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家庭雇工服务项目规划设计纲要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7" w:history="1">
        <w:r>
          <w:rPr>
            <w:rFonts w:ascii="仿宋" w:eastAsia="仿宋" w:hAnsi="仿宋" w:cs="仿宋" w:hint="eastAsia"/>
            <w:lang w:eastAsia="zh-CN"/>
          </w:rPr>
          <w:t>序言</w:t>
        </w:r>
        <w:r>
          <w:tab/>
        </w:r>
        <w:r>
          <w:fldChar w:fldCharType="begin"/>
        </w:r>
        <w:r>
          <w:instrText xml:space="preserve"> PAGEREF _Toc19587 \h </w:instrText>
        </w:r>
        <w:r>
          <w:fldChar w:fldCharType="separate"/>
        </w:r>
        <w:r>
          <w:t>3</w:t>
        </w:r>
        <w:r>
          <w:fldChar w:fldCharType="end"/>
        </w:r>
      </w:hyperlink>
    </w:p>
    <w:p>
      <w:pPr>
        <w:pStyle w:val="TOC1"/>
        <w:tabs>
          <w:tab w:val="right" w:leader="dot" w:pos="8306"/>
        </w:tabs>
      </w:pPr>
      <w:hyperlink w:anchor="_Toc24547" w:history="1">
        <w:r>
          <w:rPr>
            <w:rFonts w:ascii="仿宋" w:eastAsia="仿宋" w:hAnsi="仿宋" w:cs="仿宋" w:hint="eastAsia"/>
            <w:lang w:eastAsia="zh-CN"/>
          </w:rPr>
          <w:t>一、家庭雇工服务项目危机管理</w:t>
        </w:r>
        <w:r>
          <w:tab/>
        </w:r>
        <w:r>
          <w:fldChar w:fldCharType="begin"/>
        </w:r>
        <w:r>
          <w:instrText xml:space="preserve"> PAGEREF _Toc24547 \h </w:instrText>
        </w:r>
        <w:r>
          <w:fldChar w:fldCharType="separate"/>
        </w:r>
        <w:r>
          <w:t>3</w:t>
        </w:r>
        <w:r>
          <w:fldChar w:fldCharType="end"/>
        </w:r>
      </w:hyperlink>
    </w:p>
    <w:p>
      <w:pPr>
        <w:pStyle w:val="TOC2"/>
        <w:tabs>
          <w:tab w:val="right" w:leader="dot" w:pos="8306"/>
        </w:tabs>
      </w:pPr>
      <w:hyperlink w:anchor="_Toc16206" w:history="1">
        <w:r>
          <w:rPr>
            <w:rFonts w:ascii="仿宋" w:eastAsia="仿宋" w:hAnsi="仿宋" w:cs="仿宋" w:hint="eastAsia"/>
            <w:lang w:eastAsia="zh-CN"/>
          </w:rPr>
          <w:t>(一)、危机预警与识别</w:t>
        </w:r>
        <w:r>
          <w:tab/>
        </w:r>
        <w:r>
          <w:fldChar w:fldCharType="begin"/>
        </w:r>
        <w:r>
          <w:instrText xml:space="preserve"> PAGEREF _Toc16206 \h </w:instrText>
        </w:r>
        <w:r>
          <w:fldChar w:fldCharType="separate"/>
        </w:r>
        <w:r>
          <w:t>3</w:t>
        </w:r>
        <w:r>
          <w:fldChar w:fldCharType="end"/>
        </w:r>
      </w:hyperlink>
    </w:p>
    <w:p>
      <w:pPr>
        <w:pStyle w:val="TOC2"/>
        <w:tabs>
          <w:tab w:val="right" w:leader="dot" w:pos="8306"/>
        </w:tabs>
      </w:pPr>
      <w:hyperlink w:anchor="_Toc15835" w:history="1">
        <w:r>
          <w:rPr>
            <w:rFonts w:ascii="仿宋" w:eastAsia="仿宋" w:hAnsi="仿宋" w:cs="仿宋" w:hint="eastAsia"/>
            <w:lang w:eastAsia="zh-CN"/>
          </w:rPr>
          <w:t>(二)、危机应对与恢复</w:t>
        </w:r>
        <w:r>
          <w:tab/>
        </w:r>
        <w:r>
          <w:fldChar w:fldCharType="begin"/>
        </w:r>
        <w:r>
          <w:instrText xml:space="preserve"> PAGEREF _Toc15835 \h </w:instrText>
        </w:r>
        <w:r>
          <w:fldChar w:fldCharType="separate"/>
        </w:r>
        <w:r>
          <w:t>4</w:t>
        </w:r>
        <w:r>
          <w:fldChar w:fldCharType="end"/>
        </w:r>
      </w:hyperlink>
    </w:p>
    <w:p>
      <w:pPr>
        <w:pStyle w:val="TOC1"/>
        <w:tabs>
          <w:tab w:val="right" w:leader="dot" w:pos="8306"/>
        </w:tabs>
      </w:pPr>
      <w:hyperlink w:anchor="_Toc28539" w:history="1">
        <w:r>
          <w:rPr>
            <w:rFonts w:ascii="仿宋" w:eastAsia="仿宋" w:hAnsi="仿宋" w:cs="仿宋" w:hint="eastAsia"/>
            <w:lang w:eastAsia="zh-CN"/>
          </w:rPr>
          <w:t>二、家庭雇工服务项目建设背景及必要性分析</w:t>
        </w:r>
        <w:r>
          <w:tab/>
        </w:r>
        <w:r>
          <w:fldChar w:fldCharType="begin"/>
        </w:r>
        <w:r>
          <w:instrText xml:space="preserve"> PAGEREF _Toc28539 \h </w:instrText>
        </w:r>
        <w:r>
          <w:fldChar w:fldCharType="separate"/>
        </w:r>
        <w:r>
          <w:t>5</w:t>
        </w:r>
        <w:r>
          <w:fldChar w:fldCharType="end"/>
        </w:r>
      </w:hyperlink>
    </w:p>
    <w:p>
      <w:pPr>
        <w:pStyle w:val="TOC2"/>
        <w:tabs>
          <w:tab w:val="right" w:leader="dot" w:pos="8306"/>
        </w:tabs>
      </w:pPr>
      <w:hyperlink w:anchor="_Toc1969" w:history="1">
        <w:r>
          <w:rPr>
            <w:rFonts w:ascii="仿宋" w:eastAsia="仿宋" w:hAnsi="仿宋" w:cs="仿宋" w:hint="eastAsia"/>
            <w:lang w:eastAsia="zh-CN"/>
          </w:rPr>
          <w:t>(一)、家庭雇工服务项目背景分析</w:t>
        </w:r>
        <w:r>
          <w:tab/>
        </w:r>
        <w:r>
          <w:fldChar w:fldCharType="begin"/>
        </w:r>
        <w:r>
          <w:instrText xml:space="preserve"> PAGEREF _Toc1969 \h </w:instrText>
        </w:r>
        <w:r>
          <w:fldChar w:fldCharType="separate"/>
        </w:r>
        <w:r>
          <w:t>5</w:t>
        </w:r>
        <w:r>
          <w:fldChar w:fldCharType="end"/>
        </w:r>
      </w:hyperlink>
    </w:p>
    <w:p>
      <w:pPr>
        <w:pStyle w:val="TOC2"/>
        <w:tabs>
          <w:tab w:val="right" w:leader="dot" w:pos="8306"/>
        </w:tabs>
      </w:pPr>
      <w:hyperlink w:anchor="_Toc22781" w:history="1">
        <w:r>
          <w:rPr>
            <w:rFonts w:ascii="仿宋" w:eastAsia="仿宋" w:hAnsi="仿宋" w:cs="仿宋" w:hint="eastAsia"/>
            <w:lang w:eastAsia="zh-CN"/>
          </w:rPr>
          <w:t>(二)、家庭雇工服务项目建设必要性分析</w:t>
        </w:r>
        <w:r>
          <w:tab/>
        </w:r>
        <w:r>
          <w:fldChar w:fldCharType="begin"/>
        </w:r>
        <w:r>
          <w:instrText xml:space="preserve"> PAGEREF _Toc22781 \h </w:instrText>
        </w:r>
        <w:r>
          <w:fldChar w:fldCharType="separate"/>
        </w:r>
        <w:r>
          <w:t>7</w:t>
        </w:r>
        <w:r>
          <w:fldChar w:fldCharType="end"/>
        </w:r>
      </w:hyperlink>
    </w:p>
    <w:p>
      <w:pPr>
        <w:pStyle w:val="TOC1"/>
        <w:tabs>
          <w:tab w:val="right" w:leader="dot" w:pos="8306"/>
        </w:tabs>
      </w:pPr>
      <w:hyperlink w:anchor="_Toc29636" w:history="1">
        <w:r>
          <w:rPr>
            <w:rFonts w:ascii="仿宋" w:eastAsia="仿宋" w:hAnsi="仿宋" w:cs="仿宋" w:hint="eastAsia"/>
            <w:lang w:eastAsia="zh-CN"/>
          </w:rPr>
          <w:t>三、家庭雇工服务项目选址可行性分析</w:t>
        </w:r>
        <w:r>
          <w:tab/>
        </w:r>
        <w:r>
          <w:fldChar w:fldCharType="begin"/>
        </w:r>
        <w:r>
          <w:instrText xml:space="preserve"> PAGEREF _Toc29636 \h </w:instrText>
        </w:r>
        <w:r>
          <w:fldChar w:fldCharType="separate"/>
        </w:r>
        <w:r>
          <w:t>8</w:t>
        </w:r>
        <w:r>
          <w:fldChar w:fldCharType="end"/>
        </w:r>
      </w:hyperlink>
    </w:p>
    <w:p>
      <w:pPr>
        <w:pStyle w:val="TOC2"/>
        <w:tabs>
          <w:tab w:val="right" w:leader="dot" w:pos="8306"/>
        </w:tabs>
      </w:pPr>
      <w:hyperlink w:anchor="_Toc8734" w:history="1">
        <w:r>
          <w:rPr>
            <w:rFonts w:ascii="仿宋" w:eastAsia="仿宋" w:hAnsi="仿宋" w:cs="仿宋" w:hint="eastAsia"/>
            <w:lang w:eastAsia="zh-CN"/>
          </w:rPr>
          <w:t>(一)、家庭雇工服务项目选址</w:t>
        </w:r>
        <w:r>
          <w:tab/>
        </w:r>
        <w:r>
          <w:fldChar w:fldCharType="begin"/>
        </w:r>
        <w:r>
          <w:instrText xml:space="preserve"> PAGEREF _Toc8734 \h </w:instrText>
        </w:r>
        <w:r>
          <w:fldChar w:fldCharType="separate"/>
        </w:r>
        <w:r>
          <w:t>8</w:t>
        </w:r>
        <w:r>
          <w:fldChar w:fldCharType="end"/>
        </w:r>
      </w:hyperlink>
    </w:p>
    <w:p>
      <w:pPr>
        <w:pStyle w:val="TOC2"/>
        <w:tabs>
          <w:tab w:val="right" w:leader="dot" w:pos="8306"/>
        </w:tabs>
      </w:pPr>
      <w:hyperlink w:anchor="_Toc23282" w:history="1">
        <w:r>
          <w:rPr>
            <w:rFonts w:ascii="仿宋" w:eastAsia="仿宋" w:hAnsi="仿宋" w:cs="仿宋" w:hint="eastAsia"/>
            <w:lang w:eastAsia="zh-CN"/>
          </w:rPr>
          <w:t>(二)、用地控制指标</w:t>
        </w:r>
        <w:r>
          <w:tab/>
        </w:r>
        <w:r>
          <w:fldChar w:fldCharType="begin"/>
        </w:r>
        <w:r>
          <w:instrText xml:space="preserve"> PAGEREF _Toc23282 \h </w:instrText>
        </w:r>
        <w:r>
          <w:fldChar w:fldCharType="separate"/>
        </w:r>
        <w:r>
          <w:t>9</w:t>
        </w:r>
        <w:r>
          <w:fldChar w:fldCharType="end"/>
        </w:r>
      </w:hyperlink>
    </w:p>
    <w:p>
      <w:pPr>
        <w:pStyle w:val="TOC2"/>
        <w:tabs>
          <w:tab w:val="right" w:leader="dot" w:pos="8306"/>
        </w:tabs>
      </w:pPr>
      <w:hyperlink w:anchor="_Toc25855" w:history="1">
        <w:r>
          <w:rPr>
            <w:rFonts w:ascii="仿宋" w:eastAsia="仿宋" w:hAnsi="仿宋" w:cs="仿宋" w:hint="eastAsia"/>
            <w:lang w:eastAsia="zh-CN"/>
          </w:rPr>
          <w:t>(三)、节约用地措施</w:t>
        </w:r>
        <w:r>
          <w:tab/>
        </w:r>
        <w:r>
          <w:fldChar w:fldCharType="begin"/>
        </w:r>
        <w:r>
          <w:instrText xml:space="preserve"> PAGEREF _Toc25855 \h </w:instrText>
        </w:r>
        <w:r>
          <w:fldChar w:fldCharType="separate"/>
        </w:r>
        <w:r>
          <w:t>10</w:t>
        </w:r>
        <w:r>
          <w:fldChar w:fldCharType="end"/>
        </w:r>
      </w:hyperlink>
    </w:p>
    <w:p>
      <w:pPr>
        <w:pStyle w:val="TOC2"/>
        <w:tabs>
          <w:tab w:val="right" w:leader="dot" w:pos="8306"/>
        </w:tabs>
      </w:pPr>
      <w:hyperlink w:anchor="_Toc26796" w:history="1">
        <w:r>
          <w:rPr>
            <w:rFonts w:ascii="仿宋" w:eastAsia="仿宋" w:hAnsi="仿宋" w:cs="仿宋" w:hint="eastAsia"/>
            <w:lang w:eastAsia="zh-CN"/>
          </w:rPr>
          <w:t>(四)、总图布置方案</w:t>
        </w:r>
        <w:r>
          <w:tab/>
        </w:r>
        <w:r>
          <w:fldChar w:fldCharType="begin"/>
        </w:r>
        <w:r>
          <w:instrText xml:space="preserve"> PAGEREF _Toc26796 \h </w:instrText>
        </w:r>
        <w:r>
          <w:fldChar w:fldCharType="separate"/>
        </w:r>
        <w:r>
          <w:t>12</w:t>
        </w:r>
        <w:r>
          <w:fldChar w:fldCharType="end"/>
        </w:r>
      </w:hyperlink>
    </w:p>
    <w:p>
      <w:pPr>
        <w:pStyle w:val="TOC2"/>
        <w:tabs>
          <w:tab w:val="right" w:leader="dot" w:pos="8306"/>
        </w:tabs>
      </w:pPr>
      <w:hyperlink w:anchor="_Toc31191" w:history="1">
        <w:r>
          <w:rPr>
            <w:rFonts w:ascii="仿宋" w:eastAsia="仿宋" w:hAnsi="仿宋" w:cs="仿宋" w:hint="eastAsia"/>
            <w:lang w:eastAsia="zh-CN"/>
          </w:rPr>
          <w:t>(五)、选址综合评价</w:t>
        </w:r>
        <w:r>
          <w:tab/>
        </w:r>
        <w:r>
          <w:fldChar w:fldCharType="begin"/>
        </w:r>
        <w:r>
          <w:instrText xml:space="preserve"> PAGEREF _Toc31191 \h </w:instrText>
        </w:r>
        <w:r>
          <w:fldChar w:fldCharType="separate"/>
        </w:r>
        <w:r>
          <w:t>13</w:t>
        </w:r>
        <w:r>
          <w:fldChar w:fldCharType="end"/>
        </w:r>
      </w:hyperlink>
    </w:p>
    <w:p>
      <w:pPr>
        <w:pStyle w:val="TOC1"/>
        <w:tabs>
          <w:tab w:val="right" w:leader="dot" w:pos="8306"/>
        </w:tabs>
      </w:pPr>
      <w:hyperlink w:anchor="_Toc11440" w:history="1">
        <w:r>
          <w:rPr>
            <w:rFonts w:ascii="仿宋" w:eastAsia="仿宋" w:hAnsi="仿宋" w:cs="仿宋" w:hint="eastAsia"/>
            <w:lang w:eastAsia="zh-CN"/>
          </w:rPr>
          <w:t>四、市场分析、调研</w:t>
        </w:r>
        <w:r>
          <w:tab/>
        </w:r>
        <w:r>
          <w:fldChar w:fldCharType="begin"/>
        </w:r>
        <w:r>
          <w:instrText xml:space="preserve"> PAGEREF _Toc11440 \h </w:instrText>
        </w:r>
        <w:r>
          <w:fldChar w:fldCharType="separate"/>
        </w:r>
        <w:r>
          <w:t>14</w:t>
        </w:r>
        <w:r>
          <w:fldChar w:fldCharType="end"/>
        </w:r>
      </w:hyperlink>
    </w:p>
    <w:p>
      <w:pPr>
        <w:pStyle w:val="TOC2"/>
        <w:tabs>
          <w:tab w:val="right" w:leader="dot" w:pos="8306"/>
        </w:tabs>
      </w:pPr>
      <w:hyperlink w:anchor="_Toc28742" w:history="1">
        <w:r>
          <w:rPr>
            <w:rFonts w:ascii="仿宋" w:eastAsia="仿宋" w:hAnsi="仿宋" w:cs="仿宋" w:hint="eastAsia"/>
            <w:lang w:eastAsia="zh-CN"/>
          </w:rPr>
          <w:t>(一)、家庭雇工服务行业分析</w:t>
        </w:r>
        <w:r>
          <w:tab/>
        </w:r>
        <w:r>
          <w:fldChar w:fldCharType="begin"/>
        </w:r>
        <w:r>
          <w:instrText xml:space="preserve"> PAGEREF _Toc28742 \h </w:instrText>
        </w:r>
        <w:r>
          <w:fldChar w:fldCharType="separate"/>
        </w:r>
        <w:r>
          <w:t>14</w:t>
        </w:r>
        <w:r>
          <w:fldChar w:fldCharType="end"/>
        </w:r>
      </w:hyperlink>
    </w:p>
    <w:p>
      <w:pPr>
        <w:pStyle w:val="TOC2"/>
        <w:tabs>
          <w:tab w:val="right" w:leader="dot" w:pos="8306"/>
        </w:tabs>
      </w:pPr>
      <w:hyperlink w:anchor="_Toc9104" w:history="1">
        <w:r>
          <w:rPr>
            <w:rFonts w:ascii="仿宋" w:eastAsia="仿宋" w:hAnsi="仿宋" w:cs="仿宋" w:hint="eastAsia"/>
            <w:lang w:eastAsia="zh-CN"/>
          </w:rPr>
          <w:t>(二)、家庭雇工服务市场分析预测</w:t>
        </w:r>
        <w:r>
          <w:tab/>
        </w:r>
        <w:r>
          <w:fldChar w:fldCharType="begin"/>
        </w:r>
        <w:r>
          <w:instrText xml:space="preserve"> PAGEREF _Toc9104 \h </w:instrText>
        </w:r>
        <w:r>
          <w:fldChar w:fldCharType="separate"/>
        </w:r>
        <w:r>
          <w:t>14</w:t>
        </w:r>
        <w:r>
          <w:fldChar w:fldCharType="end"/>
        </w:r>
      </w:hyperlink>
    </w:p>
    <w:p>
      <w:pPr>
        <w:pStyle w:val="TOC1"/>
        <w:tabs>
          <w:tab w:val="right" w:leader="dot" w:pos="8306"/>
        </w:tabs>
      </w:pPr>
      <w:hyperlink w:anchor="_Toc6209" w:history="1">
        <w:r>
          <w:rPr>
            <w:rFonts w:ascii="仿宋" w:eastAsia="仿宋" w:hAnsi="仿宋" w:cs="仿宋" w:hint="eastAsia"/>
            <w:lang w:eastAsia="zh-CN"/>
          </w:rPr>
          <w:t>五、工艺说明</w:t>
        </w:r>
        <w:r>
          <w:tab/>
        </w:r>
        <w:r>
          <w:fldChar w:fldCharType="begin"/>
        </w:r>
        <w:r>
          <w:instrText xml:space="preserve"> PAGEREF _Toc6209 \h </w:instrText>
        </w:r>
        <w:r>
          <w:fldChar w:fldCharType="separate"/>
        </w:r>
        <w:r>
          <w:t>15</w:t>
        </w:r>
        <w:r>
          <w:fldChar w:fldCharType="end"/>
        </w:r>
      </w:hyperlink>
    </w:p>
    <w:p>
      <w:pPr>
        <w:pStyle w:val="TOC2"/>
        <w:tabs>
          <w:tab w:val="right" w:leader="dot" w:pos="8306"/>
        </w:tabs>
      </w:pPr>
      <w:hyperlink w:anchor="_Toc13420" w:history="1">
        <w:r>
          <w:rPr>
            <w:rFonts w:ascii="仿宋" w:eastAsia="仿宋" w:hAnsi="仿宋" w:cs="仿宋" w:hint="eastAsia"/>
            <w:lang w:eastAsia="zh-CN"/>
          </w:rPr>
          <w:t>(一)、技术管理特点</w:t>
        </w:r>
        <w:r>
          <w:tab/>
        </w:r>
        <w:r>
          <w:fldChar w:fldCharType="begin"/>
        </w:r>
        <w:r>
          <w:instrText xml:space="preserve"> PAGEREF _Toc13420 \h </w:instrText>
        </w:r>
        <w:r>
          <w:fldChar w:fldCharType="separate"/>
        </w:r>
        <w:r>
          <w:t>15</w:t>
        </w:r>
        <w:r>
          <w:fldChar w:fldCharType="end"/>
        </w:r>
      </w:hyperlink>
    </w:p>
    <w:p>
      <w:pPr>
        <w:pStyle w:val="TOC2"/>
        <w:tabs>
          <w:tab w:val="right" w:leader="dot" w:pos="8306"/>
        </w:tabs>
      </w:pPr>
      <w:hyperlink w:anchor="_Toc16226" w:history="1">
        <w:r>
          <w:rPr>
            <w:rFonts w:ascii="仿宋" w:eastAsia="仿宋" w:hAnsi="仿宋" w:cs="仿宋" w:hint="eastAsia"/>
            <w:lang w:eastAsia="zh-CN"/>
          </w:rPr>
          <w:t>(二)、家庭雇工服务项目工艺技术设计方案</w:t>
        </w:r>
        <w:r>
          <w:tab/>
        </w:r>
        <w:r>
          <w:fldChar w:fldCharType="begin"/>
        </w:r>
        <w:r>
          <w:instrText xml:space="preserve"> PAGEREF _Toc16226 \h </w:instrText>
        </w:r>
        <w:r>
          <w:fldChar w:fldCharType="separate"/>
        </w:r>
        <w:r>
          <w:t>16</w:t>
        </w:r>
        <w:r>
          <w:fldChar w:fldCharType="end"/>
        </w:r>
      </w:hyperlink>
    </w:p>
    <w:p>
      <w:pPr>
        <w:pStyle w:val="TOC2"/>
        <w:tabs>
          <w:tab w:val="right" w:leader="dot" w:pos="8306"/>
        </w:tabs>
      </w:pPr>
      <w:hyperlink w:anchor="_Toc21900" w:history="1">
        <w:r>
          <w:rPr>
            <w:rFonts w:ascii="仿宋" w:eastAsia="仿宋" w:hAnsi="仿宋" w:cs="仿宋" w:hint="eastAsia"/>
            <w:lang w:eastAsia="zh-CN"/>
          </w:rPr>
          <w:t>(三)、设备选型方案</w:t>
        </w:r>
        <w:r>
          <w:tab/>
        </w:r>
        <w:r>
          <w:fldChar w:fldCharType="begin"/>
        </w:r>
        <w:r>
          <w:instrText xml:space="preserve"> PAGEREF _Toc21900 \h </w:instrText>
        </w:r>
        <w:r>
          <w:fldChar w:fldCharType="separate"/>
        </w:r>
        <w:r>
          <w:t>18</w:t>
        </w:r>
        <w:r>
          <w:fldChar w:fldCharType="end"/>
        </w:r>
      </w:hyperlink>
    </w:p>
    <w:p>
      <w:pPr>
        <w:pStyle w:val="TOC1"/>
        <w:tabs>
          <w:tab w:val="right" w:leader="dot" w:pos="8306"/>
        </w:tabs>
      </w:pPr>
      <w:hyperlink w:anchor="_Toc11674" w:history="1">
        <w:r>
          <w:rPr>
            <w:rFonts w:ascii="仿宋" w:eastAsia="仿宋" w:hAnsi="仿宋" w:cs="仿宋" w:hint="eastAsia"/>
            <w:lang w:eastAsia="zh-CN"/>
          </w:rPr>
          <w:t>六、家庭雇工服务项目可持续发展</w:t>
        </w:r>
        <w:r>
          <w:tab/>
        </w:r>
        <w:r>
          <w:fldChar w:fldCharType="begin"/>
        </w:r>
        <w:r>
          <w:instrText xml:space="preserve"> PAGEREF _Toc11674 \h </w:instrText>
        </w:r>
        <w:r>
          <w:fldChar w:fldCharType="separate"/>
        </w:r>
        <w:r>
          <w:t>19</w:t>
        </w:r>
        <w:r>
          <w:fldChar w:fldCharType="end"/>
        </w:r>
      </w:hyperlink>
    </w:p>
    <w:p>
      <w:pPr>
        <w:pStyle w:val="TOC2"/>
        <w:tabs>
          <w:tab w:val="right" w:leader="dot" w:pos="8306"/>
        </w:tabs>
      </w:pPr>
      <w:hyperlink w:anchor="_Toc22206" w:history="1">
        <w:r>
          <w:rPr>
            <w:rFonts w:ascii="仿宋" w:eastAsia="仿宋" w:hAnsi="仿宋" w:cs="仿宋" w:hint="eastAsia"/>
            <w:lang w:eastAsia="zh-CN"/>
          </w:rPr>
          <w:t>(一)、可持续战略与实践</w:t>
        </w:r>
        <w:r>
          <w:tab/>
        </w:r>
        <w:r>
          <w:fldChar w:fldCharType="begin"/>
        </w:r>
        <w:r>
          <w:instrText xml:space="preserve"> PAGEREF _Toc22206 \h </w:instrText>
        </w:r>
        <w:r>
          <w:fldChar w:fldCharType="separate"/>
        </w:r>
        <w:r>
          <w:t>19</w:t>
        </w:r>
        <w:r>
          <w:fldChar w:fldCharType="end"/>
        </w:r>
      </w:hyperlink>
    </w:p>
    <w:p>
      <w:pPr>
        <w:pStyle w:val="TOC2"/>
        <w:tabs>
          <w:tab w:val="right" w:leader="dot" w:pos="8306"/>
        </w:tabs>
      </w:pPr>
      <w:hyperlink w:anchor="_Toc1178" w:history="1">
        <w:r>
          <w:rPr>
            <w:rFonts w:ascii="仿宋" w:eastAsia="仿宋" w:hAnsi="仿宋" w:cs="仿宋" w:hint="eastAsia"/>
            <w:lang w:eastAsia="zh-CN"/>
          </w:rPr>
          <w:t>(二)、环保与社会责任</w:t>
        </w:r>
        <w:r>
          <w:tab/>
        </w:r>
        <w:r>
          <w:fldChar w:fldCharType="begin"/>
        </w:r>
        <w:r>
          <w:instrText xml:space="preserve"> PAGEREF _Toc1178 \h </w:instrText>
        </w:r>
        <w:r>
          <w:fldChar w:fldCharType="separate"/>
        </w:r>
        <w:r>
          <w:t>20</w:t>
        </w:r>
        <w:r>
          <w:fldChar w:fldCharType="end"/>
        </w:r>
      </w:hyperlink>
    </w:p>
    <w:p>
      <w:pPr>
        <w:pStyle w:val="TOC1"/>
        <w:tabs>
          <w:tab w:val="right" w:leader="dot" w:pos="8306"/>
        </w:tabs>
      </w:pPr>
      <w:hyperlink w:anchor="_Toc1950" w:history="1">
        <w:r>
          <w:rPr>
            <w:rFonts w:ascii="仿宋" w:eastAsia="仿宋" w:hAnsi="仿宋" w:cs="仿宋" w:hint="eastAsia"/>
            <w:lang w:eastAsia="zh-CN"/>
          </w:rPr>
          <w:t>七、家庭雇工服务项目人力资源管理</w:t>
        </w:r>
        <w:r>
          <w:tab/>
        </w:r>
        <w:r>
          <w:fldChar w:fldCharType="begin"/>
        </w:r>
        <w:r>
          <w:instrText xml:space="preserve"> PAGEREF _Toc1950 \h </w:instrText>
        </w:r>
        <w:r>
          <w:fldChar w:fldCharType="separate"/>
        </w:r>
        <w:r>
          <w:t>21</w:t>
        </w:r>
        <w:r>
          <w:fldChar w:fldCharType="end"/>
        </w:r>
      </w:hyperlink>
    </w:p>
    <w:p>
      <w:pPr>
        <w:pStyle w:val="TOC2"/>
        <w:tabs>
          <w:tab w:val="right" w:leader="dot" w:pos="8306"/>
        </w:tabs>
      </w:pPr>
      <w:hyperlink w:anchor="_Toc32629" w:history="1">
        <w:r>
          <w:rPr>
            <w:rFonts w:ascii="仿宋" w:eastAsia="仿宋" w:hAnsi="仿宋" w:cs="仿宋" w:hint="eastAsia"/>
            <w:lang w:eastAsia="zh-CN"/>
          </w:rPr>
          <w:t>(一)、建立健全的预算管理制度</w:t>
        </w:r>
        <w:r>
          <w:tab/>
        </w:r>
        <w:r>
          <w:fldChar w:fldCharType="begin"/>
        </w:r>
        <w:r>
          <w:instrText xml:space="preserve"> PAGEREF _Toc32629 \h </w:instrText>
        </w:r>
        <w:r>
          <w:fldChar w:fldCharType="separate"/>
        </w:r>
        <w:r>
          <w:t>21</w:t>
        </w:r>
        <w:r>
          <w:fldChar w:fldCharType="end"/>
        </w:r>
      </w:hyperlink>
    </w:p>
    <w:p>
      <w:pPr>
        <w:pStyle w:val="TOC2"/>
        <w:tabs>
          <w:tab w:val="right" w:leader="dot" w:pos="8306"/>
        </w:tabs>
      </w:pPr>
      <w:hyperlink w:anchor="_Toc24891" w:history="1">
        <w:r>
          <w:rPr>
            <w:rFonts w:ascii="仿宋" w:eastAsia="仿宋" w:hAnsi="仿宋" w:cs="仿宋" w:hint="eastAsia"/>
            <w:lang w:eastAsia="zh-CN"/>
          </w:rPr>
          <w:t>(二)、加强资金流动监控</w:t>
        </w:r>
        <w:r>
          <w:tab/>
        </w:r>
        <w:r>
          <w:fldChar w:fldCharType="begin"/>
        </w:r>
        <w:r>
          <w:instrText xml:space="preserve"> PAGEREF _Toc24891 \h </w:instrText>
        </w:r>
        <w:r>
          <w:fldChar w:fldCharType="separate"/>
        </w:r>
        <w:r>
          <w:t>23</w:t>
        </w:r>
        <w:r>
          <w:fldChar w:fldCharType="end"/>
        </w:r>
      </w:hyperlink>
    </w:p>
    <w:p>
      <w:pPr>
        <w:pStyle w:val="TOC2"/>
        <w:tabs>
          <w:tab w:val="right" w:leader="dot" w:pos="8306"/>
        </w:tabs>
      </w:pPr>
      <w:hyperlink w:anchor="_Toc15420" w:history="1">
        <w:r>
          <w:rPr>
            <w:rFonts w:ascii="仿宋" w:eastAsia="仿宋" w:hAnsi="仿宋" w:cs="仿宋" w:hint="eastAsia"/>
            <w:lang w:eastAsia="zh-CN"/>
          </w:rPr>
          <w:t>(三)、制定完善的风险控制机制</w:t>
        </w:r>
        <w:r>
          <w:tab/>
        </w:r>
        <w:r>
          <w:fldChar w:fldCharType="begin"/>
        </w:r>
        <w:r>
          <w:instrText xml:space="preserve"> PAGEREF _Toc15420 \h </w:instrText>
        </w:r>
        <w:r>
          <w:fldChar w:fldCharType="separate"/>
        </w:r>
        <w:r>
          <w:t>24</w:t>
        </w:r>
        <w:r>
          <w:fldChar w:fldCharType="end"/>
        </w:r>
      </w:hyperlink>
    </w:p>
    <w:p>
      <w:pPr>
        <w:pStyle w:val="TOC2"/>
        <w:tabs>
          <w:tab w:val="right" w:leader="dot" w:pos="8306"/>
        </w:tabs>
      </w:pPr>
      <w:hyperlink w:anchor="_Toc21933" w:history="1">
        <w:r>
          <w:rPr>
            <w:rFonts w:ascii="仿宋" w:eastAsia="仿宋" w:hAnsi="仿宋" w:cs="仿宋" w:hint="eastAsia"/>
            <w:lang w:eastAsia="zh-CN"/>
          </w:rPr>
          <w:t>(四)、优化成本管理</w:t>
        </w:r>
        <w:r>
          <w:tab/>
        </w:r>
        <w:r>
          <w:fldChar w:fldCharType="begin"/>
        </w:r>
        <w:r>
          <w:instrText xml:space="preserve"> PAGEREF _Toc21933 \h </w:instrText>
        </w:r>
        <w:r>
          <w:fldChar w:fldCharType="separate"/>
        </w:r>
        <w:r>
          <w:t>25</w:t>
        </w:r>
        <w:r>
          <w:fldChar w:fldCharType="end"/>
        </w:r>
      </w:hyperlink>
    </w:p>
    <w:p>
      <w:pPr>
        <w:pStyle w:val="TOC1"/>
        <w:tabs>
          <w:tab w:val="right" w:leader="dot" w:pos="8306"/>
        </w:tabs>
      </w:pPr>
      <w:hyperlink w:anchor="_Toc18350" w:history="1">
        <w:r>
          <w:rPr>
            <w:rFonts w:ascii="仿宋" w:eastAsia="仿宋" w:hAnsi="仿宋" w:cs="仿宋" w:hint="eastAsia"/>
            <w:lang w:eastAsia="zh-CN"/>
          </w:rPr>
          <w:t>八、家庭雇工服务项目技术管理</w:t>
        </w:r>
        <w:r>
          <w:tab/>
        </w:r>
        <w:r>
          <w:fldChar w:fldCharType="begin"/>
        </w:r>
        <w:r>
          <w:instrText xml:space="preserve"> PAGEREF _Toc18350 \h </w:instrText>
        </w:r>
        <w:r>
          <w:fldChar w:fldCharType="separate"/>
        </w:r>
        <w:r>
          <w:t>26</w:t>
        </w:r>
        <w:r>
          <w:fldChar w:fldCharType="end"/>
        </w:r>
      </w:hyperlink>
    </w:p>
    <w:p>
      <w:pPr>
        <w:pStyle w:val="TOC2"/>
        <w:tabs>
          <w:tab w:val="right" w:leader="dot" w:pos="8306"/>
        </w:tabs>
      </w:pPr>
      <w:hyperlink w:anchor="_Toc15771" w:history="1">
        <w:r>
          <w:rPr>
            <w:rFonts w:ascii="仿宋" w:eastAsia="仿宋" w:hAnsi="仿宋" w:cs="仿宋" w:hint="eastAsia"/>
            <w:lang w:eastAsia="zh-CN"/>
          </w:rPr>
          <w:t>(一)、技术方案选用方向</w:t>
        </w:r>
        <w:r>
          <w:tab/>
        </w:r>
        <w:r>
          <w:fldChar w:fldCharType="begin"/>
        </w:r>
        <w:r>
          <w:instrText xml:space="preserve"> PAGEREF _Toc15771 \h </w:instrText>
        </w:r>
        <w:r>
          <w:fldChar w:fldCharType="separate"/>
        </w:r>
        <w:r>
          <w:t>26</w:t>
        </w:r>
        <w:r>
          <w:fldChar w:fldCharType="end"/>
        </w:r>
      </w:hyperlink>
    </w:p>
    <w:p>
      <w:pPr>
        <w:pStyle w:val="TOC2"/>
        <w:tabs>
          <w:tab w:val="right" w:leader="dot" w:pos="8306"/>
        </w:tabs>
      </w:pPr>
      <w:hyperlink w:anchor="_Toc9009" w:history="1">
        <w:r>
          <w:rPr>
            <w:rFonts w:ascii="仿宋" w:eastAsia="仿宋" w:hAnsi="仿宋" w:cs="仿宋" w:hint="eastAsia"/>
            <w:lang w:eastAsia="zh-CN"/>
          </w:rPr>
          <w:t>(二)、工艺技术方案选用原则</w:t>
        </w:r>
        <w:r>
          <w:tab/>
        </w:r>
        <w:r>
          <w:fldChar w:fldCharType="begin"/>
        </w:r>
        <w:r>
          <w:instrText xml:space="preserve"> PAGEREF _Toc9009 \h </w:instrText>
        </w:r>
        <w:r>
          <w:fldChar w:fldCharType="separate"/>
        </w:r>
        <w:r>
          <w:t>28</w:t>
        </w:r>
        <w:r>
          <w:fldChar w:fldCharType="end"/>
        </w:r>
      </w:hyperlink>
    </w:p>
    <w:p>
      <w:pPr>
        <w:pStyle w:val="TOC2"/>
        <w:tabs>
          <w:tab w:val="right" w:leader="dot" w:pos="8306"/>
        </w:tabs>
      </w:pPr>
      <w:hyperlink w:anchor="_Toc23242" w:history="1">
        <w:r>
          <w:rPr>
            <w:rFonts w:ascii="仿宋" w:eastAsia="仿宋" w:hAnsi="仿宋" w:cs="仿宋" w:hint="eastAsia"/>
            <w:lang w:eastAsia="zh-CN"/>
          </w:rPr>
          <w:t>(三)、工艺技术方案要求</w:t>
        </w:r>
        <w:r>
          <w:tab/>
        </w:r>
        <w:r>
          <w:fldChar w:fldCharType="begin"/>
        </w:r>
        <w:r>
          <w:instrText xml:space="preserve"> PAGEREF _Toc23242 \h </w:instrText>
        </w:r>
        <w:r>
          <w:fldChar w:fldCharType="separate"/>
        </w:r>
        <w:r>
          <w:t>30</w:t>
        </w:r>
        <w:r>
          <w:fldChar w:fldCharType="end"/>
        </w:r>
      </w:hyperlink>
    </w:p>
    <w:p>
      <w:pPr>
        <w:pStyle w:val="TOC1"/>
        <w:tabs>
          <w:tab w:val="right" w:leader="dot" w:pos="8306"/>
        </w:tabs>
      </w:pPr>
      <w:hyperlink w:anchor="_Toc32675" w:history="1">
        <w:r>
          <w:rPr>
            <w:rFonts w:ascii="仿宋" w:eastAsia="仿宋" w:hAnsi="仿宋" w:cs="仿宋" w:hint="eastAsia"/>
            <w:lang w:eastAsia="zh-CN"/>
          </w:rPr>
          <w:t>九、家庭雇工服务项目人力资源培养与发展</w:t>
        </w:r>
        <w:r>
          <w:tab/>
        </w:r>
        <w:r>
          <w:fldChar w:fldCharType="begin"/>
        </w:r>
        <w:r>
          <w:instrText xml:space="preserve"> PAGEREF _Toc32675 \h </w:instrText>
        </w:r>
        <w:r>
          <w:fldChar w:fldCharType="separate"/>
        </w:r>
        <w:r>
          <w:t>33</w:t>
        </w:r>
        <w:r>
          <w:fldChar w:fldCharType="end"/>
        </w:r>
      </w:hyperlink>
    </w:p>
    <w:p>
      <w:pPr>
        <w:pStyle w:val="TOC2"/>
        <w:tabs>
          <w:tab w:val="right" w:leader="dot" w:pos="8306"/>
        </w:tabs>
      </w:pPr>
      <w:hyperlink w:anchor="_Toc24604" w:history="1">
        <w:r>
          <w:rPr>
            <w:rFonts w:ascii="仿宋" w:eastAsia="仿宋" w:hAnsi="仿宋" w:cs="仿宋" w:hint="eastAsia"/>
            <w:lang w:eastAsia="zh-CN"/>
          </w:rPr>
          <w:t>(一)、人才需求与规划</w:t>
        </w:r>
        <w:r>
          <w:tab/>
        </w:r>
        <w:r>
          <w:fldChar w:fldCharType="begin"/>
        </w:r>
        <w:r>
          <w:instrText xml:space="preserve"> PAGEREF _Toc24604 \h </w:instrText>
        </w:r>
        <w:r>
          <w:fldChar w:fldCharType="separate"/>
        </w:r>
        <w:r>
          <w:t>33</w:t>
        </w:r>
        <w:r>
          <w:fldChar w:fldCharType="end"/>
        </w:r>
      </w:hyperlink>
    </w:p>
    <w:p>
      <w:pPr>
        <w:pStyle w:val="TOC2"/>
        <w:tabs>
          <w:tab w:val="right" w:leader="dot" w:pos="8306"/>
        </w:tabs>
      </w:pPr>
      <w:hyperlink w:anchor="_Toc31700" w:history="1">
        <w:r>
          <w:rPr>
            <w:rFonts w:ascii="仿宋" w:eastAsia="仿宋" w:hAnsi="仿宋" w:cs="仿宋" w:hint="eastAsia"/>
            <w:lang w:eastAsia="zh-CN"/>
          </w:rPr>
          <w:t>(二)、培训与发展计划</w:t>
        </w:r>
        <w:r>
          <w:tab/>
        </w:r>
        <w:r>
          <w:fldChar w:fldCharType="begin"/>
        </w:r>
        <w:r>
          <w:instrText xml:space="preserve"> PAGEREF _Toc31700 \h </w:instrText>
        </w:r>
        <w:r>
          <w:fldChar w:fldCharType="separate"/>
        </w:r>
        <w:r>
          <w:t>33</w:t>
        </w:r>
        <w:r>
          <w:fldChar w:fldCharType="end"/>
        </w:r>
      </w:hyperlink>
    </w:p>
    <w:p>
      <w:pPr>
        <w:pStyle w:val="TOC1"/>
        <w:tabs>
          <w:tab w:val="right" w:leader="dot" w:pos="8306"/>
        </w:tabs>
      </w:pPr>
      <w:hyperlink w:anchor="_Toc12981" w:history="1">
        <w:r>
          <w:rPr>
            <w:rFonts w:ascii="仿宋" w:eastAsia="仿宋" w:hAnsi="仿宋" w:cs="仿宋" w:hint="eastAsia"/>
            <w:lang w:eastAsia="zh-CN"/>
          </w:rPr>
          <w:t>十、家庭雇工服务项目计划安排</w:t>
        </w:r>
        <w:r>
          <w:tab/>
        </w:r>
        <w:r>
          <w:fldChar w:fldCharType="begin"/>
        </w:r>
        <w:r>
          <w:instrText xml:space="preserve"> PAGEREF _Toc12981 \h </w:instrText>
        </w:r>
        <w:r>
          <w:fldChar w:fldCharType="separate"/>
        </w:r>
        <w:r>
          <w:t>34</w:t>
        </w:r>
        <w:r>
          <w:fldChar w:fldCharType="end"/>
        </w:r>
      </w:hyperlink>
    </w:p>
    <w:p>
      <w:pPr>
        <w:pStyle w:val="TOC2"/>
        <w:tabs>
          <w:tab w:val="right" w:leader="dot" w:pos="8306"/>
        </w:tabs>
      </w:pPr>
      <w:hyperlink w:anchor="_Toc27553" w:history="1">
        <w:r>
          <w:rPr>
            <w:rFonts w:ascii="仿宋" w:eastAsia="仿宋" w:hAnsi="仿宋" w:cs="仿宋" w:hint="eastAsia"/>
            <w:lang w:eastAsia="zh-CN"/>
          </w:rPr>
          <w:t>(一)、建设周期</w:t>
        </w:r>
        <w:r>
          <w:tab/>
        </w:r>
        <w:r>
          <w:fldChar w:fldCharType="begin"/>
        </w:r>
        <w:r>
          <w:instrText xml:space="preserve"> PAGEREF _Toc27553 \h </w:instrText>
        </w:r>
        <w:r>
          <w:fldChar w:fldCharType="separate"/>
        </w:r>
        <w:r>
          <w:t>34</w:t>
        </w:r>
        <w:r>
          <w:fldChar w:fldCharType="end"/>
        </w:r>
      </w:hyperlink>
    </w:p>
    <w:p>
      <w:pPr>
        <w:pStyle w:val="TOC2"/>
        <w:tabs>
          <w:tab w:val="right" w:leader="dot" w:pos="8306"/>
        </w:tabs>
      </w:pPr>
      <w:hyperlink w:anchor="_Toc29985" w:history="1">
        <w:r>
          <w:rPr>
            <w:rFonts w:ascii="仿宋" w:eastAsia="仿宋" w:hAnsi="仿宋" w:cs="仿宋" w:hint="eastAsia"/>
            <w:lang w:eastAsia="zh-CN"/>
          </w:rPr>
          <w:t>(二)、建设进度</w:t>
        </w:r>
        <w:r>
          <w:tab/>
        </w:r>
        <w:r>
          <w:fldChar w:fldCharType="begin"/>
        </w:r>
        <w:r>
          <w:instrText xml:space="preserve"> PAGEREF _Toc29985 \h </w:instrText>
        </w:r>
        <w:r>
          <w:fldChar w:fldCharType="separate"/>
        </w:r>
        <w:r>
          <w:t>35</w:t>
        </w:r>
        <w:r>
          <w:fldChar w:fldCharType="end"/>
        </w:r>
      </w:hyperlink>
    </w:p>
    <w:p>
      <w:pPr>
        <w:pStyle w:val="TOC2"/>
        <w:tabs>
          <w:tab w:val="right" w:leader="dot" w:pos="8306"/>
        </w:tabs>
      </w:pPr>
      <w:hyperlink w:anchor="_Toc5381" w:history="1">
        <w:r>
          <w:rPr>
            <w:rFonts w:ascii="仿宋" w:eastAsia="仿宋" w:hAnsi="仿宋" w:cs="仿宋" w:hint="eastAsia"/>
            <w:lang w:eastAsia="zh-CN"/>
          </w:rPr>
          <w:t>(三)、进度安排注意事项</w:t>
        </w:r>
        <w:r>
          <w:tab/>
        </w:r>
        <w:r>
          <w:fldChar w:fldCharType="begin"/>
        </w:r>
        <w:r>
          <w:instrText xml:space="preserve"> PAGEREF _Toc5381 \h </w:instrText>
        </w:r>
        <w:r>
          <w:fldChar w:fldCharType="separate"/>
        </w:r>
        <w:r>
          <w:t>36</w:t>
        </w:r>
        <w:r>
          <w:fldChar w:fldCharType="end"/>
        </w:r>
      </w:hyperlink>
    </w:p>
    <w:p>
      <w:pPr>
        <w:pStyle w:val="TOC2"/>
        <w:tabs>
          <w:tab w:val="right" w:leader="dot" w:pos="8306"/>
        </w:tabs>
      </w:pPr>
      <w:hyperlink w:anchor="_Toc13475" w:history="1">
        <w:r>
          <w:rPr>
            <w:rFonts w:ascii="仿宋" w:eastAsia="仿宋" w:hAnsi="仿宋" w:cs="仿宋" w:hint="eastAsia"/>
            <w:lang w:eastAsia="zh-CN"/>
          </w:rPr>
          <w:t>(四)、人力资源配置</w:t>
        </w:r>
        <w:r>
          <w:tab/>
        </w:r>
        <w:r>
          <w:fldChar w:fldCharType="begin"/>
        </w:r>
        <w:r>
          <w:instrText xml:space="preserve"> PAGEREF _Toc13475 \h </w:instrText>
        </w:r>
        <w:r>
          <w:fldChar w:fldCharType="separate"/>
        </w:r>
        <w:r>
          <w:t>37</w:t>
        </w:r>
        <w:r>
          <w:fldChar w:fldCharType="end"/>
        </w:r>
      </w:hyperlink>
    </w:p>
    <w:p>
      <w:pPr>
        <w:pStyle w:val="TOC1"/>
        <w:tabs>
          <w:tab w:val="right" w:leader="dot" w:pos="8306"/>
        </w:tabs>
      </w:pPr>
      <w:hyperlink w:anchor="_Toc31389" w:history="1">
        <w:r>
          <w:rPr>
            <w:rFonts w:ascii="仿宋" w:eastAsia="仿宋" w:hAnsi="仿宋" w:cs="仿宋" w:hint="eastAsia"/>
            <w:lang w:eastAsia="zh-CN"/>
          </w:rPr>
          <w:t>十一、家庭雇工服务项目环境影响分析</w:t>
        </w:r>
        <w:r>
          <w:tab/>
        </w:r>
        <w:r>
          <w:fldChar w:fldCharType="begin"/>
        </w:r>
        <w:r>
          <w:instrText xml:space="preserve"> PAGEREF _Toc31389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39" w:history="1">
        <w:r>
          <w:rPr>
            <w:rFonts w:ascii="仿宋" w:eastAsia="仿宋" w:hAnsi="仿宋" w:cs="仿宋" w:hint="eastAsia"/>
            <w:lang w:eastAsia="zh-CN"/>
          </w:rPr>
          <w:t>(一)、建设区域环境质量现状</w:t>
        </w:r>
        <w:r>
          <w:tab/>
        </w:r>
        <w:r>
          <w:fldChar w:fldCharType="begin"/>
        </w:r>
        <w:r>
          <w:instrText xml:space="preserve"> PAGEREF _Toc4639 \h </w:instrText>
        </w:r>
        <w:r>
          <w:fldChar w:fldCharType="separate"/>
        </w:r>
        <w:r>
          <w:t>38</w:t>
        </w:r>
        <w:r>
          <w:fldChar w:fldCharType="end"/>
        </w:r>
      </w:hyperlink>
    </w:p>
    <w:p>
      <w:pPr>
        <w:pStyle w:val="TOC2"/>
        <w:tabs>
          <w:tab w:val="right" w:leader="dot" w:pos="8306"/>
        </w:tabs>
      </w:pPr>
      <w:hyperlink w:anchor="_Toc18296" w:history="1">
        <w:r>
          <w:rPr>
            <w:rFonts w:ascii="仿宋" w:eastAsia="仿宋" w:hAnsi="仿宋" w:cs="仿宋" w:hint="eastAsia"/>
            <w:lang w:eastAsia="zh-CN"/>
          </w:rPr>
          <w:t>(二)、建设期环境保护</w:t>
        </w:r>
        <w:r>
          <w:tab/>
        </w:r>
        <w:r>
          <w:fldChar w:fldCharType="begin"/>
        </w:r>
        <w:r>
          <w:instrText xml:space="preserve"> PAGEREF _Toc18296 \h </w:instrText>
        </w:r>
        <w:r>
          <w:fldChar w:fldCharType="separate"/>
        </w:r>
        <w:r>
          <w:t>39</w:t>
        </w:r>
        <w:r>
          <w:fldChar w:fldCharType="end"/>
        </w:r>
      </w:hyperlink>
    </w:p>
    <w:p>
      <w:pPr>
        <w:pStyle w:val="TOC2"/>
        <w:tabs>
          <w:tab w:val="right" w:leader="dot" w:pos="8306"/>
        </w:tabs>
      </w:pPr>
      <w:hyperlink w:anchor="_Toc19262" w:history="1">
        <w:r>
          <w:rPr>
            <w:rFonts w:ascii="仿宋" w:eastAsia="仿宋" w:hAnsi="仿宋" w:cs="仿宋" w:hint="eastAsia"/>
            <w:lang w:eastAsia="zh-CN"/>
          </w:rPr>
          <w:t>(三)、运营期环境保护</w:t>
        </w:r>
        <w:r>
          <w:tab/>
        </w:r>
        <w:r>
          <w:fldChar w:fldCharType="begin"/>
        </w:r>
        <w:r>
          <w:instrText xml:space="preserve"> PAGEREF _Toc19262 \h </w:instrText>
        </w:r>
        <w:r>
          <w:fldChar w:fldCharType="separate"/>
        </w:r>
        <w:r>
          <w:t>41</w:t>
        </w:r>
        <w:r>
          <w:fldChar w:fldCharType="end"/>
        </w:r>
      </w:hyperlink>
    </w:p>
    <w:p>
      <w:pPr>
        <w:pStyle w:val="TOC2"/>
        <w:tabs>
          <w:tab w:val="right" w:leader="dot" w:pos="8306"/>
        </w:tabs>
      </w:pPr>
      <w:hyperlink w:anchor="_Toc20005" w:history="1">
        <w:r>
          <w:rPr>
            <w:rFonts w:ascii="仿宋" w:eastAsia="仿宋" w:hAnsi="仿宋" w:cs="仿宋" w:hint="eastAsia"/>
            <w:lang w:eastAsia="zh-CN"/>
          </w:rPr>
          <w:t>(四)、家庭雇工服务项目建设对区域经济的影响</w:t>
        </w:r>
        <w:r>
          <w:tab/>
        </w:r>
        <w:r>
          <w:fldChar w:fldCharType="begin"/>
        </w:r>
        <w:r>
          <w:instrText xml:space="preserve"> PAGEREF _Toc20005 \h </w:instrText>
        </w:r>
        <w:r>
          <w:fldChar w:fldCharType="separate"/>
        </w:r>
        <w:r>
          <w:t>42</w:t>
        </w:r>
        <w:r>
          <w:fldChar w:fldCharType="end"/>
        </w:r>
      </w:hyperlink>
    </w:p>
    <w:p>
      <w:pPr>
        <w:pStyle w:val="TOC2"/>
        <w:tabs>
          <w:tab w:val="right" w:leader="dot" w:pos="8306"/>
        </w:tabs>
      </w:pPr>
      <w:hyperlink w:anchor="_Toc28089" w:history="1">
        <w:r>
          <w:rPr>
            <w:rFonts w:ascii="仿宋" w:eastAsia="仿宋" w:hAnsi="仿宋" w:cs="仿宋" w:hint="eastAsia"/>
            <w:lang w:eastAsia="zh-CN"/>
          </w:rPr>
          <w:t>(五)、废弃物处理</w:t>
        </w:r>
        <w:r>
          <w:tab/>
        </w:r>
        <w:r>
          <w:fldChar w:fldCharType="begin"/>
        </w:r>
        <w:r>
          <w:instrText xml:space="preserve"> PAGEREF _Toc28089 \h </w:instrText>
        </w:r>
        <w:r>
          <w:fldChar w:fldCharType="separate"/>
        </w:r>
        <w:r>
          <w:t>44</w:t>
        </w:r>
        <w:r>
          <w:fldChar w:fldCharType="end"/>
        </w:r>
      </w:hyperlink>
    </w:p>
    <w:p>
      <w:pPr>
        <w:pStyle w:val="TOC2"/>
        <w:tabs>
          <w:tab w:val="right" w:leader="dot" w:pos="8306"/>
        </w:tabs>
      </w:pPr>
      <w:hyperlink w:anchor="_Toc23891" w:history="1">
        <w:r>
          <w:rPr>
            <w:rFonts w:ascii="仿宋" w:eastAsia="仿宋" w:hAnsi="仿宋" w:cs="仿宋" w:hint="eastAsia"/>
            <w:lang w:eastAsia="zh-CN"/>
          </w:rPr>
          <w:t>(六)、特殊环境影响分析</w:t>
        </w:r>
        <w:r>
          <w:tab/>
        </w:r>
        <w:r>
          <w:fldChar w:fldCharType="begin"/>
        </w:r>
        <w:r>
          <w:instrText xml:space="preserve"> PAGEREF _Toc23891 \h </w:instrText>
        </w:r>
        <w:r>
          <w:fldChar w:fldCharType="separate"/>
        </w:r>
        <w:r>
          <w:t>45</w:t>
        </w:r>
        <w:r>
          <w:fldChar w:fldCharType="end"/>
        </w:r>
      </w:hyperlink>
    </w:p>
    <w:p>
      <w:pPr>
        <w:pStyle w:val="TOC2"/>
        <w:tabs>
          <w:tab w:val="right" w:leader="dot" w:pos="8306"/>
        </w:tabs>
      </w:pPr>
      <w:hyperlink w:anchor="_Toc3566" w:history="1">
        <w:r>
          <w:rPr>
            <w:rFonts w:ascii="仿宋" w:eastAsia="仿宋" w:hAnsi="仿宋" w:cs="仿宋" w:hint="eastAsia"/>
            <w:lang w:eastAsia="zh-CN"/>
          </w:rPr>
          <w:t>(七)、清洁生产</w:t>
        </w:r>
        <w:r>
          <w:tab/>
        </w:r>
        <w:r>
          <w:fldChar w:fldCharType="begin"/>
        </w:r>
        <w:r>
          <w:instrText xml:space="preserve"> PAGEREF _Toc3566 \h </w:instrText>
        </w:r>
        <w:r>
          <w:fldChar w:fldCharType="separate"/>
        </w:r>
        <w:r>
          <w:t>46</w:t>
        </w:r>
        <w:r>
          <w:fldChar w:fldCharType="end"/>
        </w:r>
      </w:hyperlink>
    </w:p>
    <w:p>
      <w:pPr>
        <w:pStyle w:val="TOC2"/>
        <w:tabs>
          <w:tab w:val="right" w:leader="dot" w:pos="8306"/>
        </w:tabs>
      </w:pPr>
      <w:hyperlink w:anchor="_Toc32406" w:history="1">
        <w:r>
          <w:rPr>
            <w:rFonts w:ascii="仿宋" w:eastAsia="仿宋" w:hAnsi="仿宋" w:cs="仿宋" w:hint="eastAsia"/>
            <w:lang w:eastAsia="zh-CN"/>
          </w:rPr>
          <w:t>(八)、环境保护综合评价</w:t>
        </w:r>
        <w:r>
          <w:tab/>
        </w:r>
        <w:r>
          <w:fldChar w:fldCharType="begin"/>
        </w:r>
        <w:r>
          <w:instrText xml:space="preserve"> PAGEREF _Toc32406 \h </w:instrText>
        </w:r>
        <w:r>
          <w:fldChar w:fldCharType="separate"/>
        </w:r>
        <w:r>
          <w:t>48</w:t>
        </w:r>
        <w:r>
          <w:fldChar w:fldCharType="end"/>
        </w:r>
      </w:hyperlink>
    </w:p>
    <w:p>
      <w:pPr>
        <w:pStyle w:val="TOC1"/>
        <w:tabs>
          <w:tab w:val="right" w:leader="dot" w:pos="8306"/>
        </w:tabs>
      </w:pPr>
      <w:hyperlink w:anchor="_Toc25386" w:history="1">
        <w:r>
          <w:rPr>
            <w:rFonts w:ascii="仿宋" w:eastAsia="仿宋" w:hAnsi="仿宋" w:cs="仿宋" w:hint="eastAsia"/>
            <w:lang w:eastAsia="zh-CN"/>
          </w:rPr>
          <w:t>十二、家庭雇工服务项目经营效益</w:t>
        </w:r>
        <w:r>
          <w:tab/>
        </w:r>
        <w:r>
          <w:fldChar w:fldCharType="begin"/>
        </w:r>
        <w:r>
          <w:instrText xml:space="preserve"> PAGEREF _Toc25386 \h </w:instrText>
        </w:r>
        <w:r>
          <w:fldChar w:fldCharType="separate"/>
        </w:r>
        <w:r>
          <w:t>49</w:t>
        </w:r>
        <w:r>
          <w:fldChar w:fldCharType="end"/>
        </w:r>
      </w:hyperlink>
    </w:p>
    <w:p>
      <w:pPr>
        <w:pStyle w:val="TOC2"/>
        <w:tabs>
          <w:tab w:val="right" w:leader="dot" w:pos="8306"/>
        </w:tabs>
      </w:pPr>
      <w:hyperlink w:anchor="_Toc6137" w:history="1">
        <w:r>
          <w:rPr>
            <w:rFonts w:ascii="仿宋" w:eastAsia="仿宋" w:hAnsi="仿宋" w:cs="仿宋" w:hint="eastAsia"/>
            <w:lang w:eastAsia="zh-CN"/>
          </w:rPr>
          <w:t>(一)、经济评价财务测算</w:t>
        </w:r>
        <w:r>
          <w:tab/>
        </w:r>
        <w:r>
          <w:fldChar w:fldCharType="begin"/>
        </w:r>
        <w:r>
          <w:instrText xml:space="preserve"> PAGEREF _Toc6137 \h </w:instrText>
        </w:r>
        <w:r>
          <w:fldChar w:fldCharType="separate"/>
        </w:r>
        <w:r>
          <w:t>49</w:t>
        </w:r>
        <w:r>
          <w:fldChar w:fldCharType="end"/>
        </w:r>
      </w:hyperlink>
    </w:p>
    <w:p>
      <w:pPr>
        <w:pStyle w:val="TOC2"/>
        <w:tabs>
          <w:tab w:val="right" w:leader="dot" w:pos="8306"/>
        </w:tabs>
      </w:pPr>
      <w:hyperlink w:anchor="_Toc32599" w:history="1">
        <w:r>
          <w:rPr>
            <w:rFonts w:ascii="仿宋" w:eastAsia="仿宋" w:hAnsi="仿宋" w:cs="仿宋" w:hint="eastAsia"/>
            <w:lang w:eastAsia="zh-CN"/>
          </w:rPr>
          <w:t>(二)、家庭雇工服务项目盈利能力分析</w:t>
        </w:r>
        <w:r>
          <w:tab/>
        </w:r>
        <w:r>
          <w:fldChar w:fldCharType="begin"/>
        </w:r>
        <w:r>
          <w:instrText xml:space="preserve"> PAGEREF _Toc32599 \h </w:instrText>
        </w:r>
        <w:r>
          <w:fldChar w:fldCharType="separate"/>
        </w:r>
        <w:r>
          <w:t>50</w:t>
        </w:r>
        <w:r>
          <w:fldChar w:fldCharType="end"/>
        </w:r>
      </w:hyperlink>
    </w:p>
    <w:p>
      <w:pPr>
        <w:pStyle w:val="TOC1"/>
        <w:tabs>
          <w:tab w:val="right" w:leader="dot" w:pos="8306"/>
        </w:tabs>
      </w:pPr>
      <w:hyperlink w:anchor="_Toc28558" w:history="1">
        <w:r>
          <w:rPr>
            <w:rFonts w:ascii="仿宋" w:eastAsia="仿宋" w:hAnsi="仿宋" w:cs="仿宋" w:hint="eastAsia"/>
            <w:lang w:eastAsia="zh-CN"/>
          </w:rPr>
          <w:t>十三、家庭雇工服务项目实施保障措施</w:t>
        </w:r>
        <w:r>
          <w:tab/>
        </w:r>
        <w:r>
          <w:fldChar w:fldCharType="begin"/>
        </w:r>
        <w:r>
          <w:instrText xml:space="preserve"> PAGEREF _Toc28558 \h </w:instrText>
        </w:r>
        <w:r>
          <w:fldChar w:fldCharType="separate"/>
        </w:r>
        <w:r>
          <w:t>51</w:t>
        </w:r>
        <w:r>
          <w:fldChar w:fldCharType="end"/>
        </w:r>
      </w:hyperlink>
    </w:p>
    <w:p>
      <w:pPr>
        <w:pStyle w:val="TOC2"/>
        <w:tabs>
          <w:tab w:val="right" w:leader="dot" w:pos="8306"/>
        </w:tabs>
      </w:pPr>
      <w:hyperlink w:anchor="_Toc17636" w:history="1">
        <w:r>
          <w:rPr>
            <w:rFonts w:ascii="仿宋" w:eastAsia="仿宋" w:hAnsi="仿宋" w:cs="仿宋" w:hint="eastAsia"/>
            <w:lang w:eastAsia="zh-CN"/>
          </w:rPr>
          <w:t>(一)、家庭雇工服务项目实施保障机制</w:t>
        </w:r>
        <w:r>
          <w:tab/>
        </w:r>
        <w:r>
          <w:fldChar w:fldCharType="begin"/>
        </w:r>
        <w:r>
          <w:instrText xml:space="preserve"> PAGEREF _Toc17636 \h </w:instrText>
        </w:r>
        <w:r>
          <w:fldChar w:fldCharType="separate"/>
        </w:r>
        <w:r>
          <w:t>51</w:t>
        </w:r>
        <w:r>
          <w:fldChar w:fldCharType="end"/>
        </w:r>
      </w:hyperlink>
    </w:p>
    <w:p>
      <w:pPr>
        <w:pStyle w:val="TOC2"/>
        <w:tabs>
          <w:tab w:val="right" w:leader="dot" w:pos="8306"/>
        </w:tabs>
      </w:pPr>
      <w:hyperlink w:anchor="_Toc18464" w:history="1">
        <w:r>
          <w:rPr>
            <w:rFonts w:ascii="仿宋" w:eastAsia="仿宋" w:hAnsi="仿宋" w:cs="仿宋" w:hint="eastAsia"/>
            <w:lang w:eastAsia="zh-CN"/>
          </w:rPr>
          <w:t>(二)、家庭雇工服务项目法律合规要求</w:t>
        </w:r>
        <w:r>
          <w:tab/>
        </w:r>
        <w:r>
          <w:fldChar w:fldCharType="begin"/>
        </w:r>
        <w:r>
          <w:instrText xml:space="preserve"> PAGEREF _Toc18464 \h </w:instrText>
        </w:r>
        <w:r>
          <w:fldChar w:fldCharType="separate"/>
        </w:r>
        <w:r>
          <w:t>55</w:t>
        </w:r>
        <w:r>
          <w:fldChar w:fldCharType="end"/>
        </w:r>
      </w:hyperlink>
    </w:p>
    <w:p>
      <w:pPr>
        <w:pStyle w:val="TOC2"/>
        <w:tabs>
          <w:tab w:val="right" w:leader="dot" w:pos="8306"/>
        </w:tabs>
      </w:pPr>
      <w:hyperlink w:anchor="_Toc5411" w:history="1">
        <w:r>
          <w:rPr>
            <w:rFonts w:ascii="仿宋" w:eastAsia="仿宋" w:hAnsi="仿宋" w:cs="仿宋" w:hint="eastAsia"/>
            <w:lang w:eastAsia="zh-CN"/>
          </w:rPr>
          <w:t>(三)、家庭雇工服务项目合同管理与法律事务</w:t>
        </w:r>
        <w:r>
          <w:tab/>
        </w:r>
        <w:r>
          <w:fldChar w:fldCharType="begin"/>
        </w:r>
        <w:r>
          <w:instrText xml:space="preserve"> PAGEREF _Toc5411 \h </w:instrText>
        </w:r>
        <w:r>
          <w:fldChar w:fldCharType="separate"/>
        </w:r>
        <w:r>
          <w:t>59</w:t>
        </w:r>
        <w:r>
          <w:fldChar w:fldCharType="end"/>
        </w:r>
      </w:hyperlink>
    </w:p>
    <w:p>
      <w:pPr>
        <w:pStyle w:val="TOC2"/>
        <w:tabs>
          <w:tab w:val="right" w:leader="dot" w:pos="8306"/>
        </w:tabs>
      </w:pPr>
      <w:hyperlink w:anchor="_Toc18596" w:history="1">
        <w:r>
          <w:rPr>
            <w:rFonts w:ascii="仿宋" w:eastAsia="仿宋" w:hAnsi="仿宋" w:cs="仿宋" w:hint="eastAsia"/>
            <w:lang w:eastAsia="zh-CN"/>
          </w:rPr>
          <w:t>(四)、家庭雇工服务项目知识产权保护策略</w:t>
        </w:r>
        <w:r>
          <w:tab/>
        </w:r>
        <w:r>
          <w:fldChar w:fldCharType="begin"/>
        </w:r>
        <w:r>
          <w:instrText xml:space="preserve"> PAGEREF _Toc18596 \h </w:instrText>
        </w:r>
        <w:r>
          <w:fldChar w:fldCharType="separate"/>
        </w:r>
        <w:r>
          <w:t>65</w:t>
        </w:r>
        <w:r>
          <w:fldChar w:fldCharType="end"/>
        </w:r>
      </w:hyperlink>
    </w:p>
    <w:p>
      <w:pPr>
        <w:pStyle w:val="TOC1"/>
        <w:tabs>
          <w:tab w:val="right" w:leader="dot" w:pos="8306"/>
        </w:tabs>
      </w:pPr>
      <w:hyperlink w:anchor="_Toc17014" w:history="1">
        <w:r>
          <w:rPr>
            <w:rFonts w:ascii="仿宋" w:eastAsia="仿宋" w:hAnsi="仿宋" w:cs="仿宋" w:hint="eastAsia"/>
            <w:lang w:eastAsia="zh-CN"/>
          </w:rPr>
          <w:t>十四、风险识别与分类</w:t>
        </w:r>
        <w:r>
          <w:tab/>
        </w:r>
        <w:r>
          <w:fldChar w:fldCharType="begin"/>
        </w:r>
        <w:r>
          <w:instrText xml:space="preserve"> PAGEREF _Toc17014 \h </w:instrText>
        </w:r>
        <w:r>
          <w:fldChar w:fldCharType="separate"/>
        </w:r>
        <w:r>
          <w:t>68</w:t>
        </w:r>
        <w:r>
          <w:fldChar w:fldCharType="end"/>
        </w:r>
      </w:hyperlink>
    </w:p>
    <w:p>
      <w:pPr>
        <w:pStyle w:val="TOC2"/>
        <w:tabs>
          <w:tab w:val="right" w:leader="dot" w:pos="8306"/>
        </w:tabs>
      </w:pPr>
      <w:hyperlink w:anchor="_Toc11306" w:history="1">
        <w:r>
          <w:rPr>
            <w:rFonts w:ascii="仿宋" w:eastAsia="仿宋" w:hAnsi="仿宋" w:cs="仿宋" w:hint="eastAsia"/>
            <w:lang w:eastAsia="zh-CN"/>
          </w:rPr>
          <w:t>(一)、风险识别</w:t>
        </w:r>
        <w:r>
          <w:tab/>
        </w:r>
        <w:r>
          <w:fldChar w:fldCharType="begin"/>
        </w:r>
        <w:r>
          <w:instrText xml:space="preserve"> PAGEREF _Toc11306 \h </w:instrText>
        </w:r>
        <w:r>
          <w:fldChar w:fldCharType="separate"/>
        </w:r>
        <w:r>
          <w:t>68</w:t>
        </w:r>
        <w:r>
          <w:fldChar w:fldCharType="end"/>
        </w:r>
      </w:hyperlink>
    </w:p>
    <w:p>
      <w:pPr>
        <w:pStyle w:val="TOC2"/>
        <w:tabs>
          <w:tab w:val="right" w:leader="dot" w:pos="8306"/>
        </w:tabs>
      </w:pPr>
      <w:hyperlink w:anchor="_Toc27905" w:history="1">
        <w:r>
          <w:rPr>
            <w:rFonts w:ascii="仿宋" w:eastAsia="仿宋" w:hAnsi="仿宋" w:cs="仿宋" w:hint="eastAsia"/>
            <w:lang w:eastAsia="zh-CN"/>
          </w:rPr>
          <w:t>(二)、风险分类</w:t>
        </w:r>
        <w:r>
          <w:tab/>
        </w:r>
        <w:r>
          <w:fldChar w:fldCharType="begin"/>
        </w:r>
        <w:r>
          <w:instrText xml:space="preserve"> PAGEREF _Toc27905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47"/>
      <w:r>
        <w:rPr>
          <w:rFonts w:ascii="仿宋" w:eastAsia="仿宋" w:hAnsi="仿宋" w:cs="仿宋" w:hint="eastAsia"/>
          <w:sz w:val="28"/>
          <w:lang w:eastAsia="zh-CN"/>
        </w:rPr>
        <w:t>一、家庭雇工服务项目危机管理</w:t>
      </w:r>
      <w:bookmarkEnd w:id="2"/>
    </w:p>
    <w:p>
      <w:pPr>
        <w:pStyle w:val="Heading2"/>
        <w:rPr>
          <w:rFonts w:ascii="仿宋" w:eastAsia="仿宋" w:hAnsi="仿宋" w:cs="仿宋" w:hint="eastAsia"/>
          <w:lang w:eastAsia="zh-CN"/>
        </w:rPr>
      </w:pPr>
      <w:bookmarkStart w:id="3" w:name="_Toc162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庭雇工服务项目危机管理中，危机预警与识别是确保家庭雇工服务项目稳健运行的核心步骤。通过建立全面的监测机制，家庭雇工服务项目团队旨在及时发现和理解潜在的风险和危机因素，以便采取及时的预防和应对措施，确保家庭雇工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首先，通过深入的风险评估，家庭雇工服务项目团队全面分析了整个家庭雇工服务项目和各个阶段可能存在的威胁。这包括准确评估每个潜在风险的发生概率和可能影响的程度，为后续危机预警提供了有力支持。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庭雇工服务项目团队着重于明确定义家庭雇工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庭雇工服务项目进展的持续监控，团队能够及时发现潜在问题并作出迅速反应。家庭雇工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在这一阶段，团队的专业素养和反应速度将发挥至关重要的作用，以确保潜在危机能够在初期得到有效的处理，最大程度地减轻负面影响。通过危机预警与识别，家庭雇工服务项目得以更有序、可控地推进。</w:t>
      </w:r>
    </w:p>
    <w:p>
      <w:pPr>
        <w:pStyle w:val="Heading2"/>
        <w:ind w:firstLine="560" w:firstLineChars="200"/>
        <w:rPr>
          <w:rFonts w:ascii="仿宋" w:eastAsia="仿宋" w:hAnsi="仿宋" w:cs="仿宋" w:hint="eastAsia"/>
          <w:sz w:val="28"/>
          <w:lang w:eastAsia="zh-CN"/>
        </w:rPr>
      </w:pPr>
      <w:bookmarkStart w:id="4" w:name="_Toc158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在危机发生时，家庭雇工服务项目团队立即行动，成立了应急小组。该小组的任务是迅速制定并实施紧急应对措施，以最小化潜在损失。以下是采取的主要措施：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暂停家庭雇工服务项目进度：为遏制危机蔓延，家庭雇工服务项目暂时停止进行，以便全面评估当前状况。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资源重新分配：重新评估家庭雇工服务项目资源的分配，确保最大限度地减小损失。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实时沟通：与关键利益相关者建立实时沟通机制，向他们传递家庭雇工服务项目危机的实际状况，保障家庭雇工服务项目核心利益。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在紧急应对的同时，家庭雇工服务项目团队强调了团队协作和有效沟通的重要性。以下是团队协作的关键举措：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信息共享机制：建立了信息共享平台，确保团队成员能够及时获取家庭雇工服务项目危机的实时信息。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领导者沟通：家庭雇工服务项目领导者通过定期会议和即时沟通工具，指导团队应对危机，保持团队稳定运行。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随着危机得到初步控制，家庭雇工服务项目团队转向制定恢复计划，以确保家庭雇工服务项目能够从中迅速恢复。主要恢复计划包括：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修复受损的进度计划：重新评估家庭雇工服务项目进度，制定修复计划，确保家庭雇工服务项目尽快回归正常进程。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重新调整资源分配：优化资源分配，确保家庭雇工服务项目在有限资源下高效运转。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风险管理机制加强：对家庭雇工服务项目风险进行全面评估，制定更强化的风险管理策略，以预防未来可能的危机。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539"/>
      <w:r>
        <w:rPr>
          <w:rFonts w:ascii="仿宋" w:eastAsia="仿宋" w:hAnsi="仿宋" w:cs="仿宋" w:hint="eastAsia"/>
          <w:sz w:val="28"/>
          <w:lang w:eastAsia="zh-CN"/>
        </w:rPr>
        <w:t>二、家庭雇工服务项目建设背景及必要性分析</w:t>
      </w:r>
      <w:bookmarkEnd w:id="5"/>
    </w:p>
    <w:p>
      <w:pPr>
        <w:pStyle w:val="Heading2"/>
        <w:rPr>
          <w:rFonts w:ascii="仿宋" w:eastAsia="仿宋" w:hAnsi="仿宋" w:cs="仿宋" w:hint="eastAsia"/>
          <w:lang w:eastAsia="zh-CN"/>
        </w:rPr>
      </w:pPr>
      <w:bookmarkStart w:id="6" w:name="_Toc1969"/>
      <w:r>
        <w:rPr>
          <w:rFonts w:ascii="仿宋" w:eastAsia="仿宋" w:hAnsi="仿宋" w:cs="仿宋" w:hint="eastAsia"/>
          <w:lang w:eastAsia="zh-CN"/>
        </w:rPr>
        <w:t>(一)、家庭雇工服务项目背景分析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雇工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庭雇工服务项目在这个潮流中的定位。同时，我们将关注行业内涌现的新兴机遇，以便家庭雇工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庭雇工服务项目提供了强大的发展动力。我们将聚焦于行业内最新的技术发展趋势，包括但不限于人工智能、大数据分析、物联网等领域。通过深度的技术研究，我们将确保家庭雇工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庭雇工服务项目发展的源泉。我们将投入更多的精力对市场需求进行深入剖析，超越表面的需求，深入挖掘潜在的市场痛点和机遇。通过对市场需求的细致了解，家庭雇工服务项目将更有针对性地设计解决方案，满足市场的多样化需求，从而更好地促进家庭雇工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庭雇工服务项目战略至关重要。我们将对竞争态势进行更为深入的分析，包括但不限于市场份额、产品特点、客户满意度等多个维度。通过深度的竞争分析，家庭雇工服务项目将能够更准确地把握市场脉搏，制定具有竞争力的家庭雇工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庭雇工服务项目的发展具有直接的影响。我们将进行更为全面的法规和政策分析，了解行业发展中的潜在法律风险和合规挑战。通过充分了解和遵守相关法规，家庭雇工服务项目将确保在法律框架内合法合规运营，为家庭雇工服务项目的稳健发展提供有力支持。</w:t>
      </w:r>
    </w:p>
    <w:p>
      <w:pPr>
        <w:pStyle w:val="Heading2"/>
        <w:ind w:firstLine="560" w:firstLineChars="200"/>
        <w:rPr>
          <w:rFonts w:ascii="仿宋" w:eastAsia="仿宋" w:hAnsi="仿宋" w:cs="仿宋" w:hint="eastAsia"/>
          <w:sz w:val="28"/>
          <w:lang w:eastAsia="zh-CN"/>
        </w:rPr>
      </w:pPr>
      <w:bookmarkStart w:id="7" w:name="_Toc22781"/>
      <w:r>
        <w:rPr>
          <w:rFonts w:ascii="仿宋" w:eastAsia="仿宋" w:hAnsi="仿宋" w:cs="仿宋" w:hint="eastAsia"/>
          <w:sz w:val="28"/>
          <w:lang w:eastAsia="zh-CN"/>
        </w:rPr>
        <w:t>(二)、家庭雇工服务项目建设必要性分析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建设的迫切性源于对行业发展趋势的深刻洞察。我们正处于一个行业变革的时代，科技创新、数字化转型成为企业发展的关键动力。家庭雇工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建设不仅仅是为了跟上潮流，更是为了通过技术创新推动企业的持续发展。通过引入先进的技术和解决方案，家庭雇工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庭雇工服务项目的建设成为必然选择，通过提高产品质量、拓展服务领域，从而在竞争中获得更多的机会。家庭雇工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庭雇工服务项目建设的必要性体现在对客户需求更精准的满足。通过家庭雇工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建设的背后是对企业持续创新的追求。只有通过不断创新，企业才能在竞争中立于不败之地。家庭雇工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636"/>
      <w:r>
        <w:rPr>
          <w:rFonts w:ascii="仿宋" w:eastAsia="仿宋" w:hAnsi="仿宋" w:cs="仿宋" w:hint="eastAsia"/>
          <w:sz w:val="28"/>
          <w:lang w:eastAsia="zh-CN"/>
        </w:rPr>
        <w:t>三、家庭雇工服务项目选址可行性分析</w:t>
      </w:r>
      <w:bookmarkEnd w:id="8"/>
    </w:p>
    <w:p>
      <w:pPr>
        <w:pStyle w:val="Heading2"/>
        <w:rPr>
          <w:rFonts w:ascii="仿宋" w:eastAsia="仿宋" w:hAnsi="仿宋" w:cs="仿宋" w:hint="eastAsia"/>
          <w:lang w:eastAsia="zh-CN"/>
        </w:rPr>
      </w:pPr>
      <w:bookmarkStart w:id="9" w:name="_Toc8734"/>
      <w:r>
        <w:rPr>
          <w:rFonts w:ascii="仿宋" w:eastAsia="仿宋" w:hAnsi="仿宋" w:cs="仿宋" w:hint="eastAsia"/>
          <w:lang w:eastAsia="zh-CN"/>
        </w:rPr>
        <w:t>(一)、家庭雇工服务项目选址</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该家庭雇工服务项目选址位于XX省XX市XX区XXX街道</w:t>
      </w:r>
    </w:p>
    <w:p>
      <w:pPr>
        <w:pStyle w:val="Heading2"/>
        <w:ind w:firstLine="560" w:firstLineChars="200"/>
        <w:rPr>
          <w:rFonts w:ascii="仿宋" w:eastAsia="仿宋" w:hAnsi="仿宋" w:cs="仿宋" w:hint="eastAsia"/>
          <w:sz w:val="28"/>
          <w:lang w:eastAsia="zh-CN"/>
        </w:rPr>
      </w:pPr>
      <w:bookmarkStart w:id="10" w:name="_Toc2328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家庭雇工服务项目的征地面积将根据家庭雇工服务项目的实际规模和需求进行精确规划。具体面积XXX平方米，旨在确保家庭雇工服务项目不仅能够满足当前的发展需求，还能够预留空间以适应未来的扩展。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净用地面积是在征地面积基础上去除不可利用面积后的实际可开发用地。具体面积XXX平方米，考虑到环保、交通、安全等多方面因素，以确保家庭雇工服务项目在整体利用效率上达到最优。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家庭雇工服务项目计划建设的建筑总规模具体面积XXX平方米。这一规模的确定综合考虑了家庭雇工服务项目的性质、规模，以及城市规划的相关要求，确保建筑布局与周边环境协调一致。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绿地率是家庭雇工服务项目用地中被规划为绿地的比例。具体面积XXX平方米，旨在通过合理规划绿地，改善家庭雇工服务项目周边环境，提升居民生活质量，并符合城市整体绿化规划。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容积率是用地上可以建设的建筑总体积与用地面积之比。具体面积XXX，通过合理的容积率规划，确保家庭雇工服务项目建筑规模与周边环境和谐共生。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家庭雇工服务项目选址与当地城市规划相一致，具体面积XXX平方米。通过与城市规划部门深入沟通，确保家庭雇工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庭雇工服务项目选址符合当地产业政策，具体面积XXX平方米。这包括家庭雇工服务项目对当地经济的促进作用，以及对相关产业的带动效应，确保家庭雇工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用地总体要求必须符合环保和可持续发展的原则，具体面积XXX平方米。通过采用绿色建筑设计、节能减排等措施，确保家庭雇工服务项目在建设和运营过程中对环境的影响最小化，达到可持续发展的要求。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确保家庭雇工服务项目选址具备必要的公共设施配套，具体面积XXX平方米。这包括交通便利性、教育、医疗等基础设施，以提高居民生活品质，使得家庭雇工服务项目选址更具吸引力。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考虑用地总体要求对当地社会稳定性的影响，具体面积XXX平方米。通过深入了解当地社区反馈，确保家庭雇工服务项目的选址和建设过程对当地社会和谐稳定产生积极作用。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庭雇工服务项目选址不仅符合法规和规划，还在实际操作中具有可行性。这一全面规划将为家庭雇工服务项目的成功实施提供坚实的基础，确保家庭雇工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8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雇工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庭雇工服务项目的设备规划和空间设计中，我们将采取灵活设备布局的措施。设备布局将根据实际需求进行灵活设计，避免不必要的浪费。通过合理规划设备摆放位置，我们将提高设备的利用率，减少设备间距，以确保家庭雇工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家庭雇工服务项目内部引入共享设施的概念，例如共享会议室、办公区等。通过这种方式，我们可以减少对资源的重复建设，提高资源共享效率，从而减小家庭雇工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79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庭雇工服务项目的总图布置中，我们将不同功能区域进行明确的规划，以最大程度满足家庭雇工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19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庭雇工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庭雇工服务项目对环境的影响是综合评价的重要因素之一。我们将详细考虑选址周边的自然环境、生态保护区、水源地等情况，确保家庭雇工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对选址的评价还需充分考虑当地政府的产业政策和法规。我们将详细了解家庭雇工服务项目所在地的相关政策，确保家庭雇工服务项目的规划和运营与当地法规相符，降低不必要的法律风险。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考虑到社会稳定性对企业运营的重要性，我们将评估选址地区的社会安全情况、劳工关系、社区反馈等方面，以确保家庭雇工服务项目的建设和运营不会受到社会稳定性的负面影响。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最后，我们将综合考虑用地成本，包括土地购置费用、土地开发成本等。通过对用地成本的详细评估，我们能够做出更为精确的经济效益分析，为家庭雇工服务项目的投资决策提供有力支持。</w:t>
      </w:r>
    </w:p>
    <w:p>
      <w:pPr>
        <w:pStyle w:val="Heading1"/>
        <w:ind w:firstLine="560" w:firstLineChars="200"/>
        <w:rPr>
          <w:rFonts w:ascii="仿宋" w:eastAsia="仿宋" w:hAnsi="仿宋" w:cs="仿宋" w:hint="eastAsia"/>
          <w:sz w:val="28"/>
          <w:lang w:eastAsia="zh-CN"/>
        </w:rPr>
      </w:pPr>
      <w:bookmarkStart w:id="14" w:name="_Toc1144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742"/>
      <w:r>
        <w:rPr>
          <w:rFonts w:ascii="仿宋" w:eastAsia="仿宋" w:hAnsi="仿宋" w:cs="仿宋" w:hint="eastAsia"/>
          <w:lang w:eastAsia="zh-CN"/>
        </w:rPr>
        <w:t>(一)、家庭雇工服务行业分析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行业一直以来都是市场的关注焦点。行业内的发展趋势、竞争态势以及潜在机会都对家庭雇工服务项目的推进产生深远的影响。通过深入研究行业的整体概貌，我们将更好地理解行业的核心特征，为家庭雇工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雇工服务行业，技术一直是推动创新和发展的关键因素。我们将对当前技术趋势进行详尽分析，包括但不限于人工智能、大数据应用、先进制造技术等。这有助于家庭雇工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庭雇工服务项目成功的基础。我们将对主要竞争对手进行深入研究，包括其市场份额、产品特点、市场定位等。通过全面了解竞争对手的优势和劣势，家庭雇工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104"/>
      <w:r>
        <w:rPr>
          <w:rFonts w:ascii="仿宋" w:eastAsia="仿宋" w:hAnsi="仿宋" w:cs="仿宋" w:hint="eastAsia"/>
          <w:sz w:val="28"/>
          <w:lang w:eastAsia="zh-CN"/>
        </w:rPr>
        <w:t>(二)、家庭雇工服务市场分析预测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庭雇工服务市场未来的增长趋势。这包括市场的整体规模、各细分领域的发展趋势等。家庭雇工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庭雇工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庭雇工服务项目实施过程中需要充分考虑的因素。我们将对市场风险进行全面评估，包括但不限于政策法规风险、市场竞争风险、技术变革风险等。通过对潜在风险的深入分析，家庭雇工服务项目可以制定相应的风险缓解策略，降低不确定性对家庭雇工服务项目的影响。</w:t>
      </w:r>
    </w:p>
    <w:p>
      <w:pPr>
        <w:pStyle w:val="Heading1"/>
        <w:ind w:firstLine="560" w:firstLineChars="200"/>
        <w:rPr>
          <w:rFonts w:ascii="仿宋" w:eastAsia="仿宋" w:hAnsi="仿宋" w:cs="仿宋" w:hint="eastAsia"/>
          <w:sz w:val="28"/>
          <w:lang w:eastAsia="zh-CN"/>
        </w:rPr>
      </w:pPr>
      <w:bookmarkStart w:id="17" w:name="_Toc620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4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的技术管理特点体现在其创新导向。通过引入最先进的技术趋势和解决方案，家庭雇工服务项目致力于提升科技含量、提高质量和效率水平。这意味着我们将采用最新的工具和方法，确保家庭雇工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庭雇工服务项目技术管理的显著特征。通过整合不同领域的技术资源，我们实现了跨学科的协同工作。这有助于优化技术架构，提高整体效能。此外，整合性策略还促进了不同技术团队之间的紧密沟通和高效合作，确保家庭雇工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庭雇工服务项目所采用的技术。通过不断优化技术方案，家庭雇工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庭雇工服务项目团队将在家庭雇工服务项目初期识别可能的技术风险，并采取相应的预防和应对措施。通过建立健全的风险评估机制，家庭雇工服务项目能够在实施过程中及时发现并解决潜在的技术问题，保障家庭雇工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庭雇工服务项目中，技术将成为家庭雇工服务项目成功的有力支持。这一深度剖析揭示了技术管理在家庭雇工服务项目实施中的关键作用，为家庭雇工服务项目的技术基础奠定了坚实的基础。</w:t>
      </w:r>
    </w:p>
    <w:p>
      <w:pPr>
        <w:pStyle w:val="Heading2"/>
        <w:ind w:firstLine="560" w:firstLineChars="200"/>
        <w:rPr>
          <w:rFonts w:ascii="仿宋" w:eastAsia="仿宋" w:hAnsi="仿宋" w:cs="仿宋" w:hint="eastAsia"/>
          <w:sz w:val="28"/>
          <w:lang w:eastAsia="zh-CN"/>
        </w:rPr>
      </w:pPr>
      <w:bookmarkStart w:id="19" w:name="_Toc16226"/>
      <w:r>
        <w:rPr>
          <w:rFonts w:ascii="仿宋" w:eastAsia="仿宋" w:hAnsi="仿宋" w:cs="仿宋" w:hint="eastAsia"/>
          <w:sz w:val="28"/>
          <w:lang w:eastAsia="zh-CN"/>
        </w:rPr>
        <w:t>(二)、家庭雇工服务项目工艺技术设计方案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https://d.book118.com/446050001154010030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22CCF"/>
    <w:rsid w:val="3B722C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500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2023-12-31T05:36:00Z</dcterms:created>
  <dcterms:modified xsi:type="dcterms:W3CDTF">2023-12-31T05:36:48Z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62EC519119954EC9B1E8CAF89147FF3E_11</vt:lpwstr>
  </property>
  <property fmtid="{D5CDD505-2E9C-101B-9397-08002B2CF9AE}" pid="3" name="KSOProductBuildVer">
    <vt:lpwstr>2052-12.1.0.16120</vt:lpwstr>
  </property>
</Properties>
</file>