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对位酯项目计划设计方案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61" w:history="1">
        <w:r>
          <w:rPr>
            <w:rFonts w:ascii="仿宋" w:eastAsia="仿宋" w:hAnsi="仿宋" w:cs="仿宋" w:hint="eastAsia"/>
            <w:lang w:eastAsia="zh-CN"/>
          </w:rPr>
          <w:t>前言</w:t>
        </w:r>
        <w:r>
          <w:tab/>
        </w:r>
        <w:r>
          <w:fldChar w:fldCharType="begin"/>
        </w:r>
        <w:r>
          <w:instrText xml:space="preserve"> PAGEREF _Toc26661 \h </w:instrText>
        </w:r>
        <w:r>
          <w:fldChar w:fldCharType="separate"/>
        </w:r>
        <w:r>
          <w:t>3</w:t>
        </w:r>
        <w:r>
          <w:fldChar w:fldCharType="end"/>
        </w:r>
      </w:hyperlink>
    </w:p>
    <w:p>
      <w:pPr>
        <w:pStyle w:val="TOC1"/>
        <w:tabs>
          <w:tab w:val="right" w:leader="dot" w:pos="8306"/>
        </w:tabs>
      </w:pPr>
      <w:hyperlink w:anchor="_Toc24496" w:history="1">
        <w:r>
          <w:rPr>
            <w:rFonts w:ascii="仿宋" w:eastAsia="仿宋" w:hAnsi="仿宋" w:cs="仿宋" w:hint="eastAsia"/>
            <w:lang w:eastAsia="zh-CN"/>
          </w:rPr>
          <w:t>一、对位酯项目绩效评估</w:t>
        </w:r>
        <w:r>
          <w:tab/>
        </w:r>
        <w:r>
          <w:fldChar w:fldCharType="begin"/>
        </w:r>
        <w:r>
          <w:instrText xml:space="preserve"> PAGEREF _Toc24496 \h </w:instrText>
        </w:r>
        <w:r>
          <w:fldChar w:fldCharType="separate"/>
        </w:r>
        <w:r>
          <w:t>3</w:t>
        </w:r>
        <w:r>
          <w:fldChar w:fldCharType="end"/>
        </w:r>
      </w:hyperlink>
    </w:p>
    <w:p>
      <w:pPr>
        <w:pStyle w:val="TOC2"/>
        <w:tabs>
          <w:tab w:val="right" w:leader="dot" w:pos="8306"/>
        </w:tabs>
      </w:pPr>
      <w:hyperlink w:anchor="_Toc5433" w:history="1">
        <w:r>
          <w:rPr>
            <w:rFonts w:ascii="仿宋" w:eastAsia="仿宋" w:hAnsi="仿宋" w:cs="仿宋" w:hint="eastAsia"/>
            <w:lang w:eastAsia="zh-CN"/>
          </w:rPr>
          <w:t>(一)、绩效评估指标</w:t>
        </w:r>
        <w:r>
          <w:tab/>
        </w:r>
        <w:r>
          <w:fldChar w:fldCharType="begin"/>
        </w:r>
        <w:r>
          <w:instrText xml:space="preserve"> PAGEREF _Toc5433 \h </w:instrText>
        </w:r>
        <w:r>
          <w:fldChar w:fldCharType="separate"/>
        </w:r>
        <w:r>
          <w:t>3</w:t>
        </w:r>
        <w:r>
          <w:fldChar w:fldCharType="end"/>
        </w:r>
      </w:hyperlink>
    </w:p>
    <w:p>
      <w:pPr>
        <w:pStyle w:val="TOC2"/>
        <w:tabs>
          <w:tab w:val="right" w:leader="dot" w:pos="8306"/>
        </w:tabs>
      </w:pPr>
      <w:hyperlink w:anchor="_Toc5075" w:history="1">
        <w:r>
          <w:rPr>
            <w:rFonts w:ascii="仿宋" w:eastAsia="仿宋" w:hAnsi="仿宋" w:cs="仿宋" w:hint="eastAsia"/>
            <w:lang w:eastAsia="zh-CN"/>
          </w:rPr>
          <w:t>(二)、绩效评估方法</w:t>
        </w:r>
        <w:r>
          <w:tab/>
        </w:r>
        <w:r>
          <w:fldChar w:fldCharType="begin"/>
        </w:r>
        <w:r>
          <w:instrText xml:space="preserve"> PAGEREF _Toc5075 \h </w:instrText>
        </w:r>
        <w:r>
          <w:fldChar w:fldCharType="separate"/>
        </w:r>
        <w:r>
          <w:t>4</w:t>
        </w:r>
        <w:r>
          <w:fldChar w:fldCharType="end"/>
        </w:r>
      </w:hyperlink>
    </w:p>
    <w:p>
      <w:pPr>
        <w:pStyle w:val="TOC2"/>
        <w:tabs>
          <w:tab w:val="right" w:leader="dot" w:pos="8306"/>
        </w:tabs>
      </w:pPr>
      <w:hyperlink w:anchor="_Toc8024" w:history="1">
        <w:r>
          <w:rPr>
            <w:rFonts w:ascii="仿宋" w:eastAsia="仿宋" w:hAnsi="仿宋" w:cs="仿宋" w:hint="eastAsia"/>
            <w:lang w:eastAsia="zh-CN"/>
          </w:rPr>
          <w:t>(三)、绩效评估周期</w:t>
        </w:r>
        <w:r>
          <w:tab/>
        </w:r>
        <w:r>
          <w:fldChar w:fldCharType="begin"/>
        </w:r>
        <w:r>
          <w:instrText xml:space="preserve"> PAGEREF _Toc8024 \h </w:instrText>
        </w:r>
        <w:r>
          <w:fldChar w:fldCharType="separate"/>
        </w:r>
        <w:r>
          <w:t>5</w:t>
        </w:r>
        <w:r>
          <w:fldChar w:fldCharType="end"/>
        </w:r>
      </w:hyperlink>
    </w:p>
    <w:p>
      <w:pPr>
        <w:pStyle w:val="TOC1"/>
        <w:tabs>
          <w:tab w:val="right" w:leader="dot" w:pos="8306"/>
        </w:tabs>
      </w:pPr>
      <w:hyperlink w:anchor="_Toc30720" w:history="1">
        <w:r>
          <w:rPr>
            <w:rFonts w:ascii="仿宋" w:eastAsia="仿宋" w:hAnsi="仿宋" w:cs="仿宋" w:hint="eastAsia"/>
            <w:lang w:eastAsia="zh-CN"/>
          </w:rPr>
          <w:t>二、对位酯项目文档管理</w:t>
        </w:r>
        <w:r>
          <w:tab/>
        </w:r>
        <w:r>
          <w:fldChar w:fldCharType="begin"/>
        </w:r>
        <w:r>
          <w:instrText xml:space="preserve"> PAGEREF _Toc30720 \h </w:instrText>
        </w:r>
        <w:r>
          <w:fldChar w:fldCharType="separate"/>
        </w:r>
        <w:r>
          <w:t>6</w:t>
        </w:r>
        <w:r>
          <w:fldChar w:fldCharType="end"/>
        </w:r>
      </w:hyperlink>
    </w:p>
    <w:p>
      <w:pPr>
        <w:pStyle w:val="TOC2"/>
        <w:tabs>
          <w:tab w:val="right" w:leader="dot" w:pos="8306"/>
        </w:tabs>
      </w:pPr>
      <w:hyperlink w:anchor="_Toc2254" w:history="1">
        <w:r>
          <w:rPr>
            <w:rFonts w:ascii="仿宋" w:eastAsia="仿宋" w:hAnsi="仿宋" w:cs="仿宋" w:hint="eastAsia"/>
            <w:lang w:eastAsia="zh-CN"/>
          </w:rPr>
          <w:t>(一)、文档编制与审查</w:t>
        </w:r>
        <w:r>
          <w:tab/>
        </w:r>
        <w:r>
          <w:fldChar w:fldCharType="begin"/>
        </w:r>
        <w:r>
          <w:instrText xml:space="preserve"> PAGEREF _Toc2254 \h </w:instrText>
        </w:r>
        <w:r>
          <w:fldChar w:fldCharType="separate"/>
        </w:r>
        <w:r>
          <w:t>6</w:t>
        </w:r>
        <w:r>
          <w:fldChar w:fldCharType="end"/>
        </w:r>
      </w:hyperlink>
    </w:p>
    <w:p>
      <w:pPr>
        <w:pStyle w:val="TOC2"/>
        <w:tabs>
          <w:tab w:val="right" w:leader="dot" w:pos="8306"/>
        </w:tabs>
      </w:pPr>
      <w:hyperlink w:anchor="_Toc8383" w:history="1">
        <w:r>
          <w:rPr>
            <w:rFonts w:ascii="仿宋" w:eastAsia="仿宋" w:hAnsi="仿宋" w:cs="仿宋" w:hint="eastAsia"/>
            <w:lang w:eastAsia="zh-CN"/>
          </w:rPr>
          <w:t>(二)、文档发布与分发</w:t>
        </w:r>
        <w:r>
          <w:tab/>
        </w:r>
        <w:r>
          <w:fldChar w:fldCharType="begin"/>
        </w:r>
        <w:r>
          <w:instrText xml:space="preserve"> PAGEREF _Toc8383 \h </w:instrText>
        </w:r>
        <w:r>
          <w:fldChar w:fldCharType="separate"/>
        </w:r>
        <w:r>
          <w:t>7</w:t>
        </w:r>
        <w:r>
          <w:fldChar w:fldCharType="end"/>
        </w:r>
      </w:hyperlink>
    </w:p>
    <w:p>
      <w:pPr>
        <w:pStyle w:val="TOC2"/>
        <w:tabs>
          <w:tab w:val="right" w:leader="dot" w:pos="8306"/>
        </w:tabs>
      </w:pPr>
      <w:hyperlink w:anchor="_Toc27082" w:history="1">
        <w:r>
          <w:rPr>
            <w:rFonts w:ascii="仿宋" w:eastAsia="仿宋" w:hAnsi="仿宋" w:cs="仿宋" w:hint="eastAsia"/>
            <w:lang w:eastAsia="zh-CN"/>
          </w:rPr>
          <w:t>(三)、文档存档与归档</w:t>
        </w:r>
        <w:r>
          <w:tab/>
        </w:r>
        <w:r>
          <w:fldChar w:fldCharType="begin"/>
        </w:r>
        <w:r>
          <w:instrText xml:space="preserve"> PAGEREF _Toc27082 \h </w:instrText>
        </w:r>
        <w:r>
          <w:fldChar w:fldCharType="separate"/>
        </w:r>
        <w:r>
          <w:t>8</w:t>
        </w:r>
        <w:r>
          <w:fldChar w:fldCharType="end"/>
        </w:r>
      </w:hyperlink>
    </w:p>
    <w:p>
      <w:pPr>
        <w:pStyle w:val="TOC1"/>
        <w:tabs>
          <w:tab w:val="right" w:leader="dot" w:pos="8306"/>
        </w:tabs>
      </w:pPr>
      <w:hyperlink w:anchor="_Toc19519" w:history="1">
        <w:r>
          <w:rPr>
            <w:rFonts w:ascii="仿宋" w:eastAsia="仿宋" w:hAnsi="仿宋" w:cs="仿宋" w:hint="eastAsia"/>
            <w:lang w:eastAsia="zh-CN"/>
          </w:rPr>
          <w:t>三、市场分析、调研</w:t>
        </w:r>
        <w:r>
          <w:tab/>
        </w:r>
        <w:r>
          <w:fldChar w:fldCharType="begin"/>
        </w:r>
        <w:r>
          <w:instrText xml:space="preserve"> PAGEREF _Toc19519 \h </w:instrText>
        </w:r>
        <w:r>
          <w:fldChar w:fldCharType="separate"/>
        </w:r>
        <w:r>
          <w:t>9</w:t>
        </w:r>
        <w:r>
          <w:fldChar w:fldCharType="end"/>
        </w:r>
      </w:hyperlink>
    </w:p>
    <w:p>
      <w:pPr>
        <w:pStyle w:val="TOC2"/>
        <w:tabs>
          <w:tab w:val="right" w:leader="dot" w:pos="8306"/>
        </w:tabs>
      </w:pPr>
      <w:hyperlink w:anchor="_Toc23441" w:history="1">
        <w:r>
          <w:rPr>
            <w:rFonts w:ascii="仿宋" w:eastAsia="仿宋" w:hAnsi="仿宋" w:cs="仿宋" w:hint="eastAsia"/>
            <w:lang w:eastAsia="zh-CN"/>
          </w:rPr>
          <w:t>(一)、对位酯行业分析</w:t>
        </w:r>
        <w:r>
          <w:tab/>
        </w:r>
        <w:r>
          <w:fldChar w:fldCharType="begin"/>
        </w:r>
        <w:r>
          <w:instrText xml:space="preserve"> PAGEREF _Toc23441 \h </w:instrText>
        </w:r>
        <w:r>
          <w:fldChar w:fldCharType="separate"/>
        </w:r>
        <w:r>
          <w:t>9</w:t>
        </w:r>
        <w:r>
          <w:fldChar w:fldCharType="end"/>
        </w:r>
      </w:hyperlink>
    </w:p>
    <w:p>
      <w:pPr>
        <w:pStyle w:val="TOC2"/>
        <w:tabs>
          <w:tab w:val="right" w:leader="dot" w:pos="8306"/>
        </w:tabs>
      </w:pPr>
      <w:hyperlink w:anchor="_Toc31544" w:history="1">
        <w:r>
          <w:rPr>
            <w:rFonts w:ascii="仿宋" w:eastAsia="仿宋" w:hAnsi="仿宋" w:cs="仿宋" w:hint="eastAsia"/>
            <w:lang w:eastAsia="zh-CN"/>
          </w:rPr>
          <w:t>(二)、对位酯市场分析预测</w:t>
        </w:r>
        <w:r>
          <w:tab/>
        </w:r>
        <w:r>
          <w:fldChar w:fldCharType="begin"/>
        </w:r>
        <w:r>
          <w:instrText xml:space="preserve"> PAGEREF _Toc31544 \h </w:instrText>
        </w:r>
        <w:r>
          <w:fldChar w:fldCharType="separate"/>
        </w:r>
        <w:r>
          <w:t>10</w:t>
        </w:r>
        <w:r>
          <w:fldChar w:fldCharType="end"/>
        </w:r>
      </w:hyperlink>
    </w:p>
    <w:p>
      <w:pPr>
        <w:pStyle w:val="TOC1"/>
        <w:tabs>
          <w:tab w:val="right" w:leader="dot" w:pos="8306"/>
        </w:tabs>
      </w:pPr>
      <w:hyperlink w:anchor="_Toc7770" w:history="1">
        <w:r>
          <w:rPr>
            <w:rFonts w:ascii="仿宋" w:eastAsia="仿宋" w:hAnsi="仿宋" w:cs="仿宋" w:hint="eastAsia"/>
            <w:lang w:eastAsia="zh-CN"/>
          </w:rPr>
          <w:t>四、对位酯项目建设背景及必要性分析</w:t>
        </w:r>
        <w:r>
          <w:tab/>
        </w:r>
        <w:r>
          <w:fldChar w:fldCharType="begin"/>
        </w:r>
        <w:r>
          <w:instrText xml:space="preserve"> PAGEREF _Toc7770 \h </w:instrText>
        </w:r>
        <w:r>
          <w:fldChar w:fldCharType="separate"/>
        </w:r>
        <w:r>
          <w:t>11</w:t>
        </w:r>
        <w:r>
          <w:fldChar w:fldCharType="end"/>
        </w:r>
      </w:hyperlink>
    </w:p>
    <w:p>
      <w:pPr>
        <w:pStyle w:val="TOC2"/>
        <w:tabs>
          <w:tab w:val="right" w:leader="dot" w:pos="8306"/>
        </w:tabs>
      </w:pPr>
      <w:hyperlink w:anchor="_Toc11745" w:history="1">
        <w:r>
          <w:rPr>
            <w:rFonts w:ascii="仿宋" w:eastAsia="仿宋" w:hAnsi="仿宋" w:cs="仿宋" w:hint="eastAsia"/>
            <w:lang w:eastAsia="zh-CN"/>
          </w:rPr>
          <w:t>(一)、对位酯项目背景分析</w:t>
        </w:r>
        <w:r>
          <w:tab/>
        </w:r>
        <w:r>
          <w:fldChar w:fldCharType="begin"/>
        </w:r>
        <w:r>
          <w:instrText xml:space="preserve"> PAGEREF _Toc11745 \h </w:instrText>
        </w:r>
        <w:r>
          <w:fldChar w:fldCharType="separate"/>
        </w:r>
        <w:r>
          <w:t>11</w:t>
        </w:r>
        <w:r>
          <w:fldChar w:fldCharType="end"/>
        </w:r>
      </w:hyperlink>
    </w:p>
    <w:p>
      <w:pPr>
        <w:pStyle w:val="TOC2"/>
        <w:tabs>
          <w:tab w:val="right" w:leader="dot" w:pos="8306"/>
        </w:tabs>
      </w:pPr>
      <w:hyperlink w:anchor="_Toc22259" w:history="1">
        <w:r>
          <w:rPr>
            <w:rFonts w:ascii="仿宋" w:eastAsia="仿宋" w:hAnsi="仿宋" w:cs="仿宋" w:hint="eastAsia"/>
            <w:lang w:eastAsia="zh-CN"/>
          </w:rPr>
          <w:t>(二)、对位酯项目建设必要性分析</w:t>
        </w:r>
        <w:r>
          <w:tab/>
        </w:r>
        <w:r>
          <w:fldChar w:fldCharType="begin"/>
        </w:r>
        <w:r>
          <w:instrText xml:space="preserve"> PAGEREF _Toc22259 \h </w:instrText>
        </w:r>
        <w:r>
          <w:fldChar w:fldCharType="separate"/>
        </w:r>
        <w:r>
          <w:t>13</w:t>
        </w:r>
        <w:r>
          <w:fldChar w:fldCharType="end"/>
        </w:r>
      </w:hyperlink>
    </w:p>
    <w:p>
      <w:pPr>
        <w:pStyle w:val="TOC1"/>
        <w:tabs>
          <w:tab w:val="right" w:leader="dot" w:pos="8306"/>
        </w:tabs>
      </w:pPr>
      <w:hyperlink w:anchor="_Toc19835" w:history="1">
        <w:r>
          <w:rPr>
            <w:rFonts w:ascii="仿宋" w:eastAsia="仿宋" w:hAnsi="仿宋" w:cs="仿宋" w:hint="eastAsia"/>
            <w:lang w:eastAsia="zh-CN"/>
          </w:rPr>
          <w:t>五、对位酯项目概论</w:t>
        </w:r>
        <w:r>
          <w:tab/>
        </w:r>
        <w:r>
          <w:fldChar w:fldCharType="begin"/>
        </w:r>
        <w:r>
          <w:instrText xml:space="preserve"> PAGEREF _Toc19835 \h </w:instrText>
        </w:r>
        <w:r>
          <w:fldChar w:fldCharType="separate"/>
        </w:r>
        <w:r>
          <w:t>14</w:t>
        </w:r>
        <w:r>
          <w:fldChar w:fldCharType="end"/>
        </w:r>
      </w:hyperlink>
    </w:p>
    <w:p>
      <w:pPr>
        <w:pStyle w:val="TOC2"/>
        <w:tabs>
          <w:tab w:val="right" w:leader="dot" w:pos="8306"/>
        </w:tabs>
      </w:pPr>
      <w:hyperlink w:anchor="_Toc27292" w:history="1">
        <w:r>
          <w:rPr>
            <w:rFonts w:ascii="仿宋" w:eastAsia="仿宋" w:hAnsi="仿宋" w:cs="仿宋" w:hint="eastAsia"/>
            <w:lang w:eastAsia="zh-CN"/>
          </w:rPr>
          <w:t>(一)、对位酯项目概况</w:t>
        </w:r>
        <w:r>
          <w:tab/>
        </w:r>
        <w:r>
          <w:fldChar w:fldCharType="begin"/>
        </w:r>
        <w:r>
          <w:instrText xml:space="preserve"> PAGEREF _Toc27292 \h </w:instrText>
        </w:r>
        <w:r>
          <w:fldChar w:fldCharType="separate"/>
        </w:r>
        <w:r>
          <w:t>14</w:t>
        </w:r>
        <w:r>
          <w:fldChar w:fldCharType="end"/>
        </w:r>
      </w:hyperlink>
    </w:p>
    <w:p>
      <w:pPr>
        <w:pStyle w:val="TOC2"/>
        <w:tabs>
          <w:tab w:val="right" w:leader="dot" w:pos="8306"/>
        </w:tabs>
      </w:pPr>
      <w:hyperlink w:anchor="_Toc20285" w:history="1">
        <w:r>
          <w:rPr>
            <w:rFonts w:ascii="仿宋" w:eastAsia="仿宋" w:hAnsi="仿宋" w:cs="仿宋" w:hint="eastAsia"/>
            <w:lang w:eastAsia="zh-CN"/>
          </w:rPr>
          <w:t>(二)、对位酯项目目标</w:t>
        </w:r>
        <w:r>
          <w:tab/>
        </w:r>
        <w:r>
          <w:fldChar w:fldCharType="begin"/>
        </w:r>
        <w:r>
          <w:instrText xml:space="preserve"> PAGEREF _Toc20285 \h </w:instrText>
        </w:r>
        <w:r>
          <w:fldChar w:fldCharType="separate"/>
        </w:r>
        <w:r>
          <w:t>16</w:t>
        </w:r>
        <w:r>
          <w:fldChar w:fldCharType="end"/>
        </w:r>
      </w:hyperlink>
    </w:p>
    <w:p>
      <w:pPr>
        <w:pStyle w:val="TOC2"/>
        <w:tabs>
          <w:tab w:val="right" w:leader="dot" w:pos="8306"/>
        </w:tabs>
      </w:pPr>
      <w:hyperlink w:anchor="_Toc29378" w:history="1">
        <w:r>
          <w:rPr>
            <w:rFonts w:ascii="仿宋" w:eastAsia="仿宋" w:hAnsi="仿宋" w:cs="仿宋" w:hint="eastAsia"/>
            <w:lang w:eastAsia="zh-CN"/>
          </w:rPr>
          <w:t>(三)、对位酯项目提出的理由</w:t>
        </w:r>
        <w:r>
          <w:tab/>
        </w:r>
        <w:r>
          <w:fldChar w:fldCharType="begin"/>
        </w:r>
        <w:r>
          <w:instrText xml:space="preserve"> PAGEREF _Toc29378 \h </w:instrText>
        </w:r>
        <w:r>
          <w:fldChar w:fldCharType="separate"/>
        </w:r>
        <w:r>
          <w:t>17</w:t>
        </w:r>
        <w:r>
          <w:fldChar w:fldCharType="end"/>
        </w:r>
      </w:hyperlink>
    </w:p>
    <w:p>
      <w:pPr>
        <w:pStyle w:val="TOC2"/>
        <w:tabs>
          <w:tab w:val="right" w:leader="dot" w:pos="8306"/>
        </w:tabs>
      </w:pPr>
      <w:hyperlink w:anchor="_Toc17322" w:history="1">
        <w:r>
          <w:rPr>
            <w:rFonts w:ascii="仿宋" w:eastAsia="仿宋" w:hAnsi="仿宋" w:cs="仿宋" w:hint="eastAsia"/>
            <w:lang w:eastAsia="zh-CN"/>
          </w:rPr>
          <w:t>(四)、对位酯项目意义</w:t>
        </w:r>
        <w:r>
          <w:tab/>
        </w:r>
        <w:r>
          <w:fldChar w:fldCharType="begin"/>
        </w:r>
        <w:r>
          <w:instrText xml:space="preserve"> PAGEREF _Toc17322 \h </w:instrText>
        </w:r>
        <w:r>
          <w:fldChar w:fldCharType="separate"/>
        </w:r>
        <w:r>
          <w:t>19</w:t>
        </w:r>
        <w:r>
          <w:fldChar w:fldCharType="end"/>
        </w:r>
      </w:hyperlink>
    </w:p>
    <w:p>
      <w:pPr>
        <w:pStyle w:val="TOC2"/>
        <w:tabs>
          <w:tab w:val="right" w:leader="dot" w:pos="8306"/>
        </w:tabs>
      </w:pPr>
      <w:hyperlink w:anchor="_Toc20347" w:history="1">
        <w:r>
          <w:rPr>
            <w:rFonts w:ascii="仿宋" w:eastAsia="仿宋" w:hAnsi="仿宋" w:cs="仿宋" w:hint="eastAsia"/>
            <w:lang w:eastAsia="zh-CN"/>
          </w:rPr>
          <w:t>(五)、对位酯项目背景</w:t>
        </w:r>
        <w:r>
          <w:tab/>
        </w:r>
        <w:r>
          <w:fldChar w:fldCharType="begin"/>
        </w:r>
        <w:r>
          <w:instrText xml:space="preserve"> PAGEREF _Toc20347 \h </w:instrText>
        </w:r>
        <w:r>
          <w:fldChar w:fldCharType="separate"/>
        </w:r>
        <w:r>
          <w:t>19</w:t>
        </w:r>
        <w:r>
          <w:fldChar w:fldCharType="end"/>
        </w:r>
      </w:hyperlink>
    </w:p>
    <w:p>
      <w:pPr>
        <w:pStyle w:val="TOC1"/>
        <w:tabs>
          <w:tab w:val="right" w:leader="dot" w:pos="8306"/>
        </w:tabs>
      </w:pPr>
      <w:hyperlink w:anchor="_Toc23963" w:history="1">
        <w:r>
          <w:rPr>
            <w:rFonts w:ascii="仿宋" w:eastAsia="仿宋" w:hAnsi="仿宋" w:cs="仿宋" w:hint="eastAsia"/>
            <w:lang w:eastAsia="zh-CN"/>
          </w:rPr>
          <w:t>六、对位酯项目危机管理</w:t>
        </w:r>
        <w:r>
          <w:tab/>
        </w:r>
        <w:r>
          <w:fldChar w:fldCharType="begin"/>
        </w:r>
        <w:r>
          <w:instrText xml:space="preserve"> PAGEREF _Toc23963 \h </w:instrText>
        </w:r>
        <w:r>
          <w:fldChar w:fldCharType="separate"/>
        </w:r>
        <w:r>
          <w:t>20</w:t>
        </w:r>
        <w:r>
          <w:fldChar w:fldCharType="end"/>
        </w:r>
      </w:hyperlink>
    </w:p>
    <w:p>
      <w:pPr>
        <w:pStyle w:val="TOC2"/>
        <w:tabs>
          <w:tab w:val="right" w:leader="dot" w:pos="8306"/>
        </w:tabs>
      </w:pPr>
      <w:hyperlink w:anchor="_Toc22258" w:history="1">
        <w:r>
          <w:rPr>
            <w:rFonts w:ascii="仿宋" w:eastAsia="仿宋" w:hAnsi="仿宋" w:cs="仿宋" w:hint="eastAsia"/>
            <w:lang w:eastAsia="zh-CN"/>
          </w:rPr>
          <w:t>(一)、危机预警与识别</w:t>
        </w:r>
        <w:r>
          <w:tab/>
        </w:r>
        <w:r>
          <w:fldChar w:fldCharType="begin"/>
        </w:r>
        <w:r>
          <w:instrText xml:space="preserve"> PAGEREF _Toc22258 \h </w:instrText>
        </w:r>
        <w:r>
          <w:fldChar w:fldCharType="separate"/>
        </w:r>
        <w:r>
          <w:t>20</w:t>
        </w:r>
        <w:r>
          <w:fldChar w:fldCharType="end"/>
        </w:r>
      </w:hyperlink>
    </w:p>
    <w:p>
      <w:pPr>
        <w:pStyle w:val="TOC2"/>
        <w:tabs>
          <w:tab w:val="right" w:leader="dot" w:pos="8306"/>
        </w:tabs>
      </w:pPr>
      <w:hyperlink w:anchor="_Toc5756" w:history="1">
        <w:r>
          <w:rPr>
            <w:rFonts w:ascii="仿宋" w:eastAsia="仿宋" w:hAnsi="仿宋" w:cs="仿宋" w:hint="eastAsia"/>
            <w:lang w:eastAsia="zh-CN"/>
          </w:rPr>
          <w:t>(二)、危机应对与恢复</w:t>
        </w:r>
        <w:r>
          <w:tab/>
        </w:r>
        <w:r>
          <w:fldChar w:fldCharType="begin"/>
        </w:r>
        <w:r>
          <w:instrText xml:space="preserve"> PAGEREF _Toc5756 \h </w:instrText>
        </w:r>
        <w:r>
          <w:fldChar w:fldCharType="separate"/>
        </w:r>
        <w:r>
          <w:t>21</w:t>
        </w:r>
        <w:r>
          <w:fldChar w:fldCharType="end"/>
        </w:r>
      </w:hyperlink>
    </w:p>
    <w:p>
      <w:pPr>
        <w:pStyle w:val="TOC1"/>
        <w:tabs>
          <w:tab w:val="right" w:leader="dot" w:pos="8306"/>
        </w:tabs>
      </w:pPr>
      <w:hyperlink w:anchor="_Toc20771" w:history="1">
        <w:r>
          <w:rPr>
            <w:rFonts w:ascii="仿宋" w:eastAsia="仿宋" w:hAnsi="仿宋" w:cs="仿宋" w:hint="eastAsia"/>
            <w:lang w:eastAsia="zh-CN"/>
          </w:rPr>
          <w:t>七、对位酯项目人力资源管理</w:t>
        </w:r>
        <w:r>
          <w:tab/>
        </w:r>
        <w:r>
          <w:fldChar w:fldCharType="begin"/>
        </w:r>
        <w:r>
          <w:instrText xml:space="preserve"> PAGEREF _Toc20771 \h </w:instrText>
        </w:r>
        <w:r>
          <w:fldChar w:fldCharType="separate"/>
        </w:r>
        <w:r>
          <w:t>23</w:t>
        </w:r>
        <w:r>
          <w:fldChar w:fldCharType="end"/>
        </w:r>
      </w:hyperlink>
    </w:p>
    <w:p>
      <w:pPr>
        <w:pStyle w:val="TOC2"/>
        <w:tabs>
          <w:tab w:val="right" w:leader="dot" w:pos="8306"/>
        </w:tabs>
      </w:pPr>
      <w:hyperlink w:anchor="_Toc398" w:history="1">
        <w:r>
          <w:rPr>
            <w:rFonts w:ascii="仿宋" w:eastAsia="仿宋" w:hAnsi="仿宋" w:cs="仿宋" w:hint="eastAsia"/>
            <w:lang w:eastAsia="zh-CN"/>
          </w:rPr>
          <w:t>(一)、建立健全的预算管理制度</w:t>
        </w:r>
        <w:r>
          <w:tab/>
        </w:r>
        <w:r>
          <w:fldChar w:fldCharType="begin"/>
        </w:r>
        <w:r>
          <w:instrText xml:space="preserve"> PAGEREF _Toc398 \h </w:instrText>
        </w:r>
        <w:r>
          <w:fldChar w:fldCharType="separate"/>
        </w:r>
        <w:r>
          <w:t>23</w:t>
        </w:r>
        <w:r>
          <w:fldChar w:fldCharType="end"/>
        </w:r>
      </w:hyperlink>
    </w:p>
    <w:p>
      <w:pPr>
        <w:pStyle w:val="TOC2"/>
        <w:tabs>
          <w:tab w:val="right" w:leader="dot" w:pos="8306"/>
        </w:tabs>
      </w:pPr>
      <w:hyperlink w:anchor="_Toc10908" w:history="1">
        <w:r>
          <w:rPr>
            <w:rFonts w:ascii="仿宋" w:eastAsia="仿宋" w:hAnsi="仿宋" w:cs="仿宋" w:hint="eastAsia"/>
            <w:lang w:eastAsia="zh-CN"/>
          </w:rPr>
          <w:t>(二)、加强资金流动监控</w:t>
        </w:r>
        <w:r>
          <w:tab/>
        </w:r>
        <w:r>
          <w:fldChar w:fldCharType="begin"/>
        </w:r>
        <w:r>
          <w:instrText xml:space="preserve"> PAGEREF _Toc10908 \h </w:instrText>
        </w:r>
        <w:r>
          <w:fldChar w:fldCharType="separate"/>
        </w:r>
        <w:r>
          <w:t>24</w:t>
        </w:r>
        <w:r>
          <w:fldChar w:fldCharType="end"/>
        </w:r>
      </w:hyperlink>
    </w:p>
    <w:p>
      <w:pPr>
        <w:pStyle w:val="TOC2"/>
        <w:tabs>
          <w:tab w:val="right" w:leader="dot" w:pos="8306"/>
        </w:tabs>
      </w:pPr>
      <w:hyperlink w:anchor="_Toc11826" w:history="1">
        <w:r>
          <w:rPr>
            <w:rFonts w:ascii="仿宋" w:eastAsia="仿宋" w:hAnsi="仿宋" w:cs="仿宋" w:hint="eastAsia"/>
            <w:lang w:eastAsia="zh-CN"/>
          </w:rPr>
          <w:t>(三)、制定完善的风险控制机制</w:t>
        </w:r>
        <w:r>
          <w:tab/>
        </w:r>
        <w:r>
          <w:fldChar w:fldCharType="begin"/>
        </w:r>
        <w:r>
          <w:instrText xml:space="preserve"> PAGEREF _Toc11826 \h </w:instrText>
        </w:r>
        <w:r>
          <w:fldChar w:fldCharType="separate"/>
        </w:r>
        <w:r>
          <w:t>25</w:t>
        </w:r>
        <w:r>
          <w:fldChar w:fldCharType="end"/>
        </w:r>
      </w:hyperlink>
    </w:p>
    <w:p>
      <w:pPr>
        <w:pStyle w:val="TOC2"/>
        <w:tabs>
          <w:tab w:val="right" w:leader="dot" w:pos="8306"/>
        </w:tabs>
      </w:pPr>
      <w:hyperlink w:anchor="_Toc24094" w:history="1">
        <w:r>
          <w:rPr>
            <w:rFonts w:ascii="仿宋" w:eastAsia="仿宋" w:hAnsi="仿宋" w:cs="仿宋" w:hint="eastAsia"/>
            <w:lang w:eastAsia="zh-CN"/>
          </w:rPr>
          <w:t>(四)、优化成本管理</w:t>
        </w:r>
        <w:r>
          <w:tab/>
        </w:r>
        <w:r>
          <w:fldChar w:fldCharType="begin"/>
        </w:r>
        <w:r>
          <w:instrText xml:space="preserve"> PAGEREF _Toc24094 \h </w:instrText>
        </w:r>
        <w:r>
          <w:fldChar w:fldCharType="separate"/>
        </w:r>
        <w:r>
          <w:t>27</w:t>
        </w:r>
        <w:r>
          <w:fldChar w:fldCharType="end"/>
        </w:r>
      </w:hyperlink>
    </w:p>
    <w:p>
      <w:pPr>
        <w:pStyle w:val="TOC1"/>
        <w:tabs>
          <w:tab w:val="right" w:leader="dot" w:pos="8306"/>
        </w:tabs>
      </w:pPr>
      <w:hyperlink w:anchor="_Toc14724" w:history="1">
        <w:r>
          <w:rPr>
            <w:rFonts w:ascii="仿宋" w:eastAsia="仿宋" w:hAnsi="仿宋" w:cs="仿宋" w:hint="eastAsia"/>
            <w:lang w:eastAsia="zh-CN"/>
          </w:rPr>
          <w:t>八、对位酯项目财务管理</w:t>
        </w:r>
        <w:r>
          <w:tab/>
        </w:r>
        <w:r>
          <w:fldChar w:fldCharType="begin"/>
        </w:r>
        <w:r>
          <w:instrText xml:space="preserve"> PAGEREF _Toc14724 \h </w:instrText>
        </w:r>
        <w:r>
          <w:fldChar w:fldCharType="separate"/>
        </w:r>
        <w:r>
          <w:t>28</w:t>
        </w:r>
        <w:r>
          <w:fldChar w:fldCharType="end"/>
        </w:r>
      </w:hyperlink>
    </w:p>
    <w:p>
      <w:pPr>
        <w:pStyle w:val="TOC2"/>
        <w:tabs>
          <w:tab w:val="right" w:leader="dot" w:pos="8306"/>
        </w:tabs>
      </w:pPr>
      <w:hyperlink w:anchor="_Toc21575" w:history="1">
        <w:r>
          <w:rPr>
            <w:rFonts w:ascii="仿宋" w:eastAsia="仿宋" w:hAnsi="仿宋" w:cs="仿宋" w:hint="eastAsia"/>
            <w:lang w:eastAsia="zh-CN"/>
          </w:rPr>
          <w:t>(一)、资金需求大</w:t>
        </w:r>
        <w:r>
          <w:tab/>
        </w:r>
        <w:r>
          <w:fldChar w:fldCharType="begin"/>
        </w:r>
        <w:r>
          <w:instrText xml:space="preserve"> PAGEREF _Toc21575 \h </w:instrText>
        </w:r>
        <w:r>
          <w:fldChar w:fldCharType="separate"/>
        </w:r>
        <w:r>
          <w:t>28</w:t>
        </w:r>
        <w:r>
          <w:fldChar w:fldCharType="end"/>
        </w:r>
      </w:hyperlink>
    </w:p>
    <w:p>
      <w:pPr>
        <w:pStyle w:val="TOC2"/>
        <w:tabs>
          <w:tab w:val="right" w:leader="dot" w:pos="8306"/>
        </w:tabs>
      </w:pPr>
      <w:hyperlink w:anchor="_Toc29133" w:history="1">
        <w:r>
          <w:rPr>
            <w:rFonts w:ascii="仿宋" w:eastAsia="仿宋" w:hAnsi="仿宋" w:cs="仿宋" w:hint="eastAsia"/>
            <w:lang w:eastAsia="zh-CN"/>
          </w:rPr>
          <w:t>(二)、研发周期长</w:t>
        </w:r>
        <w:r>
          <w:tab/>
        </w:r>
        <w:r>
          <w:fldChar w:fldCharType="begin"/>
        </w:r>
        <w:r>
          <w:instrText xml:space="preserve"> PAGEREF _Toc29133 \h </w:instrText>
        </w:r>
        <w:r>
          <w:fldChar w:fldCharType="separate"/>
        </w:r>
        <w:r>
          <w:t>29</w:t>
        </w:r>
        <w:r>
          <w:fldChar w:fldCharType="end"/>
        </w:r>
      </w:hyperlink>
    </w:p>
    <w:p>
      <w:pPr>
        <w:pStyle w:val="TOC2"/>
        <w:tabs>
          <w:tab w:val="right" w:leader="dot" w:pos="8306"/>
        </w:tabs>
      </w:pPr>
      <w:hyperlink w:anchor="_Toc12732" w:history="1">
        <w:r>
          <w:rPr>
            <w:rFonts w:ascii="仿宋" w:eastAsia="仿宋" w:hAnsi="仿宋" w:cs="仿宋" w:hint="eastAsia"/>
            <w:lang w:eastAsia="zh-CN"/>
          </w:rPr>
          <w:t>(三)、市场风险大</w:t>
        </w:r>
        <w:r>
          <w:tab/>
        </w:r>
        <w:r>
          <w:fldChar w:fldCharType="begin"/>
        </w:r>
        <w:r>
          <w:instrText xml:space="preserve"> PAGEREF _Toc12732 \h </w:instrText>
        </w:r>
        <w:r>
          <w:fldChar w:fldCharType="separate"/>
        </w:r>
        <w:r>
          <w:t>30</w:t>
        </w:r>
        <w:r>
          <w:fldChar w:fldCharType="end"/>
        </w:r>
      </w:hyperlink>
    </w:p>
    <w:p>
      <w:pPr>
        <w:pStyle w:val="TOC2"/>
        <w:tabs>
          <w:tab w:val="right" w:leader="dot" w:pos="8306"/>
        </w:tabs>
      </w:pPr>
      <w:hyperlink w:anchor="_Toc17051" w:history="1">
        <w:r>
          <w:rPr>
            <w:rFonts w:ascii="仿宋" w:eastAsia="仿宋" w:hAnsi="仿宋" w:cs="仿宋" w:hint="eastAsia"/>
            <w:lang w:eastAsia="zh-CN"/>
          </w:rPr>
          <w:t>(四)、利润率高</w:t>
        </w:r>
        <w:r>
          <w:tab/>
        </w:r>
        <w:r>
          <w:fldChar w:fldCharType="begin"/>
        </w:r>
        <w:r>
          <w:instrText xml:space="preserve"> PAGEREF _Toc17051 \h </w:instrText>
        </w:r>
        <w:r>
          <w:fldChar w:fldCharType="separate"/>
        </w:r>
        <w:r>
          <w:t>33</w:t>
        </w:r>
        <w:r>
          <w:fldChar w:fldCharType="end"/>
        </w:r>
      </w:hyperlink>
    </w:p>
    <w:p>
      <w:pPr>
        <w:pStyle w:val="TOC1"/>
        <w:tabs>
          <w:tab w:val="right" w:leader="dot" w:pos="8306"/>
        </w:tabs>
      </w:pPr>
      <w:hyperlink w:anchor="_Toc3943" w:history="1">
        <w:r>
          <w:rPr>
            <w:rFonts w:ascii="仿宋" w:eastAsia="仿宋" w:hAnsi="仿宋" w:cs="仿宋" w:hint="eastAsia"/>
            <w:lang w:eastAsia="zh-CN"/>
          </w:rPr>
          <w:t>九、对位酯项目创新与研发</w:t>
        </w:r>
        <w:r>
          <w:tab/>
        </w:r>
        <w:r>
          <w:fldChar w:fldCharType="begin"/>
        </w:r>
        <w:r>
          <w:instrText xml:space="preserve"> PAGEREF _Toc3943 \h </w:instrText>
        </w:r>
        <w:r>
          <w:fldChar w:fldCharType="separate"/>
        </w:r>
        <w:r>
          <w:t>35</w:t>
        </w:r>
        <w:r>
          <w:fldChar w:fldCharType="end"/>
        </w:r>
      </w:hyperlink>
    </w:p>
    <w:p>
      <w:pPr>
        <w:pStyle w:val="TOC2"/>
        <w:tabs>
          <w:tab w:val="right" w:leader="dot" w:pos="8306"/>
        </w:tabs>
      </w:pPr>
      <w:hyperlink w:anchor="_Toc5758" w:history="1">
        <w:r>
          <w:rPr>
            <w:rFonts w:ascii="仿宋" w:eastAsia="仿宋" w:hAnsi="仿宋" w:cs="仿宋" w:hint="eastAsia"/>
            <w:lang w:eastAsia="zh-CN"/>
          </w:rPr>
          <w:t>(一)、创新策略与方向</w:t>
        </w:r>
        <w:r>
          <w:tab/>
        </w:r>
        <w:r>
          <w:fldChar w:fldCharType="begin"/>
        </w:r>
        <w:r>
          <w:instrText xml:space="preserve"> PAGEREF _Toc5758 \h </w:instrText>
        </w:r>
        <w:r>
          <w:fldChar w:fldCharType="separate"/>
        </w:r>
        <w:r>
          <w:t>35</w:t>
        </w:r>
        <w:r>
          <w:fldChar w:fldCharType="end"/>
        </w:r>
      </w:hyperlink>
    </w:p>
    <w:p>
      <w:pPr>
        <w:pStyle w:val="TOC2"/>
        <w:tabs>
          <w:tab w:val="right" w:leader="dot" w:pos="8306"/>
        </w:tabs>
      </w:pPr>
      <w:hyperlink w:anchor="_Toc13753" w:history="1">
        <w:r>
          <w:rPr>
            <w:rFonts w:ascii="仿宋" w:eastAsia="仿宋" w:hAnsi="仿宋" w:cs="仿宋" w:hint="eastAsia"/>
            <w:lang w:eastAsia="zh-CN"/>
          </w:rPr>
          <w:t>(二)、研发规划与投入</w:t>
        </w:r>
        <w:r>
          <w:tab/>
        </w:r>
        <w:r>
          <w:fldChar w:fldCharType="begin"/>
        </w:r>
        <w:r>
          <w:instrText xml:space="preserve"> PAGEREF _Toc13753 \h </w:instrText>
        </w:r>
        <w:r>
          <w:fldChar w:fldCharType="separate"/>
        </w:r>
        <w:r>
          <w:t>36</w:t>
        </w:r>
        <w:r>
          <w:fldChar w:fldCharType="end"/>
        </w:r>
      </w:hyperlink>
    </w:p>
    <w:p>
      <w:pPr>
        <w:pStyle w:val="TOC1"/>
        <w:tabs>
          <w:tab w:val="right" w:leader="dot" w:pos="8306"/>
        </w:tabs>
      </w:pPr>
      <w:hyperlink w:anchor="_Toc950" w:history="1">
        <w:r>
          <w:rPr>
            <w:rFonts w:ascii="仿宋" w:eastAsia="仿宋" w:hAnsi="仿宋" w:cs="仿宋" w:hint="eastAsia"/>
            <w:lang w:eastAsia="zh-CN"/>
          </w:rPr>
          <w:t>十、对位酯项目经营效益</w:t>
        </w:r>
        <w:r>
          <w:tab/>
        </w:r>
        <w:r>
          <w:fldChar w:fldCharType="begin"/>
        </w:r>
        <w:r>
          <w:instrText xml:space="preserve"> PAGEREF _Toc950 \h </w:instrText>
        </w:r>
        <w:r>
          <w:fldChar w:fldCharType="separate"/>
        </w:r>
        <w:r>
          <w:t>38</w:t>
        </w:r>
        <w:r>
          <w:fldChar w:fldCharType="end"/>
        </w:r>
      </w:hyperlink>
    </w:p>
    <w:p>
      <w:pPr>
        <w:pStyle w:val="TOC2"/>
        <w:tabs>
          <w:tab w:val="right" w:leader="dot" w:pos="8306"/>
        </w:tabs>
      </w:pPr>
      <w:hyperlink w:anchor="_Toc31523" w:history="1">
        <w:r>
          <w:rPr>
            <w:rFonts w:ascii="仿宋" w:eastAsia="仿宋" w:hAnsi="仿宋" w:cs="仿宋" w:hint="eastAsia"/>
            <w:lang w:eastAsia="zh-CN"/>
          </w:rPr>
          <w:t>(一)、经济评价财务测算</w:t>
        </w:r>
        <w:r>
          <w:tab/>
        </w:r>
        <w:r>
          <w:fldChar w:fldCharType="begin"/>
        </w:r>
        <w:r>
          <w:instrText xml:space="preserve"> PAGEREF _Toc31523 \h </w:instrText>
        </w:r>
        <w:r>
          <w:fldChar w:fldCharType="separate"/>
        </w:r>
        <w:r>
          <w:t>38</w:t>
        </w:r>
        <w:r>
          <w:fldChar w:fldCharType="end"/>
        </w:r>
      </w:hyperlink>
    </w:p>
    <w:p>
      <w:pPr>
        <w:pStyle w:val="TOC2"/>
        <w:tabs>
          <w:tab w:val="right" w:leader="dot" w:pos="8306"/>
        </w:tabs>
      </w:pPr>
      <w:hyperlink w:anchor="_Toc862" w:history="1">
        <w:r>
          <w:rPr>
            <w:rFonts w:ascii="仿宋" w:eastAsia="仿宋" w:hAnsi="仿宋" w:cs="仿宋" w:hint="eastAsia"/>
            <w:lang w:eastAsia="zh-CN"/>
          </w:rPr>
          <w:t>(二)、对位酯项目盈利能力分析</w:t>
        </w:r>
        <w:r>
          <w:tab/>
        </w:r>
        <w:r>
          <w:fldChar w:fldCharType="begin"/>
        </w:r>
        <w:r>
          <w:instrText xml:space="preserve"> PAGEREF _Toc862 \h </w:instrText>
        </w:r>
        <w:r>
          <w:fldChar w:fldCharType="separate"/>
        </w:r>
        <w:r>
          <w:t>39</w:t>
        </w:r>
        <w:r>
          <w:fldChar w:fldCharType="end"/>
        </w:r>
      </w:hyperlink>
    </w:p>
    <w:p>
      <w:pPr>
        <w:pStyle w:val="TOC1"/>
        <w:tabs>
          <w:tab w:val="right" w:leader="dot" w:pos="8306"/>
        </w:tabs>
      </w:pPr>
      <w:hyperlink w:anchor="_Toc10010" w:history="1">
        <w:r>
          <w:rPr>
            <w:rFonts w:ascii="仿宋" w:eastAsia="仿宋" w:hAnsi="仿宋" w:cs="仿宋" w:hint="eastAsia"/>
            <w:lang w:eastAsia="zh-CN"/>
          </w:rPr>
          <w:t>十一、对位酯项目环境影响分析</w:t>
        </w:r>
        <w:r>
          <w:tab/>
        </w:r>
        <w:r>
          <w:fldChar w:fldCharType="begin"/>
        </w:r>
        <w:r>
          <w:instrText xml:space="preserve"> PAGEREF _Toc10010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85" w:history="1">
        <w:r>
          <w:rPr>
            <w:rFonts w:ascii="仿宋" w:eastAsia="仿宋" w:hAnsi="仿宋" w:cs="仿宋" w:hint="eastAsia"/>
            <w:lang w:eastAsia="zh-CN"/>
          </w:rPr>
          <w:t>(一)、建设区域环境质量现状</w:t>
        </w:r>
        <w:r>
          <w:tab/>
        </w:r>
        <w:r>
          <w:fldChar w:fldCharType="begin"/>
        </w:r>
        <w:r>
          <w:instrText xml:space="preserve"> PAGEREF _Toc11985 \h </w:instrText>
        </w:r>
        <w:r>
          <w:fldChar w:fldCharType="separate"/>
        </w:r>
        <w:r>
          <w:t>40</w:t>
        </w:r>
        <w:r>
          <w:fldChar w:fldCharType="end"/>
        </w:r>
      </w:hyperlink>
    </w:p>
    <w:p>
      <w:pPr>
        <w:pStyle w:val="TOC2"/>
        <w:tabs>
          <w:tab w:val="right" w:leader="dot" w:pos="8306"/>
        </w:tabs>
      </w:pPr>
      <w:hyperlink w:anchor="_Toc1627" w:history="1">
        <w:r>
          <w:rPr>
            <w:rFonts w:ascii="仿宋" w:eastAsia="仿宋" w:hAnsi="仿宋" w:cs="仿宋" w:hint="eastAsia"/>
            <w:lang w:eastAsia="zh-CN"/>
          </w:rPr>
          <w:t>(二)、建设期环境保护</w:t>
        </w:r>
        <w:r>
          <w:tab/>
        </w:r>
        <w:r>
          <w:fldChar w:fldCharType="begin"/>
        </w:r>
        <w:r>
          <w:instrText xml:space="preserve"> PAGEREF _Toc1627 \h </w:instrText>
        </w:r>
        <w:r>
          <w:fldChar w:fldCharType="separate"/>
        </w:r>
        <w:r>
          <w:t>41</w:t>
        </w:r>
        <w:r>
          <w:fldChar w:fldCharType="end"/>
        </w:r>
      </w:hyperlink>
    </w:p>
    <w:p>
      <w:pPr>
        <w:pStyle w:val="TOC2"/>
        <w:tabs>
          <w:tab w:val="right" w:leader="dot" w:pos="8306"/>
        </w:tabs>
      </w:pPr>
      <w:hyperlink w:anchor="_Toc7519" w:history="1">
        <w:r>
          <w:rPr>
            <w:rFonts w:ascii="仿宋" w:eastAsia="仿宋" w:hAnsi="仿宋" w:cs="仿宋" w:hint="eastAsia"/>
            <w:lang w:eastAsia="zh-CN"/>
          </w:rPr>
          <w:t>(三)、运营期环境保护</w:t>
        </w:r>
        <w:r>
          <w:tab/>
        </w:r>
        <w:r>
          <w:fldChar w:fldCharType="begin"/>
        </w:r>
        <w:r>
          <w:instrText xml:space="preserve"> PAGEREF _Toc7519 \h </w:instrText>
        </w:r>
        <w:r>
          <w:fldChar w:fldCharType="separate"/>
        </w:r>
        <w:r>
          <w:t>43</w:t>
        </w:r>
        <w:r>
          <w:fldChar w:fldCharType="end"/>
        </w:r>
      </w:hyperlink>
    </w:p>
    <w:p>
      <w:pPr>
        <w:pStyle w:val="TOC2"/>
        <w:tabs>
          <w:tab w:val="right" w:leader="dot" w:pos="8306"/>
        </w:tabs>
      </w:pPr>
      <w:hyperlink w:anchor="_Toc600" w:history="1">
        <w:r>
          <w:rPr>
            <w:rFonts w:ascii="仿宋" w:eastAsia="仿宋" w:hAnsi="仿宋" w:cs="仿宋" w:hint="eastAsia"/>
            <w:lang w:eastAsia="zh-CN"/>
          </w:rPr>
          <w:t>(四)、对位酯项目建设对区域经济的影响</w:t>
        </w:r>
        <w:r>
          <w:tab/>
        </w:r>
        <w:r>
          <w:fldChar w:fldCharType="begin"/>
        </w:r>
        <w:r>
          <w:instrText xml:space="preserve"> PAGEREF _Toc600 \h </w:instrText>
        </w:r>
        <w:r>
          <w:fldChar w:fldCharType="separate"/>
        </w:r>
        <w:r>
          <w:t>44</w:t>
        </w:r>
        <w:r>
          <w:fldChar w:fldCharType="end"/>
        </w:r>
      </w:hyperlink>
    </w:p>
    <w:p>
      <w:pPr>
        <w:pStyle w:val="TOC2"/>
        <w:tabs>
          <w:tab w:val="right" w:leader="dot" w:pos="8306"/>
        </w:tabs>
      </w:pPr>
      <w:hyperlink w:anchor="_Toc3217" w:history="1">
        <w:r>
          <w:rPr>
            <w:rFonts w:ascii="仿宋" w:eastAsia="仿宋" w:hAnsi="仿宋" w:cs="仿宋" w:hint="eastAsia"/>
            <w:lang w:eastAsia="zh-CN"/>
          </w:rPr>
          <w:t>(五)、废弃物处理</w:t>
        </w:r>
        <w:r>
          <w:tab/>
        </w:r>
        <w:r>
          <w:fldChar w:fldCharType="begin"/>
        </w:r>
        <w:r>
          <w:instrText xml:space="preserve"> PAGEREF _Toc3217 \h </w:instrText>
        </w:r>
        <w:r>
          <w:fldChar w:fldCharType="separate"/>
        </w:r>
        <w:r>
          <w:t>46</w:t>
        </w:r>
        <w:r>
          <w:fldChar w:fldCharType="end"/>
        </w:r>
      </w:hyperlink>
    </w:p>
    <w:p>
      <w:pPr>
        <w:pStyle w:val="TOC2"/>
        <w:tabs>
          <w:tab w:val="right" w:leader="dot" w:pos="8306"/>
        </w:tabs>
      </w:pPr>
      <w:hyperlink w:anchor="_Toc23786" w:history="1">
        <w:r>
          <w:rPr>
            <w:rFonts w:ascii="仿宋" w:eastAsia="仿宋" w:hAnsi="仿宋" w:cs="仿宋" w:hint="eastAsia"/>
            <w:lang w:eastAsia="zh-CN"/>
          </w:rPr>
          <w:t>(六)、特殊环境影响分析</w:t>
        </w:r>
        <w:r>
          <w:tab/>
        </w:r>
        <w:r>
          <w:fldChar w:fldCharType="begin"/>
        </w:r>
        <w:r>
          <w:instrText xml:space="preserve"> PAGEREF _Toc23786 \h </w:instrText>
        </w:r>
        <w:r>
          <w:fldChar w:fldCharType="separate"/>
        </w:r>
        <w:r>
          <w:t>47</w:t>
        </w:r>
        <w:r>
          <w:fldChar w:fldCharType="end"/>
        </w:r>
      </w:hyperlink>
    </w:p>
    <w:p>
      <w:pPr>
        <w:pStyle w:val="TOC2"/>
        <w:tabs>
          <w:tab w:val="right" w:leader="dot" w:pos="8306"/>
        </w:tabs>
      </w:pPr>
      <w:hyperlink w:anchor="_Toc3970" w:history="1">
        <w:r>
          <w:rPr>
            <w:rFonts w:ascii="仿宋" w:eastAsia="仿宋" w:hAnsi="仿宋" w:cs="仿宋" w:hint="eastAsia"/>
            <w:lang w:eastAsia="zh-CN"/>
          </w:rPr>
          <w:t>(七)、清洁生产</w:t>
        </w:r>
        <w:r>
          <w:tab/>
        </w:r>
        <w:r>
          <w:fldChar w:fldCharType="begin"/>
        </w:r>
        <w:r>
          <w:instrText xml:space="preserve"> PAGEREF _Toc3970 \h </w:instrText>
        </w:r>
        <w:r>
          <w:fldChar w:fldCharType="separate"/>
        </w:r>
        <w:r>
          <w:t>48</w:t>
        </w:r>
        <w:r>
          <w:fldChar w:fldCharType="end"/>
        </w:r>
      </w:hyperlink>
    </w:p>
    <w:p>
      <w:pPr>
        <w:pStyle w:val="TOC2"/>
        <w:tabs>
          <w:tab w:val="right" w:leader="dot" w:pos="8306"/>
        </w:tabs>
      </w:pPr>
      <w:hyperlink w:anchor="_Toc31424" w:history="1">
        <w:r>
          <w:rPr>
            <w:rFonts w:ascii="仿宋" w:eastAsia="仿宋" w:hAnsi="仿宋" w:cs="仿宋" w:hint="eastAsia"/>
            <w:lang w:eastAsia="zh-CN"/>
          </w:rPr>
          <w:t>(八)、环境保护综合评价</w:t>
        </w:r>
        <w:r>
          <w:tab/>
        </w:r>
        <w:r>
          <w:fldChar w:fldCharType="begin"/>
        </w:r>
        <w:r>
          <w:instrText xml:space="preserve"> PAGEREF _Toc31424 \h </w:instrText>
        </w:r>
        <w:r>
          <w:fldChar w:fldCharType="separate"/>
        </w:r>
        <w:r>
          <w:t>49</w:t>
        </w:r>
        <w:r>
          <w:fldChar w:fldCharType="end"/>
        </w:r>
      </w:hyperlink>
    </w:p>
    <w:p>
      <w:pPr>
        <w:pStyle w:val="TOC1"/>
        <w:tabs>
          <w:tab w:val="right" w:leader="dot" w:pos="8306"/>
        </w:tabs>
      </w:pPr>
      <w:hyperlink w:anchor="_Toc9759" w:history="1">
        <w:r>
          <w:rPr>
            <w:rFonts w:ascii="仿宋" w:eastAsia="仿宋" w:hAnsi="仿宋" w:cs="仿宋" w:hint="eastAsia"/>
            <w:lang w:eastAsia="zh-CN"/>
          </w:rPr>
          <w:t>十二、对位酯项目人力资源培养与发展</w:t>
        </w:r>
        <w:r>
          <w:tab/>
        </w:r>
        <w:r>
          <w:fldChar w:fldCharType="begin"/>
        </w:r>
        <w:r>
          <w:instrText xml:space="preserve"> PAGEREF _Toc9759 \h </w:instrText>
        </w:r>
        <w:r>
          <w:fldChar w:fldCharType="separate"/>
        </w:r>
        <w:r>
          <w:t>51</w:t>
        </w:r>
        <w:r>
          <w:fldChar w:fldCharType="end"/>
        </w:r>
      </w:hyperlink>
    </w:p>
    <w:p>
      <w:pPr>
        <w:pStyle w:val="TOC2"/>
        <w:tabs>
          <w:tab w:val="right" w:leader="dot" w:pos="8306"/>
        </w:tabs>
      </w:pPr>
      <w:hyperlink w:anchor="_Toc14888" w:history="1">
        <w:r>
          <w:rPr>
            <w:rFonts w:ascii="仿宋" w:eastAsia="仿宋" w:hAnsi="仿宋" w:cs="仿宋" w:hint="eastAsia"/>
            <w:lang w:eastAsia="zh-CN"/>
          </w:rPr>
          <w:t>(一)、人才需求与规划</w:t>
        </w:r>
        <w:r>
          <w:tab/>
        </w:r>
        <w:r>
          <w:fldChar w:fldCharType="begin"/>
        </w:r>
        <w:r>
          <w:instrText xml:space="preserve"> PAGEREF _Toc14888 \h </w:instrText>
        </w:r>
        <w:r>
          <w:fldChar w:fldCharType="separate"/>
        </w:r>
        <w:r>
          <w:t>51</w:t>
        </w:r>
        <w:r>
          <w:fldChar w:fldCharType="end"/>
        </w:r>
      </w:hyperlink>
    </w:p>
    <w:p>
      <w:pPr>
        <w:pStyle w:val="TOC2"/>
        <w:tabs>
          <w:tab w:val="right" w:leader="dot" w:pos="8306"/>
        </w:tabs>
      </w:pPr>
      <w:hyperlink w:anchor="_Toc25419" w:history="1">
        <w:r>
          <w:rPr>
            <w:rFonts w:ascii="仿宋" w:eastAsia="仿宋" w:hAnsi="仿宋" w:cs="仿宋" w:hint="eastAsia"/>
            <w:lang w:eastAsia="zh-CN"/>
          </w:rPr>
          <w:t>(二)、培训与发展计划</w:t>
        </w:r>
        <w:r>
          <w:tab/>
        </w:r>
        <w:r>
          <w:fldChar w:fldCharType="begin"/>
        </w:r>
        <w:r>
          <w:instrText xml:space="preserve"> PAGEREF _Toc25419 \h </w:instrText>
        </w:r>
        <w:r>
          <w:fldChar w:fldCharType="separate"/>
        </w:r>
        <w:r>
          <w:t>51</w:t>
        </w:r>
        <w:r>
          <w:fldChar w:fldCharType="end"/>
        </w:r>
      </w:hyperlink>
    </w:p>
    <w:p>
      <w:pPr>
        <w:pStyle w:val="TOC1"/>
        <w:tabs>
          <w:tab w:val="right" w:leader="dot" w:pos="8306"/>
        </w:tabs>
      </w:pPr>
      <w:hyperlink w:anchor="_Toc282" w:history="1">
        <w:r>
          <w:rPr>
            <w:rFonts w:ascii="仿宋" w:eastAsia="仿宋" w:hAnsi="仿宋" w:cs="仿宋" w:hint="eastAsia"/>
            <w:lang w:eastAsia="zh-CN"/>
          </w:rPr>
          <w:t>十三、质量管理体系</w:t>
        </w:r>
        <w:r>
          <w:tab/>
        </w:r>
        <w:r>
          <w:fldChar w:fldCharType="begin"/>
        </w:r>
        <w:r>
          <w:instrText xml:space="preserve"> PAGEREF _Toc282 \h </w:instrText>
        </w:r>
        <w:r>
          <w:fldChar w:fldCharType="separate"/>
        </w:r>
        <w:r>
          <w:t>52</w:t>
        </w:r>
        <w:r>
          <w:fldChar w:fldCharType="end"/>
        </w:r>
      </w:hyperlink>
    </w:p>
    <w:p>
      <w:pPr>
        <w:pStyle w:val="TOC2"/>
        <w:tabs>
          <w:tab w:val="right" w:leader="dot" w:pos="8306"/>
        </w:tabs>
      </w:pPr>
      <w:hyperlink w:anchor="_Toc16695" w:history="1">
        <w:r>
          <w:rPr>
            <w:rFonts w:ascii="仿宋" w:eastAsia="仿宋" w:hAnsi="仿宋" w:cs="仿宋" w:hint="eastAsia"/>
            <w:lang w:eastAsia="zh-CN"/>
          </w:rPr>
          <w:t>(一)、质量目标与方针</w:t>
        </w:r>
        <w:r>
          <w:tab/>
        </w:r>
        <w:r>
          <w:fldChar w:fldCharType="begin"/>
        </w:r>
        <w:r>
          <w:instrText xml:space="preserve"> PAGEREF _Toc16695 \h </w:instrText>
        </w:r>
        <w:r>
          <w:fldChar w:fldCharType="separate"/>
        </w:r>
        <w:r>
          <w:t>52</w:t>
        </w:r>
        <w:r>
          <w:fldChar w:fldCharType="end"/>
        </w:r>
      </w:hyperlink>
    </w:p>
    <w:p>
      <w:pPr>
        <w:pStyle w:val="TOC2"/>
        <w:tabs>
          <w:tab w:val="right" w:leader="dot" w:pos="8306"/>
        </w:tabs>
      </w:pPr>
      <w:hyperlink w:anchor="_Toc17587" w:history="1">
        <w:r>
          <w:rPr>
            <w:rFonts w:ascii="仿宋" w:eastAsia="仿宋" w:hAnsi="仿宋" w:cs="仿宋" w:hint="eastAsia"/>
            <w:lang w:eastAsia="zh-CN"/>
          </w:rPr>
          <w:t>(二)、质量管理责任</w:t>
        </w:r>
        <w:r>
          <w:tab/>
        </w:r>
        <w:r>
          <w:fldChar w:fldCharType="begin"/>
        </w:r>
        <w:r>
          <w:instrText xml:space="preserve"> PAGEREF _Toc17587 \h </w:instrText>
        </w:r>
        <w:r>
          <w:fldChar w:fldCharType="separate"/>
        </w:r>
        <w:r>
          <w:t>53</w:t>
        </w:r>
        <w:r>
          <w:fldChar w:fldCharType="end"/>
        </w:r>
      </w:hyperlink>
    </w:p>
    <w:p>
      <w:pPr>
        <w:pStyle w:val="TOC2"/>
        <w:tabs>
          <w:tab w:val="right" w:leader="dot" w:pos="8306"/>
        </w:tabs>
      </w:pPr>
      <w:hyperlink w:anchor="_Toc32115" w:history="1">
        <w:r>
          <w:rPr>
            <w:rFonts w:ascii="仿宋" w:eastAsia="仿宋" w:hAnsi="仿宋" w:cs="仿宋" w:hint="eastAsia"/>
            <w:lang w:eastAsia="zh-CN"/>
          </w:rPr>
          <w:t>(三)、质量管理体系文件</w:t>
        </w:r>
        <w:r>
          <w:tab/>
        </w:r>
        <w:r>
          <w:fldChar w:fldCharType="begin"/>
        </w:r>
        <w:r>
          <w:instrText xml:space="preserve"> PAGEREF _Toc32115 \h </w:instrText>
        </w:r>
        <w:r>
          <w:fldChar w:fldCharType="separate"/>
        </w:r>
        <w:r>
          <w:t>54</w:t>
        </w:r>
        <w:r>
          <w:fldChar w:fldCharType="end"/>
        </w:r>
      </w:hyperlink>
    </w:p>
    <w:p>
      <w:pPr>
        <w:pStyle w:val="TOC2"/>
        <w:tabs>
          <w:tab w:val="right" w:leader="dot" w:pos="8306"/>
        </w:tabs>
      </w:pPr>
      <w:hyperlink w:anchor="_Toc7561" w:history="1">
        <w:r>
          <w:rPr>
            <w:rFonts w:ascii="仿宋" w:eastAsia="仿宋" w:hAnsi="仿宋" w:cs="仿宋" w:hint="eastAsia"/>
            <w:lang w:eastAsia="zh-CN"/>
          </w:rPr>
          <w:t>(四)、质量培训与教育</w:t>
        </w:r>
        <w:r>
          <w:tab/>
        </w:r>
        <w:r>
          <w:fldChar w:fldCharType="begin"/>
        </w:r>
        <w:r>
          <w:instrText xml:space="preserve"> PAGEREF _Toc7561 \h </w:instrText>
        </w:r>
        <w:r>
          <w:fldChar w:fldCharType="separate"/>
        </w:r>
        <w:r>
          <w:t>56</w:t>
        </w:r>
        <w:r>
          <w:fldChar w:fldCharType="end"/>
        </w:r>
      </w:hyperlink>
    </w:p>
    <w:p>
      <w:pPr>
        <w:pStyle w:val="TOC2"/>
        <w:tabs>
          <w:tab w:val="right" w:leader="dot" w:pos="8306"/>
        </w:tabs>
      </w:pPr>
      <w:hyperlink w:anchor="_Toc25212" w:history="1">
        <w:r>
          <w:rPr>
            <w:rFonts w:ascii="仿宋" w:eastAsia="仿宋" w:hAnsi="仿宋" w:cs="仿宋" w:hint="eastAsia"/>
            <w:lang w:eastAsia="zh-CN"/>
          </w:rPr>
          <w:t>(五)、质量审核与评价</w:t>
        </w:r>
        <w:r>
          <w:tab/>
        </w:r>
        <w:r>
          <w:fldChar w:fldCharType="begin"/>
        </w:r>
        <w:r>
          <w:instrText xml:space="preserve"> PAGEREF _Toc25212 \h </w:instrText>
        </w:r>
        <w:r>
          <w:fldChar w:fldCharType="separate"/>
        </w:r>
        <w:r>
          <w:t>57</w:t>
        </w:r>
        <w:r>
          <w:fldChar w:fldCharType="end"/>
        </w:r>
      </w:hyperlink>
    </w:p>
    <w:p>
      <w:pPr>
        <w:pStyle w:val="TOC2"/>
        <w:tabs>
          <w:tab w:val="right" w:leader="dot" w:pos="8306"/>
        </w:tabs>
      </w:pPr>
      <w:hyperlink w:anchor="_Toc22384" w:history="1">
        <w:r>
          <w:rPr>
            <w:rFonts w:ascii="仿宋" w:eastAsia="仿宋" w:hAnsi="仿宋" w:cs="仿宋" w:hint="eastAsia"/>
            <w:lang w:eastAsia="zh-CN"/>
          </w:rPr>
          <w:t>(六)、不符合与纠正措施</w:t>
        </w:r>
        <w:r>
          <w:tab/>
        </w:r>
        <w:r>
          <w:fldChar w:fldCharType="begin"/>
        </w:r>
        <w:r>
          <w:instrText xml:space="preserve"> PAGEREF _Toc22384 \h </w:instrText>
        </w:r>
        <w:r>
          <w:fldChar w:fldCharType="separate"/>
        </w:r>
        <w:r>
          <w:t>58</w:t>
        </w:r>
        <w:r>
          <w:fldChar w:fldCharType="end"/>
        </w:r>
      </w:hyperlink>
    </w:p>
    <w:p>
      <w:pPr>
        <w:pStyle w:val="TOC1"/>
        <w:tabs>
          <w:tab w:val="right" w:leader="dot" w:pos="8306"/>
        </w:tabs>
      </w:pPr>
      <w:hyperlink w:anchor="_Toc21212" w:history="1">
        <w:r>
          <w:rPr>
            <w:rFonts w:ascii="仿宋" w:eastAsia="仿宋" w:hAnsi="仿宋" w:cs="仿宋" w:hint="eastAsia"/>
            <w:lang w:eastAsia="zh-CN"/>
          </w:rPr>
          <w:t>十四、对位酯项目工程方案分析</w:t>
        </w:r>
        <w:r>
          <w:tab/>
        </w:r>
        <w:r>
          <w:fldChar w:fldCharType="begin"/>
        </w:r>
        <w:r>
          <w:instrText xml:space="preserve"> PAGEREF _Toc21212 \h </w:instrText>
        </w:r>
        <w:r>
          <w:fldChar w:fldCharType="separate"/>
        </w:r>
        <w:r>
          <w:t>60</w:t>
        </w:r>
        <w:r>
          <w:fldChar w:fldCharType="end"/>
        </w:r>
      </w:hyperlink>
    </w:p>
    <w:p>
      <w:pPr>
        <w:pStyle w:val="TOC2"/>
        <w:tabs>
          <w:tab w:val="right" w:leader="dot" w:pos="8306"/>
        </w:tabs>
      </w:pPr>
      <w:hyperlink w:anchor="_Toc8370" w:history="1">
        <w:r>
          <w:rPr>
            <w:rFonts w:ascii="仿宋" w:eastAsia="仿宋" w:hAnsi="仿宋" w:cs="仿宋" w:hint="eastAsia"/>
            <w:lang w:eastAsia="zh-CN"/>
          </w:rPr>
          <w:t>(一)、建筑工程设计原则</w:t>
        </w:r>
        <w:r>
          <w:tab/>
        </w:r>
        <w:r>
          <w:fldChar w:fldCharType="begin"/>
        </w:r>
        <w:r>
          <w:instrText xml:space="preserve"> PAGEREF _Toc8370 \h </w:instrText>
        </w:r>
        <w:r>
          <w:fldChar w:fldCharType="separate"/>
        </w:r>
        <w:r>
          <w:t>60</w:t>
        </w:r>
        <w:r>
          <w:fldChar w:fldCharType="end"/>
        </w:r>
      </w:hyperlink>
    </w:p>
    <w:p>
      <w:pPr>
        <w:pStyle w:val="TOC2"/>
        <w:tabs>
          <w:tab w:val="right" w:leader="dot" w:pos="8306"/>
        </w:tabs>
      </w:pPr>
      <w:hyperlink w:anchor="_Toc18959" w:history="1">
        <w:r>
          <w:rPr>
            <w:rFonts w:ascii="仿宋" w:eastAsia="仿宋" w:hAnsi="仿宋" w:cs="仿宋" w:hint="eastAsia"/>
            <w:lang w:eastAsia="zh-CN"/>
          </w:rPr>
          <w:t>(二)、土建工程建设指标</w:t>
        </w:r>
        <w:r>
          <w:tab/>
        </w:r>
        <w:r>
          <w:fldChar w:fldCharType="begin"/>
        </w:r>
        <w:r>
          <w:instrText xml:space="preserve"> PAGEREF _Toc18959 \h </w:instrText>
        </w:r>
        <w:r>
          <w:fldChar w:fldCharType="separate"/>
        </w:r>
        <w:r>
          <w:t>63</w:t>
        </w:r>
        <w:r>
          <w:fldChar w:fldCharType="end"/>
        </w:r>
      </w:hyperlink>
    </w:p>
    <w:p>
      <w:pPr>
        <w:pStyle w:val="TOC1"/>
        <w:tabs>
          <w:tab w:val="right" w:leader="dot" w:pos="8306"/>
        </w:tabs>
      </w:pPr>
      <w:hyperlink w:anchor="_Toc23500" w:history="1">
        <w:r>
          <w:rPr>
            <w:rFonts w:ascii="仿宋" w:eastAsia="仿宋" w:hAnsi="仿宋" w:cs="仿宋" w:hint="eastAsia"/>
            <w:lang w:eastAsia="zh-CN"/>
          </w:rPr>
          <w:t>十五、对位酯项目变更管理</w:t>
        </w:r>
        <w:r>
          <w:tab/>
        </w:r>
        <w:r>
          <w:fldChar w:fldCharType="begin"/>
        </w:r>
        <w:r>
          <w:instrText xml:space="preserve"> PAGEREF _Toc23500 \h </w:instrText>
        </w:r>
        <w:r>
          <w:fldChar w:fldCharType="separate"/>
        </w:r>
        <w:r>
          <w:t>65</w:t>
        </w:r>
        <w:r>
          <w:fldChar w:fldCharType="end"/>
        </w:r>
      </w:hyperlink>
    </w:p>
    <w:p>
      <w:pPr>
        <w:pStyle w:val="TOC2"/>
        <w:tabs>
          <w:tab w:val="right" w:leader="dot" w:pos="8306"/>
        </w:tabs>
      </w:pPr>
      <w:hyperlink w:anchor="_Toc28704" w:history="1">
        <w:r>
          <w:rPr>
            <w:rFonts w:ascii="仿宋" w:eastAsia="仿宋" w:hAnsi="仿宋" w:cs="仿宋" w:hint="eastAsia"/>
            <w:lang w:eastAsia="zh-CN"/>
          </w:rPr>
          <w:t>(一)、变更申请与评估</w:t>
        </w:r>
        <w:r>
          <w:tab/>
        </w:r>
        <w:r>
          <w:fldChar w:fldCharType="begin"/>
        </w:r>
        <w:r>
          <w:instrText xml:space="preserve"> PAGEREF _Toc28704 \h </w:instrText>
        </w:r>
        <w:r>
          <w:fldChar w:fldCharType="separate"/>
        </w:r>
        <w:r>
          <w:t>65</w:t>
        </w:r>
        <w:r>
          <w:fldChar w:fldCharType="end"/>
        </w:r>
      </w:hyperlink>
    </w:p>
    <w:p>
      <w:pPr>
        <w:pStyle w:val="TOC2"/>
        <w:tabs>
          <w:tab w:val="right" w:leader="dot" w:pos="8306"/>
        </w:tabs>
      </w:pPr>
      <w:hyperlink w:anchor="_Toc7775" w:history="1">
        <w:r>
          <w:rPr>
            <w:rFonts w:ascii="仿宋" w:eastAsia="仿宋" w:hAnsi="仿宋" w:cs="仿宋" w:hint="eastAsia"/>
            <w:lang w:eastAsia="zh-CN"/>
          </w:rPr>
          <w:t>(二)、变更实施与控制</w:t>
        </w:r>
        <w:r>
          <w:tab/>
        </w:r>
        <w:r>
          <w:fldChar w:fldCharType="begin"/>
        </w:r>
        <w:r>
          <w:instrText xml:space="preserve"> PAGEREF _Toc7775 \h </w:instrText>
        </w:r>
        <w:r>
          <w:fldChar w:fldCharType="separate"/>
        </w:r>
        <w:r>
          <w:t>65</w:t>
        </w:r>
        <w:r>
          <w:fldChar w:fldCharType="end"/>
        </w:r>
      </w:hyperlink>
    </w:p>
    <w:p>
      <w:pPr>
        <w:pStyle w:val="TOC1"/>
        <w:tabs>
          <w:tab w:val="right" w:leader="dot" w:pos="8306"/>
        </w:tabs>
      </w:pPr>
      <w:hyperlink w:anchor="_Toc6472" w:history="1">
        <w:r>
          <w:rPr>
            <w:rFonts w:ascii="仿宋" w:eastAsia="仿宋" w:hAnsi="仿宋" w:cs="仿宋" w:hint="eastAsia"/>
            <w:lang w:eastAsia="zh-CN"/>
          </w:rPr>
          <w:t>十六、对位酯项目实施保障措施</w:t>
        </w:r>
        <w:r>
          <w:tab/>
        </w:r>
        <w:r>
          <w:fldChar w:fldCharType="begin"/>
        </w:r>
        <w:r>
          <w:instrText xml:space="preserve"> PAGEREF _Toc6472 \h </w:instrText>
        </w:r>
        <w:r>
          <w:fldChar w:fldCharType="separate"/>
        </w:r>
        <w:r>
          <w:t>66</w:t>
        </w:r>
        <w:r>
          <w:fldChar w:fldCharType="end"/>
        </w:r>
      </w:hyperlink>
    </w:p>
    <w:p>
      <w:pPr>
        <w:pStyle w:val="TOC2"/>
        <w:tabs>
          <w:tab w:val="right" w:leader="dot" w:pos="8306"/>
        </w:tabs>
      </w:pPr>
      <w:hyperlink w:anchor="_Toc31567" w:history="1">
        <w:r>
          <w:rPr>
            <w:rFonts w:ascii="仿宋" w:eastAsia="仿宋" w:hAnsi="仿宋" w:cs="仿宋" w:hint="eastAsia"/>
            <w:lang w:eastAsia="zh-CN"/>
          </w:rPr>
          <w:t>(一)、对位酯项目实施保障机制</w:t>
        </w:r>
        <w:r>
          <w:tab/>
        </w:r>
        <w:r>
          <w:fldChar w:fldCharType="begin"/>
        </w:r>
        <w:r>
          <w:instrText xml:space="preserve"> PAGEREF _Toc31567 \h </w:instrText>
        </w:r>
        <w:r>
          <w:fldChar w:fldCharType="separate"/>
        </w:r>
        <w:r>
          <w:t>66</w:t>
        </w:r>
        <w:r>
          <w:fldChar w:fldCharType="end"/>
        </w:r>
      </w:hyperlink>
    </w:p>
    <w:p>
      <w:pPr>
        <w:pStyle w:val="TOC2"/>
        <w:tabs>
          <w:tab w:val="right" w:leader="dot" w:pos="8306"/>
        </w:tabs>
      </w:pPr>
      <w:hyperlink w:anchor="_Toc29159" w:history="1">
        <w:r>
          <w:rPr>
            <w:rFonts w:ascii="仿宋" w:eastAsia="仿宋" w:hAnsi="仿宋" w:cs="仿宋" w:hint="eastAsia"/>
            <w:lang w:eastAsia="zh-CN"/>
          </w:rPr>
          <w:t>(二)、对位酯项目法律合规要求</w:t>
        </w:r>
        <w:r>
          <w:tab/>
        </w:r>
        <w:r>
          <w:fldChar w:fldCharType="begin"/>
        </w:r>
        <w:r>
          <w:instrText xml:space="preserve"> PAGEREF _Toc29159 \h </w:instrText>
        </w:r>
        <w:r>
          <w:fldChar w:fldCharType="separate"/>
        </w:r>
        <w:r>
          <w:t>69</w:t>
        </w:r>
        <w:r>
          <w:fldChar w:fldCharType="end"/>
        </w:r>
      </w:hyperlink>
    </w:p>
    <w:p>
      <w:pPr>
        <w:pStyle w:val="TOC2"/>
        <w:tabs>
          <w:tab w:val="right" w:leader="dot" w:pos="8306"/>
        </w:tabs>
      </w:pPr>
      <w:hyperlink w:anchor="_Toc14659" w:history="1">
        <w:r>
          <w:rPr>
            <w:rFonts w:ascii="仿宋" w:eastAsia="仿宋" w:hAnsi="仿宋" w:cs="仿宋" w:hint="eastAsia"/>
            <w:lang w:eastAsia="zh-CN"/>
          </w:rPr>
          <w:t>(三)、对位酯项目合同管理与法律事务</w:t>
        </w:r>
        <w:r>
          <w:tab/>
        </w:r>
        <w:r>
          <w:fldChar w:fldCharType="begin"/>
        </w:r>
        <w:r>
          <w:instrText xml:space="preserve"> PAGEREF _Toc14659 \h </w:instrText>
        </w:r>
        <w:r>
          <w:fldChar w:fldCharType="separate"/>
        </w:r>
        <w:r>
          <w:t>73</w:t>
        </w:r>
        <w:r>
          <w:fldChar w:fldCharType="end"/>
        </w:r>
      </w:hyperlink>
    </w:p>
    <w:p>
      <w:pPr>
        <w:pStyle w:val="TOC2"/>
        <w:tabs>
          <w:tab w:val="right" w:leader="dot" w:pos="8306"/>
        </w:tabs>
      </w:pPr>
      <w:hyperlink w:anchor="_Toc7732" w:history="1">
        <w:r>
          <w:rPr>
            <w:rFonts w:ascii="仿宋" w:eastAsia="仿宋" w:hAnsi="仿宋" w:cs="仿宋" w:hint="eastAsia"/>
            <w:lang w:eastAsia="zh-CN"/>
          </w:rPr>
          <w:t>(四)、对位酯项目知识产权保护策略</w:t>
        </w:r>
        <w:r>
          <w:tab/>
        </w:r>
        <w:r>
          <w:fldChar w:fldCharType="begin"/>
        </w:r>
        <w:r>
          <w:instrText xml:space="preserve"> PAGEREF _Toc7732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96"/>
      <w:r>
        <w:rPr>
          <w:rFonts w:ascii="仿宋" w:eastAsia="仿宋" w:hAnsi="仿宋" w:cs="仿宋" w:hint="eastAsia"/>
          <w:sz w:val="28"/>
          <w:lang w:eastAsia="zh-CN"/>
        </w:rPr>
        <w:t>一、对位酯项目绩效评估</w:t>
      </w:r>
      <w:bookmarkEnd w:id="2"/>
    </w:p>
    <w:p>
      <w:pPr>
        <w:pStyle w:val="Heading2"/>
        <w:rPr>
          <w:rFonts w:ascii="仿宋" w:eastAsia="仿宋" w:hAnsi="仿宋" w:cs="仿宋" w:hint="eastAsia"/>
          <w:lang w:eastAsia="zh-CN"/>
        </w:rPr>
      </w:pPr>
      <w:bookmarkStart w:id="3" w:name="_Toc543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在对位酯项目中，我们设计了一套全面的绩效评估指标，以确保对位酯项目的可控和成功交付。这些指标跨足对位酯项目目标、成本、进度和质量等多个维度，为我们提供了全面洞察对位酯项目的健康状况。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目标达成率是我们关注的首要指标。我们设定了明确的目标，并通过定期监测和评估，迅速发现并应对潜在的目标偏差。这为对位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成本绩效是另一个核心关注点。通过实际成本与预算成本的对比分析，我们深入了解成本差异的原因，及时调整资源分配，保持对位酯项目在经济效益方面的合理水平。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进度作为关键的绩效指标之一，得到了精心的关注。我们制定了详细的对位酯项目进度计划，并设立了进度符合度指标，确保实际进度与计划进度保持一致。这使我们能够快速发现和解决潜在的进度问题，保持对位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对位酯项目绩效的不可或缺的一环。我们引入了一系列的质量标准和客户满意度指标，以确保对位酯项目交付的成果在质量上达到或超越预期水平。通过持续监测这些指标，我们努力提升对位酯项目整体质量水平，为对位酯项目的成功交付提供有力保障。通过这些科学且全面的绩效评估，我们能够更好地引导对位酯项目的持续改进，确保对位酯项目目标的顺利达成。</w:t>
      </w:r>
    </w:p>
    <w:p>
      <w:pPr>
        <w:pStyle w:val="Heading2"/>
        <w:ind w:firstLine="560" w:firstLineChars="200"/>
        <w:rPr>
          <w:rFonts w:ascii="仿宋" w:eastAsia="仿宋" w:hAnsi="仿宋" w:cs="仿宋" w:hint="eastAsia"/>
          <w:sz w:val="28"/>
          <w:lang w:eastAsia="zh-CN"/>
        </w:rPr>
      </w:pPr>
      <w:bookmarkStart w:id="4" w:name="_Toc50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绩效评估是对位酯项目中的关键环节，为确保对位酯项目达到预期目标，我们采用了多层次、多维度的绩效评估方法。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对位酯项目的战略目标对齐，确保每个决策和行动都与对位酯项目整体目标保持一致。团队会定期召开战略对齐会议，审视当前工作与对位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对位酯项目进度、质量、成本和风险等方面。这些指标通过数据收集和分析，为对位酯项目管理团队提供了客观的评估依据。例如，我们通过对位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绩效评估不仅仅停留在对位酯项目内部，还考虑了对位酯项目对外部环境的影响。我们定期进行干系人满意度调查，以了解各利益相关方对对位酯项目的期望和满意度，并及时做出调整。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这种多层次、多角度的绩效评估方法，使得我们能够全面了解对位酯项目的运行状态，及时做出调整，确保对位酯项目在不断变化的环境中保持稳健前行。</w:t>
      </w:r>
    </w:p>
    <w:p>
      <w:pPr>
        <w:pStyle w:val="Heading2"/>
        <w:ind w:firstLine="560" w:firstLineChars="200"/>
        <w:rPr>
          <w:rFonts w:ascii="仿宋" w:eastAsia="仿宋" w:hAnsi="仿宋" w:cs="仿宋" w:hint="eastAsia"/>
          <w:sz w:val="28"/>
          <w:lang w:eastAsia="zh-CN"/>
        </w:rPr>
      </w:pPr>
      <w:bookmarkStart w:id="5" w:name="_Toc80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为了确保对位酯项目的有效管理和不断优化，我们采用了精心设计的绩效评估周期。这个周期旨在实现灵活、实时和全面的评估，以适应对位酯项目执行中的各种挑战。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对位酯项目的不同需求，分为短期、中期和长期。短期评估关注每个迭代或工作周期，以及时发现和解决当前任务中的问题。中期评估涵盖几个迭代，深入了解整体对位酯项目的趋势和性能。长期评估则着眼于整个对位酯项目阶段，确保对位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对位酯项目管理工具和协作平台，团队成员能够随时更新和分享对位酯项目数据。这种实时性的反馈机制使我们能够及时察觉潜在问题，快速调整，保持对位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对位酯项目的决策制定密不可分。每个周期的对位酯项目回顾会议成为集体总结经验、识别问题深层次原因并找到创新解决方案的平台。这种定期的反思与调整机制使对位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720"/>
      <w:r>
        <w:rPr>
          <w:rFonts w:ascii="仿宋" w:eastAsia="仿宋" w:hAnsi="仿宋" w:cs="仿宋" w:hint="eastAsia"/>
          <w:sz w:val="28"/>
          <w:lang w:eastAsia="zh-CN"/>
        </w:rPr>
        <w:t>二、对位酯项目文档管理</w:t>
      </w:r>
      <w:bookmarkEnd w:id="6"/>
    </w:p>
    <w:p>
      <w:pPr>
        <w:pStyle w:val="Heading2"/>
        <w:rPr>
          <w:rFonts w:ascii="仿宋" w:eastAsia="仿宋" w:hAnsi="仿宋" w:cs="仿宋" w:hint="eastAsia"/>
          <w:lang w:eastAsia="zh-CN"/>
        </w:rPr>
      </w:pPr>
      <w:bookmarkStart w:id="7" w:name="_Toc225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对位酯项目高度重视文档的质量和准确性，以支持对位酯项目的各项活动和决策。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文档的编制始于对位酯项目计划的初期，我们制定了详细的文档编制计划，明确了每个文档的内容、格式和编写责任人。在对位酯项目启动阶段，我们首先编制了对位酯项目章程，明确定义了对位酯项目的目标、范围、风险等关键要素。随后，对位酯项目团队根据计划陆续编制了需求文档、设计文档、测试文档等各类文档，确保对位酯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对位酯项目管理中的重要环节，旨在确保对位酯项目文档符合质量标准和对位酯项目需求。在对位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除了内部审查，我们还进行了外部审查，邀请对位酯项目相关利益方和专业领域的专家对文档进行独立审查。这有助于获取更全面、客观的反馈，确保对位酯项目文档不仅符合内部标准，也满足外部需求。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对位酯项目在文档编制与审查方面建立了严格的管理机制，通过规范的流程和多维度的审查，确保对位酯项目文档的质量、准确性和可靠性，为对位酯项目的顺利推进提供了有力支持。</w:t>
      </w:r>
    </w:p>
    <w:p>
      <w:pPr>
        <w:pStyle w:val="Heading2"/>
        <w:ind w:firstLine="560" w:firstLineChars="200"/>
        <w:rPr>
          <w:rFonts w:ascii="仿宋" w:eastAsia="仿宋" w:hAnsi="仿宋" w:cs="仿宋" w:hint="eastAsia"/>
          <w:sz w:val="28"/>
          <w:lang w:eastAsia="zh-CN"/>
        </w:rPr>
      </w:pPr>
      <w:bookmarkStart w:id="8" w:name="_Toc838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在对位酯项目中，我们致力于优化文档发布与分发过程，以确保信息的高效传递和团队间协作的顺畅进行。以下是我们采取的关键优化策略：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我们通过多渠道发布文档，包括电子邮件、对位酯项目管理平台、内部网站等，以满足不同团队成员的偏好和需求。多渠道发布确保了信息的全面覆盖。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我们采用了精细的权限控制，确保只有授权人员可以访问敏感信息。这种安全措施保护了对位酯项目文档的机密性，防止了未经授权的信息泄露。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08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文档存档与归档是对位酯项目生命周期中一个至关重要的环节，直接关系到对位酯项目信息的长期保存和历史记录的完整性。在对位酯项目中，我们实施了一系列有效的文档存档与归档管理策略：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951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3441"/>
      <w:r>
        <w:rPr>
          <w:rFonts w:ascii="仿宋" w:eastAsia="仿宋" w:hAnsi="仿宋" w:cs="仿宋" w:hint="eastAsia"/>
          <w:lang w:eastAsia="zh-CN"/>
        </w:rPr>
        <w:t>(一)、对位酯行业分析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行业一直以来都是市场的关注焦点。行业内的发展趋势、竞争态势以及潜在机会都对对位酯项目的推进产生深远的影响。通过深入研究行业的整体概貌，我们将更好地理解行业的核心特征，为对位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位酯行业，技术一直是推动创新和发展的关键因素。我们将对当前技术趋势进行详尽分析，包括但不限于人工智能、大数据应用、先进制造技术等。这有助于对位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对位酯项目成功的基础。我们将对主要竞争对手进行深入研究，包括其市场份额、产品特点、市场定位等。通过全面了解竞争对手的优势和劣势，对位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1544"/>
      <w:r>
        <w:rPr>
          <w:rFonts w:ascii="仿宋" w:eastAsia="仿宋" w:hAnsi="仿宋" w:cs="仿宋" w:hint="eastAsia"/>
          <w:sz w:val="28"/>
          <w:lang w:eastAsia="zh-CN"/>
        </w:rPr>
        <w:t>(二)、对位酯市场分析预测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通过对市场规模的深入调研，我们将预测对位酯市场未来的增长趋势。这包括市场的整体规模、各细分领域的发展趋势等。对位酯项目可以根据市场的扩张速度和潜在机会，制定更符合市场需求的发展策略。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了解消费者的需求是市场分析的核心。我们将通过调查研究，深入挖掘目标消费者的需求特点、购买习惯以及对产品和服务的期望。这有助于对位酯项目更好地定位目标市场，提供更符合消费者期待的解决方案。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对位酯项目实施过程中需要充分考虑的因素。我们将对市场风险进行全面评估，包括但不限于政策法规风险、市场竞争风险、技术变革风险等。通过对潜在风险的深入分析，对位酯项目可以制定相应的风险缓解策略，降低不确定性对对位酯项目的影响。</w:t>
      </w:r>
    </w:p>
    <w:p>
      <w:pPr>
        <w:pStyle w:val="Heading1"/>
        <w:ind w:firstLine="560" w:firstLineChars="200"/>
        <w:rPr>
          <w:rFonts w:ascii="仿宋" w:eastAsia="仿宋" w:hAnsi="仿宋" w:cs="仿宋" w:hint="eastAsia"/>
          <w:sz w:val="28"/>
          <w:lang w:eastAsia="zh-CN"/>
        </w:rPr>
      </w:pPr>
      <w:bookmarkStart w:id="13" w:name="_Toc7770"/>
      <w:r>
        <w:rPr>
          <w:rFonts w:ascii="仿宋" w:eastAsia="仿宋" w:hAnsi="仿宋" w:cs="仿宋" w:hint="eastAsia"/>
          <w:sz w:val="28"/>
          <w:lang w:eastAsia="zh-CN"/>
        </w:rPr>
        <w:t>四、对位酯项目建设背景及必要性分析</w:t>
      </w:r>
      <w:bookmarkEnd w:id="13"/>
    </w:p>
    <w:p>
      <w:pPr>
        <w:pStyle w:val="Heading2"/>
        <w:rPr>
          <w:rFonts w:ascii="仿宋" w:eastAsia="仿宋" w:hAnsi="仿宋" w:cs="仿宋" w:hint="eastAsia"/>
          <w:lang w:eastAsia="zh-CN"/>
        </w:rPr>
      </w:pPr>
      <w:bookmarkStart w:id="14" w:name="_Toc11745"/>
      <w:r>
        <w:rPr>
          <w:rFonts w:ascii="仿宋" w:eastAsia="仿宋" w:hAnsi="仿宋" w:cs="仿宋" w:hint="eastAsia"/>
          <w:lang w:eastAsia="zh-CN"/>
        </w:rPr>
        <w:t>(一)、对位酯项目背景分析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对位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我们的背景分析将深入挖掘当前行业的发展趋势，通过对竞争态势的全面审视，找到对位酯项目在这个潮流中的定位。同时，我们将关注行业内涌现的新兴机遇，以便对位酯项目更好地融入行业发展的潮流中。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对位酯项目提供了强大的发展动力。我们将聚焦于行业内最新的技术发展趋势，包括但不限于人工智能、大数据分析、物联网等领域。通过深度的技术研究，我们将确保对位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对位酯项目发展的源泉。我们将投入更多的精力对市场需求进行深入剖析，超越表面的需求，深入挖掘潜在的市场痛点和机遇。通过对市场需求的细致了解，对位酯项目将更有针对性地设计解决方案，满足市场的多样化需求，从而更好地促进对位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对位酯项目战略至关重要。我们将对竞争态势进行更为深入的分析，包括但不限于市场份额、产品特点、客户满意度等多个维度。通过深度的竞争分析，对位酯项目将能够更准确地把握市场脉搏，制定具有竞争力的对位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对位酯项目的发展具有直接的影响。我们将进行更为全面的法规和政策分析，了解行业发展中的潜在法律风险和合规挑战。通过充分了解和遵守相关法规，对位酯项目将确保在法律框架内合法合规运营，为对位酯项目的稳健发展提供有力支持。</w:t>
      </w:r>
    </w:p>
    <w:p>
      <w:pPr>
        <w:pStyle w:val="Heading2"/>
        <w:ind w:firstLine="560" w:firstLineChars="200"/>
        <w:rPr>
          <w:rFonts w:ascii="仿宋" w:eastAsia="仿宋" w:hAnsi="仿宋" w:cs="仿宋" w:hint="eastAsia"/>
          <w:sz w:val="28"/>
          <w:lang w:eastAsia="zh-CN"/>
        </w:rPr>
      </w:pPr>
      <w:bookmarkStart w:id="15" w:name="_Toc22259"/>
      <w:r>
        <w:rPr>
          <w:rFonts w:ascii="仿宋" w:eastAsia="仿宋" w:hAnsi="仿宋" w:cs="仿宋" w:hint="eastAsia"/>
          <w:sz w:val="28"/>
          <w:lang w:eastAsia="zh-CN"/>
        </w:rPr>
        <w:t>(二)、对位酯项目建设必要性分析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建设的迫切性源于对行业发展趋势的深刻洞察。我们正处于一个行业变革的时代，科技创新、数字化转型成为企业发展的关键动力。对位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建设不仅仅是为了跟上潮流，更是为了通过技术创新推动企业的持续发展。通过引入先进的技术和解决方案，对位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对位酯项目的建设成为必然选择，通过提高产品质量、拓展服务领域，从而在竞争中获得更多的机会。对位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对位酯项目建设的必要性体现在对客户需求更精准的满足。通过对位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建设的背后是对企业持续创新的追求。只有通过不断创新，企业才能在竞争中立于不败之地。对位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835"/>
      <w:r>
        <w:rPr>
          <w:rFonts w:ascii="仿宋" w:eastAsia="仿宋" w:hAnsi="仿宋" w:cs="仿宋" w:hint="eastAsia"/>
          <w:sz w:val="28"/>
          <w:lang w:eastAsia="zh-CN"/>
        </w:rPr>
        <w:t>五、对位酯项目概论</w:t>
      </w:r>
      <w:bookmarkEnd w:id="16"/>
    </w:p>
    <w:p>
      <w:pPr>
        <w:pStyle w:val="Heading2"/>
        <w:rPr>
          <w:rFonts w:ascii="仿宋" w:eastAsia="仿宋" w:hAnsi="仿宋" w:cs="仿宋" w:hint="eastAsia"/>
          <w:lang w:eastAsia="zh-CN"/>
        </w:rPr>
      </w:pPr>
      <w:bookmarkStart w:id="17" w:name="_Toc27292"/>
      <w:r>
        <w:rPr>
          <w:rFonts w:ascii="仿宋" w:eastAsia="仿宋" w:hAnsi="仿宋" w:cs="仿宋" w:hint="eastAsia"/>
          <w:lang w:eastAsia="zh-CN"/>
        </w:rPr>
        <w:t>(一)、对位酯项目概况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起源追溯至对市场的深入洞察。市场的不断演变与变革为对位酯项目提供了难得的机遇。当前市场存在的需求缺口和变革的大环境共同构成了对位酯项目的背景。这个对位酯项目旨在充分利用市场机遇，填补行业中尚未满足的需求，为客户提供全新的解决方案。市场的变革和需求的增长使得这个对位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对位酯项目名称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正式命名为对位酯。这个名称不仅仅是一个标识，更代表了对位酯项目的核心理念和愿景。它蕴含着对位酯项目所要解决问题的关键字，具有强烈的表达和辨识度，为对位酯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对位酯项目目标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核心目标是提供一种全新、高效的解决方案，满足客户日益增长的需求。对位酯项目追求的不仅仅是满足市场需求，更是在市场中获得卓越的竞争优势。通过不断提升产品或服务的质量和创新水平，对位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对位酯项目范围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全面涵盖了产品研发、制造、市场推广和售后服务，确保从产品设计到最终用户体验的全方位关注。这一全面的对位酯项目范围是为了确保对位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对位酯项目时间表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对位酯项目计划在未来18个月内完成，包括研发、测试、市场试点和正式推出等不同阶段。这个时间表的合理设计是为了确保对位酯项目各个阶段的顺利推进，以便按时交付高质量的成果。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对位酯项目预算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对位酯项目总预算估算为XX百万美元，主要分配在研发、市场推广、人员培训和运营等方面。这一充足的预算为对位酯项目提供了充足的资源，确保对位酯项目在各个方面都能取得优异的表现。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对位酯项目风险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对位酯项目可能面临的风险包括市场接受度低、技术难题、竞争激烈等。对位酯项目团队已经制定了相应的风险应对计划，通过前瞻性的风险管理，确保对位酯项目在面对不确定性时能够迅速做出应对。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对位酯项目团队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对位酯项目汇聚了一支经验丰富、多领域专业素养的核心团队，确保对位酯项目在各个方面都能拥有高水平的执行力。团队的协同作战是对位酯项目成功的关键因素之一。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对位酯项目背景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对位酯项目的背景根植于市场对更高效、创新产品的渴望，同时也受到科技发展对行业格局的深刻改变的影响。这为对位酯项目提供了广阔的发展空间和市场需求。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对位酯项目现状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截至目前，对位酯项目已完成市场调研和技术验证，取得了初步的成功。这为对位酯项目在未来的发展奠定了坚实的基础，为更远大的目标打下了坚实的基石。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0285"/>
      <w:r>
        <w:rPr>
          <w:rFonts w:ascii="仿宋" w:eastAsia="仿宋" w:hAnsi="仿宋" w:cs="仿宋" w:hint="eastAsia"/>
          <w:sz w:val="28"/>
          <w:lang w:eastAsia="zh-CN"/>
        </w:rPr>
        <w:t>(二)、对位酯项目目标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keyword》对位酯项目首要业务目标是在市场中占据有利地位，实现产品/服务的成功推广和销售。通过不断提升产品质量、创新性，对位酯项目追求成为行业中的领导者，赢得更多客户的青睐。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在科技迅速发展的时代，对位酯项目着眼于技术创新。通过持续的研发和技术升级，对位酯项目旨在推出更具创新性的产品或服务，以满足市场对新鲜、先进解决方案的需求。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为了建立可持续的客户关系，对位酯项目设定了客户满意度目标。通过提供卓越的产品质量和优质的客户服务，对位酯项目追求赢得客户的信任和忠诚度，确保他们的满意度达到行业领先水平。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https://d.book118.com/446105230235010033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对位酯项目计划设计方案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CD42BC"/>
    <w:rsid w:val="73CD42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0523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2024-01-12T16:27:00Z</dcterms:created>
  <dcterms:modified xsi:type="dcterms:W3CDTF">2024-01-12T16:27:35Z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0B5A19DAA3E04DC8A45F8F852B88836D_11</vt:lpwstr>
  </property>
  <property fmtid="{D5CDD505-2E9C-101B-9397-08002B2CF9AE}" pid="3" name="KSOProductBuildVer">
    <vt:lpwstr>2052-12.1.0.16120</vt:lpwstr>
  </property>
</Properties>
</file>