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无探伤检测项目计划设计方案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83" w:history="1">
        <w:r>
          <w:rPr>
            <w:rFonts w:ascii="仿宋" w:eastAsia="仿宋" w:hAnsi="仿宋" w:cs="仿宋" w:hint="eastAsia"/>
            <w:lang w:eastAsia="zh-CN"/>
          </w:rPr>
          <w:t>概论</w:t>
        </w:r>
        <w:r>
          <w:tab/>
        </w:r>
        <w:r>
          <w:fldChar w:fldCharType="begin"/>
        </w:r>
        <w:r>
          <w:instrText xml:space="preserve"> PAGEREF _Toc11983 \h </w:instrText>
        </w:r>
        <w:r>
          <w:fldChar w:fldCharType="separate"/>
        </w:r>
        <w:r>
          <w:t>3</w:t>
        </w:r>
        <w:r>
          <w:fldChar w:fldCharType="end"/>
        </w:r>
      </w:hyperlink>
    </w:p>
    <w:p>
      <w:pPr>
        <w:pStyle w:val="TOC1"/>
        <w:tabs>
          <w:tab w:val="right" w:leader="dot" w:pos="8306"/>
        </w:tabs>
      </w:pPr>
      <w:hyperlink w:anchor="_Toc4958" w:history="1">
        <w:r>
          <w:rPr>
            <w:rFonts w:ascii="仿宋" w:eastAsia="仿宋" w:hAnsi="仿宋" w:cs="仿宋" w:hint="eastAsia"/>
            <w:lang w:eastAsia="zh-CN"/>
          </w:rPr>
          <w:t>一、无探伤检测项目文档管理</w:t>
        </w:r>
        <w:r>
          <w:tab/>
        </w:r>
        <w:r>
          <w:fldChar w:fldCharType="begin"/>
        </w:r>
        <w:r>
          <w:instrText xml:space="preserve"> PAGEREF _Toc4958 \h </w:instrText>
        </w:r>
        <w:r>
          <w:fldChar w:fldCharType="separate"/>
        </w:r>
        <w:r>
          <w:t>3</w:t>
        </w:r>
        <w:r>
          <w:fldChar w:fldCharType="end"/>
        </w:r>
      </w:hyperlink>
    </w:p>
    <w:p>
      <w:pPr>
        <w:pStyle w:val="TOC2"/>
        <w:tabs>
          <w:tab w:val="right" w:leader="dot" w:pos="8306"/>
        </w:tabs>
      </w:pPr>
      <w:hyperlink w:anchor="_Toc4221" w:history="1">
        <w:r>
          <w:rPr>
            <w:rFonts w:ascii="仿宋" w:eastAsia="仿宋" w:hAnsi="仿宋" w:cs="仿宋" w:hint="eastAsia"/>
            <w:lang w:eastAsia="zh-CN"/>
          </w:rPr>
          <w:t>(一)、文档编制与审查</w:t>
        </w:r>
        <w:r>
          <w:tab/>
        </w:r>
        <w:r>
          <w:fldChar w:fldCharType="begin"/>
        </w:r>
        <w:r>
          <w:instrText xml:space="preserve"> PAGEREF _Toc4221 \h </w:instrText>
        </w:r>
        <w:r>
          <w:fldChar w:fldCharType="separate"/>
        </w:r>
        <w:r>
          <w:t>3</w:t>
        </w:r>
        <w:r>
          <w:fldChar w:fldCharType="end"/>
        </w:r>
      </w:hyperlink>
    </w:p>
    <w:p>
      <w:pPr>
        <w:pStyle w:val="TOC2"/>
        <w:tabs>
          <w:tab w:val="right" w:leader="dot" w:pos="8306"/>
        </w:tabs>
      </w:pPr>
      <w:hyperlink w:anchor="_Toc5929" w:history="1">
        <w:r>
          <w:rPr>
            <w:rFonts w:ascii="仿宋" w:eastAsia="仿宋" w:hAnsi="仿宋" w:cs="仿宋" w:hint="eastAsia"/>
            <w:lang w:eastAsia="zh-CN"/>
          </w:rPr>
          <w:t>(二)、文档发布与分发</w:t>
        </w:r>
        <w:r>
          <w:tab/>
        </w:r>
        <w:r>
          <w:fldChar w:fldCharType="begin"/>
        </w:r>
        <w:r>
          <w:instrText xml:space="preserve"> PAGEREF _Toc5929 \h </w:instrText>
        </w:r>
        <w:r>
          <w:fldChar w:fldCharType="separate"/>
        </w:r>
        <w:r>
          <w:t>4</w:t>
        </w:r>
        <w:r>
          <w:fldChar w:fldCharType="end"/>
        </w:r>
      </w:hyperlink>
    </w:p>
    <w:p>
      <w:pPr>
        <w:pStyle w:val="TOC2"/>
        <w:tabs>
          <w:tab w:val="right" w:leader="dot" w:pos="8306"/>
        </w:tabs>
      </w:pPr>
      <w:hyperlink w:anchor="_Toc19898" w:history="1">
        <w:r>
          <w:rPr>
            <w:rFonts w:ascii="仿宋" w:eastAsia="仿宋" w:hAnsi="仿宋" w:cs="仿宋" w:hint="eastAsia"/>
            <w:lang w:eastAsia="zh-CN"/>
          </w:rPr>
          <w:t>(三)、文档存档与归档</w:t>
        </w:r>
        <w:r>
          <w:tab/>
        </w:r>
        <w:r>
          <w:fldChar w:fldCharType="begin"/>
        </w:r>
        <w:r>
          <w:instrText xml:space="preserve"> PAGEREF _Toc19898 \h </w:instrText>
        </w:r>
        <w:r>
          <w:fldChar w:fldCharType="separate"/>
        </w:r>
        <w:r>
          <w:t>5</w:t>
        </w:r>
        <w:r>
          <w:fldChar w:fldCharType="end"/>
        </w:r>
      </w:hyperlink>
    </w:p>
    <w:p>
      <w:pPr>
        <w:pStyle w:val="TOC1"/>
        <w:tabs>
          <w:tab w:val="right" w:leader="dot" w:pos="8306"/>
        </w:tabs>
      </w:pPr>
      <w:hyperlink w:anchor="_Toc15421" w:history="1">
        <w:r>
          <w:rPr>
            <w:rFonts w:ascii="仿宋" w:eastAsia="仿宋" w:hAnsi="仿宋" w:cs="仿宋" w:hint="eastAsia"/>
            <w:lang w:eastAsia="zh-CN"/>
          </w:rPr>
          <w:t>二、无探伤检测项目可持续发展</w:t>
        </w:r>
        <w:r>
          <w:tab/>
        </w:r>
        <w:r>
          <w:fldChar w:fldCharType="begin"/>
        </w:r>
        <w:r>
          <w:instrText xml:space="preserve"> PAGEREF _Toc15421 \h </w:instrText>
        </w:r>
        <w:r>
          <w:fldChar w:fldCharType="separate"/>
        </w:r>
        <w:r>
          <w:t>6</w:t>
        </w:r>
        <w:r>
          <w:fldChar w:fldCharType="end"/>
        </w:r>
      </w:hyperlink>
    </w:p>
    <w:p>
      <w:pPr>
        <w:pStyle w:val="TOC2"/>
        <w:tabs>
          <w:tab w:val="right" w:leader="dot" w:pos="8306"/>
        </w:tabs>
      </w:pPr>
      <w:hyperlink w:anchor="_Toc9285" w:history="1">
        <w:r>
          <w:rPr>
            <w:rFonts w:ascii="仿宋" w:eastAsia="仿宋" w:hAnsi="仿宋" w:cs="仿宋" w:hint="eastAsia"/>
            <w:lang w:eastAsia="zh-CN"/>
          </w:rPr>
          <w:t>(一)、可持续战略与实践</w:t>
        </w:r>
        <w:r>
          <w:tab/>
        </w:r>
        <w:r>
          <w:fldChar w:fldCharType="begin"/>
        </w:r>
        <w:r>
          <w:instrText xml:space="preserve"> PAGEREF _Toc9285 \h </w:instrText>
        </w:r>
        <w:r>
          <w:fldChar w:fldCharType="separate"/>
        </w:r>
        <w:r>
          <w:t>6</w:t>
        </w:r>
        <w:r>
          <w:fldChar w:fldCharType="end"/>
        </w:r>
      </w:hyperlink>
    </w:p>
    <w:p>
      <w:pPr>
        <w:pStyle w:val="TOC2"/>
        <w:tabs>
          <w:tab w:val="right" w:leader="dot" w:pos="8306"/>
        </w:tabs>
      </w:pPr>
      <w:hyperlink w:anchor="_Toc21223" w:history="1">
        <w:r>
          <w:rPr>
            <w:rFonts w:ascii="仿宋" w:eastAsia="仿宋" w:hAnsi="仿宋" w:cs="仿宋" w:hint="eastAsia"/>
            <w:lang w:eastAsia="zh-CN"/>
          </w:rPr>
          <w:t>(二)、环保与社会责任</w:t>
        </w:r>
        <w:r>
          <w:tab/>
        </w:r>
        <w:r>
          <w:fldChar w:fldCharType="begin"/>
        </w:r>
        <w:r>
          <w:instrText xml:space="preserve"> PAGEREF _Toc21223 \h </w:instrText>
        </w:r>
        <w:r>
          <w:fldChar w:fldCharType="separate"/>
        </w:r>
        <w:r>
          <w:t>7</w:t>
        </w:r>
        <w:r>
          <w:fldChar w:fldCharType="end"/>
        </w:r>
      </w:hyperlink>
    </w:p>
    <w:p>
      <w:pPr>
        <w:pStyle w:val="TOC1"/>
        <w:tabs>
          <w:tab w:val="right" w:leader="dot" w:pos="8306"/>
        </w:tabs>
      </w:pPr>
      <w:hyperlink w:anchor="_Toc20095" w:history="1">
        <w:r>
          <w:rPr>
            <w:rFonts w:ascii="仿宋" w:eastAsia="仿宋" w:hAnsi="仿宋" w:cs="仿宋" w:hint="eastAsia"/>
            <w:lang w:eastAsia="zh-CN"/>
          </w:rPr>
          <w:t>三、市场分析、调研</w:t>
        </w:r>
        <w:r>
          <w:tab/>
        </w:r>
        <w:r>
          <w:fldChar w:fldCharType="begin"/>
        </w:r>
        <w:r>
          <w:instrText xml:space="preserve"> PAGEREF _Toc20095 \h </w:instrText>
        </w:r>
        <w:r>
          <w:fldChar w:fldCharType="separate"/>
        </w:r>
        <w:r>
          <w:t>8</w:t>
        </w:r>
        <w:r>
          <w:fldChar w:fldCharType="end"/>
        </w:r>
      </w:hyperlink>
    </w:p>
    <w:p>
      <w:pPr>
        <w:pStyle w:val="TOC2"/>
        <w:tabs>
          <w:tab w:val="right" w:leader="dot" w:pos="8306"/>
        </w:tabs>
      </w:pPr>
      <w:hyperlink w:anchor="_Toc21038" w:history="1">
        <w:r>
          <w:rPr>
            <w:rFonts w:ascii="仿宋" w:eastAsia="仿宋" w:hAnsi="仿宋" w:cs="仿宋" w:hint="eastAsia"/>
            <w:lang w:eastAsia="zh-CN"/>
          </w:rPr>
          <w:t>(一)、无探伤检测行业分析</w:t>
        </w:r>
        <w:r>
          <w:tab/>
        </w:r>
        <w:r>
          <w:fldChar w:fldCharType="begin"/>
        </w:r>
        <w:r>
          <w:instrText xml:space="preserve"> PAGEREF _Toc21038 \h </w:instrText>
        </w:r>
        <w:r>
          <w:fldChar w:fldCharType="separate"/>
        </w:r>
        <w:r>
          <w:t>8</w:t>
        </w:r>
        <w:r>
          <w:fldChar w:fldCharType="end"/>
        </w:r>
      </w:hyperlink>
    </w:p>
    <w:p>
      <w:pPr>
        <w:pStyle w:val="TOC2"/>
        <w:tabs>
          <w:tab w:val="right" w:leader="dot" w:pos="8306"/>
        </w:tabs>
      </w:pPr>
      <w:hyperlink w:anchor="_Toc31986" w:history="1">
        <w:r>
          <w:rPr>
            <w:rFonts w:ascii="仿宋" w:eastAsia="仿宋" w:hAnsi="仿宋" w:cs="仿宋" w:hint="eastAsia"/>
            <w:lang w:eastAsia="zh-CN"/>
          </w:rPr>
          <w:t>(二)、无探伤检测市场分析预测</w:t>
        </w:r>
        <w:r>
          <w:tab/>
        </w:r>
        <w:r>
          <w:fldChar w:fldCharType="begin"/>
        </w:r>
        <w:r>
          <w:instrText xml:space="preserve"> PAGEREF _Toc31986 \h </w:instrText>
        </w:r>
        <w:r>
          <w:fldChar w:fldCharType="separate"/>
        </w:r>
        <w:r>
          <w:t>9</w:t>
        </w:r>
        <w:r>
          <w:fldChar w:fldCharType="end"/>
        </w:r>
      </w:hyperlink>
    </w:p>
    <w:p>
      <w:pPr>
        <w:pStyle w:val="TOC1"/>
        <w:tabs>
          <w:tab w:val="right" w:leader="dot" w:pos="8306"/>
        </w:tabs>
      </w:pPr>
      <w:hyperlink w:anchor="_Toc20381" w:history="1">
        <w:r>
          <w:rPr>
            <w:rFonts w:ascii="仿宋" w:eastAsia="仿宋" w:hAnsi="仿宋" w:cs="仿宋" w:hint="eastAsia"/>
            <w:lang w:eastAsia="zh-CN"/>
          </w:rPr>
          <w:t>四、无探伤检测项目土建工程</w:t>
        </w:r>
        <w:r>
          <w:tab/>
        </w:r>
        <w:r>
          <w:fldChar w:fldCharType="begin"/>
        </w:r>
        <w:r>
          <w:instrText xml:space="preserve"> PAGEREF _Toc20381 \h </w:instrText>
        </w:r>
        <w:r>
          <w:fldChar w:fldCharType="separate"/>
        </w:r>
        <w:r>
          <w:t>10</w:t>
        </w:r>
        <w:r>
          <w:fldChar w:fldCharType="end"/>
        </w:r>
      </w:hyperlink>
    </w:p>
    <w:p>
      <w:pPr>
        <w:pStyle w:val="TOC2"/>
        <w:tabs>
          <w:tab w:val="right" w:leader="dot" w:pos="8306"/>
        </w:tabs>
      </w:pPr>
      <w:hyperlink w:anchor="_Toc16738" w:history="1">
        <w:r>
          <w:rPr>
            <w:rFonts w:ascii="仿宋" w:eastAsia="仿宋" w:hAnsi="仿宋" w:cs="仿宋" w:hint="eastAsia"/>
            <w:lang w:eastAsia="zh-CN"/>
          </w:rPr>
          <w:t>(一)、建筑工程设计原则</w:t>
        </w:r>
        <w:r>
          <w:tab/>
        </w:r>
        <w:r>
          <w:fldChar w:fldCharType="begin"/>
        </w:r>
        <w:r>
          <w:instrText xml:space="preserve"> PAGEREF _Toc16738 \h </w:instrText>
        </w:r>
        <w:r>
          <w:fldChar w:fldCharType="separate"/>
        </w:r>
        <w:r>
          <w:t>10</w:t>
        </w:r>
        <w:r>
          <w:fldChar w:fldCharType="end"/>
        </w:r>
      </w:hyperlink>
    </w:p>
    <w:p>
      <w:pPr>
        <w:pStyle w:val="TOC2"/>
        <w:tabs>
          <w:tab w:val="right" w:leader="dot" w:pos="8306"/>
        </w:tabs>
      </w:pPr>
      <w:hyperlink w:anchor="_Toc18100" w:history="1">
        <w:r>
          <w:rPr>
            <w:rFonts w:ascii="仿宋" w:eastAsia="仿宋" w:hAnsi="仿宋" w:cs="仿宋" w:hint="eastAsia"/>
            <w:lang w:eastAsia="zh-CN"/>
          </w:rPr>
          <w:t>(二)、土建工程设计年限及安全等级</w:t>
        </w:r>
        <w:r>
          <w:tab/>
        </w:r>
        <w:r>
          <w:fldChar w:fldCharType="begin"/>
        </w:r>
        <w:r>
          <w:instrText xml:space="preserve"> PAGEREF _Toc18100 \h </w:instrText>
        </w:r>
        <w:r>
          <w:fldChar w:fldCharType="separate"/>
        </w:r>
        <w:r>
          <w:t>11</w:t>
        </w:r>
        <w:r>
          <w:fldChar w:fldCharType="end"/>
        </w:r>
      </w:hyperlink>
    </w:p>
    <w:p>
      <w:pPr>
        <w:pStyle w:val="TOC2"/>
        <w:tabs>
          <w:tab w:val="right" w:leader="dot" w:pos="8306"/>
        </w:tabs>
      </w:pPr>
      <w:hyperlink w:anchor="_Toc7949" w:history="1">
        <w:r>
          <w:rPr>
            <w:rFonts w:ascii="仿宋" w:eastAsia="仿宋" w:hAnsi="仿宋" w:cs="仿宋" w:hint="eastAsia"/>
            <w:lang w:eastAsia="zh-CN"/>
          </w:rPr>
          <w:t>(三)、建筑工程设计总体要求</w:t>
        </w:r>
        <w:r>
          <w:tab/>
        </w:r>
        <w:r>
          <w:fldChar w:fldCharType="begin"/>
        </w:r>
        <w:r>
          <w:instrText xml:space="preserve"> PAGEREF _Toc7949 \h </w:instrText>
        </w:r>
        <w:r>
          <w:fldChar w:fldCharType="separate"/>
        </w:r>
        <w:r>
          <w:t>12</w:t>
        </w:r>
        <w:r>
          <w:fldChar w:fldCharType="end"/>
        </w:r>
      </w:hyperlink>
    </w:p>
    <w:p>
      <w:pPr>
        <w:pStyle w:val="TOC2"/>
        <w:tabs>
          <w:tab w:val="right" w:leader="dot" w:pos="8306"/>
        </w:tabs>
      </w:pPr>
      <w:hyperlink w:anchor="_Toc13446" w:history="1">
        <w:r>
          <w:rPr>
            <w:rFonts w:ascii="仿宋" w:eastAsia="仿宋" w:hAnsi="仿宋" w:cs="仿宋" w:hint="eastAsia"/>
            <w:lang w:eastAsia="zh-CN"/>
          </w:rPr>
          <w:t>(四)、土建工程建设指标</w:t>
        </w:r>
        <w:r>
          <w:tab/>
        </w:r>
        <w:r>
          <w:fldChar w:fldCharType="begin"/>
        </w:r>
        <w:r>
          <w:instrText xml:space="preserve"> PAGEREF _Toc13446 \h </w:instrText>
        </w:r>
        <w:r>
          <w:fldChar w:fldCharType="separate"/>
        </w:r>
        <w:r>
          <w:t>13</w:t>
        </w:r>
        <w:r>
          <w:fldChar w:fldCharType="end"/>
        </w:r>
      </w:hyperlink>
    </w:p>
    <w:p>
      <w:pPr>
        <w:pStyle w:val="TOC1"/>
        <w:tabs>
          <w:tab w:val="right" w:leader="dot" w:pos="8306"/>
        </w:tabs>
      </w:pPr>
      <w:hyperlink w:anchor="_Toc21059" w:history="1">
        <w:r>
          <w:rPr>
            <w:rFonts w:ascii="仿宋" w:eastAsia="仿宋" w:hAnsi="仿宋" w:cs="仿宋" w:hint="eastAsia"/>
            <w:lang w:eastAsia="zh-CN"/>
          </w:rPr>
          <w:t>五、工艺说明</w:t>
        </w:r>
        <w:r>
          <w:tab/>
        </w:r>
        <w:r>
          <w:fldChar w:fldCharType="begin"/>
        </w:r>
        <w:r>
          <w:instrText xml:space="preserve"> PAGEREF _Toc21059 \h </w:instrText>
        </w:r>
        <w:r>
          <w:fldChar w:fldCharType="separate"/>
        </w:r>
        <w:r>
          <w:t>13</w:t>
        </w:r>
        <w:r>
          <w:fldChar w:fldCharType="end"/>
        </w:r>
      </w:hyperlink>
    </w:p>
    <w:p>
      <w:pPr>
        <w:pStyle w:val="TOC2"/>
        <w:tabs>
          <w:tab w:val="right" w:leader="dot" w:pos="8306"/>
        </w:tabs>
      </w:pPr>
      <w:hyperlink w:anchor="_Toc29060" w:history="1">
        <w:r>
          <w:rPr>
            <w:rFonts w:ascii="仿宋" w:eastAsia="仿宋" w:hAnsi="仿宋" w:cs="仿宋" w:hint="eastAsia"/>
            <w:lang w:eastAsia="zh-CN"/>
          </w:rPr>
          <w:t>(一)、技术管理特点</w:t>
        </w:r>
        <w:r>
          <w:tab/>
        </w:r>
        <w:r>
          <w:fldChar w:fldCharType="begin"/>
        </w:r>
        <w:r>
          <w:instrText xml:space="preserve"> PAGEREF _Toc29060 \h </w:instrText>
        </w:r>
        <w:r>
          <w:fldChar w:fldCharType="separate"/>
        </w:r>
        <w:r>
          <w:t>13</w:t>
        </w:r>
        <w:r>
          <w:fldChar w:fldCharType="end"/>
        </w:r>
      </w:hyperlink>
    </w:p>
    <w:p>
      <w:pPr>
        <w:pStyle w:val="TOC2"/>
        <w:tabs>
          <w:tab w:val="right" w:leader="dot" w:pos="8306"/>
        </w:tabs>
      </w:pPr>
      <w:hyperlink w:anchor="_Toc12679" w:history="1">
        <w:r>
          <w:rPr>
            <w:rFonts w:ascii="仿宋" w:eastAsia="仿宋" w:hAnsi="仿宋" w:cs="仿宋" w:hint="eastAsia"/>
            <w:lang w:eastAsia="zh-CN"/>
          </w:rPr>
          <w:t>(二)、无探伤检测项目工艺技术设计方案</w:t>
        </w:r>
        <w:r>
          <w:tab/>
        </w:r>
        <w:r>
          <w:fldChar w:fldCharType="begin"/>
        </w:r>
        <w:r>
          <w:instrText xml:space="preserve"> PAGEREF _Toc12679 \h </w:instrText>
        </w:r>
        <w:r>
          <w:fldChar w:fldCharType="separate"/>
        </w:r>
        <w:r>
          <w:t>14</w:t>
        </w:r>
        <w:r>
          <w:fldChar w:fldCharType="end"/>
        </w:r>
      </w:hyperlink>
    </w:p>
    <w:p>
      <w:pPr>
        <w:pStyle w:val="TOC2"/>
        <w:tabs>
          <w:tab w:val="right" w:leader="dot" w:pos="8306"/>
        </w:tabs>
      </w:pPr>
      <w:hyperlink w:anchor="_Toc17047" w:history="1">
        <w:r>
          <w:rPr>
            <w:rFonts w:ascii="仿宋" w:eastAsia="仿宋" w:hAnsi="仿宋" w:cs="仿宋" w:hint="eastAsia"/>
            <w:lang w:eastAsia="zh-CN"/>
          </w:rPr>
          <w:t>(三)、设备选型方案</w:t>
        </w:r>
        <w:r>
          <w:tab/>
        </w:r>
        <w:r>
          <w:fldChar w:fldCharType="begin"/>
        </w:r>
        <w:r>
          <w:instrText xml:space="preserve"> PAGEREF _Toc17047 \h </w:instrText>
        </w:r>
        <w:r>
          <w:fldChar w:fldCharType="separate"/>
        </w:r>
        <w:r>
          <w:t>15</w:t>
        </w:r>
        <w:r>
          <w:fldChar w:fldCharType="end"/>
        </w:r>
      </w:hyperlink>
    </w:p>
    <w:p>
      <w:pPr>
        <w:pStyle w:val="TOC1"/>
        <w:tabs>
          <w:tab w:val="right" w:leader="dot" w:pos="8306"/>
        </w:tabs>
      </w:pPr>
      <w:hyperlink w:anchor="_Toc23757" w:history="1">
        <w:r>
          <w:rPr>
            <w:rFonts w:ascii="仿宋" w:eastAsia="仿宋" w:hAnsi="仿宋" w:cs="仿宋" w:hint="eastAsia"/>
            <w:lang w:eastAsia="zh-CN"/>
          </w:rPr>
          <w:t>六、产品规划分析</w:t>
        </w:r>
        <w:r>
          <w:tab/>
        </w:r>
        <w:r>
          <w:fldChar w:fldCharType="begin"/>
        </w:r>
        <w:r>
          <w:instrText xml:space="preserve"> PAGEREF _Toc23757 \h </w:instrText>
        </w:r>
        <w:r>
          <w:fldChar w:fldCharType="separate"/>
        </w:r>
        <w:r>
          <w:t>17</w:t>
        </w:r>
        <w:r>
          <w:fldChar w:fldCharType="end"/>
        </w:r>
      </w:hyperlink>
    </w:p>
    <w:p>
      <w:pPr>
        <w:pStyle w:val="TOC2"/>
        <w:tabs>
          <w:tab w:val="right" w:leader="dot" w:pos="8306"/>
        </w:tabs>
      </w:pPr>
      <w:hyperlink w:anchor="_Toc9192" w:history="1">
        <w:r>
          <w:rPr>
            <w:rFonts w:ascii="仿宋" w:eastAsia="仿宋" w:hAnsi="仿宋" w:cs="仿宋" w:hint="eastAsia"/>
            <w:lang w:eastAsia="zh-CN"/>
          </w:rPr>
          <w:t>(一)、产品规划</w:t>
        </w:r>
        <w:r>
          <w:tab/>
        </w:r>
        <w:r>
          <w:fldChar w:fldCharType="begin"/>
        </w:r>
        <w:r>
          <w:instrText xml:space="preserve"> PAGEREF _Toc9192 \h </w:instrText>
        </w:r>
        <w:r>
          <w:fldChar w:fldCharType="separate"/>
        </w:r>
        <w:r>
          <w:t>17</w:t>
        </w:r>
        <w:r>
          <w:fldChar w:fldCharType="end"/>
        </w:r>
      </w:hyperlink>
    </w:p>
    <w:p>
      <w:pPr>
        <w:pStyle w:val="TOC2"/>
        <w:tabs>
          <w:tab w:val="right" w:leader="dot" w:pos="8306"/>
        </w:tabs>
      </w:pPr>
      <w:hyperlink w:anchor="_Toc21397" w:history="1">
        <w:r>
          <w:rPr>
            <w:rFonts w:ascii="仿宋" w:eastAsia="仿宋" w:hAnsi="仿宋" w:cs="仿宋" w:hint="eastAsia"/>
            <w:lang w:eastAsia="zh-CN"/>
          </w:rPr>
          <w:t>(二)、建设规模</w:t>
        </w:r>
        <w:r>
          <w:tab/>
        </w:r>
        <w:r>
          <w:fldChar w:fldCharType="begin"/>
        </w:r>
        <w:r>
          <w:instrText xml:space="preserve"> PAGEREF _Toc21397 \h </w:instrText>
        </w:r>
        <w:r>
          <w:fldChar w:fldCharType="separate"/>
        </w:r>
        <w:r>
          <w:t>17</w:t>
        </w:r>
        <w:r>
          <w:fldChar w:fldCharType="end"/>
        </w:r>
      </w:hyperlink>
    </w:p>
    <w:p>
      <w:pPr>
        <w:pStyle w:val="TOC1"/>
        <w:tabs>
          <w:tab w:val="right" w:leader="dot" w:pos="8306"/>
        </w:tabs>
      </w:pPr>
      <w:hyperlink w:anchor="_Toc8967" w:history="1">
        <w:r>
          <w:rPr>
            <w:rFonts w:ascii="仿宋" w:eastAsia="仿宋" w:hAnsi="仿宋" w:cs="仿宋" w:hint="eastAsia"/>
            <w:lang w:eastAsia="zh-CN"/>
          </w:rPr>
          <w:t>七、无探伤检测项目经营效益</w:t>
        </w:r>
        <w:r>
          <w:tab/>
        </w:r>
        <w:r>
          <w:fldChar w:fldCharType="begin"/>
        </w:r>
        <w:r>
          <w:instrText xml:space="preserve"> PAGEREF _Toc8967 \h </w:instrText>
        </w:r>
        <w:r>
          <w:fldChar w:fldCharType="separate"/>
        </w:r>
        <w:r>
          <w:t>19</w:t>
        </w:r>
        <w:r>
          <w:fldChar w:fldCharType="end"/>
        </w:r>
      </w:hyperlink>
    </w:p>
    <w:p>
      <w:pPr>
        <w:pStyle w:val="TOC2"/>
        <w:tabs>
          <w:tab w:val="right" w:leader="dot" w:pos="8306"/>
        </w:tabs>
      </w:pPr>
      <w:hyperlink w:anchor="_Toc4337" w:history="1">
        <w:r>
          <w:rPr>
            <w:rFonts w:ascii="仿宋" w:eastAsia="仿宋" w:hAnsi="仿宋" w:cs="仿宋" w:hint="eastAsia"/>
            <w:lang w:eastAsia="zh-CN"/>
          </w:rPr>
          <w:t>(一)、经济评价财务测算</w:t>
        </w:r>
        <w:r>
          <w:tab/>
        </w:r>
        <w:r>
          <w:fldChar w:fldCharType="begin"/>
        </w:r>
        <w:r>
          <w:instrText xml:space="preserve"> PAGEREF _Toc4337 \h </w:instrText>
        </w:r>
        <w:r>
          <w:fldChar w:fldCharType="separate"/>
        </w:r>
        <w:r>
          <w:t>19</w:t>
        </w:r>
        <w:r>
          <w:fldChar w:fldCharType="end"/>
        </w:r>
      </w:hyperlink>
    </w:p>
    <w:p>
      <w:pPr>
        <w:pStyle w:val="TOC2"/>
        <w:tabs>
          <w:tab w:val="right" w:leader="dot" w:pos="8306"/>
        </w:tabs>
      </w:pPr>
      <w:hyperlink w:anchor="_Toc2913" w:history="1">
        <w:r>
          <w:rPr>
            <w:rFonts w:ascii="仿宋" w:eastAsia="仿宋" w:hAnsi="仿宋" w:cs="仿宋" w:hint="eastAsia"/>
            <w:lang w:eastAsia="zh-CN"/>
          </w:rPr>
          <w:t>(二)、无探伤检测项目盈利能力分析</w:t>
        </w:r>
        <w:r>
          <w:tab/>
        </w:r>
        <w:r>
          <w:fldChar w:fldCharType="begin"/>
        </w:r>
        <w:r>
          <w:instrText xml:space="preserve"> PAGEREF _Toc2913 \h </w:instrText>
        </w:r>
        <w:r>
          <w:fldChar w:fldCharType="separate"/>
        </w:r>
        <w:r>
          <w:t>20</w:t>
        </w:r>
        <w:r>
          <w:fldChar w:fldCharType="end"/>
        </w:r>
      </w:hyperlink>
    </w:p>
    <w:p>
      <w:pPr>
        <w:pStyle w:val="TOC1"/>
        <w:tabs>
          <w:tab w:val="right" w:leader="dot" w:pos="8306"/>
        </w:tabs>
      </w:pPr>
      <w:hyperlink w:anchor="_Toc1214" w:history="1">
        <w:r>
          <w:rPr>
            <w:rFonts w:ascii="仿宋" w:eastAsia="仿宋" w:hAnsi="仿宋" w:cs="仿宋" w:hint="eastAsia"/>
            <w:lang w:eastAsia="zh-CN"/>
          </w:rPr>
          <w:t>八、无探伤检测项目投资规划</w:t>
        </w:r>
        <w:r>
          <w:tab/>
        </w:r>
        <w:r>
          <w:fldChar w:fldCharType="begin"/>
        </w:r>
        <w:r>
          <w:instrText xml:space="preserve"> PAGEREF _Toc1214 \h </w:instrText>
        </w:r>
        <w:r>
          <w:fldChar w:fldCharType="separate"/>
        </w:r>
        <w:r>
          <w:t>21</w:t>
        </w:r>
        <w:r>
          <w:fldChar w:fldCharType="end"/>
        </w:r>
      </w:hyperlink>
    </w:p>
    <w:p>
      <w:pPr>
        <w:pStyle w:val="TOC2"/>
        <w:tabs>
          <w:tab w:val="right" w:leader="dot" w:pos="8306"/>
        </w:tabs>
      </w:pPr>
      <w:hyperlink w:anchor="_Toc32527" w:history="1">
        <w:r>
          <w:rPr>
            <w:rFonts w:ascii="仿宋" w:eastAsia="仿宋" w:hAnsi="仿宋" w:cs="仿宋" w:hint="eastAsia"/>
            <w:lang w:eastAsia="zh-CN"/>
          </w:rPr>
          <w:t>(一)、无探伤检测项目总投资估算</w:t>
        </w:r>
        <w:r>
          <w:tab/>
        </w:r>
        <w:r>
          <w:fldChar w:fldCharType="begin"/>
        </w:r>
        <w:r>
          <w:instrText xml:space="preserve"> PAGEREF _Toc32527 \h </w:instrText>
        </w:r>
        <w:r>
          <w:fldChar w:fldCharType="separate"/>
        </w:r>
        <w:r>
          <w:t>21</w:t>
        </w:r>
        <w:r>
          <w:fldChar w:fldCharType="end"/>
        </w:r>
      </w:hyperlink>
    </w:p>
    <w:p>
      <w:pPr>
        <w:pStyle w:val="TOC2"/>
        <w:tabs>
          <w:tab w:val="right" w:leader="dot" w:pos="8306"/>
        </w:tabs>
      </w:pPr>
      <w:hyperlink w:anchor="_Toc15250" w:history="1">
        <w:r>
          <w:rPr>
            <w:rFonts w:ascii="仿宋" w:eastAsia="仿宋" w:hAnsi="仿宋" w:cs="仿宋" w:hint="eastAsia"/>
            <w:lang w:eastAsia="zh-CN"/>
          </w:rPr>
          <w:t>(二)、资金筹措</w:t>
        </w:r>
        <w:r>
          <w:tab/>
        </w:r>
        <w:r>
          <w:fldChar w:fldCharType="begin"/>
        </w:r>
        <w:r>
          <w:instrText xml:space="preserve"> PAGEREF _Toc15250 \h </w:instrText>
        </w:r>
        <w:r>
          <w:fldChar w:fldCharType="separate"/>
        </w:r>
        <w:r>
          <w:t>22</w:t>
        </w:r>
        <w:r>
          <w:fldChar w:fldCharType="end"/>
        </w:r>
      </w:hyperlink>
    </w:p>
    <w:p>
      <w:pPr>
        <w:pStyle w:val="TOC1"/>
        <w:tabs>
          <w:tab w:val="right" w:leader="dot" w:pos="8306"/>
        </w:tabs>
      </w:pPr>
      <w:hyperlink w:anchor="_Toc10128" w:history="1">
        <w:r>
          <w:rPr>
            <w:rFonts w:ascii="仿宋" w:eastAsia="仿宋" w:hAnsi="仿宋" w:cs="仿宋" w:hint="eastAsia"/>
            <w:lang w:eastAsia="zh-CN"/>
          </w:rPr>
          <w:t>九、无探伤检测项目环境影响分析</w:t>
        </w:r>
        <w:r>
          <w:tab/>
        </w:r>
        <w:r>
          <w:fldChar w:fldCharType="begin"/>
        </w:r>
        <w:r>
          <w:instrText xml:space="preserve"> PAGEREF _Toc10128 \h </w:instrText>
        </w:r>
        <w:r>
          <w:fldChar w:fldCharType="separate"/>
        </w:r>
        <w:r>
          <w:t>23</w:t>
        </w:r>
        <w:r>
          <w:fldChar w:fldCharType="end"/>
        </w:r>
      </w:hyperlink>
    </w:p>
    <w:p>
      <w:pPr>
        <w:pStyle w:val="TOC2"/>
        <w:tabs>
          <w:tab w:val="right" w:leader="dot" w:pos="8306"/>
        </w:tabs>
      </w:pPr>
      <w:hyperlink w:anchor="_Toc21297" w:history="1">
        <w:r>
          <w:rPr>
            <w:rFonts w:ascii="仿宋" w:eastAsia="仿宋" w:hAnsi="仿宋" w:cs="仿宋" w:hint="eastAsia"/>
            <w:lang w:eastAsia="zh-CN"/>
          </w:rPr>
          <w:t>(一)、建设区域环境质量现状</w:t>
        </w:r>
        <w:r>
          <w:tab/>
        </w:r>
        <w:r>
          <w:fldChar w:fldCharType="begin"/>
        </w:r>
        <w:r>
          <w:instrText xml:space="preserve"> PAGEREF _Toc21297 \h </w:instrText>
        </w:r>
        <w:r>
          <w:fldChar w:fldCharType="separate"/>
        </w:r>
        <w:r>
          <w:t>23</w:t>
        </w:r>
        <w:r>
          <w:fldChar w:fldCharType="end"/>
        </w:r>
      </w:hyperlink>
    </w:p>
    <w:p>
      <w:pPr>
        <w:pStyle w:val="TOC2"/>
        <w:tabs>
          <w:tab w:val="right" w:leader="dot" w:pos="8306"/>
        </w:tabs>
      </w:pPr>
      <w:hyperlink w:anchor="_Toc17647" w:history="1">
        <w:r>
          <w:rPr>
            <w:rFonts w:ascii="仿宋" w:eastAsia="仿宋" w:hAnsi="仿宋" w:cs="仿宋" w:hint="eastAsia"/>
            <w:lang w:eastAsia="zh-CN"/>
          </w:rPr>
          <w:t>(二)、建设期环境保护</w:t>
        </w:r>
        <w:r>
          <w:tab/>
        </w:r>
        <w:r>
          <w:fldChar w:fldCharType="begin"/>
        </w:r>
        <w:r>
          <w:instrText xml:space="preserve"> PAGEREF _Toc17647 \h </w:instrText>
        </w:r>
        <w:r>
          <w:fldChar w:fldCharType="separate"/>
        </w:r>
        <w:r>
          <w:t>24</w:t>
        </w:r>
        <w:r>
          <w:fldChar w:fldCharType="end"/>
        </w:r>
      </w:hyperlink>
    </w:p>
    <w:p>
      <w:pPr>
        <w:pStyle w:val="TOC2"/>
        <w:tabs>
          <w:tab w:val="right" w:leader="dot" w:pos="8306"/>
        </w:tabs>
      </w:pPr>
      <w:hyperlink w:anchor="_Toc1922" w:history="1">
        <w:r>
          <w:rPr>
            <w:rFonts w:ascii="仿宋" w:eastAsia="仿宋" w:hAnsi="仿宋" w:cs="仿宋" w:hint="eastAsia"/>
            <w:lang w:eastAsia="zh-CN"/>
          </w:rPr>
          <w:t>(三)、运营期环境保护</w:t>
        </w:r>
        <w:r>
          <w:tab/>
        </w:r>
        <w:r>
          <w:fldChar w:fldCharType="begin"/>
        </w:r>
        <w:r>
          <w:instrText xml:space="preserve"> PAGEREF _Toc1922 \h </w:instrText>
        </w:r>
        <w:r>
          <w:fldChar w:fldCharType="separate"/>
        </w:r>
        <w:r>
          <w:t>25</w:t>
        </w:r>
        <w:r>
          <w:fldChar w:fldCharType="end"/>
        </w:r>
      </w:hyperlink>
    </w:p>
    <w:p>
      <w:pPr>
        <w:pStyle w:val="TOC2"/>
        <w:tabs>
          <w:tab w:val="right" w:leader="dot" w:pos="8306"/>
        </w:tabs>
      </w:pPr>
      <w:hyperlink w:anchor="_Toc22358" w:history="1">
        <w:r>
          <w:rPr>
            <w:rFonts w:ascii="仿宋" w:eastAsia="仿宋" w:hAnsi="仿宋" w:cs="仿宋" w:hint="eastAsia"/>
            <w:lang w:eastAsia="zh-CN"/>
          </w:rPr>
          <w:t>(四)、无探伤检测项目建设对区域经济的影响</w:t>
        </w:r>
        <w:r>
          <w:tab/>
        </w:r>
        <w:r>
          <w:fldChar w:fldCharType="begin"/>
        </w:r>
        <w:r>
          <w:instrText xml:space="preserve"> PAGEREF _Toc22358 \h </w:instrText>
        </w:r>
        <w:r>
          <w:fldChar w:fldCharType="separate"/>
        </w:r>
        <w:r>
          <w:t>27</w:t>
        </w:r>
        <w:r>
          <w:fldChar w:fldCharType="end"/>
        </w:r>
      </w:hyperlink>
    </w:p>
    <w:p>
      <w:pPr>
        <w:pStyle w:val="TOC2"/>
        <w:tabs>
          <w:tab w:val="right" w:leader="dot" w:pos="8306"/>
        </w:tabs>
      </w:pPr>
      <w:hyperlink w:anchor="_Toc17501" w:history="1">
        <w:r>
          <w:rPr>
            <w:rFonts w:ascii="仿宋" w:eastAsia="仿宋" w:hAnsi="仿宋" w:cs="仿宋" w:hint="eastAsia"/>
            <w:lang w:eastAsia="zh-CN"/>
          </w:rPr>
          <w:t>(五)、废弃物处理</w:t>
        </w:r>
        <w:r>
          <w:tab/>
        </w:r>
        <w:r>
          <w:fldChar w:fldCharType="begin"/>
        </w:r>
        <w:r>
          <w:instrText xml:space="preserve"> PAGEREF _Toc17501 \h </w:instrText>
        </w:r>
        <w:r>
          <w:fldChar w:fldCharType="separate"/>
        </w:r>
        <w:r>
          <w:t>29</w:t>
        </w:r>
        <w:r>
          <w:fldChar w:fldCharType="end"/>
        </w:r>
      </w:hyperlink>
    </w:p>
    <w:p>
      <w:pPr>
        <w:pStyle w:val="TOC2"/>
        <w:tabs>
          <w:tab w:val="right" w:leader="dot" w:pos="8306"/>
        </w:tabs>
      </w:pPr>
      <w:hyperlink w:anchor="_Toc15921" w:history="1">
        <w:r>
          <w:rPr>
            <w:rFonts w:ascii="仿宋" w:eastAsia="仿宋" w:hAnsi="仿宋" w:cs="仿宋" w:hint="eastAsia"/>
            <w:lang w:eastAsia="zh-CN"/>
          </w:rPr>
          <w:t>(六)、特殊环境影响分析</w:t>
        </w:r>
        <w:r>
          <w:tab/>
        </w:r>
        <w:r>
          <w:fldChar w:fldCharType="begin"/>
        </w:r>
        <w:r>
          <w:instrText xml:space="preserve"> PAGEREF _Toc15921 \h </w:instrText>
        </w:r>
        <w:r>
          <w:fldChar w:fldCharType="separate"/>
        </w:r>
        <w:r>
          <w:t>30</w:t>
        </w:r>
        <w:r>
          <w:fldChar w:fldCharType="end"/>
        </w:r>
      </w:hyperlink>
    </w:p>
    <w:p>
      <w:pPr>
        <w:pStyle w:val="TOC2"/>
        <w:tabs>
          <w:tab w:val="right" w:leader="dot" w:pos="8306"/>
        </w:tabs>
      </w:pPr>
      <w:hyperlink w:anchor="_Toc19118" w:history="1">
        <w:r>
          <w:rPr>
            <w:rFonts w:ascii="仿宋" w:eastAsia="仿宋" w:hAnsi="仿宋" w:cs="仿宋" w:hint="eastAsia"/>
            <w:lang w:eastAsia="zh-CN"/>
          </w:rPr>
          <w:t>(七)、清洁生产</w:t>
        </w:r>
        <w:r>
          <w:tab/>
        </w:r>
        <w:r>
          <w:fldChar w:fldCharType="begin"/>
        </w:r>
        <w:r>
          <w:instrText xml:space="preserve"> PAGEREF _Toc19118 \h </w:instrText>
        </w:r>
        <w:r>
          <w:fldChar w:fldCharType="separate"/>
        </w:r>
        <w:r>
          <w:t>31</w:t>
        </w:r>
        <w:r>
          <w:fldChar w:fldCharType="end"/>
        </w:r>
      </w:hyperlink>
    </w:p>
    <w:p>
      <w:pPr>
        <w:pStyle w:val="TOC2"/>
        <w:tabs>
          <w:tab w:val="right" w:leader="dot" w:pos="8306"/>
        </w:tabs>
      </w:pPr>
      <w:hyperlink w:anchor="_Toc16699" w:history="1">
        <w:r>
          <w:rPr>
            <w:rFonts w:ascii="仿宋" w:eastAsia="仿宋" w:hAnsi="仿宋" w:cs="仿宋" w:hint="eastAsia"/>
            <w:lang w:eastAsia="zh-CN"/>
          </w:rPr>
          <w:t>(八)、环境保护综合评价</w:t>
        </w:r>
        <w:r>
          <w:tab/>
        </w:r>
        <w:r>
          <w:fldChar w:fldCharType="begin"/>
        </w:r>
        <w:r>
          <w:instrText xml:space="preserve"> PAGEREF _Toc16699 \h </w:instrText>
        </w:r>
        <w:r>
          <w:fldChar w:fldCharType="separate"/>
        </w:r>
        <w:r>
          <w:t>32</w:t>
        </w:r>
        <w:r>
          <w:fldChar w:fldCharType="end"/>
        </w:r>
      </w:hyperlink>
    </w:p>
    <w:p>
      <w:pPr>
        <w:pStyle w:val="TOC1"/>
        <w:tabs>
          <w:tab w:val="right" w:leader="dot" w:pos="8306"/>
        </w:tabs>
      </w:pPr>
      <w:hyperlink w:anchor="_Toc11196" w:history="1">
        <w:r>
          <w:rPr>
            <w:rFonts w:ascii="仿宋" w:eastAsia="仿宋" w:hAnsi="仿宋" w:cs="仿宋" w:hint="eastAsia"/>
            <w:lang w:eastAsia="zh-CN"/>
          </w:rPr>
          <w:t>十、生产安全保护</w:t>
        </w:r>
        <w:r>
          <w:tab/>
        </w:r>
        <w:r>
          <w:fldChar w:fldCharType="begin"/>
        </w:r>
        <w:r>
          <w:instrText xml:space="preserve"> PAGEREF _Toc11196 \h </w:instrText>
        </w:r>
        <w:r>
          <w:fldChar w:fldCharType="separate"/>
        </w:r>
        <w:r>
          <w:t>33</w:t>
        </w:r>
        <w:r>
          <w:fldChar w:fldCharType="end"/>
        </w:r>
      </w:hyperlink>
    </w:p>
    <w:p>
      <w:pPr>
        <w:pStyle w:val="TOC2"/>
        <w:tabs>
          <w:tab w:val="right" w:leader="dot" w:pos="8306"/>
        </w:tabs>
      </w:pPr>
      <w:hyperlink w:anchor="_Toc23345" w:history="1">
        <w:r>
          <w:rPr>
            <w:rFonts w:ascii="仿宋" w:eastAsia="仿宋" w:hAnsi="仿宋" w:cs="仿宋" w:hint="eastAsia"/>
            <w:lang w:eastAsia="zh-CN"/>
          </w:rPr>
          <w:t>(一)、消防安全</w:t>
        </w:r>
        <w:r>
          <w:tab/>
        </w:r>
        <w:r>
          <w:fldChar w:fldCharType="begin"/>
        </w:r>
        <w:r>
          <w:instrText xml:space="preserve"> PAGEREF _Toc23345 \h </w:instrText>
        </w:r>
        <w:r>
          <w:fldChar w:fldCharType="separate"/>
        </w:r>
        <w:r>
          <w:t>33</w:t>
        </w:r>
        <w:r>
          <w:fldChar w:fldCharType="end"/>
        </w:r>
      </w:hyperlink>
    </w:p>
    <w:p>
      <w:pPr>
        <w:pStyle w:val="TOC2"/>
        <w:tabs>
          <w:tab w:val="right" w:leader="dot" w:pos="8306"/>
        </w:tabs>
      </w:pPr>
      <w:hyperlink w:anchor="_Toc13205" w:history="1">
        <w:r>
          <w:rPr>
            <w:rFonts w:ascii="仿宋" w:eastAsia="仿宋" w:hAnsi="仿宋" w:cs="仿宋" w:hint="eastAsia"/>
            <w:lang w:eastAsia="zh-CN"/>
          </w:rPr>
          <w:t>(二)、防火防爆总图布置措施</w:t>
        </w:r>
        <w:r>
          <w:tab/>
        </w:r>
        <w:r>
          <w:fldChar w:fldCharType="begin"/>
        </w:r>
        <w:r>
          <w:instrText xml:space="preserve"> PAGEREF _Toc13205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24" w:history="1">
        <w:r>
          <w:rPr>
            <w:rFonts w:ascii="仿宋" w:eastAsia="仿宋" w:hAnsi="仿宋" w:cs="仿宋" w:hint="eastAsia"/>
            <w:lang w:eastAsia="zh-CN"/>
          </w:rPr>
          <w:t>(三)、自然灾害防范措施</w:t>
        </w:r>
        <w:r>
          <w:tab/>
        </w:r>
        <w:r>
          <w:fldChar w:fldCharType="begin"/>
        </w:r>
        <w:r>
          <w:instrText xml:space="preserve"> PAGEREF _Toc6924 \h </w:instrText>
        </w:r>
        <w:r>
          <w:fldChar w:fldCharType="separate"/>
        </w:r>
        <w:r>
          <w:t>36</w:t>
        </w:r>
        <w:r>
          <w:fldChar w:fldCharType="end"/>
        </w:r>
      </w:hyperlink>
    </w:p>
    <w:p>
      <w:pPr>
        <w:pStyle w:val="TOC2"/>
        <w:tabs>
          <w:tab w:val="right" w:leader="dot" w:pos="8306"/>
        </w:tabs>
      </w:pPr>
      <w:hyperlink w:anchor="_Toc25583" w:history="1">
        <w:r>
          <w:rPr>
            <w:rFonts w:ascii="仿宋" w:eastAsia="仿宋" w:hAnsi="仿宋" w:cs="仿宋" w:hint="eastAsia"/>
            <w:lang w:eastAsia="zh-CN"/>
          </w:rPr>
          <w:t>(四)、安全色及安全标志使用要求</w:t>
        </w:r>
        <w:r>
          <w:tab/>
        </w:r>
        <w:r>
          <w:fldChar w:fldCharType="begin"/>
        </w:r>
        <w:r>
          <w:instrText xml:space="preserve"> PAGEREF _Toc25583 \h </w:instrText>
        </w:r>
        <w:r>
          <w:fldChar w:fldCharType="separate"/>
        </w:r>
        <w:r>
          <w:t>37</w:t>
        </w:r>
        <w:r>
          <w:fldChar w:fldCharType="end"/>
        </w:r>
      </w:hyperlink>
    </w:p>
    <w:p>
      <w:pPr>
        <w:pStyle w:val="TOC2"/>
        <w:tabs>
          <w:tab w:val="right" w:leader="dot" w:pos="8306"/>
        </w:tabs>
      </w:pPr>
      <w:hyperlink w:anchor="_Toc22493" w:history="1">
        <w:r>
          <w:rPr>
            <w:rFonts w:ascii="仿宋" w:eastAsia="仿宋" w:hAnsi="仿宋" w:cs="仿宋" w:hint="eastAsia"/>
            <w:lang w:eastAsia="zh-CN"/>
          </w:rPr>
          <w:t>(五)、防尘防毒措施</w:t>
        </w:r>
        <w:r>
          <w:tab/>
        </w:r>
        <w:r>
          <w:fldChar w:fldCharType="begin"/>
        </w:r>
        <w:r>
          <w:instrText xml:space="preserve"> PAGEREF _Toc22493 \h </w:instrText>
        </w:r>
        <w:r>
          <w:fldChar w:fldCharType="separate"/>
        </w:r>
        <w:r>
          <w:t>38</w:t>
        </w:r>
        <w:r>
          <w:fldChar w:fldCharType="end"/>
        </w:r>
      </w:hyperlink>
    </w:p>
    <w:p>
      <w:pPr>
        <w:pStyle w:val="TOC2"/>
        <w:tabs>
          <w:tab w:val="right" w:leader="dot" w:pos="8306"/>
        </w:tabs>
      </w:pPr>
      <w:hyperlink w:anchor="_Toc27391" w:history="1">
        <w:r>
          <w:rPr>
            <w:rFonts w:ascii="仿宋" w:eastAsia="仿宋" w:hAnsi="仿宋" w:cs="仿宋" w:hint="eastAsia"/>
            <w:lang w:eastAsia="zh-CN"/>
          </w:rPr>
          <w:t>(六)、防静电、触电防护及防雷措施</w:t>
        </w:r>
        <w:r>
          <w:tab/>
        </w:r>
        <w:r>
          <w:fldChar w:fldCharType="begin"/>
        </w:r>
        <w:r>
          <w:instrText xml:space="preserve"> PAGEREF _Toc27391 \h </w:instrText>
        </w:r>
        <w:r>
          <w:fldChar w:fldCharType="separate"/>
        </w:r>
        <w:r>
          <w:t>38</w:t>
        </w:r>
        <w:r>
          <w:fldChar w:fldCharType="end"/>
        </w:r>
      </w:hyperlink>
    </w:p>
    <w:p>
      <w:pPr>
        <w:pStyle w:val="TOC2"/>
        <w:tabs>
          <w:tab w:val="right" w:leader="dot" w:pos="8306"/>
        </w:tabs>
      </w:pPr>
      <w:hyperlink w:anchor="_Toc5320" w:history="1">
        <w:r>
          <w:rPr>
            <w:rFonts w:ascii="仿宋" w:eastAsia="仿宋" w:hAnsi="仿宋" w:cs="仿宋" w:hint="eastAsia"/>
            <w:lang w:eastAsia="zh-CN"/>
          </w:rPr>
          <w:t>(七)、机械设备安全保障措施</w:t>
        </w:r>
        <w:r>
          <w:tab/>
        </w:r>
        <w:r>
          <w:fldChar w:fldCharType="begin"/>
        </w:r>
        <w:r>
          <w:instrText xml:space="preserve"> PAGEREF _Toc5320 \h </w:instrText>
        </w:r>
        <w:r>
          <w:fldChar w:fldCharType="separate"/>
        </w:r>
        <w:r>
          <w:t>40</w:t>
        </w:r>
        <w:r>
          <w:fldChar w:fldCharType="end"/>
        </w:r>
      </w:hyperlink>
    </w:p>
    <w:p>
      <w:pPr>
        <w:pStyle w:val="TOC1"/>
        <w:tabs>
          <w:tab w:val="right" w:leader="dot" w:pos="8306"/>
        </w:tabs>
      </w:pPr>
      <w:hyperlink w:anchor="_Toc7696" w:history="1">
        <w:r>
          <w:rPr>
            <w:rFonts w:ascii="仿宋" w:eastAsia="仿宋" w:hAnsi="仿宋" w:cs="仿宋" w:hint="eastAsia"/>
            <w:lang w:eastAsia="zh-CN"/>
          </w:rPr>
          <w:t>十一、无探伤检测项目技术管理</w:t>
        </w:r>
        <w:r>
          <w:tab/>
        </w:r>
        <w:r>
          <w:fldChar w:fldCharType="begin"/>
        </w:r>
        <w:r>
          <w:instrText xml:space="preserve"> PAGEREF _Toc7696 \h </w:instrText>
        </w:r>
        <w:r>
          <w:fldChar w:fldCharType="separate"/>
        </w:r>
        <w:r>
          <w:t>41</w:t>
        </w:r>
        <w:r>
          <w:fldChar w:fldCharType="end"/>
        </w:r>
      </w:hyperlink>
    </w:p>
    <w:p>
      <w:pPr>
        <w:pStyle w:val="TOC2"/>
        <w:tabs>
          <w:tab w:val="right" w:leader="dot" w:pos="8306"/>
        </w:tabs>
      </w:pPr>
      <w:hyperlink w:anchor="_Toc7610" w:history="1">
        <w:r>
          <w:rPr>
            <w:rFonts w:ascii="仿宋" w:eastAsia="仿宋" w:hAnsi="仿宋" w:cs="仿宋" w:hint="eastAsia"/>
            <w:lang w:eastAsia="zh-CN"/>
          </w:rPr>
          <w:t>(一)、技术方案选用方向</w:t>
        </w:r>
        <w:r>
          <w:tab/>
        </w:r>
        <w:r>
          <w:fldChar w:fldCharType="begin"/>
        </w:r>
        <w:r>
          <w:instrText xml:space="preserve"> PAGEREF _Toc7610 \h </w:instrText>
        </w:r>
        <w:r>
          <w:fldChar w:fldCharType="separate"/>
        </w:r>
        <w:r>
          <w:t>41</w:t>
        </w:r>
        <w:r>
          <w:fldChar w:fldCharType="end"/>
        </w:r>
      </w:hyperlink>
    </w:p>
    <w:p>
      <w:pPr>
        <w:pStyle w:val="TOC2"/>
        <w:tabs>
          <w:tab w:val="right" w:leader="dot" w:pos="8306"/>
        </w:tabs>
      </w:pPr>
      <w:hyperlink w:anchor="_Toc32235" w:history="1">
        <w:r>
          <w:rPr>
            <w:rFonts w:ascii="仿宋" w:eastAsia="仿宋" w:hAnsi="仿宋" w:cs="仿宋" w:hint="eastAsia"/>
            <w:lang w:eastAsia="zh-CN"/>
          </w:rPr>
          <w:t>(二)、工艺技术方案选用原则</w:t>
        </w:r>
        <w:r>
          <w:tab/>
        </w:r>
        <w:r>
          <w:fldChar w:fldCharType="begin"/>
        </w:r>
        <w:r>
          <w:instrText xml:space="preserve"> PAGEREF _Toc32235 \h </w:instrText>
        </w:r>
        <w:r>
          <w:fldChar w:fldCharType="separate"/>
        </w:r>
        <w:r>
          <w:t>43</w:t>
        </w:r>
        <w:r>
          <w:fldChar w:fldCharType="end"/>
        </w:r>
      </w:hyperlink>
    </w:p>
    <w:p>
      <w:pPr>
        <w:pStyle w:val="TOC2"/>
        <w:tabs>
          <w:tab w:val="right" w:leader="dot" w:pos="8306"/>
        </w:tabs>
      </w:pPr>
      <w:hyperlink w:anchor="_Toc27326" w:history="1">
        <w:r>
          <w:rPr>
            <w:rFonts w:ascii="仿宋" w:eastAsia="仿宋" w:hAnsi="仿宋" w:cs="仿宋" w:hint="eastAsia"/>
            <w:lang w:eastAsia="zh-CN"/>
          </w:rPr>
          <w:t>(三)、工艺技术方案要求</w:t>
        </w:r>
        <w:r>
          <w:tab/>
        </w:r>
        <w:r>
          <w:fldChar w:fldCharType="begin"/>
        </w:r>
        <w:r>
          <w:instrText xml:space="preserve"> PAGEREF _Toc27326 \h </w:instrText>
        </w:r>
        <w:r>
          <w:fldChar w:fldCharType="separate"/>
        </w:r>
        <w:r>
          <w:t>45</w:t>
        </w:r>
        <w:r>
          <w:fldChar w:fldCharType="end"/>
        </w:r>
      </w:hyperlink>
    </w:p>
    <w:p>
      <w:pPr>
        <w:pStyle w:val="TOC1"/>
        <w:tabs>
          <w:tab w:val="right" w:leader="dot" w:pos="8306"/>
        </w:tabs>
      </w:pPr>
      <w:hyperlink w:anchor="_Toc15172" w:history="1">
        <w:r>
          <w:rPr>
            <w:rFonts w:ascii="仿宋" w:eastAsia="仿宋" w:hAnsi="仿宋" w:cs="仿宋" w:hint="eastAsia"/>
            <w:lang w:eastAsia="zh-CN"/>
          </w:rPr>
          <w:t>十二、无探伤检测项目人力资源培养与发展</w:t>
        </w:r>
        <w:r>
          <w:tab/>
        </w:r>
        <w:r>
          <w:fldChar w:fldCharType="begin"/>
        </w:r>
        <w:r>
          <w:instrText xml:space="preserve"> PAGEREF _Toc15172 \h </w:instrText>
        </w:r>
        <w:r>
          <w:fldChar w:fldCharType="separate"/>
        </w:r>
        <w:r>
          <w:t>47</w:t>
        </w:r>
        <w:r>
          <w:fldChar w:fldCharType="end"/>
        </w:r>
      </w:hyperlink>
    </w:p>
    <w:p>
      <w:pPr>
        <w:pStyle w:val="TOC2"/>
        <w:tabs>
          <w:tab w:val="right" w:leader="dot" w:pos="8306"/>
        </w:tabs>
      </w:pPr>
      <w:hyperlink w:anchor="_Toc1832" w:history="1">
        <w:r>
          <w:rPr>
            <w:rFonts w:ascii="仿宋" w:eastAsia="仿宋" w:hAnsi="仿宋" w:cs="仿宋" w:hint="eastAsia"/>
            <w:lang w:eastAsia="zh-CN"/>
          </w:rPr>
          <w:t>(一)、人才需求与规划</w:t>
        </w:r>
        <w:r>
          <w:tab/>
        </w:r>
        <w:r>
          <w:fldChar w:fldCharType="begin"/>
        </w:r>
        <w:r>
          <w:instrText xml:space="preserve"> PAGEREF _Toc1832 \h </w:instrText>
        </w:r>
        <w:r>
          <w:fldChar w:fldCharType="separate"/>
        </w:r>
        <w:r>
          <w:t>47</w:t>
        </w:r>
        <w:r>
          <w:fldChar w:fldCharType="end"/>
        </w:r>
      </w:hyperlink>
    </w:p>
    <w:p>
      <w:pPr>
        <w:pStyle w:val="TOC2"/>
        <w:tabs>
          <w:tab w:val="right" w:leader="dot" w:pos="8306"/>
        </w:tabs>
      </w:pPr>
      <w:hyperlink w:anchor="_Toc9161" w:history="1">
        <w:r>
          <w:rPr>
            <w:rFonts w:ascii="仿宋" w:eastAsia="仿宋" w:hAnsi="仿宋" w:cs="仿宋" w:hint="eastAsia"/>
            <w:lang w:eastAsia="zh-CN"/>
          </w:rPr>
          <w:t>(二)、培训与发展计划</w:t>
        </w:r>
        <w:r>
          <w:tab/>
        </w:r>
        <w:r>
          <w:fldChar w:fldCharType="begin"/>
        </w:r>
        <w:r>
          <w:instrText xml:space="preserve"> PAGEREF _Toc9161 \h </w:instrText>
        </w:r>
        <w:r>
          <w:fldChar w:fldCharType="separate"/>
        </w:r>
        <w:r>
          <w:t>48</w:t>
        </w:r>
        <w:r>
          <w:fldChar w:fldCharType="end"/>
        </w:r>
      </w:hyperlink>
    </w:p>
    <w:p>
      <w:pPr>
        <w:pStyle w:val="TOC1"/>
        <w:tabs>
          <w:tab w:val="right" w:leader="dot" w:pos="8306"/>
        </w:tabs>
      </w:pPr>
      <w:hyperlink w:anchor="_Toc25327" w:history="1">
        <w:r>
          <w:rPr>
            <w:rFonts w:ascii="仿宋" w:eastAsia="仿宋" w:hAnsi="仿宋" w:cs="仿宋" w:hint="eastAsia"/>
            <w:lang w:eastAsia="zh-CN"/>
          </w:rPr>
          <w:t>十三、无探伤检测项目实施保障措施</w:t>
        </w:r>
        <w:r>
          <w:tab/>
        </w:r>
        <w:r>
          <w:fldChar w:fldCharType="begin"/>
        </w:r>
        <w:r>
          <w:instrText xml:space="preserve"> PAGEREF _Toc25327 \h </w:instrText>
        </w:r>
        <w:r>
          <w:fldChar w:fldCharType="separate"/>
        </w:r>
        <w:r>
          <w:t>48</w:t>
        </w:r>
        <w:r>
          <w:fldChar w:fldCharType="end"/>
        </w:r>
      </w:hyperlink>
    </w:p>
    <w:p>
      <w:pPr>
        <w:pStyle w:val="TOC2"/>
        <w:tabs>
          <w:tab w:val="right" w:leader="dot" w:pos="8306"/>
        </w:tabs>
      </w:pPr>
      <w:hyperlink w:anchor="_Toc25743" w:history="1">
        <w:r>
          <w:rPr>
            <w:rFonts w:ascii="仿宋" w:eastAsia="仿宋" w:hAnsi="仿宋" w:cs="仿宋" w:hint="eastAsia"/>
            <w:lang w:eastAsia="zh-CN"/>
          </w:rPr>
          <w:t>(一)、无探伤检测项目实施保障机制</w:t>
        </w:r>
        <w:r>
          <w:tab/>
        </w:r>
        <w:r>
          <w:fldChar w:fldCharType="begin"/>
        </w:r>
        <w:r>
          <w:instrText xml:space="preserve"> PAGEREF _Toc25743 \h </w:instrText>
        </w:r>
        <w:r>
          <w:fldChar w:fldCharType="separate"/>
        </w:r>
        <w:r>
          <w:t>48</w:t>
        </w:r>
        <w:r>
          <w:fldChar w:fldCharType="end"/>
        </w:r>
      </w:hyperlink>
    </w:p>
    <w:p>
      <w:pPr>
        <w:pStyle w:val="TOC2"/>
        <w:tabs>
          <w:tab w:val="right" w:leader="dot" w:pos="8306"/>
        </w:tabs>
      </w:pPr>
      <w:hyperlink w:anchor="_Toc26598" w:history="1">
        <w:r>
          <w:rPr>
            <w:rFonts w:ascii="仿宋" w:eastAsia="仿宋" w:hAnsi="仿宋" w:cs="仿宋" w:hint="eastAsia"/>
            <w:lang w:eastAsia="zh-CN"/>
          </w:rPr>
          <w:t>(二)、无探伤检测项目法律合规要求</w:t>
        </w:r>
        <w:r>
          <w:tab/>
        </w:r>
        <w:r>
          <w:fldChar w:fldCharType="begin"/>
        </w:r>
        <w:r>
          <w:instrText xml:space="preserve"> PAGEREF _Toc26598 \h </w:instrText>
        </w:r>
        <w:r>
          <w:fldChar w:fldCharType="separate"/>
        </w:r>
        <w:r>
          <w:t>52</w:t>
        </w:r>
        <w:r>
          <w:fldChar w:fldCharType="end"/>
        </w:r>
      </w:hyperlink>
    </w:p>
    <w:p>
      <w:pPr>
        <w:pStyle w:val="TOC2"/>
        <w:tabs>
          <w:tab w:val="right" w:leader="dot" w:pos="8306"/>
        </w:tabs>
      </w:pPr>
      <w:hyperlink w:anchor="_Toc13545" w:history="1">
        <w:r>
          <w:rPr>
            <w:rFonts w:ascii="仿宋" w:eastAsia="仿宋" w:hAnsi="仿宋" w:cs="仿宋" w:hint="eastAsia"/>
            <w:lang w:eastAsia="zh-CN"/>
          </w:rPr>
          <w:t>(三)、无探伤检测项目合同管理与法律事务</w:t>
        </w:r>
        <w:r>
          <w:tab/>
        </w:r>
        <w:r>
          <w:fldChar w:fldCharType="begin"/>
        </w:r>
        <w:r>
          <w:instrText xml:space="preserve"> PAGEREF _Toc13545 \h </w:instrText>
        </w:r>
        <w:r>
          <w:fldChar w:fldCharType="separate"/>
        </w:r>
        <w:r>
          <w:t>56</w:t>
        </w:r>
        <w:r>
          <w:fldChar w:fldCharType="end"/>
        </w:r>
      </w:hyperlink>
    </w:p>
    <w:p>
      <w:pPr>
        <w:pStyle w:val="TOC2"/>
        <w:tabs>
          <w:tab w:val="right" w:leader="dot" w:pos="8306"/>
        </w:tabs>
      </w:pPr>
      <w:hyperlink w:anchor="_Toc14777" w:history="1">
        <w:r>
          <w:rPr>
            <w:rFonts w:ascii="仿宋" w:eastAsia="仿宋" w:hAnsi="仿宋" w:cs="仿宋" w:hint="eastAsia"/>
            <w:lang w:eastAsia="zh-CN"/>
          </w:rPr>
          <w:t>(四)、无探伤检测项目知识产权保护策略</w:t>
        </w:r>
        <w:r>
          <w:tab/>
        </w:r>
        <w:r>
          <w:fldChar w:fldCharType="begin"/>
        </w:r>
        <w:r>
          <w:instrText xml:space="preserve"> PAGEREF _Toc14777 \h </w:instrText>
        </w:r>
        <w:r>
          <w:fldChar w:fldCharType="separate"/>
        </w:r>
        <w:r>
          <w:t>62</w:t>
        </w:r>
        <w:r>
          <w:fldChar w:fldCharType="end"/>
        </w:r>
      </w:hyperlink>
    </w:p>
    <w:p>
      <w:pPr>
        <w:pStyle w:val="TOC1"/>
        <w:tabs>
          <w:tab w:val="right" w:leader="dot" w:pos="8306"/>
        </w:tabs>
      </w:pPr>
      <w:hyperlink w:anchor="_Toc21741" w:history="1">
        <w:r>
          <w:rPr>
            <w:rFonts w:ascii="仿宋" w:eastAsia="仿宋" w:hAnsi="仿宋" w:cs="仿宋" w:hint="eastAsia"/>
            <w:lang w:eastAsia="zh-CN"/>
          </w:rPr>
          <w:t>十四、利益相关者分析与沟通计划</w:t>
        </w:r>
        <w:r>
          <w:tab/>
        </w:r>
        <w:r>
          <w:fldChar w:fldCharType="begin"/>
        </w:r>
        <w:r>
          <w:instrText xml:space="preserve"> PAGEREF _Toc21741 \h </w:instrText>
        </w:r>
        <w:r>
          <w:fldChar w:fldCharType="separate"/>
        </w:r>
        <w:r>
          <w:t>65</w:t>
        </w:r>
        <w:r>
          <w:fldChar w:fldCharType="end"/>
        </w:r>
      </w:hyperlink>
    </w:p>
    <w:p>
      <w:pPr>
        <w:pStyle w:val="TOC2"/>
        <w:tabs>
          <w:tab w:val="right" w:leader="dot" w:pos="8306"/>
        </w:tabs>
      </w:pPr>
      <w:hyperlink w:anchor="_Toc32472" w:history="1">
        <w:r>
          <w:rPr>
            <w:rFonts w:ascii="仿宋" w:eastAsia="仿宋" w:hAnsi="仿宋" w:cs="仿宋" w:hint="eastAsia"/>
            <w:lang w:eastAsia="zh-CN"/>
          </w:rPr>
          <w:t>(一)、利益相关者分析</w:t>
        </w:r>
        <w:r>
          <w:tab/>
        </w:r>
        <w:r>
          <w:fldChar w:fldCharType="begin"/>
        </w:r>
        <w:r>
          <w:instrText xml:space="preserve"> PAGEREF _Toc32472 \h </w:instrText>
        </w:r>
        <w:r>
          <w:fldChar w:fldCharType="separate"/>
        </w:r>
        <w:r>
          <w:t>65</w:t>
        </w:r>
        <w:r>
          <w:fldChar w:fldCharType="end"/>
        </w:r>
      </w:hyperlink>
    </w:p>
    <w:p>
      <w:pPr>
        <w:pStyle w:val="TOC2"/>
        <w:tabs>
          <w:tab w:val="right" w:leader="dot" w:pos="8306"/>
        </w:tabs>
      </w:pPr>
      <w:hyperlink w:anchor="_Toc25908" w:history="1">
        <w:r>
          <w:rPr>
            <w:rFonts w:ascii="仿宋" w:eastAsia="仿宋" w:hAnsi="仿宋" w:cs="仿宋" w:hint="eastAsia"/>
            <w:lang w:eastAsia="zh-CN"/>
          </w:rPr>
          <w:t>(二)、沟通计划</w:t>
        </w:r>
        <w:r>
          <w:tab/>
        </w:r>
        <w:r>
          <w:fldChar w:fldCharType="begin"/>
        </w:r>
        <w:r>
          <w:instrText xml:space="preserve"> PAGEREF _Toc25908 \h </w:instrText>
        </w:r>
        <w:r>
          <w:fldChar w:fldCharType="separate"/>
        </w:r>
        <w:r>
          <w:t>66</w:t>
        </w:r>
        <w:r>
          <w:fldChar w:fldCharType="end"/>
        </w:r>
      </w:hyperlink>
    </w:p>
    <w:p>
      <w:pPr>
        <w:pStyle w:val="TOC1"/>
        <w:tabs>
          <w:tab w:val="right" w:leader="dot" w:pos="8306"/>
        </w:tabs>
      </w:pPr>
      <w:hyperlink w:anchor="_Toc16823" w:history="1">
        <w:r>
          <w:rPr>
            <w:rFonts w:ascii="仿宋" w:eastAsia="仿宋" w:hAnsi="仿宋" w:cs="仿宋" w:hint="eastAsia"/>
            <w:lang w:eastAsia="zh-CN"/>
          </w:rPr>
          <w:t>十五、风险识别与分类</w:t>
        </w:r>
        <w:r>
          <w:tab/>
        </w:r>
        <w:r>
          <w:fldChar w:fldCharType="begin"/>
        </w:r>
        <w:r>
          <w:instrText xml:space="preserve"> PAGEREF _Toc16823 \h </w:instrText>
        </w:r>
        <w:r>
          <w:fldChar w:fldCharType="separate"/>
        </w:r>
        <w:r>
          <w:t>67</w:t>
        </w:r>
        <w:r>
          <w:fldChar w:fldCharType="end"/>
        </w:r>
      </w:hyperlink>
    </w:p>
    <w:p>
      <w:pPr>
        <w:pStyle w:val="TOC2"/>
        <w:tabs>
          <w:tab w:val="right" w:leader="dot" w:pos="8306"/>
        </w:tabs>
      </w:pPr>
      <w:hyperlink w:anchor="_Toc2462" w:history="1">
        <w:r>
          <w:rPr>
            <w:rFonts w:ascii="仿宋" w:eastAsia="仿宋" w:hAnsi="仿宋" w:cs="仿宋" w:hint="eastAsia"/>
            <w:lang w:eastAsia="zh-CN"/>
          </w:rPr>
          <w:t>(一)、风险识别</w:t>
        </w:r>
        <w:r>
          <w:tab/>
        </w:r>
        <w:r>
          <w:fldChar w:fldCharType="begin"/>
        </w:r>
        <w:r>
          <w:instrText xml:space="preserve"> PAGEREF _Toc2462 \h </w:instrText>
        </w:r>
        <w:r>
          <w:fldChar w:fldCharType="separate"/>
        </w:r>
        <w:r>
          <w:t>67</w:t>
        </w:r>
        <w:r>
          <w:fldChar w:fldCharType="end"/>
        </w:r>
      </w:hyperlink>
    </w:p>
    <w:p>
      <w:pPr>
        <w:pStyle w:val="TOC2"/>
        <w:tabs>
          <w:tab w:val="right" w:leader="dot" w:pos="8306"/>
        </w:tabs>
      </w:pPr>
      <w:hyperlink w:anchor="_Toc13576" w:history="1">
        <w:r>
          <w:rPr>
            <w:rFonts w:ascii="仿宋" w:eastAsia="仿宋" w:hAnsi="仿宋" w:cs="仿宋" w:hint="eastAsia"/>
            <w:lang w:eastAsia="zh-CN"/>
          </w:rPr>
          <w:t>(二)、风险分类</w:t>
        </w:r>
        <w:r>
          <w:tab/>
        </w:r>
        <w:r>
          <w:fldChar w:fldCharType="begin"/>
        </w:r>
        <w:r>
          <w:instrText xml:space="preserve"> PAGEREF _Toc13576 \h </w:instrText>
        </w:r>
        <w:r>
          <w:fldChar w:fldCharType="separate"/>
        </w:r>
        <w:r>
          <w:t>69</w:t>
        </w:r>
        <w:r>
          <w:fldChar w:fldCharType="end"/>
        </w:r>
      </w:hyperlink>
    </w:p>
    <w:p>
      <w:pPr>
        <w:pStyle w:val="TOC1"/>
        <w:tabs>
          <w:tab w:val="right" w:leader="dot" w:pos="8306"/>
        </w:tabs>
      </w:pPr>
      <w:hyperlink w:anchor="_Toc5914" w:history="1">
        <w:r>
          <w:rPr>
            <w:rFonts w:ascii="仿宋" w:eastAsia="仿宋" w:hAnsi="仿宋" w:cs="仿宋" w:hint="eastAsia"/>
            <w:lang w:eastAsia="zh-CN"/>
          </w:rPr>
          <w:t>十六、无探伤检测项目变更管理</w:t>
        </w:r>
        <w:r>
          <w:tab/>
        </w:r>
        <w:r>
          <w:fldChar w:fldCharType="begin"/>
        </w:r>
        <w:r>
          <w:instrText xml:space="preserve"> PAGEREF _Toc5914 \h </w:instrText>
        </w:r>
        <w:r>
          <w:fldChar w:fldCharType="separate"/>
        </w:r>
        <w:r>
          <w:t>70</w:t>
        </w:r>
        <w:r>
          <w:fldChar w:fldCharType="end"/>
        </w:r>
      </w:hyperlink>
    </w:p>
    <w:p>
      <w:pPr>
        <w:pStyle w:val="TOC2"/>
        <w:tabs>
          <w:tab w:val="right" w:leader="dot" w:pos="8306"/>
        </w:tabs>
      </w:pPr>
      <w:hyperlink w:anchor="_Toc15075" w:history="1">
        <w:r>
          <w:rPr>
            <w:rFonts w:ascii="仿宋" w:eastAsia="仿宋" w:hAnsi="仿宋" w:cs="仿宋" w:hint="eastAsia"/>
            <w:lang w:eastAsia="zh-CN"/>
          </w:rPr>
          <w:t>(一)、变更申请与评估</w:t>
        </w:r>
        <w:r>
          <w:tab/>
        </w:r>
        <w:r>
          <w:fldChar w:fldCharType="begin"/>
        </w:r>
        <w:r>
          <w:instrText xml:space="preserve"> PAGEREF _Toc15075 \h </w:instrText>
        </w:r>
        <w:r>
          <w:fldChar w:fldCharType="separate"/>
        </w:r>
        <w:r>
          <w:t>70</w:t>
        </w:r>
        <w:r>
          <w:fldChar w:fldCharType="end"/>
        </w:r>
      </w:hyperlink>
    </w:p>
    <w:p>
      <w:pPr>
        <w:pStyle w:val="TOC2"/>
        <w:tabs>
          <w:tab w:val="right" w:leader="dot" w:pos="8306"/>
        </w:tabs>
      </w:pPr>
      <w:hyperlink w:anchor="_Toc19649" w:history="1">
        <w:r>
          <w:rPr>
            <w:rFonts w:ascii="仿宋" w:eastAsia="仿宋" w:hAnsi="仿宋" w:cs="仿宋" w:hint="eastAsia"/>
            <w:lang w:eastAsia="zh-CN"/>
          </w:rPr>
          <w:t>(二)、变更实施与控制</w:t>
        </w:r>
        <w:r>
          <w:tab/>
        </w:r>
        <w:r>
          <w:fldChar w:fldCharType="begin"/>
        </w:r>
        <w:r>
          <w:instrText xml:space="preserve"> PAGEREF _Toc19649 \h </w:instrText>
        </w:r>
        <w:r>
          <w:fldChar w:fldCharType="separate"/>
        </w:r>
        <w:r>
          <w:t>71</w:t>
        </w:r>
        <w:r>
          <w:fldChar w:fldCharType="end"/>
        </w:r>
      </w:hyperlink>
    </w:p>
    <w:p>
      <w:pPr>
        <w:pStyle w:val="TOC1"/>
        <w:tabs>
          <w:tab w:val="right" w:leader="dot" w:pos="8306"/>
        </w:tabs>
      </w:pPr>
      <w:hyperlink w:anchor="_Toc19948" w:history="1">
        <w:r>
          <w:rPr>
            <w:rFonts w:ascii="仿宋" w:eastAsia="仿宋" w:hAnsi="仿宋" w:cs="仿宋" w:hint="eastAsia"/>
            <w:lang w:eastAsia="zh-CN"/>
          </w:rPr>
          <w:t>十七、无探伤检测项目治理与监督</w:t>
        </w:r>
        <w:r>
          <w:tab/>
        </w:r>
        <w:r>
          <w:fldChar w:fldCharType="begin"/>
        </w:r>
        <w:r>
          <w:instrText xml:space="preserve"> PAGEREF _Toc19948 \h </w:instrText>
        </w:r>
        <w:r>
          <w:fldChar w:fldCharType="separate"/>
        </w:r>
        <w:r>
          <w:t>72</w:t>
        </w:r>
        <w:r>
          <w:fldChar w:fldCharType="end"/>
        </w:r>
      </w:hyperlink>
    </w:p>
    <w:p>
      <w:pPr>
        <w:pStyle w:val="TOC2"/>
        <w:tabs>
          <w:tab w:val="right" w:leader="dot" w:pos="8306"/>
        </w:tabs>
      </w:pPr>
      <w:hyperlink w:anchor="_Toc23243" w:history="1">
        <w:r>
          <w:rPr>
            <w:rFonts w:ascii="仿宋" w:eastAsia="仿宋" w:hAnsi="仿宋" w:cs="仿宋" w:hint="eastAsia"/>
            <w:lang w:eastAsia="zh-CN"/>
          </w:rPr>
          <w:t>(一)、无探伤检测项目治理结构</w:t>
        </w:r>
        <w:r>
          <w:tab/>
        </w:r>
        <w:r>
          <w:fldChar w:fldCharType="begin"/>
        </w:r>
        <w:r>
          <w:instrText xml:space="preserve"> PAGEREF _Toc23243 \h </w:instrText>
        </w:r>
        <w:r>
          <w:fldChar w:fldCharType="separate"/>
        </w:r>
        <w:r>
          <w:t>72</w:t>
        </w:r>
        <w:r>
          <w:fldChar w:fldCharType="end"/>
        </w:r>
      </w:hyperlink>
    </w:p>
    <w:p>
      <w:pPr>
        <w:pStyle w:val="TOC2"/>
        <w:tabs>
          <w:tab w:val="right" w:leader="dot" w:pos="8306"/>
        </w:tabs>
      </w:pPr>
      <w:hyperlink w:anchor="_Toc9469" w:history="1">
        <w:r>
          <w:rPr>
            <w:rFonts w:ascii="仿宋" w:eastAsia="仿宋" w:hAnsi="仿宋" w:cs="仿宋" w:hint="eastAsia"/>
            <w:lang w:eastAsia="zh-CN"/>
          </w:rPr>
          <w:t>(二)、监督与审计</w:t>
        </w:r>
        <w:r>
          <w:tab/>
        </w:r>
        <w:r>
          <w:fldChar w:fldCharType="begin"/>
        </w:r>
        <w:r>
          <w:instrText xml:space="preserve"> PAGEREF _Toc9469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958"/>
      <w:r>
        <w:rPr>
          <w:rFonts w:ascii="仿宋" w:eastAsia="仿宋" w:hAnsi="仿宋" w:cs="仿宋" w:hint="eastAsia"/>
          <w:sz w:val="28"/>
          <w:lang w:eastAsia="zh-CN"/>
        </w:rPr>
        <w:t>一、无探伤检测项目文档管理</w:t>
      </w:r>
      <w:bookmarkEnd w:id="2"/>
    </w:p>
    <w:p>
      <w:pPr>
        <w:pStyle w:val="Heading2"/>
        <w:rPr>
          <w:rFonts w:ascii="仿宋" w:eastAsia="仿宋" w:hAnsi="仿宋" w:cs="仿宋" w:hint="eastAsia"/>
          <w:lang w:eastAsia="zh-CN"/>
        </w:rPr>
      </w:pPr>
      <w:bookmarkStart w:id="3" w:name="_Toc422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无探伤检测项目高度重视文档的质量和准确性，以支持无探伤检测项目的各项活动和决策。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无探伤检测项目文档的编制始于无探伤检测项目计划的初期，我们制定了详细的文档编制计划，明确了每个文档的内容、格式和编写责任人。在无探伤检测项目启动阶段，我们首先编制了无探伤检测项目章程，明确定义了无探伤检测项目的目标、范围、风险等关键要素。随后，无探伤检测项目团队根据计划陆续编制了需求文档、设计文档、测试文档等各类文档，确保无探伤检测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探伤检测项目管理中的重要环节，旨在确保无探伤检测项目文档符合质量标准和无探伤检测项目需求。在无探伤检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无探伤检测项目相关利益方和专业领域的专家对文档进行独立审查。这有助于获取更全面、客观的反馈，确保无探伤检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无探伤检测项目在文档编制与审查方面建立了严格的管理机制，通过规范的流程和多维度的审查，确保无探伤检测项目文档的质量、准确性和可靠性，为无探伤检测项目的顺利推进提供了有力支持。</w:t>
      </w:r>
    </w:p>
    <w:p>
      <w:pPr>
        <w:pStyle w:val="Heading2"/>
        <w:ind w:firstLine="560" w:firstLineChars="200"/>
        <w:rPr>
          <w:rFonts w:ascii="仿宋" w:eastAsia="仿宋" w:hAnsi="仿宋" w:cs="仿宋" w:hint="eastAsia"/>
          <w:sz w:val="28"/>
          <w:lang w:eastAsia="zh-CN"/>
        </w:rPr>
      </w:pPr>
      <w:bookmarkStart w:id="4" w:name="_Toc592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在无探伤检测项目中，我们致力于优化文档发布与分发过程，以确保信息的高效传递和团队间协作的顺畅进行。以下是我们采取的关键优化策略：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我们通过多渠道发布文档，包括电子邮件、无探伤检测项目管理平台、内部网站等，以满足不同团队成员的偏好和需求。多渠道发布确保了信息的全面覆盖。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我们采用了精细的权限控制，确保只有授权人员可以访问敏感信息。这种安全措施保护了无探伤检测项目文档的机密性，防止了未经授权的信息泄露。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89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文档存档与归档是无探伤检测项目生命周期中一个至关重要的环节，直接关系到无探伤检测项目信息的长期保存和历史记录的完整性。在无探伤检测项目中，我们实施了一系列有效的文档存档与归档管理策略：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421"/>
      <w:r>
        <w:rPr>
          <w:rFonts w:ascii="仿宋" w:eastAsia="仿宋" w:hAnsi="仿宋" w:cs="仿宋" w:hint="eastAsia"/>
          <w:sz w:val="28"/>
          <w:lang w:eastAsia="zh-CN"/>
        </w:rPr>
        <w:t>二、无探伤检测项目可持续发展</w:t>
      </w:r>
      <w:bookmarkEnd w:id="6"/>
    </w:p>
    <w:p>
      <w:pPr>
        <w:pStyle w:val="Heading2"/>
        <w:rPr>
          <w:rFonts w:ascii="仿宋" w:eastAsia="仿宋" w:hAnsi="仿宋" w:cs="仿宋" w:hint="eastAsia"/>
          <w:lang w:eastAsia="zh-CN"/>
        </w:rPr>
      </w:pPr>
      <w:bookmarkStart w:id="7" w:name="_Toc928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探伤检测项目中，无探伤检测项目团队着眼于未来，明确了可持续发展的战略方向。制定的具体可持续发展目标包括降低资源使用、采用环保技术、最大化社会效益等。这一步骤不仅有助于无探伤检测项目在环保和社会责任方面达到最高标准，也为未来提供了明确的指引，确保无探伤检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可持续实践的融入无探伤检测项目管理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探伤检测项目管理周期。从无探伤检测项目规划开始，无探伤检测项目团队就考虑了环境和社会的因素。在执行阶段，无探伤检测项目团队积极推动绿色技术的应用，优化资源利用。此外，关注员工的社会责任，通过培训和沟通活动提高员工对可持续发展的认知，使他们能够在日常工作中践行可持续实践。这些举措不仅为无探伤检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122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扎根于无探伤检测项目的可持续发展理念，我们深信环保与社会责任是无探伤检测项目成功的关键支柱。在无探伤检测项目的每一步，我们都致力于通过创新和实践，履行对环境和社会的坚定责任。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无探伤检测项目团队通过引入先进的环保技术、建立高效的废物处理系统以及推动能源节约措施，积极履行环保责任。定期的环保监测和评估确保无探伤检测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无探伤检测项目不仅致力于自身可持续发展，还注重对社会的回馈。通过支持社区无探伤检测项目、参与慈善事业、提供培训机会等方式，无探伤检测项目积极履行社会责任。与当地社区建立积极互动，关注员工的工作与生活平衡，以及员工的身心健康，是无探伤检测项目在社会责任层面的关键举措。这样的实践不仅增强了无探伤检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0095"/>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1038"/>
      <w:r>
        <w:rPr>
          <w:rFonts w:ascii="仿宋" w:eastAsia="仿宋" w:hAnsi="仿宋" w:cs="仿宋" w:hint="eastAsia"/>
          <w:lang w:eastAsia="zh-CN"/>
        </w:rPr>
        <w:t>(一)、无探伤检测行业分析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无探伤检测行业一直以来都是市场的关注焦点。行业内的发展趋势、竞争态势以及潜在机会都对无探伤检测项目的推进产生深远的影响。通过深入研究行业的整体概貌，我们将更好地理解行业的核心特征，为无探伤检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探伤检测行业，技术一直是推动创新和发展的关键因素。我们将对当前技术趋势进行详尽分析，包括但不限于人工智能、大数据应用、先进制造技术等。这有助于无探伤检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无探伤检测项目成功的基础。我们将对主要竞争对手进行深入研究，包括其市场份额、产品特点、市场定位等。通过全面了解竞争对手的优势和劣势，无探伤检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1986"/>
      <w:r>
        <w:rPr>
          <w:rFonts w:ascii="仿宋" w:eastAsia="仿宋" w:hAnsi="仿宋" w:cs="仿宋" w:hint="eastAsia"/>
          <w:sz w:val="28"/>
          <w:lang w:eastAsia="zh-CN"/>
        </w:rPr>
        <w:t>(二)、无探伤检测市场分析预测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探伤检测市场未来的增长趋势。这包括市场的整体规模、各细分领域的发展趋势等。无探伤检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探伤检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无探伤检测项目实施过程中需要充分考虑的因素。我们将对市场风险进行全面评估，包括但不限于政策法规风险、市场竞争风险、技术变革风险等。通过对潜在风险的深入分析，无探伤检测项目可以制定相应的风险缓解策略，降低不确定性对无探伤检测项目的影响。</w:t>
      </w:r>
    </w:p>
    <w:p>
      <w:pPr>
        <w:pStyle w:val="Heading1"/>
        <w:ind w:firstLine="560" w:firstLineChars="200"/>
        <w:rPr>
          <w:rFonts w:ascii="仿宋" w:eastAsia="仿宋" w:hAnsi="仿宋" w:cs="仿宋" w:hint="eastAsia"/>
          <w:sz w:val="28"/>
          <w:lang w:eastAsia="zh-CN"/>
        </w:rPr>
      </w:pPr>
      <w:bookmarkStart w:id="12" w:name="_Toc20381"/>
      <w:r>
        <w:rPr>
          <w:rFonts w:ascii="仿宋" w:eastAsia="仿宋" w:hAnsi="仿宋" w:cs="仿宋" w:hint="eastAsia"/>
          <w:sz w:val="28"/>
          <w:lang w:eastAsia="zh-CN"/>
        </w:rPr>
        <w:t>四、无探伤检测项目土建工程</w:t>
      </w:r>
      <w:bookmarkEnd w:id="12"/>
    </w:p>
    <w:p>
      <w:pPr>
        <w:pStyle w:val="Heading2"/>
        <w:rPr>
          <w:rFonts w:ascii="仿宋" w:eastAsia="仿宋" w:hAnsi="仿宋" w:cs="仿宋" w:hint="eastAsia"/>
          <w:lang w:eastAsia="zh-CN"/>
        </w:rPr>
      </w:pPr>
      <w:bookmarkStart w:id="13" w:name="_Toc1673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在无探伤检测项目的建筑工程设计中，我们将秉承一系列重要的设计原则，以确保无探伤检测项目建筑在功能、美观、可持续性等方面达到最佳效果。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首要原则是确保建筑的功能性得到最大化的发挥。我们将充分理解无探伤检测项目的实际需求，合理布局各个功能区域，保证建筑在满足业务需求的同时，提供高效的工作环境。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在建筑设计中，我们将综合考虑建设和运营成本。通过精细的经济效益分析，确保设计方案在高效利用资源的同时，对无探伤检测项目的长期盈利能力有积极的贡献。</w:t>
      </w:r>
    </w:p>
    <w:p>
      <w:pPr>
        <w:pStyle w:val="Heading2"/>
        <w:ind w:firstLine="560" w:firstLineChars="200"/>
        <w:rPr>
          <w:rFonts w:ascii="仿宋" w:eastAsia="仿宋" w:hAnsi="仿宋" w:cs="仿宋" w:hint="eastAsia"/>
          <w:sz w:val="28"/>
          <w:lang w:eastAsia="zh-CN"/>
        </w:rPr>
      </w:pPr>
      <w:bookmarkStart w:id="14" w:name="_Toc1810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探伤检测项目的土建工程设计中，我们将精准设定设计年限，结合无探伤检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探伤检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794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无探伤检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探伤检测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探伤检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344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本期工程无探伤检测项目预计总建筑面积XXX平方米，其中：计容建筑面积XXX平方米，计划建筑工程投资XX万元，占无探伤检测项目总投资的XX%。</w:t>
      </w:r>
    </w:p>
    <w:p>
      <w:pPr>
        <w:pStyle w:val="Heading1"/>
        <w:ind w:firstLine="560" w:firstLineChars="200"/>
        <w:rPr>
          <w:rFonts w:ascii="仿宋" w:eastAsia="仿宋" w:hAnsi="仿宋" w:cs="仿宋" w:hint="eastAsia"/>
          <w:sz w:val="28"/>
          <w:lang w:eastAsia="zh-CN"/>
        </w:rPr>
      </w:pPr>
      <w:bookmarkStart w:id="17" w:name="_Toc2105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906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无探伤检测项目的技术管理特点体现在其创新导向。通过引入最先进的技术趋势和解决方案，无探伤检测项目致力于提升科技含量、提高质量和效率水平。这意味着我们将采用最新的工具和方法，确保无探伤检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探伤检测项目技术管理的显著特征。通过整合不同领域的技术资源，我们实现了跨学科的协同工作。这有助于优化技术架构，提高整体效能。此外，整合性策略还促进了不同技术团队之间的紧密沟通和高效合作，确保无探伤检测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无探伤检测项目所采用的技术。通过不断优化技术方案，无探伤检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无探伤检测项目团队将在无探伤检测项目初期识别可能的技术风险，并采取相应的预防和应对措施。通过建立健全的风险评估机制，无探伤检测项目能够在实施过程中及时发现并解决潜在的技术问题，保障无探伤检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探伤检测项目中，技术将成为无探伤检测项目成功的有力支持。这一深度剖析揭示了技术管理在无探伤检测项目实施中的关键作用，为无探伤检测项目的技术基础奠定了坚实的基础。</w:t>
      </w:r>
    </w:p>
    <w:p>
      <w:pPr>
        <w:pStyle w:val="Heading2"/>
        <w:ind w:firstLine="560" w:firstLineChars="200"/>
        <w:rPr>
          <w:rFonts w:ascii="仿宋" w:eastAsia="仿宋" w:hAnsi="仿宋" w:cs="仿宋" w:hint="eastAsia"/>
          <w:sz w:val="28"/>
          <w:lang w:eastAsia="zh-CN"/>
        </w:rPr>
      </w:pPr>
      <w:bookmarkStart w:id="19" w:name="_Toc12679"/>
      <w:r>
        <w:rPr>
          <w:rFonts w:ascii="仿宋" w:eastAsia="仿宋" w:hAnsi="仿宋" w:cs="仿宋" w:hint="eastAsia"/>
          <w:sz w:val="28"/>
          <w:lang w:eastAsia="zh-CN"/>
        </w:rPr>
        <w:t>(二)、无探伤检测项目工艺技术设计方案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探伤检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无探伤检测项目将严格按照相关行业规范要求进行组织。通过有效控制产品质量，无探伤检测项目将致力于为顾客提供优质的无探伤检测项目产品和良好的服务。这体现了无探伤检测项目对于生产活动合规性和质量标准的高度重视，为无探伤检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无探伤检测项目注重生态效益和清洁生产原则。无探伤检测项目建设将紧密结合地方特色经济发展，与社会经济发展规划和区域环境保护规划方案相协调一致。通过与当地区域自然生态系统的结合，无探伤检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无探伤检测项目产品具有多样化的客户需求和个性化的特点。因此，无探伤检测项目产品规格品种多样，且单批生产数量较小。为满足这一特点，无探伤检测项目承办单位将建设先进的柔性制造生产线。通过广泛应用柔性制造技术，无探伤检测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无探伤检测项目采用的技术具有较高的技术含量和自动化水平，处于国内先进水平。这一技术选用不仅体现了对生产效率、质量和环境友好性的高标准要求，同时为无探伤检测项目的可持续发展奠定了坚实的基础。</w:t>
      </w:r>
    </w:p>
    <w:p>
      <w:pPr>
        <w:pStyle w:val="Heading2"/>
        <w:ind w:firstLine="560" w:firstLineChars="200"/>
        <w:rPr>
          <w:rFonts w:ascii="仿宋" w:eastAsia="仿宋" w:hAnsi="仿宋" w:cs="仿宋" w:hint="eastAsia"/>
          <w:sz w:val="28"/>
          <w:lang w:eastAsia="zh-CN"/>
        </w:rPr>
      </w:pPr>
      <w:bookmarkStart w:id="20" w:name="_Toc17047"/>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为确保无探伤检测项目的高效生产和技术实施，我们制定了一套精心设计的设备选型方案，以满足无探伤检测项目生产、质量和环保的要求。该方案的主要特点如下：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无探伤检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针对无探伤检测项目产品的多样性和小批量生产的特点，我们将建设柔性制造生产线。通过在设备选型中考虑柔性制造技术，可以灵活应对不同产品规格和生产需求，实现生产线的高度灵活性和适应性。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https://d.book118.com/446111210104010033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无探伤检测项目计划设计方案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无探伤检测项目计划设计方案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无探伤检测项目计划设计方案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无探伤检测项目计划设计方案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无探伤检测项目计划设计方案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无探伤检测项目计划设计方案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无探伤检测项目计划设计方案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无探伤检测项目计划设计方案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无探伤检测项目计划设计方案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无探伤检测项目计划设计方案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无探伤检测项目计划设计方案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无探伤检测项目计划设计方案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无探伤检测项目计划设计方案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无探伤检测项目计划设计方案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无探伤检测项目计划设计方案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无探伤检测项目计划设计方案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无探伤检测项目计划设计方案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724286"/>
    <w:rsid w:val="017242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11121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2024-01-10T15:49:00Z</dcterms:created>
  <dcterms:modified xsi:type="dcterms:W3CDTF">2024-01-10T15:49:33Z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94A04B1B7CAD47BFA8C1E28997DE10D3_11</vt:lpwstr>
  </property>
  <property fmtid="{D5CDD505-2E9C-101B-9397-08002B2CF9AE}" pid="3" name="KSOProductBuildVer">
    <vt:lpwstr>2052-12.1.0.16120</vt:lpwstr>
  </property>
</Properties>
</file>