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7" w:history="1">
        <w:r>
          <w:rPr>
            <w:rFonts w:ascii="仿宋" w:eastAsia="仿宋" w:hAnsi="仿宋" w:cs="仿宋" w:hint="eastAsia"/>
            <w:lang w:eastAsia="zh-CN"/>
          </w:rPr>
          <w:t>概论</w:t>
        </w:r>
        <w:r>
          <w:tab/>
        </w:r>
        <w:r>
          <w:fldChar w:fldCharType="begin"/>
        </w:r>
        <w:r>
          <w:instrText xml:space="preserve"> PAGEREF _Toc24187 \h </w:instrText>
        </w:r>
        <w:r>
          <w:fldChar w:fldCharType="separate"/>
        </w:r>
        <w:r>
          <w:t>3</w:t>
        </w:r>
        <w:r>
          <w:fldChar w:fldCharType="end"/>
        </w:r>
      </w:hyperlink>
    </w:p>
    <w:p>
      <w:pPr>
        <w:pStyle w:val="TOC1"/>
        <w:tabs>
          <w:tab w:val="right" w:leader="dot" w:pos="8306"/>
        </w:tabs>
      </w:pPr>
      <w:hyperlink w:anchor="_Toc17424" w:history="1">
        <w:r>
          <w:rPr>
            <w:rFonts w:ascii="仿宋" w:eastAsia="仿宋" w:hAnsi="仿宋" w:cs="仿宋" w:hint="eastAsia"/>
            <w:lang w:eastAsia="zh-CN"/>
          </w:rPr>
          <w:t>一、锅炉板项目危机管理</w:t>
        </w:r>
        <w:r>
          <w:tab/>
        </w:r>
        <w:r>
          <w:fldChar w:fldCharType="begin"/>
        </w:r>
        <w:r>
          <w:instrText xml:space="preserve"> PAGEREF _Toc17424 \h </w:instrText>
        </w:r>
        <w:r>
          <w:fldChar w:fldCharType="separate"/>
        </w:r>
        <w:r>
          <w:t>3</w:t>
        </w:r>
        <w:r>
          <w:fldChar w:fldCharType="end"/>
        </w:r>
      </w:hyperlink>
    </w:p>
    <w:p>
      <w:pPr>
        <w:pStyle w:val="TOC2"/>
        <w:tabs>
          <w:tab w:val="right" w:leader="dot" w:pos="8306"/>
        </w:tabs>
      </w:pPr>
      <w:hyperlink w:anchor="_Toc21348" w:history="1">
        <w:r>
          <w:rPr>
            <w:rFonts w:ascii="仿宋" w:eastAsia="仿宋" w:hAnsi="仿宋" w:cs="仿宋" w:hint="eastAsia"/>
            <w:lang w:eastAsia="zh-CN"/>
          </w:rPr>
          <w:t>(一)、危机预警与识别</w:t>
        </w:r>
        <w:r>
          <w:tab/>
        </w:r>
        <w:r>
          <w:fldChar w:fldCharType="begin"/>
        </w:r>
        <w:r>
          <w:instrText xml:space="preserve"> PAGEREF _Toc21348 \h </w:instrText>
        </w:r>
        <w:r>
          <w:fldChar w:fldCharType="separate"/>
        </w:r>
        <w:r>
          <w:t>3</w:t>
        </w:r>
        <w:r>
          <w:fldChar w:fldCharType="end"/>
        </w:r>
      </w:hyperlink>
    </w:p>
    <w:p>
      <w:pPr>
        <w:pStyle w:val="TOC2"/>
        <w:tabs>
          <w:tab w:val="right" w:leader="dot" w:pos="8306"/>
        </w:tabs>
      </w:pPr>
      <w:hyperlink w:anchor="_Toc4897" w:history="1">
        <w:r>
          <w:rPr>
            <w:rFonts w:ascii="仿宋" w:eastAsia="仿宋" w:hAnsi="仿宋" w:cs="仿宋" w:hint="eastAsia"/>
            <w:lang w:eastAsia="zh-CN"/>
          </w:rPr>
          <w:t>(二)、危机应对与恢复</w:t>
        </w:r>
        <w:r>
          <w:tab/>
        </w:r>
        <w:r>
          <w:fldChar w:fldCharType="begin"/>
        </w:r>
        <w:r>
          <w:instrText xml:space="preserve"> PAGEREF _Toc4897 \h </w:instrText>
        </w:r>
        <w:r>
          <w:fldChar w:fldCharType="separate"/>
        </w:r>
        <w:r>
          <w:t>4</w:t>
        </w:r>
        <w:r>
          <w:fldChar w:fldCharType="end"/>
        </w:r>
      </w:hyperlink>
    </w:p>
    <w:p>
      <w:pPr>
        <w:pStyle w:val="TOC1"/>
        <w:tabs>
          <w:tab w:val="right" w:leader="dot" w:pos="8306"/>
        </w:tabs>
      </w:pPr>
      <w:hyperlink w:anchor="_Toc16626" w:history="1">
        <w:r>
          <w:rPr>
            <w:rFonts w:ascii="仿宋" w:eastAsia="仿宋" w:hAnsi="仿宋" w:cs="仿宋" w:hint="eastAsia"/>
            <w:lang w:eastAsia="zh-CN"/>
          </w:rPr>
          <w:t>二、锅炉板项目建设背景及必要性分析</w:t>
        </w:r>
        <w:r>
          <w:tab/>
        </w:r>
        <w:r>
          <w:fldChar w:fldCharType="begin"/>
        </w:r>
        <w:r>
          <w:instrText xml:space="preserve"> PAGEREF _Toc16626 \h </w:instrText>
        </w:r>
        <w:r>
          <w:fldChar w:fldCharType="separate"/>
        </w:r>
        <w:r>
          <w:t>5</w:t>
        </w:r>
        <w:r>
          <w:fldChar w:fldCharType="end"/>
        </w:r>
      </w:hyperlink>
    </w:p>
    <w:p>
      <w:pPr>
        <w:pStyle w:val="TOC2"/>
        <w:tabs>
          <w:tab w:val="right" w:leader="dot" w:pos="8306"/>
        </w:tabs>
      </w:pPr>
      <w:hyperlink w:anchor="_Toc3540" w:history="1">
        <w:r>
          <w:rPr>
            <w:rFonts w:ascii="仿宋" w:eastAsia="仿宋" w:hAnsi="仿宋" w:cs="仿宋" w:hint="eastAsia"/>
            <w:lang w:eastAsia="zh-CN"/>
          </w:rPr>
          <w:t>(一)、锅炉板项目背景分析</w:t>
        </w:r>
        <w:r>
          <w:tab/>
        </w:r>
        <w:r>
          <w:fldChar w:fldCharType="begin"/>
        </w:r>
        <w:r>
          <w:instrText xml:space="preserve"> PAGEREF _Toc3540 \h </w:instrText>
        </w:r>
        <w:r>
          <w:fldChar w:fldCharType="separate"/>
        </w:r>
        <w:r>
          <w:t>5</w:t>
        </w:r>
        <w:r>
          <w:fldChar w:fldCharType="end"/>
        </w:r>
      </w:hyperlink>
    </w:p>
    <w:p>
      <w:pPr>
        <w:pStyle w:val="TOC2"/>
        <w:tabs>
          <w:tab w:val="right" w:leader="dot" w:pos="8306"/>
        </w:tabs>
      </w:pPr>
      <w:hyperlink w:anchor="_Toc3036" w:history="1">
        <w:r>
          <w:rPr>
            <w:rFonts w:ascii="仿宋" w:eastAsia="仿宋" w:hAnsi="仿宋" w:cs="仿宋" w:hint="eastAsia"/>
            <w:lang w:eastAsia="zh-CN"/>
          </w:rPr>
          <w:t>(二)、锅炉板项目建设必要性分析</w:t>
        </w:r>
        <w:r>
          <w:tab/>
        </w:r>
        <w:r>
          <w:fldChar w:fldCharType="begin"/>
        </w:r>
        <w:r>
          <w:instrText xml:space="preserve"> PAGEREF _Toc3036 \h </w:instrText>
        </w:r>
        <w:r>
          <w:fldChar w:fldCharType="separate"/>
        </w:r>
        <w:r>
          <w:t>7</w:t>
        </w:r>
        <w:r>
          <w:fldChar w:fldCharType="end"/>
        </w:r>
      </w:hyperlink>
    </w:p>
    <w:p>
      <w:pPr>
        <w:pStyle w:val="TOC1"/>
        <w:tabs>
          <w:tab w:val="right" w:leader="dot" w:pos="8306"/>
        </w:tabs>
      </w:pPr>
      <w:hyperlink w:anchor="_Toc27820" w:history="1">
        <w:r>
          <w:rPr>
            <w:rFonts w:ascii="仿宋" w:eastAsia="仿宋" w:hAnsi="仿宋" w:cs="仿宋" w:hint="eastAsia"/>
            <w:lang w:eastAsia="zh-CN"/>
          </w:rPr>
          <w:t>三、锅炉板项目可持续发展</w:t>
        </w:r>
        <w:r>
          <w:tab/>
        </w:r>
        <w:r>
          <w:fldChar w:fldCharType="begin"/>
        </w:r>
        <w:r>
          <w:instrText xml:space="preserve"> PAGEREF _Toc27820 \h </w:instrText>
        </w:r>
        <w:r>
          <w:fldChar w:fldCharType="separate"/>
        </w:r>
        <w:r>
          <w:t>8</w:t>
        </w:r>
        <w:r>
          <w:fldChar w:fldCharType="end"/>
        </w:r>
      </w:hyperlink>
    </w:p>
    <w:p>
      <w:pPr>
        <w:pStyle w:val="TOC2"/>
        <w:tabs>
          <w:tab w:val="right" w:leader="dot" w:pos="8306"/>
        </w:tabs>
      </w:pPr>
      <w:hyperlink w:anchor="_Toc24244" w:history="1">
        <w:r>
          <w:rPr>
            <w:rFonts w:ascii="仿宋" w:eastAsia="仿宋" w:hAnsi="仿宋" w:cs="仿宋" w:hint="eastAsia"/>
            <w:lang w:eastAsia="zh-CN"/>
          </w:rPr>
          <w:t>(一)、可持续战略与实践</w:t>
        </w:r>
        <w:r>
          <w:tab/>
        </w:r>
        <w:r>
          <w:fldChar w:fldCharType="begin"/>
        </w:r>
        <w:r>
          <w:instrText xml:space="preserve"> PAGEREF _Toc24244 \h </w:instrText>
        </w:r>
        <w:r>
          <w:fldChar w:fldCharType="separate"/>
        </w:r>
        <w:r>
          <w:t>8</w:t>
        </w:r>
        <w:r>
          <w:fldChar w:fldCharType="end"/>
        </w:r>
      </w:hyperlink>
    </w:p>
    <w:p>
      <w:pPr>
        <w:pStyle w:val="TOC2"/>
        <w:tabs>
          <w:tab w:val="right" w:leader="dot" w:pos="8306"/>
        </w:tabs>
      </w:pPr>
      <w:hyperlink w:anchor="_Toc7074" w:history="1">
        <w:r>
          <w:rPr>
            <w:rFonts w:ascii="仿宋" w:eastAsia="仿宋" w:hAnsi="仿宋" w:cs="仿宋" w:hint="eastAsia"/>
            <w:lang w:eastAsia="zh-CN"/>
          </w:rPr>
          <w:t>(二)、环保与社会责任</w:t>
        </w:r>
        <w:r>
          <w:tab/>
        </w:r>
        <w:r>
          <w:fldChar w:fldCharType="begin"/>
        </w:r>
        <w:r>
          <w:instrText xml:space="preserve"> PAGEREF _Toc7074 \h </w:instrText>
        </w:r>
        <w:r>
          <w:fldChar w:fldCharType="separate"/>
        </w:r>
        <w:r>
          <w:t>9</w:t>
        </w:r>
        <w:r>
          <w:fldChar w:fldCharType="end"/>
        </w:r>
      </w:hyperlink>
    </w:p>
    <w:p>
      <w:pPr>
        <w:pStyle w:val="TOC1"/>
        <w:tabs>
          <w:tab w:val="right" w:leader="dot" w:pos="8306"/>
        </w:tabs>
      </w:pPr>
      <w:hyperlink w:anchor="_Toc31355" w:history="1">
        <w:r>
          <w:rPr>
            <w:rFonts w:ascii="仿宋" w:eastAsia="仿宋" w:hAnsi="仿宋" w:cs="仿宋" w:hint="eastAsia"/>
            <w:lang w:eastAsia="zh-CN"/>
          </w:rPr>
          <w:t>四、锅炉板项目建设单位说明</w:t>
        </w:r>
        <w:r>
          <w:tab/>
        </w:r>
        <w:r>
          <w:fldChar w:fldCharType="begin"/>
        </w:r>
        <w:r>
          <w:instrText xml:space="preserve"> PAGEREF _Toc31355 \h </w:instrText>
        </w:r>
        <w:r>
          <w:fldChar w:fldCharType="separate"/>
        </w:r>
        <w:r>
          <w:t>10</w:t>
        </w:r>
        <w:r>
          <w:fldChar w:fldCharType="end"/>
        </w:r>
      </w:hyperlink>
    </w:p>
    <w:p>
      <w:pPr>
        <w:pStyle w:val="TOC2"/>
        <w:tabs>
          <w:tab w:val="right" w:leader="dot" w:pos="8306"/>
        </w:tabs>
      </w:pPr>
      <w:hyperlink w:anchor="_Toc28914" w:history="1">
        <w:r>
          <w:rPr>
            <w:rFonts w:ascii="仿宋" w:eastAsia="仿宋" w:hAnsi="仿宋" w:cs="仿宋" w:hint="eastAsia"/>
            <w:lang w:eastAsia="zh-CN"/>
          </w:rPr>
          <w:t>(一)、锅炉板项目承办单位基本情况</w:t>
        </w:r>
        <w:r>
          <w:tab/>
        </w:r>
        <w:r>
          <w:fldChar w:fldCharType="begin"/>
        </w:r>
        <w:r>
          <w:instrText xml:space="preserve"> PAGEREF _Toc28914 \h </w:instrText>
        </w:r>
        <w:r>
          <w:fldChar w:fldCharType="separate"/>
        </w:r>
        <w:r>
          <w:t>10</w:t>
        </w:r>
        <w:r>
          <w:fldChar w:fldCharType="end"/>
        </w:r>
      </w:hyperlink>
    </w:p>
    <w:p>
      <w:pPr>
        <w:pStyle w:val="TOC2"/>
        <w:tabs>
          <w:tab w:val="right" w:leader="dot" w:pos="8306"/>
        </w:tabs>
      </w:pPr>
      <w:hyperlink w:anchor="_Toc6323" w:history="1">
        <w:r>
          <w:rPr>
            <w:rFonts w:ascii="仿宋" w:eastAsia="仿宋" w:hAnsi="仿宋" w:cs="仿宋" w:hint="eastAsia"/>
            <w:lang w:eastAsia="zh-CN"/>
          </w:rPr>
          <w:t>(二)、公司经济效益分析</w:t>
        </w:r>
        <w:r>
          <w:tab/>
        </w:r>
        <w:r>
          <w:fldChar w:fldCharType="begin"/>
        </w:r>
        <w:r>
          <w:instrText xml:space="preserve"> PAGEREF _Toc6323 \h </w:instrText>
        </w:r>
        <w:r>
          <w:fldChar w:fldCharType="separate"/>
        </w:r>
        <w:r>
          <w:t>10</w:t>
        </w:r>
        <w:r>
          <w:fldChar w:fldCharType="end"/>
        </w:r>
      </w:hyperlink>
    </w:p>
    <w:p>
      <w:pPr>
        <w:pStyle w:val="TOC1"/>
        <w:tabs>
          <w:tab w:val="right" w:leader="dot" w:pos="8306"/>
        </w:tabs>
      </w:pPr>
      <w:hyperlink w:anchor="_Toc29550" w:history="1">
        <w:r>
          <w:rPr>
            <w:rFonts w:ascii="仿宋" w:eastAsia="仿宋" w:hAnsi="仿宋" w:cs="仿宋" w:hint="eastAsia"/>
            <w:lang w:eastAsia="zh-CN"/>
          </w:rPr>
          <w:t>五、工艺说明</w:t>
        </w:r>
        <w:r>
          <w:tab/>
        </w:r>
        <w:r>
          <w:fldChar w:fldCharType="begin"/>
        </w:r>
        <w:r>
          <w:instrText xml:space="preserve"> PAGEREF _Toc29550 \h </w:instrText>
        </w:r>
        <w:r>
          <w:fldChar w:fldCharType="separate"/>
        </w:r>
        <w:r>
          <w:t>11</w:t>
        </w:r>
        <w:r>
          <w:fldChar w:fldCharType="end"/>
        </w:r>
      </w:hyperlink>
    </w:p>
    <w:p>
      <w:pPr>
        <w:pStyle w:val="TOC2"/>
        <w:tabs>
          <w:tab w:val="right" w:leader="dot" w:pos="8306"/>
        </w:tabs>
      </w:pPr>
      <w:hyperlink w:anchor="_Toc21238" w:history="1">
        <w:r>
          <w:rPr>
            <w:rFonts w:ascii="仿宋" w:eastAsia="仿宋" w:hAnsi="仿宋" w:cs="仿宋" w:hint="eastAsia"/>
            <w:lang w:eastAsia="zh-CN"/>
          </w:rPr>
          <w:t>(一)、技术管理特点</w:t>
        </w:r>
        <w:r>
          <w:tab/>
        </w:r>
        <w:r>
          <w:fldChar w:fldCharType="begin"/>
        </w:r>
        <w:r>
          <w:instrText xml:space="preserve"> PAGEREF _Toc21238 \h </w:instrText>
        </w:r>
        <w:r>
          <w:fldChar w:fldCharType="separate"/>
        </w:r>
        <w:r>
          <w:t>11</w:t>
        </w:r>
        <w:r>
          <w:fldChar w:fldCharType="end"/>
        </w:r>
      </w:hyperlink>
    </w:p>
    <w:p>
      <w:pPr>
        <w:pStyle w:val="TOC2"/>
        <w:tabs>
          <w:tab w:val="right" w:leader="dot" w:pos="8306"/>
        </w:tabs>
      </w:pPr>
      <w:hyperlink w:anchor="_Toc29736" w:history="1">
        <w:r>
          <w:rPr>
            <w:rFonts w:ascii="仿宋" w:eastAsia="仿宋" w:hAnsi="仿宋" w:cs="仿宋" w:hint="eastAsia"/>
            <w:lang w:eastAsia="zh-CN"/>
          </w:rPr>
          <w:t>(二)、锅炉板项目工艺技术设计方案</w:t>
        </w:r>
        <w:r>
          <w:tab/>
        </w:r>
        <w:r>
          <w:fldChar w:fldCharType="begin"/>
        </w:r>
        <w:r>
          <w:instrText xml:space="preserve"> PAGEREF _Toc29736 \h </w:instrText>
        </w:r>
        <w:r>
          <w:fldChar w:fldCharType="separate"/>
        </w:r>
        <w:r>
          <w:t>13</w:t>
        </w:r>
        <w:r>
          <w:fldChar w:fldCharType="end"/>
        </w:r>
      </w:hyperlink>
    </w:p>
    <w:p>
      <w:pPr>
        <w:pStyle w:val="TOC2"/>
        <w:tabs>
          <w:tab w:val="right" w:leader="dot" w:pos="8306"/>
        </w:tabs>
      </w:pPr>
      <w:hyperlink w:anchor="_Toc25698" w:history="1">
        <w:r>
          <w:rPr>
            <w:rFonts w:ascii="仿宋" w:eastAsia="仿宋" w:hAnsi="仿宋" w:cs="仿宋" w:hint="eastAsia"/>
            <w:lang w:eastAsia="zh-CN"/>
          </w:rPr>
          <w:t>(三)、设备选型方案</w:t>
        </w:r>
        <w:r>
          <w:tab/>
        </w:r>
        <w:r>
          <w:fldChar w:fldCharType="begin"/>
        </w:r>
        <w:r>
          <w:instrText xml:space="preserve"> PAGEREF _Toc25698 \h </w:instrText>
        </w:r>
        <w:r>
          <w:fldChar w:fldCharType="separate"/>
        </w:r>
        <w:r>
          <w:t>14</w:t>
        </w:r>
        <w:r>
          <w:fldChar w:fldCharType="end"/>
        </w:r>
      </w:hyperlink>
    </w:p>
    <w:p>
      <w:pPr>
        <w:pStyle w:val="TOC1"/>
        <w:tabs>
          <w:tab w:val="right" w:leader="dot" w:pos="8306"/>
        </w:tabs>
      </w:pPr>
      <w:hyperlink w:anchor="_Toc7863" w:history="1">
        <w:r>
          <w:rPr>
            <w:rFonts w:ascii="仿宋" w:eastAsia="仿宋" w:hAnsi="仿宋" w:cs="仿宋" w:hint="eastAsia"/>
            <w:lang w:eastAsia="zh-CN"/>
          </w:rPr>
          <w:t>六、锅炉板项目选址可行性分析</w:t>
        </w:r>
        <w:r>
          <w:tab/>
        </w:r>
        <w:r>
          <w:fldChar w:fldCharType="begin"/>
        </w:r>
        <w:r>
          <w:instrText xml:space="preserve"> PAGEREF _Toc7863 \h </w:instrText>
        </w:r>
        <w:r>
          <w:fldChar w:fldCharType="separate"/>
        </w:r>
        <w:r>
          <w:t>15</w:t>
        </w:r>
        <w:r>
          <w:fldChar w:fldCharType="end"/>
        </w:r>
      </w:hyperlink>
    </w:p>
    <w:p>
      <w:pPr>
        <w:pStyle w:val="TOC2"/>
        <w:tabs>
          <w:tab w:val="right" w:leader="dot" w:pos="8306"/>
        </w:tabs>
      </w:pPr>
      <w:hyperlink w:anchor="_Toc31582" w:history="1">
        <w:r>
          <w:rPr>
            <w:rFonts w:ascii="仿宋" w:eastAsia="仿宋" w:hAnsi="仿宋" w:cs="仿宋" w:hint="eastAsia"/>
            <w:lang w:eastAsia="zh-CN"/>
          </w:rPr>
          <w:t>(一)、锅炉板项目选址</w:t>
        </w:r>
        <w:r>
          <w:tab/>
        </w:r>
        <w:r>
          <w:fldChar w:fldCharType="begin"/>
        </w:r>
        <w:r>
          <w:instrText xml:space="preserve"> PAGEREF _Toc31582 \h </w:instrText>
        </w:r>
        <w:r>
          <w:fldChar w:fldCharType="separate"/>
        </w:r>
        <w:r>
          <w:t>15</w:t>
        </w:r>
        <w:r>
          <w:fldChar w:fldCharType="end"/>
        </w:r>
      </w:hyperlink>
    </w:p>
    <w:p>
      <w:pPr>
        <w:pStyle w:val="TOC2"/>
        <w:tabs>
          <w:tab w:val="right" w:leader="dot" w:pos="8306"/>
        </w:tabs>
      </w:pPr>
      <w:hyperlink w:anchor="_Toc31847" w:history="1">
        <w:r>
          <w:rPr>
            <w:rFonts w:ascii="仿宋" w:eastAsia="仿宋" w:hAnsi="仿宋" w:cs="仿宋" w:hint="eastAsia"/>
            <w:lang w:eastAsia="zh-CN"/>
          </w:rPr>
          <w:t>(二)、用地控制指标</w:t>
        </w:r>
        <w:r>
          <w:tab/>
        </w:r>
        <w:r>
          <w:fldChar w:fldCharType="begin"/>
        </w:r>
        <w:r>
          <w:instrText xml:space="preserve"> PAGEREF _Toc31847 \h </w:instrText>
        </w:r>
        <w:r>
          <w:fldChar w:fldCharType="separate"/>
        </w:r>
        <w:r>
          <w:t>15</w:t>
        </w:r>
        <w:r>
          <w:fldChar w:fldCharType="end"/>
        </w:r>
      </w:hyperlink>
    </w:p>
    <w:p>
      <w:pPr>
        <w:pStyle w:val="TOC2"/>
        <w:tabs>
          <w:tab w:val="right" w:leader="dot" w:pos="8306"/>
        </w:tabs>
      </w:pPr>
      <w:hyperlink w:anchor="_Toc18047" w:history="1">
        <w:r>
          <w:rPr>
            <w:rFonts w:ascii="仿宋" w:eastAsia="仿宋" w:hAnsi="仿宋" w:cs="仿宋" w:hint="eastAsia"/>
            <w:lang w:eastAsia="zh-CN"/>
          </w:rPr>
          <w:t>(三)、节约用地措施</w:t>
        </w:r>
        <w:r>
          <w:tab/>
        </w:r>
        <w:r>
          <w:fldChar w:fldCharType="begin"/>
        </w:r>
        <w:r>
          <w:instrText xml:space="preserve"> PAGEREF _Toc18047 \h </w:instrText>
        </w:r>
        <w:r>
          <w:fldChar w:fldCharType="separate"/>
        </w:r>
        <w:r>
          <w:t>17</w:t>
        </w:r>
        <w:r>
          <w:fldChar w:fldCharType="end"/>
        </w:r>
      </w:hyperlink>
    </w:p>
    <w:p>
      <w:pPr>
        <w:pStyle w:val="TOC2"/>
        <w:tabs>
          <w:tab w:val="right" w:leader="dot" w:pos="8306"/>
        </w:tabs>
      </w:pPr>
      <w:hyperlink w:anchor="_Toc2572" w:history="1">
        <w:r>
          <w:rPr>
            <w:rFonts w:ascii="仿宋" w:eastAsia="仿宋" w:hAnsi="仿宋" w:cs="仿宋" w:hint="eastAsia"/>
            <w:lang w:eastAsia="zh-CN"/>
          </w:rPr>
          <w:t>(四)、总图布置方案</w:t>
        </w:r>
        <w:r>
          <w:tab/>
        </w:r>
        <w:r>
          <w:fldChar w:fldCharType="begin"/>
        </w:r>
        <w:r>
          <w:instrText xml:space="preserve"> PAGEREF _Toc2572 \h </w:instrText>
        </w:r>
        <w:r>
          <w:fldChar w:fldCharType="separate"/>
        </w:r>
        <w:r>
          <w:t>18</w:t>
        </w:r>
        <w:r>
          <w:fldChar w:fldCharType="end"/>
        </w:r>
      </w:hyperlink>
    </w:p>
    <w:p>
      <w:pPr>
        <w:pStyle w:val="TOC2"/>
        <w:tabs>
          <w:tab w:val="right" w:leader="dot" w:pos="8306"/>
        </w:tabs>
      </w:pPr>
      <w:hyperlink w:anchor="_Toc32151" w:history="1">
        <w:r>
          <w:rPr>
            <w:rFonts w:ascii="仿宋" w:eastAsia="仿宋" w:hAnsi="仿宋" w:cs="仿宋" w:hint="eastAsia"/>
            <w:lang w:eastAsia="zh-CN"/>
          </w:rPr>
          <w:t>(五)、选址综合评价</w:t>
        </w:r>
        <w:r>
          <w:tab/>
        </w:r>
        <w:r>
          <w:fldChar w:fldCharType="begin"/>
        </w:r>
        <w:r>
          <w:instrText xml:space="preserve"> PAGEREF _Toc32151 \h </w:instrText>
        </w:r>
        <w:r>
          <w:fldChar w:fldCharType="separate"/>
        </w:r>
        <w:r>
          <w:t>19</w:t>
        </w:r>
        <w:r>
          <w:fldChar w:fldCharType="end"/>
        </w:r>
      </w:hyperlink>
    </w:p>
    <w:p>
      <w:pPr>
        <w:pStyle w:val="TOC1"/>
        <w:tabs>
          <w:tab w:val="right" w:leader="dot" w:pos="8306"/>
        </w:tabs>
      </w:pPr>
      <w:hyperlink w:anchor="_Toc15700" w:history="1">
        <w:r>
          <w:rPr>
            <w:rFonts w:ascii="仿宋" w:eastAsia="仿宋" w:hAnsi="仿宋" w:cs="仿宋" w:hint="eastAsia"/>
            <w:lang w:eastAsia="zh-CN"/>
          </w:rPr>
          <w:t>七、锅炉板项目创新与研发</w:t>
        </w:r>
        <w:r>
          <w:tab/>
        </w:r>
        <w:r>
          <w:fldChar w:fldCharType="begin"/>
        </w:r>
        <w:r>
          <w:instrText xml:space="preserve"> PAGEREF _Toc15700 \h </w:instrText>
        </w:r>
        <w:r>
          <w:fldChar w:fldCharType="separate"/>
        </w:r>
        <w:r>
          <w:t>20</w:t>
        </w:r>
        <w:r>
          <w:fldChar w:fldCharType="end"/>
        </w:r>
      </w:hyperlink>
    </w:p>
    <w:p>
      <w:pPr>
        <w:pStyle w:val="TOC2"/>
        <w:tabs>
          <w:tab w:val="right" w:leader="dot" w:pos="8306"/>
        </w:tabs>
      </w:pPr>
      <w:hyperlink w:anchor="_Toc28720" w:history="1">
        <w:r>
          <w:rPr>
            <w:rFonts w:ascii="仿宋" w:eastAsia="仿宋" w:hAnsi="仿宋" w:cs="仿宋" w:hint="eastAsia"/>
            <w:lang w:eastAsia="zh-CN"/>
          </w:rPr>
          <w:t>(一)、创新策略与方向</w:t>
        </w:r>
        <w:r>
          <w:tab/>
        </w:r>
        <w:r>
          <w:fldChar w:fldCharType="begin"/>
        </w:r>
        <w:r>
          <w:instrText xml:space="preserve"> PAGEREF _Toc28720 \h </w:instrText>
        </w:r>
        <w:r>
          <w:fldChar w:fldCharType="separate"/>
        </w:r>
        <w:r>
          <w:t>20</w:t>
        </w:r>
        <w:r>
          <w:fldChar w:fldCharType="end"/>
        </w:r>
      </w:hyperlink>
    </w:p>
    <w:p>
      <w:pPr>
        <w:pStyle w:val="TOC2"/>
        <w:tabs>
          <w:tab w:val="right" w:leader="dot" w:pos="8306"/>
        </w:tabs>
      </w:pPr>
      <w:hyperlink w:anchor="_Toc32207" w:history="1">
        <w:r>
          <w:rPr>
            <w:rFonts w:ascii="仿宋" w:eastAsia="仿宋" w:hAnsi="仿宋" w:cs="仿宋" w:hint="eastAsia"/>
            <w:lang w:eastAsia="zh-CN"/>
          </w:rPr>
          <w:t>(二)、研发规划与投入</w:t>
        </w:r>
        <w:r>
          <w:tab/>
        </w:r>
        <w:r>
          <w:fldChar w:fldCharType="begin"/>
        </w:r>
        <w:r>
          <w:instrText xml:space="preserve"> PAGEREF _Toc32207 \h </w:instrText>
        </w:r>
        <w:r>
          <w:fldChar w:fldCharType="separate"/>
        </w:r>
        <w:r>
          <w:t>22</w:t>
        </w:r>
        <w:r>
          <w:fldChar w:fldCharType="end"/>
        </w:r>
      </w:hyperlink>
    </w:p>
    <w:p>
      <w:pPr>
        <w:pStyle w:val="TOC1"/>
        <w:tabs>
          <w:tab w:val="right" w:leader="dot" w:pos="8306"/>
        </w:tabs>
      </w:pPr>
      <w:hyperlink w:anchor="_Toc11531" w:history="1">
        <w:r>
          <w:rPr>
            <w:rFonts w:ascii="仿宋" w:eastAsia="仿宋" w:hAnsi="仿宋" w:cs="仿宋" w:hint="eastAsia"/>
            <w:lang w:eastAsia="zh-CN"/>
          </w:rPr>
          <w:t>八、锅炉板项目财务管理</w:t>
        </w:r>
        <w:r>
          <w:tab/>
        </w:r>
        <w:r>
          <w:fldChar w:fldCharType="begin"/>
        </w:r>
        <w:r>
          <w:instrText xml:space="preserve"> PAGEREF _Toc11531 \h </w:instrText>
        </w:r>
        <w:r>
          <w:fldChar w:fldCharType="separate"/>
        </w:r>
        <w:r>
          <w:t>23</w:t>
        </w:r>
        <w:r>
          <w:fldChar w:fldCharType="end"/>
        </w:r>
      </w:hyperlink>
    </w:p>
    <w:p>
      <w:pPr>
        <w:pStyle w:val="TOC2"/>
        <w:tabs>
          <w:tab w:val="right" w:leader="dot" w:pos="8306"/>
        </w:tabs>
      </w:pPr>
      <w:hyperlink w:anchor="_Toc30464" w:history="1">
        <w:r>
          <w:rPr>
            <w:rFonts w:ascii="仿宋" w:eastAsia="仿宋" w:hAnsi="仿宋" w:cs="仿宋" w:hint="eastAsia"/>
            <w:lang w:eastAsia="zh-CN"/>
          </w:rPr>
          <w:t>(一)、资金需求大</w:t>
        </w:r>
        <w:r>
          <w:tab/>
        </w:r>
        <w:r>
          <w:fldChar w:fldCharType="begin"/>
        </w:r>
        <w:r>
          <w:instrText xml:space="preserve"> PAGEREF _Toc30464 \h </w:instrText>
        </w:r>
        <w:r>
          <w:fldChar w:fldCharType="separate"/>
        </w:r>
        <w:r>
          <w:t>23</w:t>
        </w:r>
        <w:r>
          <w:fldChar w:fldCharType="end"/>
        </w:r>
      </w:hyperlink>
    </w:p>
    <w:p>
      <w:pPr>
        <w:pStyle w:val="TOC2"/>
        <w:tabs>
          <w:tab w:val="right" w:leader="dot" w:pos="8306"/>
        </w:tabs>
      </w:pPr>
      <w:hyperlink w:anchor="_Toc12882" w:history="1">
        <w:r>
          <w:rPr>
            <w:rFonts w:ascii="仿宋" w:eastAsia="仿宋" w:hAnsi="仿宋" w:cs="仿宋" w:hint="eastAsia"/>
            <w:lang w:eastAsia="zh-CN"/>
          </w:rPr>
          <w:t>(二)、研发周期长</w:t>
        </w:r>
        <w:r>
          <w:tab/>
        </w:r>
        <w:r>
          <w:fldChar w:fldCharType="begin"/>
        </w:r>
        <w:r>
          <w:instrText xml:space="preserve"> PAGEREF _Toc12882 \h </w:instrText>
        </w:r>
        <w:r>
          <w:fldChar w:fldCharType="separate"/>
        </w:r>
        <w:r>
          <w:t>24</w:t>
        </w:r>
        <w:r>
          <w:fldChar w:fldCharType="end"/>
        </w:r>
      </w:hyperlink>
    </w:p>
    <w:p>
      <w:pPr>
        <w:pStyle w:val="TOC2"/>
        <w:tabs>
          <w:tab w:val="right" w:leader="dot" w:pos="8306"/>
        </w:tabs>
      </w:pPr>
      <w:hyperlink w:anchor="_Toc5177" w:history="1">
        <w:r>
          <w:rPr>
            <w:rFonts w:ascii="仿宋" w:eastAsia="仿宋" w:hAnsi="仿宋" w:cs="仿宋" w:hint="eastAsia"/>
            <w:lang w:eastAsia="zh-CN"/>
          </w:rPr>
          <w:t>(三)、市场风险大</w:t>
        </w:r>
        <w:r>
          <w:tab/>
        </w:r>
        <w:r>
          <w:fldChar w:fldCharType="begin"/>
        </w:r>
        <w:r>
          <w:instrText xml:space="preserve"> PAGEREF _Toc5177 \h </w:instrText>
        </w:r>
        <w:r>
          <w:fldChar w:fldCharType="separate"/>
        </w:r>
        <w:r>
          <w:t>26</w:t>
        </w:r>
        <w:r>
          <w:fldChar w:fldCharType="end"/>
        </w:r>
      </w:hyperlink>
    </w:p>
    <w:p>
      <w:pPr>
        <w:pStyle w:val="TOC2"/>
        <w:tabs>
          <w:tab w:val="right" w:leader="dot" w:pos="8306"/>
        </w:tabs>
      </w:pPr>
      <w:hyperlink w:anchor="_Toc21663" w:history="1">
        <w:r>
          <w:rPr>
            <w:rFonts w:ascii="仿宋" w:eastAsia="仿宋" w:hAnsi="仿宋" w:cs="仿宋" w:hint="eastAsia"/>
            <w:lang w:eastAsia="zh-CN"/>
          </w:rPr>
          <w:t>(四)、利润率高</w:t>
        </w:r>
        <w:r>
          <w:tab/>
        </w:r>
        <w:r>
          <w:fldChar w:fldCharType="begin"/>
        </w:r>
        <w:r>
          <w:instrText xml:space="preserve"> PAGEREF _Toc21663 \h </w:instrText>
        </w:r>
        <w:r>
          <w:fldChar w:fldCharType="separate"/>
        </w:r>
        <w:r>
          <w:t>28</w:t>
        </w:r>
        <w:r>
          <w:fldChar w:fldCharType="end"/>
        </w:r>
      </w:hyperlink>
    </w:p>
    <w:p>
      <w:pPr>
        <w:pStyle w:val="TOC1"/>
        <w:tabs>
          <w:tab w:val="right" w:leader="dot" w:pos="8306"/>
        </w:tabs>
      </w:pPr>
      <w:hyperlink w:anchor="_Toc15373" w:history="1">
        <w:r>
          <w:rPr>
            <w:rFonts w:ascii="仿宋" w:eastAsia="仿宋" w:hAnsi="仿宋" w:cs="仿宋" w:hint="eastAsia"/>
            <w:lang w:eastAsia="zh-CN"/>
          </w:rPr>
          <w:t>九、锅炉板项目人力资源管理</w:t>
        </w:r>
        <w:r>
          <w:tab/>
        </w:r>
        <w:r>
          <w:fldChar w:fldCharType="begin"/>
        </w:r>
        <w:r>
          <w:instrText xml:space="preserve"> PAGEREF _Toc15373 \h </w:instrText>
        </w:r>
        <w:r>
          <w:fldChar w:fldCharType="separate"/>
        </w:r>
        <w:r>
          <w:t>30</w:t>
        </w:r>
        <w:r>
          <w:fldChar w:fldCharType="end"/>
        </w:r>
      </w:hyperlink>
    </w:p>
    <w:p>
      <w:pPr>
        <w:pStyle w:val="TOC2"/>
        <w:tabs>
          <w:tab w:val="right" w:leader="dot" w:pos="8306"/>
        </w:tabs>
      </w:pPr>
      <w:hyperlink w:anchor="_Toc15118" w:history="1">
        <w:r>
          <w:rPr>
            <w:rFonts w:ascii="仿宋" w:eastAsia="仿宋" w:hAnsi="仿宋" w:cs="仿宋" w:hint="eastAsia"/>
            <w:lang w:eastAsia="zh-CN"/>
          </w:rPr>
          <w:t>(一)、建立健全的预算管理制度</w:t>
        </w:r>
        <w:r>
          <w:tab/>
        </w:r>
        <w:r>
          <w:fldChar w:fldCharType="begin"/>
        </w:r>
        <w:r>
          <w:instrText xml:space="preserve"> PAGEREF _Toc15118 \h </w:instrText>
        </w:r>
        <w:r>
          <w:fldChar w:fldCharType="separate"/>
        </w:r>
        <w:r>
          <w:t>30</w:t>
        </w:r>
        <w:r>
          <w:fldChar w:fldCharType="end"/>
        </w:r>
      </w:hyperlink>
    </w:p>
    <w:p>
      <w:pPr>
        <w:pStyle w:val="TOC2"/>
        <w:tabs>
          <w:tab w:val="right" w:leader="dot" w:pos="8306"/>
        </w:tabs>
      </w:pPr>
      <w:hyperlink w:anchor="_Toc20638" w:history="1">
        <w:r>
          <w:rPr>
            <w:rFonts w:ascii="仿宋" w:eastAsia="仿宋" w:hAnsi="仿宋" w:cs="仿宋" w:hint="eastAsia"/>
            <w:lang w:eastAsia="zh-CN"/>
          </w:rPr>
          <w:t>(二)、加强资金流动监控</w:t>
        </w:r>
        <w:r>
          <w:tab/>
        </w:r>
        <w:r>
          <w:fldChar w:fldCharType="begin"/>
        </w:r>
        <w:r>
          <w:instrText xml:space="preserve"> PAGEREF _Toc20638 \h </w:instrText>
        </w:r>
        <w:r>
          <w:fldChar w:fldCharType="separate"/>
        </w:r>
        <w:r>
          <w:t>32</w:t>
        </w:r>
        <w:r>
          <w:fldChar w:fldCharType="end"/>
        </w:r>
      </w:hyperlink>
    </w:p>
    <w:p>
      <w:pPr>
        <w:pStyle w:val="TOC2"/>
        <w:tabs>
          <w:tab w:val="right" w:leader="dot" w:pos="8306"/>
        </w:tabs>
      </w:pPr>
      <w:hyperlink w:anchor="_Toc231" w:history="1">
        <w:r>
          <w:rPr>
            <w:rFonts w:ascii="仿宋" w:eastAsia="仿宋" w:hAnsi="仿宋" w:cs="仿宋" w:hint="eastAsia"/>
            <w:lang w:eastAsia="zh-CN"/>
          </w:rPr>
          <w:t>(三)、制定完善的风险控制机制</w:t>
        </w:r>
        <w:r>
          <w:tab/>
        </w:r>
        <w:r>
          <w:fldChar w:fldCharType="begin"/>
        </w:r>
        <w:r>
          <w:instrText xml:space="preserve"> PAGEREF _Toc231 \h </w:instrText>
        </w:r>
        <w:r>
          <w:fldChar w:fldCharType="separate"/>
        </w:r>
        <w:r>
          <w:t>33</w:t>
        </w:r>
        <w:r>
          <w:fldChar w:fldCharType="end"/>
        </w:r>
      </w:hyperlink>
    </w:p>
    <w:p>
      <w:pPr>
        <w:pStyle w:val="TOC2"/>
        <w:tabs>
          <w:tab w:val="right" w:leader="dot" w:pos="8306"/>
        </w:tabs>
      </w:pPr>
      <w:hyperlink w:anchor="_Toc25363" w:history="1">
        <w:r>
          <w:rPr>
            <w:rFonts w:ascii="仿宋" w:eastAsia="仿宋" w:hAnsi="仿宋" w:cs="仿宋" w:hint="eastAsia"/>
            <w:lang w:eastAsia="zh-CN"/>
          </w:rPr>
          <w:t>(四)、优化成本管理</w:t>
        </w:r>
        <w:r>
          <w:tab/>
        </w:r>
        <w:r>
          <w:fldChar w:fldCharType="begin"/>
        </w:r>
        <w:r>
          <w:instrText xml:space="preserve"> PAGEREF _Toc25363 \h </w:instrText>
        </w:r>
        <w:r>
          <w:fldChar w:fldCharType="separate"/>
        </w:r>
        <w:r>
          <w:t>34</w:t>
        </w:r>
        <w:r>
          <w:fldChar w:fldCharType="end"/>
        </w:r>
      </w:hyperlink>
    </w:p>
    <w:p>
      <w:pPr>
        <w:pStyle w:val="TOC1"/>
        <w:tabs>
          <w:tab w:val="right" w:leader="dot" w:pos="8306"/>
        </w:tabs>
      </w:pPr>
      <w:hyperlink w:anchor="_Toc20909" w:history="1">
        <w:r>
          <w:rPr>
            <w:rFonts w:ascii="仿宋" w:eastAsia="仿宋" w:hAnsi="仿宋" w:cs="仿宋" w:hint="eastAsia"/>
            <w:lang w:eastAsia="zh-CN"/>
          </w:rPr>
          <w:t>十、锅炉板项目计划安排</w:t>
        </w:r>
        <w:r>
          <w:tab/>
        </w:r>
        <w:r>
          <w:fldChar w:fldCharType="begin"/>
        </w:r>
        <w:r>
          <w:instrText xml:space="preserve"> PAGEREF _Toc20909 \h </w:instrText>
        </w:r>
        <w:r>
          <w:fldChar w:fldCharType="separate"/>
        </w:r>
        <w:r>
          <w:t>36</w:t>
        </w:r>
        <w:r>
          <w:fldChar w:fldCharType="end"/>
        </w:r>
      </w:hyperlink>
    </w:p>
    <w:p>
      <w:pPr>
        <w:pStyle w:val="TOC2"/>
        <w:tabs>
          <w:tab w:val="right" w:leader="dot" w:pos="8306"/>
        </w:tabs>
      </w:pPr>
      <w:hyperlink w:anchor="_Toc15346" w:history="1">
        <w:r>
          <w:rPr>
            <w:rFonts w:ascii="仿宋" w:eastAsia="仿宋" w:hAnsi="仿宋" w:cs="仿宋" w:hint="eastAsia"/>
            <w:lang w:eastAsia="zh-CN"/>
          </w:rPr>
          <w:t>(一)、建设周期</w:t>
        </w:r>
        <w:r>
          <w:tab/>
        </w:r>
        <w:r>
          <w:fldChar w:fldCharType="begin"/>
        </w:r>
        <w:r>
          <w:instrText xml:space="preserve"> PAGEREF _Toc15346 \h </w:instrText>
        </w:r>
        <w:r>
          <w:fldChar w:fldCharType="separate"/>
        </w:r>
        <w:r>
          <w:t>36</w:t>
        </w:r>
        <w:r>
          <w:fldChar w:fldCharType="end"/>
        </w:r>
      </w:hyperlink>
    </w:p>
    <w:p>
      <w:pPr>
        <w:pStyle w:val="TOC2"/>
        <w:tabs>
          <w:tab w:val="right" w:leader="dot" w:pos="8306"/>
        </w:tabs>
      </w:pPr>
      <w:hyperlink w:anchor="_Toc14997" w:history="1">
        <w:r>
          <w:rPr>
            <w:rFonts w:ascii="仿宋" w:eastAsia="仿宋" w:hAnsi="仿宋" w:cs="仿宋" w:hint="eastAsia"/>
            <w:lang w:eastAsia="zh-CN"/>
          </w:rPr>
          <w:t>(二)、建设进度</w:t>
        </w:r>
        <w:r>
          <w:tab/>
        </w:r>
        <w:r>
          <w:fldChar w:fldCharType="begin"/>
        </w:r>
        <w:r>
          <w:instrText xml:space="preserve"> PAGEREF _Toc14997 \h </w:instrText>
        </w:r>
        <w:r>
          <w:fldChar w:fldCharType="separate"/>
        </w:r>
        <w:r>
          <w:t>36</w:t>
        </w:r>
        <w:r>
          <w:fldChar w:fldCharType="end"/>
        </w:r>
      </w:hyperlink>
    </w:p>
    <w:p>
      <w:pPr>
        <w:pStyle w:val="TOC2"/>
        <w:tabs>
          <w:tab w:val="right" w:leader="dot" w:pos="8306"/>
        </w:tabs>
      </w:pPr>
      <w:hyperlink w:anchor="_Toc10049" w:history="1">
        <w:r>
          <w:rPr>
            <w:rFonts w:ascii="仿宋" w:eastAsia="仿宋" w:hAnsi="仿宋" w:cs="仿宋" w:hint="eastAsia"/>
            <w:lang w:eastAsia="zh-CN"/>
          </w:rPr>
          <w:t>(三)、进度安排注意事项</w:t>
        </w:r>
        <w:r>
          <w:tab/>
        </w:r>
        <w:r>
          <w:fldChar w:fldCharType="begin"/>
        </w:r>
        <w:r>
          <w:instrText xml:space="preserve"> PAGEREF _Toc10049 \h </w:instrText>
        </w:r>
        <w:r>
          <w:fldChar w:fldCharType="separate"/>
        </w:r>
        <w:r>
          <w:t>37</w:t>
        </w:r>
        <w:r>
          <w:fldChar w:fldCharType="end"/>
        </w:r>
      </w:hyperlink>
    </w:p>
    <w:p>
      <w:pPr>
        <w:pStyle w:val="TOC2"/>
        <w:tabs>
          <w:tab w:val="right" w:leader="dot" w:pos="8306"/>
        </w:tabs>
      </w:pPr>
      <w:hyperlink w:anchor="_Toc1197" w:history="1">
        <w:r>
          <w:rPr>
            <w:rFonts w:ascii="仿宋" w:eastAsia="仿宋" w:hAnsi="仿宋" w:cs="仿宋" w:hint="eastAsia"/>
            <w:lang w:eastAsia="zh-CN"/>
          </w:rPr>
          <w:t>(四)、人力资源配置</w:t>
        </w:r>
        <w:r>
          <w:tab/>
        </w:r>
        <w:r>
          <w:fldChar w:fldCharType="begin"/>
        </w:r>
        <w:r>
          <w:instrText xml:space="preserve"> PAGEREF _Toc1197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93" w:history="1">
        <w:r>
          <w:rPr>
            <w:rFonts w:ascii="仿宋" w:eastAsia="仿宋" w:hAnsi="仿宋" w:cs="仿宋" w:hint="eastAsia"/>
            <w:lang w:eastAsia="zh-CN"/>
          </w:rPr>
          <w:t>十一、锅炉板项目环境影响分析</w:t>
        </w:r>
        <w:r>
          <w:tab/>
        </w:r>
        <w:r>
          <w:fldChar w:fldCharType="begin"/>
        </w:r>
        <w:r>
          <w:instrText xml:space="preserve"> PAGEREF _Toc10893 \h </w:instrText>
        </w:r>
        <w:r>
          <w:fldChar w:fldCharType="separate"/>
        </w:r>
        <w:r>
          <w:t>40</w:t>
        </w:r>
        <w:r>
          <w:fldChar w:fldCharType="end"/>
        </w:r>
      </w:hyperlink>
    </w:p>
    <w:p>
      <w:pPr>
        <w:pStyle w:val="TOC2"/>
        <w:tabs>
          <w:tab w:val="right" w:leader="dot" w:pos="8306"/>
        </w:tabs>
      </w:pPr>
      <w:hyperlink w:anchor="_Toc17720" w:history="1">
        <w:r>
          <w:rPr>
            <w:rFonts w:ascii="仿宋" w:eastAsia="仿宋" w:hAnsi="仿宋" w:cs="仿宋" w:hint="eastAsia"/>
            <w:lang w:eastAsia="zh-CN"/>
          </w:rPr>
          <w:t>(一)、建设区域环境质量现状</w:t>
        </w:r>
        <w:r>
          <w:tab/>
        </w:r>
        <w:r>
          <w:fldChar w:fldCharType="begin"/>
        </w:r>
        <w:r>
          <w:instrText xml:space="preserve"> PAGEREF _Toc17720 \h </w:instrText>
        </w:r>
        <w:r>
          <w:fldChar w:fldCharType="separate"/>
        </w:r>
        <w:r>
          <w:t>40</w:t>
        </w:r>
        <w:r>
          <w:fldChar w:fldCharType="end"/>
        </w:r>
      </w:hyperlink>
    </w:p>
    <w:p>
      <w:pPr>
        <w:pStyle w:val="TOC2"/>
        <w:tabs>
          <w:tab w:val="right" w:leader="dot" w:pos="8306"/>
        </w:tabs>
      </w:pPr>
      <w:hyperlink w:anchor="_Toc15432" w:history="1">
        <w:r>
          <w:rPr>
            <w:rFonts w:ascii="仿宋" w:eastAsia="仿宋" w:hAnsi="仿宋" w:cs="仿宋" w:hint="eastAsia"/>
            <w:lang w:eastAsia="zh-CN"/>
          </w:rPr>
          <w:t>(二)、建设期环境保护</w:t>
        </w:r>
        <w:r>
          <w:tab/>
        </w:r>
        <w:r>
          <w:fldChar w:fldCharType="begin"/>
        </w:r>
        <w:r>
          <w:instrText xml:space="preserve"> PAGEREF _Toc15432 \h </w:instrText>
        </w:r>
        <w:r>
          <w:fldChar w:fldCharType="separate"/>
        </w:r>
        <w:r>
          <w:t>41</w:t>
        </w:r>
        <w:r>
          <w:fldChar w:fldCharType="end"/>
        </w:r>
      </w:hyperlink>
    </w:p>
    <w:p>
      <w:pPr>
        <w:pStyle w:val="TOC2"/>
        <w:tabs>
          <w:tab w:val="right" w:leader="dot" w:pos="8306"/>
        </w:tabs>
      </w:pPr>
      <w:hyperlink w:anchor="_Toc32276" w:history="1">
        <w:r>
          <w:rPr>
            <w:rFonts w:ascii="仿宋" w:eastAsia="仿宋" w:hAnsi="仿宋" w:cs="仿宋" w:hint="eastAsia"/>
            <w:lang w:eastAsia="zh-CN"/>
          </w:rPr>
          <w:t>(三)、运营期环境保护</w:t>
        </w:r>
        <w:r>
          <w:tab/>
        </w:r>
        <w:r>
          <w:fldChar w:fldCharType="begin"/>
        </w:r>
        <w:r>
          <w:instrText xml:space="preserve"> PAGEREF _Toc32276 \h </w:instrText>
        </w:r>
        <w:r>
          <w:fldChar w:fldCharType="separate"/>
        </w:r>
        <w:r>
          <w:t>43</w:t>
        </w:r>
        <w:r>
          <w:fldChar w:fldCharType="end"/>
        </w:r>
      </w:hyperlink>
    </w:p>
    <w:p>
      <w:pPr>
        <w:pStyle w:val="TOC2"/>
        <w:tabs>
          <w:tab w:val="right" w:leader="dot" w:pos="8306"/>
        </w:tabs>
      </w:pPr>
      <w:hyperlink w:anchor="_Toc3883" w:history="1">
        <w:r>
          <w:rPr>
            <w:rFonts w:ascii="仿宋" w:eastAsia="仿宋" w:hAnsi="仿宋" w:cs="仿宋" w:hint="eastAsia"/>
            <w:lang w:eastAsia="zh-CN"/>
          </w:rPr>
          <w:t>(四)、锅炉板项目建设对区域经济的影响</w:t>
        </w:r>
        <w:r>
          <w:tab/>
        </w:r>
        <w:r>
          <w:fldChar w:fldCharType="begin"/>
        </w:r>
        <w:r>
          <w:instrText xml:space="preserve"> PAGEREF _Toc3883 \h </w:instrText>
        </w:r>
        <w:r>
          <w:fldChar w:fldCharType="separate"/>
        </w:r>
        <w:r>
          <w:t>44</w:t>
        </w:r>
        <w:r>
          <w:fldChar w:fldCharType="end"/>
        </w:r>
      </w:hyperlink>
    </w:p>
    <w:p>
      <w:pPr>
        <w:pStyle w:val="TOC2"/>
        <w:tabs>
          <w:tab w:val="right" w:leader="dot" w:pos="8306"/>
        </w:tabs>
      </w:pPr>
      <w:hyperlink w:anchor="_Toc13859" w:history="1">
        <w:r>
          <w:rPr>
            <w:rFonts w:ascii="仿宋" w:eastAsia="仿宋" w:hAnsi="仿宋" w:cs="仿宋" w:hint="eastAsia"/>
            <w:lang w:eastAsia="zh-CN"/>
          </w:rPr>
          <w:t>(五)、废弃物处理</w:t>
        </w:r>
        <w:r>
          <w:tab/>
        </w:r>
        <w:r>
          <w:fldChar w:fldCharType="begin"/>
        </w:r>
        <w:r>
          <w:instrText xml:space="preserve"> PAGEREF _Toc13859 \h </w:instrText>
        </w:r>
        <w:r>
          <w:fldChar w:fldCharType="separate"/>
        </w:r>
        <w:r>
          <w:t>46</w:t>
        </w:r>
        <w:r>
          <w:fldChar w:fldCharType="end"/>
        </w:r>
      </w:hyperlink>
    </w:p>
    <w:p>
      <w:pPr>
        <w:pStyle w:val="TOC2"/>
        <w:tabs>
          <w:tab w:val="right" w:leader="dot" w:pos="8306"/>
        </w:tabs>
      </w:pPr>
      <w:hyperlink w:anchor="_Toc22900" w:history="1">
        <w:r>
          <w:rPr>
            <w:rFonts w:ascii="仿宋" w:eastAsia="仿宋" w:hAnsi="仿宋" w:cs="仿宋" w:hint="eastAsia"/>
            <w:lang w:eastAsia="zh-CN"/>
          </w:rPr>
          <w:t>(六)、特殊环境影响分析</w:t>
        </w:r>
        <w:r>
          <w:tab/>
        </w:r>
        <w:r>
          <w:fldChar w:fldCharType="begin"/>
        </w:r>
        <w:r>
          <w:instrText xml:space="preserve"> PAGEREF _Toc22900 \h </w:instrText>
        </w:r>
        <w:r>
          <w:fldChar w:fldCharType="separate"/>
        </w:r>
        <w:r>
          <w:t>47</w:t>
        </w:r>
        <w:r>
          <w:fldChar w:fldCharType="end"/>
        </w:r>
      </w:hyperlink>
    </w:p>
    <w:p>
      <w:pPr>
        <w:pStyle w:val="TOC2"/>
        <w:tabs>
          <w:tab w:val="right" w:leader="dot" w:pos="8306"/>
        </w:tabs>
      </w:pPr>
      <w:hyperlink w:anchor="_Toc29188" w:history="1">
        <w:r>
          <w:rPr>
            <w:rFonts w:ascii="仿宋" w:eastAsia="仿宋" w:hAnsi="仿宋" w:cs="仿宋" w:hint="eastAsia"/>
            <w:lang w:eastAsia="zh-CN"/>
          </w:rPr>
          <w:t>(七)、清洁生产</w:t>
        </w:r>
        <w:r>
          <w:tab/>
        </w:r>
        <w:r>
          <w:fldChar w:fldCharType="begin"/>
        </w:r>
        <w:r>
          <w:instrText xml:space="preserve"> PAGEREF _Toc29188 \h </w:instrText>
        </w:r>
        <w:r>
          <w:fldChar w:fldCharType="separate"/>
        </w:r>
        <w:r>
          <w:t>48</w:t>
        </w:r>
        <w:r>
          <w:fldChar w:fldCharType="end"/>
        </w:r>
      </w:hyperlink>
    </w:p>
    <w:p>
      <w:pPr>
        <w:pStyle w:val="TOC2"/>
        <w:tabs>
          <w:tab w:val="right" w:leader="dot" w:pos="8306"/>
        </w:tabs>
      </w:pPr>
      <w:hyperlink w:anchor="_Toc32567" w:history="1">
        <w:r>
          <w:rPr>
            <w:rFonts w:ascii="仿宋" w:eastAsia="仿宋" w:hAnsi="仿宋" w:cs="仿宋" w:hint="eastAsia"/>
            <w:lang w:eastAsia="zh-CN"/>
          </w:rPr>
          <w:t>(八)、环境保护综合评价</w:t>
        </w:r>
        <w:r>
          <w:tab/>
        </w:r>
        <w:r>
          <w:fldChar w:fldCharType="begin"/>
        </w:r>
        <w:r>
          <w:instrText xml:space="preserve"> PAGEREF _Toc32567 \h </w:instrText>
        </w:r>
        <w:r>
          <w:fldChar w:fldCharType="separate"/>
        </w:r>
        <w:r>
          <w:t>49</w:t>
        </w:r>
        <w:r>
          <w:fldChar w:fldCharType="end"/>
        </w:r>
      </w:hyperlink>
    </w:p>
    <w:p>
      <w:pPr>
        <w:pStyle w:val="TOC1"/>
        <w:tabs>
          <w:tab w:val="right" w:leader="dot" w:pos="8306"/>
        </w:tabs>
      </w:pPr>
      <w:hyperlink w:anchor="_Toc30634" w:history="1">
        <w:r>
          <w:rPr>
            <w:rFonts w:ascii="仿宋" w:eastAsia="仿宋" w:hAnsi="仿宋" w:cs="仿宋" w:hint="eastAsia"/>
            <w:lang w:eastAsia="zh-CN"/>
          </w:rPr>
          <w:t>十二、锅炉板项目人力资源培养与发展</w:t>
        </w:r>
        <w:r>
          <w:tab/>
        </w:r>
        <w:r>
          <w:fldChar w:fldCharType="begin"/>
        </w:r>
        <w:r>
          <w:instrText xml:space="preserve"> PAGEREF _Toc30634 \h </w:instrText>
        </w:r>
        <w:r>
          <w:fldChar w:fldCharType="separate"/>
        </w:r>
        <w:r>
          <w:t>50</w:t>
        </w:r>
        <w:r>
          <w:fldChar w:fldCharType="end"/>
        </w:r>
      </w:hyperlink>
    </w:p>
    <w:p>
      <w:pPr>
        <w:pStyle w:val="TOC2"/>
        <w:tabs>
          <w:tab w:val="right" w:leader="dot" w:pos="8306"/>
        </w:tabs>
      </w:pPr>
      <w:hyperlink w:anchor="_Toc28" w:history="1">
        <w:r>
          <w:rPr>
            <w:rFonts w:ascii="仿宋" w:eastAsia="仿宋" w:hAnsi="仿宋" w:cs="仿宋" w:hint="eastAsia"/>
            <w:lang w:eastAsia="zh-CN"/>
          </w:rPr>
          <w:t>(一)、人才需求与规划</w:t>
        </w:r>
        <w:r>
          <w:tab/>
        </w:r>
        <w:r>
          <w:fldChar w:fldCharType="begin"/>
        </w:r>
        <w:r>
          <w:instrText xml:space="preserve"> PAGEREF _Toc28 \h </w:instrText>
        </w:r>
        <w:r>
          <w:fldChar w:fldCharType="separate"/>
        </w:r>
        <w:r>
          <w:t>50</w:t>
        </w:r>
        <w:r>
          <w:fldChar w:fldCharType="end"/>
        </w:r>
      </w:hyperlink>
    </w:p>
    <w:p>
      <w:pPr>
        <w:pStyle w:val="TOC2"/>
        <w:tabs>
          <w:tab w:val="right" w:leader="dot" w:pos="8306"/>
        </w:tabs>
      </w:pPr>
      <w:hyperlink w:anchor="_Toc23440" w:history="1">
        <w:r>
          <w:rPr>
            <w:rFonts w:ascii="仿宋" w:eastAsia="仿宋" w:hAnsi="仿宋" w:cs="仿宋" w:hint="eastAsia"/>
            <w:lang w:eastAsia="zh-CN"/>
          </w:rPr>
          <w:t>(二)、培训与发展计划</w:t>
        </w:r>
        <w:r>
          <w:tab/>
        </w:r>
        <w:r>
          <w:fldChar w:fldCharType="begin"/>
        </w:r>
        <w:r>
          <w:instrText xml:space="preserve"> PAGEREF _Toc23440 \h </w:instrText>
        </w:r>
        <w:r>
          <w:fldChar w:fldCharType="separate"/>
        </w:r>
        <w:r>
          <w:t>51</w:t>
        </w:r>
        <w:r>
          <w:fldChar w:fldCharType="end"/>
        </w:r>
      </w:hyperlink>
    </w:p>
    <w:p>
      <w:pPr>
        <w:pStyle w:val="TOC1"/>
        <w:tabs>
          <w:tab w:val="right" w:leader="dot" w:pos="8306"/>
        </w:tabs>
      </w:pPr>
      <w:hyperlink w:anchor="_Toc19529" w:history="1">
        <w:r>
          <w:rPr>
            <w:rFonts w:ascii="仿宋" w:eastAsia="仿宋" w:hAnsi="仿宋" w:cs="仿宋" w:hint="eastAsia"/>
            <w:lang w:eastAsia="zh-CN"/>
          </w:rPr>
          <w:t>十三、锅炉板项目实施保障措施</w:t>
        </w:r>
        <w:r>
          <w:tab/>
        </w:r>
        <w:r>
          <w:fldChar w:fldCharType="begin"/>
        </w:r>
        <w:r>
          <w:instrText xml:space="preserve"> PAGEREF _Toc19529 \h </w:instrText>
        </w:r>
        <w:r>
          <w:fldChar w:fldCharType="separate"/>
        </w:r>
        <w:r>
          <w:t>51</w:t>
        </w:r>
        <w:r>
          <w:fldChar w:fldCharType="end"/>
        </w:r>
      </w:hyperlink>
    </w:p>
    <w:p>
      <w:pPr>
        <w:pStyle w:val="TOC2"/>
        <w:tabs>
          <w:tab w:val="right" w:leader="dot" w:pos="8306"/>
        </w:tabs>
      </w:pPr>
      <w:hyperlink w:anchor="_Toc3221" w:history="1">
        <w:r>
          <w:rPr>
            <w:rFonts w:ascii="仿宋" w:eastAsia="仿宋" w:hAnsi="仿宋" w:cs="仿宋" w:hint="eastAsia"/>
            <w:lang w:eastAsia="zh-CN"/>
          </w:rPr>
          <w:t>(一)、锅炉板项目实施保障机制</w:t>
        </w:r>
        <w:r>
          <w:tab/>
        </w:r>
        <w:r>
          <w:fldChar w:fldCharType="begin"/>
        </w:r>
        <w:r>
          <w:instrText xml:space="preserve"> PAGEREF _Toc3221 \h </w:instrText>
        </w:r>
        <w:r>
          <w:fldChar w:fldCharType="separate"/>
        </w:r>
        <w:r>
          <w:t>51</w:t>
        </w:r>
        <w:r>
          <w:fldChar w:fldCharType="end"/>
        </w:r>
      </w:hyperlink>
    </w:p>
    <w:p>
      <w:pPr>
        <w:pStyle w:val="TOC2"/>
        <w:tabs>
          <w:tab w:val="right" w:leader="dot" w:pos="8306"/>
        </w:tabs>
      </w:pPr>
      <w:hyperlink w:anchor="_Toc317" w:history="1">
        <w:r>
          <w:rPr>
            <w:rFonts w:ascii="仿宋" w:eastAsia="仿宋" w:hAnsi="仿宋" w:cs="仿宋" w:hint="eastAsia"/>
            <w:lang w:eastAsia="zh-CN"/>
          </w:rPr>
          <w:t>(二)、锅炉板项目法律合规要求</w:t>
        </w:r>
        <w:r>
          <w:tab/>
        </w:r>
        <w:r>
          <w:fldChar w:fldCharType="begin"/>
        </w:r>
        <w:r>
          <w:instrText xml:space="preserve"> PAGEREF _Toc317 \h </w:instrText>
        </w:r>
        <w:r>
          <w:fldChar w:fldCharType="separate"/>
        </w:r>
        <w:r>
          <w:t>55</w:t>
        </w:r>
        <w:r>
          <w:fldChar w:fldCharType="end"/>
        </w:r>
      </w:hyperlink>
    </w:p>
    <w:p>
      <w:pPr>
        <w:pStyle w:val="TOC2"/>
        <w:tabs>
          <w:tab w:val="right" w:leader="dot" w:pos="8306"/>
        </w:tabs>
      </w:pPr>
      <w:hyperlink w:anchor="_Toc31694" w:history="1">
        <w:r>
          <w:rPr>
            <w:rFonts w:ascii="仿宋" w:eastAsia="仿宋" w:hAnsi="仿宋" w:cs="仿宋" w:hint="eastAsia"/>
            <w:lang w:eastAsia="zh-CN"/>
          </w:rPr>
          <w:t>(三)、锅炉板项目合同管理与法律事务</w:t>
        </w:r>
        <w:r>
          <w:tab/>
        </w:r>
        <w:r>
          <w:fldChar w:fldCharType="begin"/>
        </w:r>
        <w:r>
          <w:instrText xml:space="preserve"> PAGEREF _Toc31694 \h </w:instrText>
        </w:r>
        <w:r>
          <w:fldChar w:fldCharType="separate"/>
        </w:r>
        <w:r>
          <w:t>59</w:t>
        </w:r>
        <w:r>
          <w:fldChar w:fldCharType="end"/>
        </w:r>
      </w:hyperlink>
    </w:p>
    <w:p>
      <w:pPr>
        <w:pStyle w:val="TOC2"/>
        <w:tabs>
          <w:tab w:val="right" w:leader="dot" w:pos="8306"/>
        </w:tabs>
      </w:pPr>
      <w:hyperlink w:anchor="_Toc22253" w:history="1">
        <w:r>
          <w:rPr>
            <w:rFonts w:ascii="仿宋" w:eastAsia="仿宋" w:hAnsi="仿宋" w:cs="仿宋" w:hint="eastAsia"/>
            <w:lang w:eastAsia="zh-CN"/>
          </w:rPr>
          <w:t>(四)、锅炉板项目知识产权保护策略</w:t>
        </w:r>
        <w:r>
          <w:tab/>
        </w:r>
        <w:r>
          <w:fldChar w:fldCharType="begin"/>
        </w:r>
        <w:r>
          <w:instrText xml:space="preserve"> PAGEREF _Toc22253 \h </w:instrText>
        </w:r>
        <w:r>
          <w:fldChar w:fldCharType="separate"/>
        </w:r>
        <w:r>
          <w:t>65</w:t>
        </w:r>
        <w:r>
          <w:fldChar w:fldCharType="end"/>
        </w:r>
      </w:hyperlink>
    </w:p>
    <w:p>
      <w:pPr>
        <w:pStyle w:val="TOC1"/>
        <w:tabs>
          <w:tab w:val="right" w:leader="dot" w:pos="8306"/>
        </w:tabs>
      </w:pPr>
      <w:hyperlink w:anchor="_Toc10190" w:history="1">
        <w:r>
          <w:rPr>
            <w:rFonts w:ascii="仿宋" w:eastAsia="仿宋" w:hAnsi="仿宋" w:cs="仿宋" w:hint="eastAsia"/>
            <w:lang w:eastAsia="zh-CN"/>
          </w:rPr>
          <w:t>十四、供应链管理</w:t>
        </w:r>
        <w:r>
          <w:tab/>
        </w:r>
        <w:r>
          <w:fldChar w:fldCharType="begin"/>
        </w:r>
        <w:r>
          <w:instrText xml:space="preserve"> PAGEREF _Toc10190 \h </w:instrText>
        </w:r>
        <w:r>
          <w:fldChar w:fldCharType="separate"/>
        </w:r>
        <w:r>
          <w:t>67</w:t>
        </w:r>
        <w:r>
          <w:fldChar w:fldCharType="end"/>
        </w:r>
      </w:hyperlink>
    </w:p>
    <w:p>
      <w:pPr>
        <w:pStyle w:val="TOC2"/>
        <w:tabs>
          <w:tab w:val="right" w:leader="dot" w:pos="8306"/>
        </w:tabs>
      </w:pPr>
      <w:hyperlink w:anchor="_Toc1634" w:history="1">
        <w:r>
          <w:rPr>
            <w:rFonts w:ascii="仿宋" w:eastAsia="仿宋" w:hAnsi="仿宋" w:cs="仿宋" w:hint="eastAsia"/>
            <w:lang w:eastAsia="zh-CN"/>
          </w:rPr>
          <w:t>(一)、供应链战略规划</w:t>
        </w:r>
        <w:r>
          <w:tab/>
        </w:r>
        <w:r>
          <w:fldChar w:fldCharType="begin"/>
        </w:r>
        <w:r>
          <w:instrText xml:space="preserve"> PAGEREF _Toc1634 \h </w:instrText>
        </w:r>
        <w:r>
          <w:fldChar w:fldCharType="separate"/>
        </w:r>
        <w:r>
          <w:t>67</w:t>
        </w:r>
        <w:r>
          <w:fldChar w:fldCharType="end"/>
        </w:r>
      </w:hyperlink>
    </w:p>
    <w:p>
      <w:pPr>
        <w:pStyle w:val="TOC2"/>
        <w:tabs>
          <w:tab w:val="right" w:leader="dot" w:pos="8306"/>
        </w:tabs>
      </w:pPr>
      <w:hyperlink w:anchor="_Toc20269" w:history="1">
        <w:r>
          <w:rPr>
            <w:rFonts w:ascii="仿宋" w:eastAsia="仿宋" w:hAnsi="仿宋" w:cs="仿宋" w:hint="eastAsia"/>
            <w:lang w:eastAsia="zh-CN"/>
          </w:rPr>
          <w:t>(二)、供应商选择与合作</w:t>
        </w:r>
        <w:r>
          <w:tab/>
        </w:r>
        <w:r>
          <w:fldChar w:fldCharType="begin"/>
        </w:r>
        <w:r>
          <w:instrText xml:space="preserve"> PAGEREF _Toc20269 \h </w:instrText>
        </w:r>
        <w:r>
          <w:fldChar w:fldCharType="separate"/>
        </w:r>
        <w:r>
          <w:t>69</w:t>
        </w:r>
        <w:r>
          <w:fldChar w:fldCharType="end"/>
        </w:r>
      </w:hyperlink>
    </w:p>
    <w:p>
      <w:pPr>
        <w:pStyle w:val="TOC2"/>
        <w:tabs>
          <w:tab w:val="right" w:leader="dot" w:pos="8306"/>
        </w:tabs>
      </w:pPr>
      <w:hyperlink w:anchor="_Toc32422" w:history="1">
        <w:r>
          <w:rPr>
            <w:rFonts w:ascii="仿宋" w:eastAsia="仿宋" w:hAnsi="仿宋" w:cs="仿宋" w:hint="eastAsia"/>
            <w:lang w:eastAsia="zh-CN"/>
          </w:rPr>
          <w:t>(三)、物流与库存管理</w:t>
        </w:r>
        <w:r>
          <w:tab/>
        </w:r>
        <w:r>
          <w:fldChar w:fldCharType="begin"/>
        </w:r>
        <w:r>
          <w:instrText xml:space="preserve"> PAGEREF _Toc32422 \h </w:instrText>
        </w:r>
        <w:r>
          <w:fldChar w:fldCharType="separate"/>
        </w:r>
        <w:r>
          <w:t>70</w:t>
        </w:r>
        <w:r>
          <w:fldChar w:fldCharType="end"/>
        </w:r>
      </w:hyperlink>
    </w:p>
    <w:p>
      <w:pPr>
        <w:pStyle w:val="TOC1"/>
        <w:tabs>
          <w:tab w:val="right" w:leader="dot" w:pos="8306"/>
        </w:tabs>
      </w:pPr>
      <w:hyperlink w:anchor="_Toc27741" w:history="1">
        <w:r>
          <w:rPr>
            <w:rFonts w:ascii="仿宋" w:eastAsia="仿宋" w:hAnsi="仿宋" w:cs="仿宋" w:hint="eastAsia"/>
            <w:lang w:eastAsia="zh-CN"/>
          </w:rPr>
          <w:t>十五、风险识别与分类</w:t>
        </w:r>
        <w:r>
          <w:tab/>
        </w:r>
        <w:r>
          <w:fldChar w:fldCharType="begin"/>
        </w:r>
        <w:r>
          <w:instrText xml:space="preserve"> PAGEREF _Toc27741 \h </w:instrText>
        </w:r>
        <w:r>
          <w:fldChar w:fldCharType="separate"/>
        </w:r>
        <w:r>
          <w:t>71</w:t>
        </w:r>
        <w:r>
          <w:fldChar w:fldCharType="end"/>
        </w:r>
      </w:hyperlink>
    </w:p>
    <w:p>
      <w:pPr>
        <w:pStyle w:val="TOC2"/>
        <w:tabs>
          <w:tab w:val="right" w:leader="dot" w:pos="8306"/>
        </w:tabs>
      </w:pPr>
      <w:hyperlink w:anchor="_Toc8647" w:history="1">
        <w:r>
          <w:rPr>
            <w:rFonts w:ascii="仿宋" w:eastAsia="仿宋" w:hAnsi="仿宋" w:cs="仿宋" w:hint="eastAsia"/>
            <w:lang w:eastAsia="zh-CN"/>
          </w:rPr>
          <w:t>(一)、风险识别</w:t>
        </w:r>
        <w:r>
          <w:tab/>
        </w:r>
        <w:r>
          <w:fldChar w:fldCharType="begin"/>
        </w:r>
        <w:r>
          <w:instrText xml:space="preserve"> PAGEREF _Toc8647 \h </w:instrText>
        </w:r>
        <w:r>
          <w:fldChar w:fldCharType="separate"/>
        </w:r>
        <w:r>
          <w:t>71</w:t>
        </w:r>
        <w:r>
          <w:fldChar w:fldCharType="end"/>
        </w:r>
      </w:hyperlink>
    </w:p>
    <w:p>
      <w:pPr>
        <w:pStyle w:val="TOC2"/>
        <w:tabs>
          <w:tab w:val="right" w:leader="dot" w:pos="8306"/>
        </w:tabs>
      </w:pPr>
      <w:hyperlink w:anchor="_Toc27913" w:history="1">
        <w:r>
          <w:rPr>
            <w:rFonts w:ascii="仿宋" w:eastAsia="仿宋" w:hAnsi="仿宋" w:cs="仿宋" w:hint="eastAsia"/>
            <w:lang w:eastAsia="zh-CN"/>
          </w:rPr>
          <w:t>(二)、风险分类</w:t>
        </w:r>
        <w:r>
          <w:tab/>
        </w:r>
        <w:r>
          <w:fldChar w:fldCharType="begin"/>
        </w:r>
        <w:r>
          <w:instrText xml:space="preserve"> PAGEREF _Toc27913 \h </w:instrText>
        </w:r>
        <w:r>
          <w:fldChar w:fldCharType="separate"/>
        </w:r>
        <w:r>
          <w:t>73</w:t>
        </w:r>
        <w:r>
          <w:fldChar w:fldCharType="end"/>
        </w:r>
      </w:hyperlink>
    </w:p>
    <w:p>
      <w:pPr>
        <w:pStyle w:val="TOC1"/>
        <w:tabs>
          <w:tab w:val="right" w:leader="dot" w:pos="8306"/>
        </w:tabs>
      </w:pPr>
      <w:hyperlink w:anchor="_Toc21298" w:history="1">
        <w:r>
          <w:rPr>
            <w:rFonts w:ascii="仿宋" w:eastAsia="仿宋" w:hAnsi="仿宋" w:cs="仿宋" w:hint="eastAsia"/>
            <w:lang w:eastAsia="zh-CN"/>
          </w:rPr>
          <w:t>十六、质量管理体系</w:t>
        </w:r>
        <w:r>
          <w:tab/>
        </w:r>
        <w:r>
          <w:fldChar w:fldCharType="begin"/>
        </w:r>
        <w:r>
          <w:instrText xml:space="preserve"> PAGEREF _Toc21298 \h </w:instrText>
        </w:r>
        <w:r>
          <w:fldChar w:fldCharType="separate"/>
        </w:r>
        <w:r>
          <w:t>74</w:t>
        </w:r>
        <w:r>
          <w:fldChar w:fldCharType="end"/>
        </w:r>
      </w:hyperlink>
    </w:p>
    <w:p>
      <w:pPr>
        <w:pStyle w:val="TOC2"/>
        <w:tabs>
          <w:tab w:val="right" w:leader="dot" w:pos="8306"/>
        </w:tabs>
      </w:pPr>
      <w:hyperlink w:anchor="_Toc27030" w:history="1">
        <w:r>
          <w:rPr>
            <w:rFonts w:ascii="仿宋" w:eastAsia="仿宋" w:hAnsi="仿宋" w:cs="仿宋" w:hint="eastAsia"/>
            <w:lang w:eastAsia="zh-CN"/>
          </w:rPr>
          <w:t>(一)、质量目标与方针</w:t>
        </w:r>
        <w:r>
          <w:tab/>
        </w:r>
        <w:r>
          <w:fldChar w:fldCharType="begin"/>
        </w:r>
        <w:r>
          <w:instrText xml:space="preserve"> PAGEREF _Toc27030 \h </w:instrText>
        </w:r>
        <w:r>
          <w:fldChar w:fldCharType="separate"/>
        </w:r>
        <w:r>
          <w:t>74</w:t>
        </w:r>
        <w:r>
          <w:fldChar w:fldCharType="end"/>
        </w:r>
      </w:hyperlink>
    </w:p>
    <w:p>
      <w:pPr>
        <w:pStyle w:val="TOC2"/>
        <w:tabs>
          <w:tab w:val="right" w:leader="dot" w:pos="8306"/>
        </w:tabs>
      </w:pPr>
      <w:hyperlink w:anchor="_Toc10685" w:history="1">
        <w:r>
          <w:rPr>
            <w:rFonts w:ascii="仿宋" w:eastAsia="仿宋" w:hAnsi="仿宋" w:cs="仿宋" w:hint="eastAsia"/>
            <w:lang w:eastAsia="zh-CN"/>
          </w:rPr>
          <w:t>(二)、质量管理责任</w:t>
        </w:r>
        <w:r>
          <w:tab/>
        </w:r>
        <w:r>
          <w:fldChar w:fldCharType="begin"/>
        </w:r>
        <w:r>
          <w:instrText xml:space="preserve"> PAGEREF _Toc10685 \h </w:instrText>
        </w:r>
        <w:r>
          <w:fldChar w:fldCharType="separate"/>
        </w:r>
        <w:r>
          <w:t>75</w:t>
        </w:r>
        <w:r>
          <w:fldChar w:fldCharType="end"/>
        </w:r>
      </w:hyperlink>
    </w:p>
    <w:p>
      <w:pPr>
        <w:pStyle w:val="TOC2"/>
        <w:tabs>
          <w:tab w:val="right" w:leader="dot" w:pos="8306"/>
        </w:tabs>
      </w:pPr>
      <w:hyperlink w:anchor="_Toc1405" w:history="1">
        <w:r>
          <w:rPr>
            <w:rFonts w:ascii="仿宋" w:eastAsia="仿宋" w:hAnsi="仿宋" w:cs="仿宋" w:hint="eastAsia"/>
            <w:lang w:eastAsia="zh-CN"/>
          </w:rPr>
          <w:t>(三)、质量管理体系文件</w:t>
        </w:r>
        <w:r>
          <w:tab/>
        </w:r>
        <w:r>
          <w:fldChar w:fldCharType="begin"/>
        </w:r>
        <w:r>
          <w:instrText xml:space="preserve"> PAGEREF _Toc1405 \h </w:instrText>
        </w:r>
        <w:r>
          <w:fldChar w:fldCharType="separate"/>
        </w:r>
        <w:r>
          <w:t>77</w:t>
        </w:r>
        <w:r>
          <w:fldChar w:fldCharType="end"/>
        </w:r>
      </w:hyperlink>
    </w:p>
    <w:p>
      <w:pPr>
        <w:pStyle w:val="TOC2"/>
        <w:tabs>
          <w:tab w:val="right" w:leader="dot" w:pos="8306"/>
        </w:tabs>
      </w:pPr>
      <w:hyperlink w:anchor="_Toc27408" w:history="1">
        <w:r>
          <w:rPr>
            <w:rFonts w:ascii="仿宋" w:eastAsia="仿宋" w:hAnsi="仿宋" w:cs="仿宋" w:hint="eastAsia"/>
            <w:lang w:eastAsia="zh-CN"/>
          </w:rPr>
          <w:t>(四)、质量培训与教育</w:t>
        </w:r>
        <w:r>
          <w:tab/>
        </w:r>
        <w:r>
          <w:fldChar w:fldCharType="begin"/>
        </w:r>
        <w:r>
          <w:instrText xml:space="preserve"> PAGEREF _Toc27408 \h </w:instrText>
        </w:r>
        <w:r>
          <w:fldChar w:fldCharType="separate"/>
        </w:r>
        <w:r>
          <w:t>79</w:t>
        </w:r>
        <w:r>
          <w:fldChar w:fldCharType="end"/>
        </w:r>
      </w:hyperlink>
    </w:p>
    <w:p>
      <w:pPr>
        <w:pStyle w:val="TOC2"/>
        <w:tabs>
          <w:tab w:val="right" w:leader="dot" w:pos="8306"/>
        </w:tabs>
      </w:pPr>
      <w:hyperlink w:anchor="_Toc10129" w:history="1">
        <w:r>
          <w:rPr>
            <w:rFonts w:ascii="仿宋" w:eastAsia="仿宋" w:hAnsi="仿宋" w:cs="仿宋" w:hint="eastAsia"/>
            <w:lang w:eastAsia="zh-CN"/>
          </w:rPr>
          <w:t>(五)、质量审核与评价</w:t>
        </w:r>
        <w:r>
          <w:tab/>
        </w:r>
        <w:r>
          <w:fldChar w:fldCharType="begin"/>
        </w:r>
        <w:r>
          <w:instrText xml:space="preserve"> PAGEREF _Toc10129 \h </w:instrText>
        </w:r>
        <w:r>
          <w:fldChar w:fldCharType="separate"/>
        </w:r>
        <w:r>
          <w:t>80</w:t>
        </w:r>
        <w:r>
          <w:fldChar w:fldCharType="end"/>
        </w:r>
      </w:hyperlink>
    </w:p>
    <w:p>
      <w:pPr>
        <w:pStyle w:val="TOC2"/>
        <w:tabs>
          <w:tab w:val="right" w:leader="dot" w:pos="8306"/>
        </w:tabs>
      </w:pPr>
      <w:hyperlink w:anchor="_Toc25424" w:history="1">
        <w:r>
          <w:rPr>
            <w:rFonts w:ascii="仿宋" w:eastAsia="仿宋" w:hAnsi="仿宋" w:cs="仿宋" w:hint="eastAsia"/>
            <w:lang w:eastAsia="zh-CN"/>
          </w:rPr>
          <w:t>(六)、不符合与纠正措施</w:t>
        </w:r>
        <w:r>
          <w:tab/>
        </w:r>
        <w:r>
          <w:fldChar w:fldCharType="begin"/>
        </w:r>
        <w:r>
          <w:instrText xml:space="preserve"> PAGEREF _Toc25424 \h </w:instrText>
        </w:r>
        <w:r>
          <w:fldChar w:fldCharType="separate"/>
        </w:r>
        <w:r>
          <w:t>81</w:t>
        </w:r>
        <w:r>
          <w:fldChar w:fldCharType="end"/>
        </w:r>
      </w:hyperlink>
    </w:p>
    <w:p>
      <w:pPr>
        <w:pStyle w:val="TOC1"/>
        <w:tabs>
          <w:tab w:val="right" w:leader="dot" w:pos="8306"/>
        </w:tabs>
      </w:pPr>
      <w:hyperlink w:anchor="_Toc29049" w:history="1">
        <w:r>
          <w:rPr>
            <w:rFonts w:ascii="仿宋" w:eastAsia="仿宋" w:hAnsi="仿宋" w:cs="仿宋" w:hint="eastAsia"/>
            <w:lang w:eastAsia="zh-CN"/>
          </w:rPr>
          <w:t>十七、利益相关者分析与沟通计划</w:t>
        </w:r>
        <w:r>
          <w:tab/>
        </w:r>
        <w:r>
          <w:fldChar w:fldCharType="begin"/>
        </w:r>
        <w:r>
          <w:instrText xml:space="preserve"> PAGEREF _Toc29049 \h </w:instrText>
        </w:r>
        <w:r>
          <w:fldChar w:fldCharType="separate"/>
        </w:r>
        <w:r>
          <w:t>82</w:t>
        </w:r>
        <w:r>
          <w:fldChar w:fldCharType="end"/>
        </w:r>
      </w:hyperlink>
    </w:p>
    <w:p>
      <w:pPr>
        <w:pStyle w:val="TOC2"/>
        <w:tabs>
          <w:tab w:val="right" w:leader="dot" w:pos="8306"/>
        </w:tabs>
      </w:pPr>
      <w:hyperlink w:anchor="_Toc832" w:history="1">
        <w:r>
          <w:rPr>
            <w:rFonts w:ascii="仿宋" w:eastAsia="仿宋" w:hAnsi="仿宋" w:cs="仿宋" w:hint="eastAsia"/>
            <w:lang w:eastAsia="zh-CN"/>
          </w:rPr>
          <w:t>(一)、利益相关者分析</w:t>
        </w:r>
        <w:r>
          <w:tab/>
        </w:r>
        <w:r>
          <w:fldChar w:fldCharType="begin"/>
        </w:r>
        <w:r>
          <w:instrText xml:space="preserve"> PAGEREF _Toc832 \h </w:instrText>
        </w:r>
        <w:r>
          <w:fldChar w:fldCharType="separate"/>
        </w:r>
        <w:r>
          <w:t>82</w:t>
        </w:r>
        <w:r>
          <w:fldChar w:fldCharType="end"/>
        </w:r>
      </w:hyperlink>
    </w:p>
    <w:p>
      <w:pPr>
        <w:pStyle w:val="TOC2"/>
        <w:tabs>
          <w:tab w:val="right" w:leader="dot" w:pos="8306"/>
        </w:tabs>
      </w:pPr>
      <w:hyperlink w:anchor="_Toc22491" w:history="1">
        <w:r>
          <w:rPr>
            <w:rFonts w:ascii="仿宋" w:eastAsia="仿宋" w:hAnsi="仿宋" w:cs="仿宋" w:hint="eastAsia"/>
            <w:lang w:eastAsia="zh-CN"/>
          </w:rPr>
          <w:t>(二)、沟通计划</w:t>
        </w:r>
        <w:r>
          <w:tab/>
        </w:r>
        <w:r>
          <w:fldChar w:fldCharType="begin"/>
        </w:r>
        <w:r>
          <w:instrText xml:space="preserve"> PAGEREF _Toc22491 \h </w:instrText>
        </w:r>
        <w:r>
          <w:fldChar w:fldCharType="separate"/>
        </w:r>
        <w:r>
          <w:t>83</w:t>
        </w:r>
        <w:r>
          <w:fldChar w:fldCharType="end"/>
        </w:r>
      </w:hyperlink>
    </w:p>
    <w:p>
      <w:pPr>
        <w:pStyle w:val="TOC1"/>
        <w:tabs>
          <w:tab w:val="right" w:leader="dot" w:pos="8306"/>
        </w:tabs>
      </w:pPr>
      <w:hyperlink w:anchor="_Toc16424" w:history="1">
        <w:r>
          <w:rPr>
            <w:rFonts w:ascii="仿宋" w:eastAsia="仿宋" w:hAnsi="仿宋" w:cs="仿宋" w:hint="eastAsia"/>
            <w:lang w:eastAsia="zh-CN"/>
          </w:rPr>
          <w:t>十八、锅炉板项目治理与监督</w:t>
        </w:r>
        <w:r>
          <w:tab/>
        </w:r>
        <w:r>
          <w:fldChar w:fldCharType="begin"/>
        </w:r>
        <w:r>
          <w:instrText xml:space="preserve"> PAGEREF _Toc16424 \h </w:instrText>
        </w:r>
        <w:r>
          <w:fldChar w:fldCharType="separate"/>
        </w:r>
        <w:r>
          <w:t>85</w:t>
        </w:r>
        <w:r>
          <w:fldChar w:fldCharType="end"/>
        </w:r>
      </w:hyperlink>
    </w:p>
    <w:p>
      <w:pPr>
        <w:pStyle w:val="TOC2"/>
        <w:tabs>
          <w:tab w:val="right" w:leader="dot" w:pos="8306"/>
        </w:tabs>
      </w:pPr>
      <w:hyperlink w:anchor="_Toc2324" w:history="1">
        <w:r>
          <w:rPr>
            <w:rFonts w:ascii="仿宋" w:eastAsia="仿宋" w:hAnsi="仿宋" w:cs="仿宋" w:hint="eastAsia"/>
            <w:lang w:eastAsia="zh-CN"/>
          </w:rPr>
          <w:t>(一)、锅炉板项目治理结构</w:t>
        </w:r>
        <w:r>
          <w:tab/>
        </w:r>
        <w:r>
          <w:fldChar w:fldCharType="begin"/>
        </w:r>
        <w:r>
          <w:instrText xml:space="preserve"> PAGEREF _Toc2324 \h </w:instrText>
        </w:r>
        <w:r>
          <w:fldChar w:fldCharType="separate"/>
        </w:r>
        <w:r>
          <w:t>85</w:t>
        </w:r>
        <w:r>
          <w:fldChar w:fldCharType="end"/>
        </w:r>
      </w:hyperlink>
    </w:p>
    <w:p>
      <w:pPr>
        <w:pStyle w:val="TOC2"/>
        <w:tabs>
          <w:tab w:val="right" w:leader="dot" w:pos="8306"/>
        </w:tabs>
      </w:pPr>
      <w:hyperlink w:anchor="_Toc19530" w:history="1">
        <w:r>
          <w:rPr>
            <w:rFonts w:ascii="仿宋" w:eastAsia="仿宋" w:hAnsi="仿宋" w:cs="仿宋" w:hint="eastAsia"/>
            <w:lang w:eastAsia="zh-CN"/>
          </w:rPr>
          <w:t>(二)、监督与审计</w:t>
        </w:r>
        <w:r>
          <w:tab/>
        </w:r>
        <w:r>
          <w:fldChar w:fldCharType="begin"/>
        </w:r>
        <w:r>
          <w:instrText xml:space="preserve"> PAGEREF _Toc19530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24"/>
      <w:r>
        <w:rPr>
          <w:rFonts w:ascii="仿宋" w:eastAsia="仿宋" w:hAnsi="仿宋" w:cs="仿宋" w:hint="eastAsia"/>
          <w:sz w:val="28"/>
          <w:lang w:eastAsia="zh-CN"/>
        </w:rPr>
        <w:t>一、锅炉板项目危机管理</w:t>
      </w:r>
      <w:bookmarkEnd w:id="2"/>
    </w:p>
    <w:p>
      <w:pPr>
        <w:pStyle w:val="Heading2"/>
        <w:rPr>
          <w:rFonts w:ascii="仿宋" w:eastAsia="仿宋" w:hAnsi="仿宋" w:cs="仿宋" w:hint="eastAsia"/>
          <w:lang w:eastAsia="zh-CN"/>
        </w:rPr>
      </w:pPr>
      <w:bookmarkStart w:id="3" w:name="_Toc213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项目危机管理中，危机预警与识别是确保锅炉板项目稳健运行的核心步骤。通过建立全面的监测机制，锅炉板项目团队旨在及时发现和理解潜在的风险和危机因素，以便采取及时的预防和应对措施，确保锅炉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首先，通过深入的风险评估，锅炉板项目团队全面分析了整个锅炉板项目和各个阶段可能存在的威胁。这包括准确评估每个潜在风险的发生概率和可能影响的程度，为后续危机预警提供了有力支持。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板项目团队着重于明确定义锅炉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板项目进展的持续监控，团队能够及时发现潜在问题并作出迅速反应。锅炉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在这一阶段，团队的专业素养和反应速度将发挥至关重要的作用，以确保潜在危机能够在初期得到有效的处理，最大程度地减轻负面影响。通过危机预警与识别，锅炉板项目得以更有序、可控地推进。</w:t>
      </w:r>
    </w:p>
    <w:p>
      <w:pPr>
        <w:pStyle w:val="Heading2"/>
        <w:ind w:firstLine="560" w:firstLineChars="200"/>
        <w:rPr>
          <w:rFonts w:ascii="仿宋" w:eastAsia="仿宋" w:hAnsi="仿宋" w:cs="仿宋" w:hint="eastAsia"/>
          <w:sz w:val="28"/>
          <w:lang w:eastAsia="zh-CN"/>
        </w:rPr>
      </w:pPr>
      <w:bookmarkStart w:id="4" w:name="_Toc48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暂停锅炉板项目进度：为遏制危机蔓延，锅炉板项目暂时停止进行，以便全面评估当前状况。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实时沟通：与关键利益相关者建立实时沟通机制，向他们传递锅炉板项目危机的实际状况，保障锅炉板项目核心利益。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随着危机得到初步控制，锅炉板项目团队转向制定恢复计划，以确保锅炉板项目能够从中迅速恢复。主要恢复计划包括：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修复受损的进度计划：重新评估锅炉板项目进度，制定修复计划，确保锅炉板项目尽快回归正常进程。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风险管理机制加强：对锅炉板项目风险进行全面评估，制定更强化的风险管理策略，以预防未来可能的危机。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626"/>
      <w:r>
        <w:rPr>
          <w:rFonts w:ascii="仿宋" w:eastAsia="仿宋" w:hAnsi="仿宋" w:cs="仿宋" w:hint="eastAsia"/>
          <w:sz w:val="28"/>
          <w:lang w:eastAsia="zh-CN"/>
        </w:rPr>
        <w:t>二、锅炉板项目建设背景及必要性分析</w:t>
      </w:r>
      <w:bookmarkEnd w:id="5"/>
    </w:p>
    <w:p>
      <w:pPr>
        <w:pStyle w:val="Heading2"/>
        <w:rPr>
          <w:rFonts w:ascii="仿宋" w:eastAsia="仿宋" w:hAnsi="仿宋" w:cs="仿宋" w:hint="eastAsia"/>
          <w:lang w:eastAsia="zh-CN"/>
        </w:rPr>
      </w:pPr>
      <w:bookmarkStart w:id="6" w:name="_Toc3540"/>
      <w:r>
        <w:rPr>
          <w:rFonts w:ascii="仿宋" w:eastAsia="仿宋" w:hAnsi="仿宋" w:cs="仿宋" w:hint="eastAsia"/>
          <w:lang w:eastAsia="zh-CN"/>
        </w:rPr>
        <w:t>(一)、锅炉板项目背景分析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锅炉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我们的背景分析将深入挖掘当前行业的发展趋势，通过对竞争态势的全面审视，找到锅炉板项目在这个潮流中的定位。同时，我们将关注行业内涌现的新兴机遇，以便锅炉板项目更好地融入行业发展的潮流中。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锅炉板项目提供了强大的发展动力。我们将聚焦于行业内最新的技术发展趋势，包括但不限于人工智能、大数据分析、物联网等领域。通过深度的技术研究，我们将确保锅炉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锅炉板项目发展的源泉。我们将投入更多的精力对市场需求进行深入剖析，超越表面的需求，深入挖掘潜在的市场痛点和机遇。通过对市场需求的细致了解，锅炉板项目将更有针对性地设计解决方案，满足市场的多样化需求，从而更好地促进锅炉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锅炉板项目战略至关重要。我们将对竞争态势进行更为深入的分析，包括但不限于市场份额、产品特点、客户满意度等多个维度。通过深度的竞争分析，锅炉板项目将能够更准确地把握市场脉搏，制定具有竞争力的锅炉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锅炉板项目的发展具有直接的影响。我们将进行更为全面的法规和政策分析，了解行业发展中的潜在法律风险和合规挑战。通过充分了解和遵守相关法规，锅炉板项目将确保在法律框架内合法合规运营，为锅炉板项目的稳健发展提供有力支持。</w:t>
      </w:r>
    </w:p>
    <w:p>
      <w:pPr>
        <w:pStyle w:val="Heading2"/>
        <w:ind w:firstLine="560" w:firstLineChars="200"/>
        <w:rPr>
          <w:rFonts w:ascii="仿宋" w:eastAsia="仿宋" w:hAnsi="仿宋" w:cs="仿宋" w:hint="eastAsia"/>
          <w:sz w:val="28"/>
          <w:lang w:eastAsia="zh-CN"/>
        </w:rPr>
      </w:pPr>
      <w:bookmarkStart w:id="7" w:name="_Toc3036"/>
      <w:r>
        <w:rPr>
          <w:rFonts w:ascii="仿宋" w:eastAsia="仿宋" w:hAnsi="仿宋" w:cs="仿宋" w:hint="eastAsia"/>
          <w:sz w:val="28"/>
          <w:lang w:eastAsia="zh-CN"/>
        </w:rPr>
        <w:t>(二)、锅炉板项目建设必要性分析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建设的迫切性源于对行业发展趋势的深刻洞察。我们正处于一个行业变革的时代，科技创新、数字化转型成为企业发展的关键动力。锅炉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建设不仅仅是为了跟上潮流，更是为了通过技术创新推动企业的持续发展。通过引入先进的技术和解决方案，锅炉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锅炉板项目的建设成为必然选择，通过提高产品质量、拓展服务领域，从而在竞争中获得更多的机会。锅炉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锅炉板项目建设的必要性体现在对客户需求更精准的满足。通过锅炉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建设的背后是对企业持续创新的追求。只有通过不断创新，企业才能在竞争中立于不败之地。锅炉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820"/>
      <w:r>
        <w:rPr>
          <w:rFonts w:ascii="仿宋" w:eastAsia="仿宋" w:hAnsi="仿宋" w:cs="仿宋" w:hint="eastAsia"/>
          <w:sz w:val="28"/>
          <w:lang w:eastAsia="zh-CN"/>
        </w:rPr>
        <w:t>三、锅炉板项目可持续发展</w:t>
      </w:r>
      <w:bookmarkEnd w:id="8"/>
    </w:p>
    <w:p>
      <w:pPr>
        <w:pStyle w:val="Heading2"/>
        <w:rPr>
          <w:rFonts w:ascii="仿宋" w:eastAsia="仿宋" w:hAnsi="仿宋" w:cs="仿宋" w:hint="eastAsia"/>
          <w:lang w:eastAsia="zh-CN"/>
        </w:rPr>
      </w:pPr>
      <w:bookmarkStart w:id="9" w:name="_Toc242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板项目中，锅炉板项目团队着眼于未来，明确了可持续发展的战略方向。制定的具体可持续发展目标包括降低资源使用、采用环保技术、最大化社会效益等。这一步骤不仅有助于锅炉板项目在环保和社会责任方面达到最高标准，也为未来提供了明确的指引，确保锅炉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可持续实践的融入锅炉板项目管理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锅炉板项目管理周期。从锅炉板项目规划开始，锅炉板项目团队就考虑了环境和社会的因素。在执行阶段，锅炉板项目团队积极推动绿色技术的应用，优化资源利用。此外，关注员工的社会责任，通过培训和沟通活动提高员工对可持续发展的认知，使他们能够在日常工作中践行可持续实践。这些举措不仅为锅炉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07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扎根于锅炉板项目的可持续发展理念，我们深信环保与社会责任是锅炉板项目成功的关键支柱。在锅炉板项目的每一步，我们都致力于通过创新和实践，履行对环境和社会的坚定责任。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团队通过引入先进的环保技术、建立高效的废物处理系统以及推动能源节约措施，积极履行环保责任。定期的环保监测和评估确保锅炉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不仅致力于自身可持续发展，还注重对社会的回馈。通过支持社区锅炉板项目、参与慈善事业、提供培训机会等方式，锅炉板项目积极履行社会责任。与当地社区建立积极互动，关注员工的工作与生活平衡，以及员工的身心健康，是锅炉板项目在社会责任层面的关键举措。这样的实践不仅增强了锅炉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355"/>
      <w:r>
        <w:rPr>
          <w:rFonts w:ascii="仿宋" w:eastAsia="仿宋" w:hAnsi="仿宋" w:cs="仿宋" w:hint="eastAsia"/>
          <w:sz w:val="28"/>
          <w:lang w:eastAsia="zh-CN"/>
        </w:rPr>
        <w:t>四、锅炉板项目建设单位说明</w:t>
      </w:r>
      <w:bookmarkEnd w:id="11"/>
    </w:p>
    <w:p>
      <w:pPr>
        <w:pStyle w:val="Heading2"/>
        <w:rPr>
          <w:rFonts w:ascii="仿宋" w:eastAsia="仿宋" w:hAnsi="仿宋" w:cs="仿宋" w:hint="eastAsia"/>
          <w:lang w:eastAsia="zh-CN"/>
        </w:rPr>
      </w:pPr>
      <w:bookmarkStart w:id="12" w:name="_Toc28914"/>
      <w:r>
        <w:rPr>
          <w:rFonts w:ascii="仿宋" w:eastAsia="仿宋" w:hAnsi="仿宋" w:cs="仿宋" w:hint="eastAsia"/>
          <w:lang w:eastAsia="zh-CN"/>
        </w:rPr>
        <w:t>(一)、锅炉板项目承办单位基本情况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32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板项目承办单位的XXXX，我们着眼于实现可持续的经济效益。通过技术创新和解决方案的提供，公司预计在锅炉板项目执行期间将获得可观的收入增长。这一收入来源主要包括锅炉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同时，我们注重成本控制和效率提升，以确保锅炉板项目的可持续盈利。透过精细的管理和资源优化，公司期望实现锅炉板项目利润最大化。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板项目实施进行全面的投资评估，包括锅炉板项目启动阶段的资金投入和后续运营成本。通过对锅炉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锅炉板项目实施过程中具备足够的资金流动性，公司将进行详尽的现金流分析。这包括资金需求的合理预测、锅炉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55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12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板项目的技术管理特点体现在其创新导向。通过引入最先进的技术趋势和解决方案，锅炉板项目致力于提升科技含量、提高质量和效率水平。这意味着我们将采用最新的工具和方法，确保锅炉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板项目技术管理的显著特征。通过整合不同领域的技术资源，我们实现了跨学科的协同工作。这有助于优化技术架构，提高整体效能。此外，整合性策略还促进了不同技术团队之间的紧密沟通和高效合作，确保锅炉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板项目所采用的技术。通过不断优化技术方案，锅炉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锅炉板项目团队将在锅炉板项目初期识别可能的技术风险，并采取相应的预防和应对措施。通过建立健全的风险评估机制，锅炉板项目能够在实施过程中及时发现并解决潜在的技术问题，保障锅炉板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通过这些独特的技术管理特点，我们确信在锅炉板项目中，技术将成为锅炉板项目成功的有力支持。这一深度剖析揭示了技术管理在锅炉板项目实施中的关键作用，为锅炉板项目的技术基础奠定了坚实的基础。</w:t>
      </w:r>
    </w:p>
    <w:p>
      <w:pPr>
        <w:pStyle w:val="Heading2"/>
        <w:ind w:firstLine="560" w:firstLineChars="200"/>
        <w:rPr>
          <w:rFonts w:ascii="仿宋" w:eastAsia="仿宋" w:hAnsi="仿宋" w:cs="仿宋" w:hint="eastAsia"/>
          <w:sz w:val="28"/>
          <w:lang w:eastAsia="zh-CN"/>
        </w:rPr>
      </w:pPr>
      <w:bookmarkStart w:id="16" w:name="_Toc29736"/>
      <w:r>
        <w:rPr>
          <w:rFonts w:ascii="仿宋" w:eastAsia="仿宋" w:hAnsi="仿宋" w:cs="仿宋" w:hint="eastAsia"/>
          <w:sz w:val="28"/>
          <w:lang w:eastAsia="zh-CN"/>
        </w:rPr>
        <w:t>(二)、锅炉板项目工艺技术设计方案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板项目将严格按照相关行业规范要求进行组织。通过有效控制产品质量，锅炉板项目将致力于为顾客提供优质的锅炉板项目产品和良好的服务。这体现了锅炉板项目对于生产活动合规性和质量标准的高度重视，为锅炉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锅炉板项目注重生态效益和清洁生产原则。锅炉板项目建设将紧密结合地方特色经济发展，与社会经济发展规划和区域环境保护规划方案相协调一致。通过与当地区域自然生态系统的结合，锅炉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板项目产品具有多样化的客户需求和个性化的特点。因此，锅炉板项目产品规格品种多样，且单批生产数量较小。为满足这一特点，锅炉板项目承办单位将建设先进的柔性制造生产线。通过广泛应用柔性制造技术，锅炉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板项目采用的技术具有较高的技术含量和自动化水平，处于国内先进水平。这一技术选用不仅体现了对生产效率、质量和环境友好性的高标准要求，同时为锅炉板项目的可持续发展奠定了坚实的基础。</w:t>
      </w:r>
    </w:p>
    <w:p>
      <w:pPr>
        <w:pStyle w:val="Heading2"/>
        <w:ind w:firstLine="560" w:firstLineChars="200"/>
        <w:rPr>
          <w:rFonts w:ascii="仿宋" w:eastAsia="仿宋" w:hAnsi="仿宋" w:cs="仿宋" w:hint="eastAsia"/>
          <w:sz w:val="28"/>
          <w:lang w:eastAsia="zh-CN"/>
        </w:rPr>
      </w:pPr>
      <w:bookmarkStart w:id="17" w:name="_Toc2569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为确保锅炉板项目的高效生产和技术实施，我们制定了一套精心设计的设备选型方案，以满足锅炉板项目生产、质量和环保的要求。该方案的主要特点如下：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863"/>
      <w:r>
        <w:rPr>
          <w:rFonts w:ascii="仿宋" w:eastAsia="仿宋" w:hAnsi="仿宋" w:cs="仿宋" w:hint="eastAsia"/>
          <w:sz w:val="28"/>
          <w:lang w:eastAsia="zh-CN"/>
        </w:rPr>
        <w:t>六、锅炉板项目选址可行性分析</w:t>
      </w:r>
      <w:bookmarkEnd w:id="18"/>
    </w:p>
    <w:p>
      <w:pPr>
        <w:pStyle w:val="Heading2"/>
        <w:rPr>
          <w:rFonts w:ascii="仿宋" w:eastAsia="仿宋" w:hAnsi="仿宋" w:cs="仿宋" w:hint="eastAsia"/>
          <w:lang w:eastAsia="zh-CN"/>
        </w:rPr>
      </w:pPr>
      <w:bookmarkStart w:id="19" w:name="_Toc31582"/>
      <w:r>
        <w:rPr>
          <w:rFonts w:ascii="仿宋" w:eastAsia="仿宋" w:hAnsi="仿宋" w:cs="仿宋" w:hint="eastAsia"/>
          <w:lang w:eastAsia="zh-CN"/>
        </w:rPr>
        <w:t>(一)、锅炉板项目选址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该锅炉板项目选址位于XX省XX市XX区XXX街道</w:t>
      </w:r>
    </w:p>
    <w:p>
      <w:pPr>
        <w:pStyle w:val="Heading2"/>
        <w:ind w:firstLine="560" w:firstLineChars="200"/>
        <w:rPr>
          <w:rFonts w:ascii="仿宋" w:eastAsia="仿宋" w:hAnsi="仿宋" w:cs="仿宋" w:hint="eastAsia"/>
          <w:sz w:val="28"/>
          <w:lang w:eastAsia="zh-CN"/>
        </w:rPr>
      </w:pPr>
      <w:bookmarkStart w:id="20" w:name="_Toc3184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锅炉板项目的征地面积将根据锅炉板项目的实际规模和需求进行精确规划。具体面积XXX平方米，旨在确保锅炉板项目不仅能够满足当前的发展需求，还能够预留空间以适应未来的扩展。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净用地面积是在征地面积基础上去除不可利用面积后的实际可开发用地。具体面积XXX平方米，考虑到环保、交通、安全等多方面因素，以确保锅炉板项目在整体利用效率上达到最优。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锅炉板项目计划建设的建筑总规模具体面积XXX平方米。这一规模的确定综合考虑了锅炉板项目的性质、规模，以及城市规划的相关要求，确保建筑布局与周边环境协调一致。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绿地率是锅炉板项目用地中被规划为绿地的比例。具体面积XXX平方米，旨在通过合理规划绿地，改善锅炉板项目周边环境，提升居民生活质量，并符合城市整体绿化规划。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确保锅炉板项目选址与当地城市规划相一致，具体面积XXX平方米。通过与城市规划部门深入沟通，确保锅炉板项目不仅符合城市的整体发展方向，还能够融入城市的发展布局，为城市的长远发展贡献力量。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充分了解并确保锅炉板项目选址符合当地产业政策，具体面积XXX平方米。这包括锅炉板项目对当地经济的促进作用，以及对相关产业的带动效应，确保锅炉板项目与地方政府的产业政策保持一致，促进共赢合作。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https://d.book118.com/446112002214010032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50E1C"/>
    <w:rsid w:val="27650E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120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2024-01-08T09:06:00Z</dcterms:created>
  <dcterms:modified xsi:type="dcterms:W3CDTF">2024-01-08T09:07:05Z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585CC2CC703F405D863060169ED14FB1_11</vt:lpwstr>
  </property>
  <property fmtid="{D5CDD505-2E9C-101B-9397-08002B2CF9AE}" pid="3" name="KSOProductBuildVer">
    <vt:lpwstr>2052-12.1.0.16120</vt:lpwstr>
  </property>
</Properties>
</file>