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血清制品项目计划设计方案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69" w:history="1">
        <w:r>
          <w:rPr>
            <w:rFonts w:ascii="仿宋" w:eastAsia="仿宋" w:hAnsi="仿宋" w:cs="仿宋" w:hint="eastAsia"/>
            <w:lang w:eastAsia="zh-CN"/>
          </w:rPr>
          <w:t>前言</w:t>
        </w:r>
        <w:r>
          <w:tab/>
        </w:r>
        <w:r>
          <w:fldChar w:fldCharType="begin"/>
        </w:r>
        <w:r>
          <w:instrText xml:space="preserve"> PAGEREF _Toc11169 \h </w:instrText>
        </w:r>
        <w:r>
          <w:fldChar w:fldCharType="separate"/>
        </w:r>
        <w:r>
          <w:t>3</w:t>
        </w:r>
        <w:r>
          <w:fldChar w:fldCharType="end"/>
        </w:r>
      </w:hyperlink>
    </w:p>
    <w:p>
      <w:pPr>
        <w:pStyle w:val="TOC1"/>
        <w:tabs>
          <w:tab w:val="right" w:leader="dot" w:pos="8306"/>
        </w:tabs>
      </w:pPr>
      <w:hyperlink w:anchor="_Toc24572" w:history="1">
        <w:r>
          <w:rPr>
            <w:rFonts w:ascii="仿宋" w:eastAsia="仿宋" w:hAnsi="仿宋" w:cs="仿宋" w:hint="eastAsia"/>
            <w:lang w:eastAsia="zh-CN"/>
          </w:rPr>
          <w:t>一、血清制品项目文档管理</w:t>
        </w:r>
        <w:r>
          <w:tab/>
        </w:r>
        <w:r>
          <w:fldChar w:fldCharType="begin"/>
        </w:r>
        <w:r>
          <w:instrText xml:space="preserve"> PAGEREF _Toc24572 \h </w:instrText>
        </w:r>
        <w:r>
          <w:fldChar w:fldCharType="separate"/>
        </w:r>
        <w:r>
          <w:t>3</w:t>
        </w:r>
        <w:r>
          <w:fldChar w:fldCharType="end"/>
        </w:r>
      </w:hyperlink>
    </w:p>
    <w:p>
      <w:pPr>
        <w:pStyle w:val="TOC2"/>
        <w:tabs>
          <w:tab w:val="right" w:leader="dot" w:pos="8306"/>
        </w:tabs>
      </w:pPr>
      <w:hyperlink w:anchor="_Toc28050" w:history="1">
        <w:r>
          <w:rPr>
            <w:rFonts w:ascii="仿宋" w:eastAsia="仿宋" w:hAnsi="仿宋" w:cs="仿宋" w:hint="eastAsia"/>
            <w:lang w:eastAsia="zh-CN"/>
          </w:rPr>
          <w:t>(一)、文档编制与审查</w:t>
        </w:r>
        <w:r>
          <w:tab/>
        </w:r>
        <w:r>
          <w:fldChar w:fldCharType="begin"/>
        </w:r>
        <w:r>
          <w:instrText xml:space="preserve"> PAGEREF _Toc28050 \h </w:instrText>
        </w:r>
        <w:r>
          <w:fldChar w:fldCharType="separate"/>
        </w:r>
        <w:r>
          <w:t>3</w:t>
        </w:r>
        <w:r>
          <w:fldChar w:fldCharType="end"/>
        </w:r>
      </w:hyperlink>
    </w:p>
    <w:p>
      <w:pPr>
        <w:pStyle w:val="TOC2"/>
        <w:tabs>
          <w:tab w:val="right" w:leader="dot" w:pos="8306"/>
        </w:tabs>
      </w:pPr>
      <w:hyperlink w:anchor="_Toc21130" w:history="1">
        <w:r>
          <w:rPr>
            <w:rFonts w:ascii="仿宋" w:eastAsia="仿宋" w:hAnsi="仿宋" w:cs="仿宋" w:hint="eastAsia"/>
            <w:lang w:eastAsia="zh-CN"/>
          </w:rPr>
          <w:t>(二)、文档发布与分发</w:t>
        </w:r>
        <w:r>
          <w:tab/>
        </w:r>
        <w:r>
          <w:fldChar w:fldCharType="begin"/>
        </w:r>
        <w:r>
          <w:instrText xml:space="preserve"> PAGEREF _Toc21130 \h </w:instrText>
        </w:r>
        <w:r>
          <w:fldChar w:fldCharType="separate"/>
        </w:r>
        <w:r>
          <w:t>4</w:t>
        </w:r>
        <w:r>
          <w:fldChar w:fldCharType="end"/>
        </w:r>
      </w:hyperlink>
    </w:p>
    <w:p>
      <w:pPr>
        <w:pStyle w:val="TOC2"/>
        <w:tabs>
          <w:tab w:val="right" w:leader="dot" w:pos="8306"/>
        </w:tabs>
      </w:pPr>
      <w:hyperlink w:anchor="_Toc4456" w:history="1">
        <w:r>
          <w:rPr>
            <w:rFonts w:ascii="仿宋" w:eastAsia="仿宋" w:hAnsi="仿宋" w:cs="仿宋" w:hint="eastAsia"/>
            <w:lang w:eastAsia="zh-CN"/>
          </w:rPr>
          <w:t>(三)、文档存档与归档</w:t>
        </w:r>
        <w:r>
          <w:tab/>
        </w:r>
        <w:r>
          <w:fldChar w:fldCharType="begin"/>
        </w:r>
        <w:r>
          <w:instrText xml:space="preserve"> PAGEREF _Toc4456 \h </w:instrText>
        </w:r>
        <w:r>
          <w:fldChar w:fldCharType="separate"/>
        </w:r>
        <w:r>
          <w:t>5</w:t>
        </w:r>
        <w:r>
          <w:fldChar w:fldCharType="end"/>
        </w:r>
      </w:hyperlink>
    </w:p>
    <w:p>
      <w:pPr>
        <w:pStyle w:val="TOC1"/>
        <w:tabs>
          <w:tab w:val="right" w:leader="dot" w:pos="8306"/>
        </w:tabs>
      </w:pPr>
      <w:hyperlink w:anchor="_Toc1711" w:history="1">
        <w:r>
          <w:rPr>
            <w:rFonts w:ascii="仿宋" w:eastAsia="仿宋" w:hAnsi="仿宋" w:cs="仿宋" w:hint="eastAsia"/>
            <w:lang w:eastAsia="zh-CN"/>
          </w:rPr>
          <w:t>二、血清制品项目土建工程</w:t>
        </w:r>
        <w:r>
          <w:tab/>
        </w:r>
        <w:r>
          <w:fldChar w:fldCharType="begin"/>
        </w:r>
        <w:r>
          <w:instrText xml:space="preserve"> PAGEREF _Toc1711 \h </w:instrText>
        </w:r>
        <w:r>
          <w:fldChar w:fldCharType="separate"/>
        </w:r>
        <w:r>
          <w:t>6</w:t>
        </w:r>
        <w:r>
          <w:fldChar w:fldCharType="end"/>
        </w:r>
      </w:hyperlink>
    </w:p>
    <w:p>
      <w:pPr>
        <w:pStyle w:val="TOC2"/>
        <w:tabs>
          <w:tab w:val="right" w:leader="dot" w:pos="8306"/>
        </w:tabs>
      </w:pPr>
      <w:hyperlink w:anchor="_Toc24487" w:history="1">
        <w:r>
          <w:rPr>
            <w:rFonts w:ascii="仿宋" w:eastAsia="仿宋" w:hAnsi="仿宋" w:cs="仿宋" w:hint="eastAsia"/>
            <w:lang w:eastAsia="zh-CN"/>
          </w:rPr>
          <w:t>(一)、建筑工程设计原则</w:t>
        </w:r>
        <w:r>
          <w:tab/>
        </w:r>
        <w:r>
          <w:fldChar w:fldCharType="begin"/>
        </w:r>
        <w:r>
          <w:instrText xml:space="preserve"> PAGEREF _Toc24487 \h </w:instrText>
        </w:r>
        <w:r>
          <w:fldChar w:fldCharType="separate"/>
        </w:r>
        <w:r>
          <w:t>6</w:t>
        </w:r>
        <w:r>
          <w:fldChar w:fldCharType="end"/>
        </w:r>
      </w:hyperlink>
    </w:p>
    <w:p>
      <w:pPr>
        <w:pStyle w:val="TOC2"/>
        <w:tabs>
          <w:tab w:val="right" w:leader="dot" w:pos="8306"/>
        </w:tabs>
      </w:pPr>
      <w:hyperlink w:anchor="_Toc32519" w:history="1">
        <w:r>
          <w:rPr>
            <w:rFonts w:ascii="仿宋" w:eastAsia="仿宋" w:hAnsi="仿宋" w:cs="仿宋" w:hint="eastAsia"/>
            <w:lang w:eastAsia="zh-CN"/>
          </w:rPr>
          <w:t>(二)、土建工程设计年限及安全等级</w:t>
        </w:r>
        <w:r>
          <w:tab/>
        </w:r>
        <w:r>
          <w:fldChar w:fldCharType="begin"/>
        </w:r>
        <w:r>
          <w:instrText xml:space="preserve"> PAGEREF _Toc32519 \h </w:instrText>
        </w:r>
        <w:r>
          <w:fldChar w:fldCharType="separate"/>
        </w:r>
        <w:r>
          <w:t>8</w:t>
        </w:r>
        <w:r>
          <w:fldChar w:fldCharType="end"/>
        </w:r>
      </w:hyperlink>
    </w:p>
    <w:p>
      <w:pPr>
        <w:pStyle w:val="TOC2"/>
        <w:tabs>
          <w:tab w:val="right" w:leader="dot" w:pos="8306"/>
        </w:tabs>
      </w:pPr>
      <w:hyperlink w:anchor="_Toc25601" w:history="1">
        <w:r>
          <w:rPr>
            <w:rFonts w:ascii="仿宋" w:eastAsia="仿宋" w:hAnsi="仿宋" w:cs="仿宋" w:hint="eastAsia"/>
            <w:lang w:eastAsia="zh-CN"/>
          </w:rPr>
          <w:t>(三)、建筑工程设计总体要求</w:t>
        </w:r>
        <w:r>
          <w:tab/>
        </w:r>
        <w:r>
          <w:fldChar w:fldCharType="begin"/>
        </w:r>
        <w:r>
          <w:instrText xml:space="preserve"> PAGEREF _Toc25601 \h </w:instrText>
        </w:r>
        <w:r>
          <w:fldChar w:fldCharType="separate"/>
        </w:r>
        <w:r>
          <w:t>9</w:t>
        </w:r>
        <w:r>
          <w:fldChar w:fldCharType="end"/>
        </w:r>
      </w:hyperlink>
    </w:p>
    <w:p>
      <w:pPr>
        <w:pStyle w:val="TOC2"/>
        <w:tabs>
          <w:tab w:val="right" w:leader="dot" w:pos="8306"/>
        </w:tabs>
      </w:pPr>
      <w:hyperlink w:anchor="_Toc26103" w:history="1">
        <w:r>
          <w:rPr>
            <w:rFonts w:ascii="仿宋" w:eastAsia="仿宋" w:hAnsi="仿宋" w:cs="仿宋" w:hint="eastAsia"/>
            <w:lang w:eastAsia="zh-CN"/>
          </w:rPr>
          <w:t>(四)、土建工程建设指标</w:t>
        </w:r>
        <w:r>
          <w:tab/>
        </w:r>
        <w:r>
          <w:fldChar w:fldCharType="begin"/>
        </w:r>
        <w:r>
          <w:instrText xml:space="preserve"> PAGEREF _Toc26103 \h </w:instrText>
        </w:r>
        <w:r>
          <w:fldChar w:fldCharType="separate"/>
        </w:r>
        <w:r>
          <w:t>9</w:t>
        </w:r>
        <w:r>
          <w:fldChar w:fldCharType="end"/>
        </w:r>
      </w:hyperlink>
    </w:p>
    <w:p>
      <w:pPr>
        <w:pStyle w:val="TOC1"/>
        <w:tabs>
          <w:tab w:val="right" w:leader="dot" w:pos="8306"/>
        </w:tabs>
      </w:pPr>
      <w:hyperlink w:anchor="_Toc7891" w:history="1">
        <w:r>
          <w:rPr>
            <w:rFonts w:ascii="仿宋" w:eastAsia="仿宋" w:hAnsi="仿宋" w:cs="仿宋" w:hint="eastAsia"/>
            <w:lang w:eastAsia="zh-CN"/>
          </w:rPr>
          <w:t>三、市场分析、调研</w:t>
        </w:r>
        <w:r>
          <w:tab/>
        </w:r>
        <w:r>
          <w:fldChar w:fldCharType="begin"/>
        </w:r>
        <w:r>
          <w:instrText xml:space="preserve"> PAGEREF _Toc7891 \h </w:instrText>
        </w:r>
        <w:r>
          <w:fldChar w:fldCharType="separate"/>
        </w:r>
        <w:r>
          <w:t>10</w:t>
        </w:r>
        <w:r>
          <w:fldChar w:fldCharType="end"/>
        </w:r>
      </w:hyperlink>
    </w:p>
    <w:p>
      <w:pPr>
        <w:pStyle w:val="TOC2"/>
        <w:tabs>
          <w:tab w:val="right" w:leader="dot" w:pos="8306"/>
        </w:tabs>
      </w:pPr>
      <w:hyperlink w:anchor="_Toc946" w:history="1">
        <w:r>
          <w:rPr>
            <w:rFonts w:ascii="仿宋" w:eastAsia="仿宋" w:hAnsi="仿宋" w:cs="仿宋" w:hint="eastAsia"/>
            <w:lang w:eastAsia="zh-CN"/>
          </w:rPr>
          <w:t>(一)、血清制品行业分析</w:t>
        </w:r>
        <w:r>
          <w:tab/>
        </w:r>
        <w:r>
          <w:fldChar w:fldCharType="begin"/>
        </w:r>
        <w:r>
          <w:instrText xml:space="preserve"> PAGEREF _Toc946 \h </w:instrText>
        </w:r>
        <w:r>
          <w:fldChar w:fldCharType="separate"/>
        </w:r>
        <w:r>
          <w:t>10</w:t>
        </w:r>
        <w:r>
          <w:fldChar w:fldCharType="end"/>
        </w:r>
      </w:hyperlink>
    </w:p>
    <w:p>
      <w:pPr>
        <w:pStyle w:val="TOC2"/>
        <w:tabs>
          <w:tab w:val="right" w:leader="dot" w:pos="8306"/>
        </w:tabs>
      </w:pPr>
      <w:hyperlink w:anchor="_Toc942" w:history="1">
        <w:r>
          <w:rPr>
            <w:rFonts w:ascii="仿宋" w:eastAsia="仿宋" w:hAnsi="仿宋" w:cs="仿宋" w:hint="eastAsia"/>
            <w:lang w:eastAsia="zh-CN"/>
          </w:rPr>
          <w:t>(二)、血清制品市场分析预测</w:t>
        </w:r>
        <w:r>
          <w:tab/>
        </w:r>
        <w:r>
          <w:fldChar w:fldCharType="begin"/>
        </w:r>
        <w:r>
          <w:instrText xml:space="preserve"> PAGEREF _Toc942 \h </w:instrText>
        </w:r>
        <w:r>
          <w:fldChar w:fldCharType="separate"/>
        </w:r>
        <w:r>
          <w:t>10</w:t>
        </w:r>
        <w:r>
          <w:fldChar w:fldCharType="end"/>
        </w:r>
      </w:hyperlink>
    </w:p>
    <w:p>
      <w:pPr>
        <w:pStyle w:val="TOC1"/>
        <w:tabs>
          <w:tab w:val="right" w:leader="dot" w:pos="8306"/>
        </w:tabs>
      </w:pPr>
      <w:hyperlink w:anchor="_Toc8480" w:history="1">
        <w:r>
          <w:rPr>
            <w:rFonts w:ascii="仿宋" w:eastAsia="仿宋" w:hAnsi="仿宋" w:cs="仿宋" w:hint="eastAsia"/>
            <w:lang w:eastAsia="zh-CN"/>
          </w:rPr>
          <w:t>四、血清制品项目可持续发展</w:t>
        </w:r>
        <w:r>
          <w:tab/>
        </w:r>
        <w:r>
          <w:fldChar w:fldCharType="begin"/>
        </w:r>
        <w:r>
          <w:instrText xml:space="preserve"> PAGEREF _Toc8480 \h </w:instrText>
        </w:r>
        <w:r>
          <w:fldChar w:fldCharType="separate"/>
        </w:r>
        <w:r>
          <w:t>11</w:t>
        </w:r>
        <w:r>
          <w:fldChar w:fldCharType="end"/>
        </w:r>
      </w:hyperlink>
    </w:p>
    <w:p>
      <w:pPr>
        <w:pStyle w:val="TOC2"/>
        <w:tabs>
          <w:tab w:val="right" w:leader="dot" w:pos="8306"/>
        </w:tabs>
      </w:pPr>
      <w:hyperlink w:anchor="_Toc13575" w:history="1">
        <w:r>
          <w:rPr>
            <w:rFonts w:ascii="仿宋" w:eastAsia="仿宋" w:hAnsi="仿宋" w:cs="仿宋" w:hint="eastAsia"/>
            <w:lang w:eastAsia="zh-CN"/>
          </w:rPr>
          <w:t>(一)、可持续战略与实践</w:t>
        </w:r>
        <w:r>
          <w:tab/>
        </w:r>
        <w:r>
          <w:fldChar w:fldCharType="begin"/>
        </w:r>
        <w:r>
          <w:instrText xml:space="preserve"> PAGEREF _Toc13575 \h </w:instrText>
        </w:r>
        <w:r>
          <w:fldChar w:fldCharType="separate"/>
        </w:r>
        <w:r>
          <w:t>11</w:t>
        </w:r>
        <w:r>
          <w:fldChar w:fldCharType="end"/>
        </w:r>
      </w:hyperlink>
    </w:p>
    <w:p>
      <w:pPr>
        <w:pStyle w:val="TOC2"/>
        <w:tabs>
          <w:tab w:val="right" w:leader="dot" w:pos="8306"/>
        </w:tabs>
      </w:pPr>
      <w:hyperlink w:anchor="_Toc10061" w:history="1">
        <w:r>
          <w:rPr>
            <w:rFonts w:ascii="仿宋" w:eastAsia="仿宋" w:hAnsi="仿宋" w:cs="仿宋" w:hint="eastAsia"/>
            <w:lang w:eastAsia="zh-CN"/>
          </w:rPr>
          <w:t>(二)、环保与社会责任</w:t>
        </w:r>
        <w:r>
          <w:tab/>
        </w:r>
        <w:r>
          <w:fldChar w:fldCharType="begin"/>
        </w:r>
        <w:r>
          <w:instrText xml:space="preserve"> PAGEREF _Toc10061 \h </w:instrText>
        </w:r>
        <w:r>
          <w:fldChar w:fldCharType="separate"/>
        </w:r>
        <w:r>
          <w:t>12</w:t>
        </w:r>
        <w:r>
          <w:fldChar w:fldCharType="end"/>
        </w:r>
      </w:hyperlink>
    </w:p>
    <w:p>
      <w:pPr>
        <w:pStyle w:val="TOC1"/>
        <w:tabs>
          <w:tab w:val="right" w:leader="dot" w:pos="8306"/>
        </w:tabs>
      </w:pPr>
      <w:hyperlink w:anchor="_Toc11902" w:history="1">
        <w:r>
          <w:rPr>
            <w:rFonts w:ascii="仿宋" w:eastAsia="仿宋" w:hAnsi="仿宋" w:cs="仿宋" w:hint="eastAsia"/>
            <w:lang w:eastAsia="zh-CN"/>
          </w:rPr>
          <w:t>五、血清制品项目危机管理</w:t>
        </w:r>
        <w:r>
          <w:tab/>
        </w:r>
        <w:r>
          <w:fldChar w:fldCharType="begin"/>
        </w:r>
        <w:r>
          <w:instrText xml:space="preserve"> PAGEREF _Toc11902 \h </w:instrText>
        </w:r>
        <w:r>
          <w:fldChar w:fldCharType="separate"/>
        </w:r>
        <w:r>
          <w:t>13</w:t>
        </w:r>
        <w:r>
          <w:fldChar w:fldCharType="end"/>
        </w:r>
      </w:hyperlink>
    </w:p>
    <w:p>
      <w:pPr>
        <w:pStyle w:val="TOC2"/>
        <w:tabs>
          <w:tab w:val="right" w:leader="dot" w:pos="8306"/>
        </w:tabs>
      </w:pPr>
      <w:hyperlink w:anchor="_Toc1805" w:history="1">
        <w:r>
          <w:rPr>
            <w:rFonts w:ascii="仿宋" w:eastAsia="仿宋" w:hAnsi="仿宋" w:cs="仿宋" w:hint="eastAsia"/>
            <w:lang w:eastAsia="zh-CN"/>
          </w:rPr>
          <w:t>(一)、危机预警与识别</w:t>
        </w:r>
        <w:r>
          <w:tab/>
        </w:r>
        <w:r>
          <w:fldChar w:fldCharType="begin"/>
        </w:r>
        <w:r>
          <w:instrText xml:space="preserve"> PAGEREF _Toc1805 \h </w:instrText>
        </w:r>
        <w:r>
          <w:fldChar w:fldCharType="separate"/>
        </w:r>
        <w:r>
          <w:t>13</w:t>
        </w:r>
        <w:r>
          <w:fldChar w:fldCharType="end"/>
        </w:r>
      </w:hyperlink>
    </w:p>
    <w:p>
      <w:pPr>
        <w:pStyle w:val="TOC2"/>
        <w:tabs>
          <w:tab w:val="right" w:leader="dot" w:pos="8306"/>
        </w:tabs>
      </w:pPr>
      <w:hyperlink w:anchor="_Toc23144" w:history="1">
        <w:r>
          <w:rPr>
            <w:rFonts w:ascii="仿宋" w:eastAsia="仿宋" w:hAnsi="仿宋" w:cs="仿宋" w:hint="eastAsia"/>
            <w:lang w:eastAsia="zh-CN"/>
          </w:rPr>
          <w:t>(二)、危机应对与恢复</w:t>
        </w:r>
        <w:r>
          <w:tab/>
        </w:r>
        <w:r>
          <w:fldChar w:fldCharType="begin"/>
        </w:r>
        <w:r>
          <w:instrText xml:space="preserve"> PAGEREF _Toc23144 \h </w:instrText>
        </w:r>
        <w:r>
          <w:fldChar w:fldCharType="separate"/>
        </w:r>
        <w:r>
          <w:t>14</w:t>
        </w:r>
        <w:r>
          <w:fldChar w:fldCharType="end"/>
        </w:r>
      </w:hyperlink>
    </w:p>
    <w:p>
      <w:pPr>
        <w:pStyle w:val="TOC1"/>
        <w:tabs>
          <w:tab w:val="right" w:leader="dot" w:pos="8306"/>
        </w:tabs>
      </w:pPr>
      <w:hyperlink w:anchor="_Toc4850" w:history="1">
        <w:r>
          <w:rPr>
            <w:rFonts w:ascii="仿宋" w:eastAsia="仿宋" w:hAnsi="仿宋" w:cs="仿宋" w:hint="eastAsia"/>
            <w:lang w:eastAsia="zh-CN"/>
          </w:rPr>
          <w:t>六、血清制品项目建设单位说明</w:t>
        </w:r>
        <w:r>
          <w:tab/>
        </w:r>
        <w:r>
          <w:fldChar w:fldCharType="begin"/>
        </w:r>
        <w:r>
          <w:instrText xml:space="preserve"> PAGEREF _Toc4850 \h </w:instrText>
        </w:r>
        <w:r>
          <w:fldChar w:fldCharType="separate"/>
        </w:r>
        <w:r>
          <w:t>15</w:t>
        </w:r>
        <w:r>
          <w:fldChar w:fldCharType="end"/>
        </w:r>
      </w:hyperlink>
    </w:p>
    <w:p>
      <w:pPr>
        <w:pStyle w:val="TOC2"/>
        <w:tabs>
          <w:tab w:val="right" w:leader="dot" w:pos="8306"/>
        </w:tabs>
      </w:pPr>
      <w:hyperlink w:anchor="_Toc13426" w:history="1">
        <w:r>
          <w:rPr>
            <w:rFonts w:ascii="仿宋" w:eastAsia="仿宋" w:hAnsi="仿宋" w:cs="仿宋" w:hint="eastAsia"/>
            <w:lang w:eastAsia="zh-CN"/>
          </w:rPr>
          <w:t>(一)、血清制品项目承办单位基本情况</w:t>
        </w:r>
        <w:r>
          <w:tab/>
        </w:r>
        <w:r>
          <w:fldChar w:fldCharType="begin"/>
        </w:r>
        <w:r>
          <w:instrText xml:space="preserve"> PAGEREF _Toc13426 \h </w:instrText>
        </w:r>
        <w:r>
          <w:fldChar w:fldCharType="separate"/>
        </w:r>
        <w:r>
          <w:t>15</w:t>
        </w:r>
        <w:r>
          <w:fldChar w:fldCharType="end"/>
        </w:r>
      </w:hyperlink>
    </w:p>
    <w:p>
      <w:pPr>
        <w:pStyle w:val="TOC2"/>
        <w:tabs>
          <w:tab w:val="right" w:leader="dot" w:pos="8306"/>
        </w:tabs>
      </w:pPr>
      <w:hyperlink w:anchor="_Toc1484" w:history="1">
        <w:r>
          <w:rPr>
            <w:rFonts w:ascii="仿宋" w:eastAsia="仿宋" w:hAnsi="仿宋" w:cs="仿宋" w:hint="eastAsia"/>
            <w:lang w:eastAsia="zh-CN"/>
          </w:rPr>
          <w:t>(二)、公司经济效益分析</w:t>
        </w:r>
        <w:r>
          <w:tab/>
        </w:r>
        <w:r>
          <w:fldChar w:fldCharType="begin"/>
        </w:r>
        <w:r>
          <w:instrText xml:space="preserve"> PAGEREF _Toc1484 \h </w:instrText>
        </w:r>
        <w:r>
          <w:fldChar w:fldCharType="separate"/>
        </w:r>
        <w:r>
          <w:t>16</w:t>
        </w:r>
        <w:r>
          <w:fldChar w:fldCharType="end"/>
        </w:r>
      </w:hyperlink>
    </w:p>
    <w:p>
      <w:pPr>
        <w:pStyle w:val="TOC1"/>
        <w:tabs>
          <w:tab w:val="right" w:leader="dot" w:pos="8306"/>
        </w:tabs>
      </w:pPr>
      <w:hyperlink w:anchor="_Toc27291" w:history="1">
        <w:r>
          <w:rPr>
            <w:rFonts w:ascii="仿宋" w:eastAsia="仿宋" w:hAnsi="仿宋" w:cs="仿宋" w:hint="eastAsia"/>
            <w:lang w:eastAsia="zh-CN"/>
          </w:rPr>
          <w:t>七、血清制品项目环境影响分析</w:t>
        </w:r>
        <w:r>
          <w:tab/>
        </w:r>
        <w:r>
          <w:fldChar w:fldCharType="begin"/>
        </w:r>
        <w:r>
          <w:instrText xml:space="preserve"> PAGEREF _Toc27291 \h </w:instrText>
        </w:r>
        <w:r>
          <w:fldChar w:fldCharType="separate"/>
        </w:r>
        <w:r>
          <w:t>17</w:t>
        </w:r>
        <w:r>
          <w:fldChar w:fldCharType="end"/>
        </w:r>
      </w:hyperlink>
    </w:p>
    <w:p>
      <w:pPr>
        <w:pStyle w:val="TOC2"/>
        <w:tabs>
          <w:tab w:val="right" w:leader="dot" w:pos="8306"/>
        </w:tabs>
      </w:pPr>
      <w:hyperlink w:anchor="_Toc585" w:history="1">
        <w:r>
          <w:rPr>
            <w:rFonts w:ascii="仿宋" w:eastAsia="仿宋" w:hAnsi="仿宋" w:cs="仿宋" w:hint="eastAsia"/>
            <w:lang w:eastAsia="zh-CN"/>
          </w:rPr>
          <w:t>(一)、建设区域环境质量现状</w:t>
        </w:r>
        <w:r>
          <w:tab/>
        </w:r>
        <w:r>
          <w:fldChar w:fldCharType="begin"/>
        </w:r>
        <w:r>
          <w:instrText xml:space="preserve"> PAGEREF _Toc585 \h </w:instrText>
        </w:r>
        <w:r>
          <w:fldChar w:fldCharType="separate"/>
        </w:r>
        <w:r>
          <w:t>17</w:t>
        </w:r>
        <w:r>
          <w:fldChar w:fldCharType="end"/>
        </w:r>
      </w:hyperlink>
    </w:p>
    <w:p>
      <w:pPr>
        <w:pStyle w:val="TOC2"/>
        <w:tabs>
          <w:tab w:val="right" w:leader="dot" w:pos="8306"/>
        </w:tabs>
      </w:pPr>
      <w:hyperlink w:anchor="_Toc14047" w:history="1">
        <w:r>
          <w:rPr>
            <w:rFonts w:ascii="仿宋" w:eastAsia="仿宋" w:hAnsi="仿宋" w:cs="仿宋" w:hint="eastAsia"/>
            <w:lang w:eastAsia="zh-CN"/>
          </w:rPr>
          <w:t>(二)、建设期环境保护</w:t>
        </w:r>
        <w:r>
          <w:tab/>
        </w:r>
        <w:r>
          <w:fldChar w:fldCharType="begin"/>
        </w:r>
        <w:r>
          <w:instrText xml:space="preserve"> PAGEREF _Toc14047 \h </w:instrText>
        </w:r>
        <w:r>
          <w:fldChar w:fldCharType="separate"/>
        </w:r>
        <w:r>
          <w:t>18</w:t>
        </w:r>
        <w:r>
          <w:fldChar w:fldCharType="end"/>
        </w:r>
      </w:hyperlink>
    </w:p>
    <w:p>
      <w:pPr>
        <w:pStyle w:val="TOC2"/>
        <w:tabs>
          <w:tab w:val="right" w:leader="dot" w:pos="8306"/>
        </w:tabs>
      </w:pPr>
      <w:hyperlink w:anchor="_Toc31853" w:history="1">
        <w:r>
          <w:rPr>
            <w:rFonts w:ascii="仿宋" w:eastAsia="仿宋" w:hAnsi="仿宋" w:cs="仿宋" w:hint="eastAsia"/>
            <w:lang w:eastAsia="zh-CN"/>
          </w:rPr>
          <w:t>(三)、运营期环境保护</w:t>
        </w:r>
        <w:r>
          <w:tab/>
        </w:r>
        <w:r>
          <w:fldChar w:fldCharType="begin"/>
        </w:r>
        <w:r>
          <w:instrText xml:space="preserve"> PAGEREF _Toc31853 \h </w:instrText>
        </w:r>
        <w:r>
          <w:fldChar w:fldCharType="separate"/>
        </w:r>
        <w:r>
          <w:t>20</w:t>
        </w:r>
        <w:r>
          <w:fldChar w:fldCharType="end"/>
        </w:r>
      </w:hyperlink>
    </w:p>
    <w:p>
      <w:pPr>
        <w:pStyle w:val="TOC2"/>
        <w:tabs>
          <w:tab w:val="right" w:leader="dot" w:pos="8306"/>
        </w:tabs>
      </w:pPr>
      <w:hyperlink w:anchor="_Toc16192" w:history="1">
        <w:r>
          <w:rPr>
            <w:rFonts w:ascii="仿宋" w:eastAsia="仿宋" w:hAnsi="仿宋" w:cs="仿宋" w:hint="eastAsia"/>
            <w:lang w:eastAsia="zh-CN"/>
          </w:rPr>
          <w:t>(四)、血清制品项目建设对区域经济的影响</w:t>
        </w:r>
        <w:r>
          <w:tab/>
        </w:r>
        <w:r>
          <w:fldChar w:fldCharType="begin"/>
        </w:r>
        <w:r>
          <w:instrText xml:space="preserve"> PAGEREF _Toc16192 \h </w:instrText>
        </w:r>
        <w:r>
          <w:fldChar w:fldCharType="separate"/>
        </w:r>
        <w:r>
          <w:t>21</w:t>
        </w:r>
        <w:r>
          <w:fldChar w:fldCharType="end"/>
        </w:r>
      </w:hyperlink>
    </w:p>
    <w:p>
      <w:pPr>
        <w:pStyle w:val="TOC2"/>
        <w:tabs>
          <w:tab w:val="right" w:leader="dot" w:pos="8306"/>
        </w:tabs>
      </w:pPr>
      <w:hyperlink w:anchor="_Toc17406" w:history="1">
        <w:r>
          <w:rPr>
            <w:rFonts w:ascii="仿宋" w:eastAsia="仿宋" w:hAnsi="仿宋" w:cs="仿宋" w:hint="eastAsia"/>
            <w:lang w:eastAsia="zh-CN"/>
          </w:rPr>
          <w:t>(五)、废弃物处理</w:t>
        </w:r>
        <w:r>
          <w:tab/>
        </w:r>
        <w:r>
          <w:fldChar w:fldCharType="begin"/>
        </w:r>
        <w:r>
          <w:instrText xml:space="preserve"> PAGEREF _Toc17406 \h </w:instrText>
        </w:r>
        <w:r>
          <w:fldChar w:fldCharType="separate"/>
        </w:r>
        <w:r>
          <w:t>23</w:t>
        </w:r>
        <w:r>
          <w:fldChar w:fldCharType="end"/>
        </w:r>
      </w:hyperlink>
    </w:p>
    <w:p>
      <w:pPr>
        <w:pStyle w:val="TOC2"/>
        <w:tabs>
          <w:tab w:val="right" w:leader="dot" w:pos="8306"/>
        </w:tabs>
      </w:pPr>
      <w:hyperlink w:anchor="_Toc30483" w:history="1">
        <w:r>
          <w:rPr>
            <w:rFonts w:ascii="仿宋" w:eastAsia="仿宋" w:hAnsi="仿宋" w:cs="仿宋" w:hint="eastAsia"/>
            <w:lang w:eastAsia="zh-CN"/>
          </w:rPr>
          <w:t>(六)、特殊环境影响分析</w:t>
        </w:r>
        <w:r>
          <w:tab/>
        </w:r>
        <w:r>
          <w:fldChar w:fldCharType="begin"/>
        </w:r>
        <w:r>
          <w:instrText xml:space="preserve"> PAGEREF _Toc30483 \h </w:instrText>
        </w:r>
        <w:r>
          <w:fldChar w:fldCharType="separate"/>
        </w:r>
        <w:r>
          <w:t>24</w:t>
        </w:r>
        <w:r>
          <w:fldChar w:fldCharType="end"/>
        </w:r>
      </w:hyperlink>
    </w:p>
    <w:p>
      <w:pPr>
        <w:pStyle w:val="TOC2"/>
        <w:tabs>
          <w:tab w:val="right" w:leader="dot" w:pos="8306"/>
        </w:tabs>
      </w:pPr>
      <w:hyperlink w:anchor="_Toc24341" w:history="1">
        <w:r>
          <w:rPr>
            <w:rFonts w:ascii="仿宋" w:eastAsia="仿宋" w:hAnsi="仿宋" w:cs="仿宋" w:hint="eastAsia"/>
            <w:lang w:eastAsia="zh-CN"/>
          </w:rPr>
          <w:t>(七)、清洁生产</w:t>
        </w:r>
        <w:r>
          <w:tab/>
        </w:r>
        <w:r>
          <w:fldChar w:fldCharType="begin"/>
        </w:r>
        <w:r>
          <w:instrText xml:space="preserve"> PAGEREF _Toc24341 \h </w:instrText>
        </w:r>
        <w:r>
          <w:fldChar w:fldCharType="separate"/>
        </w:r>
        <w:r>
          <w:t>25</w:t>
        </w:r>
        <w:r>
          <w:fldChar w:fldCharType="end"/>
        </w:r>
      </w:hyperlink>
    </w:p>
    <w:p>
      <w:pPr>
        <w:pStyle w:val="TOC2"/>
        <w:tabs>
          <w:tab w:val="right" w:leader="dot" w:pos="8306"/>
        </w:tabs>
      </w:pPr>
      <w:hyperlink w:anchor="_Toc5052" w:history="1">
        <w:r>
          <w:rPr>
            <w:rFonts w:ascii="仿宋" w:eastAsia="仿宋" w:hAnsi="仿宋" w:cs="仿宋" w:hint="eastAsia"/>
            <w:lang w:eastAsia="zh-CN"/>
          </w:rPr>
          <w:t>(八)、环境保护综合评价</w:t>
        </w:r>
        <w:r>
          <w:tab/>
        </w:r>
        <w:r>
          <w:fldChar w:fldCharType="begin"/>
        </w:r>
        <w:r>
          <w:instrText xml:space="preserve"> PAGEREF _Toc5052 \h </w:instrText>
        </w:r>
        <w:r>
          <w:fldChar w:fldCharType="separate"/>
        </w:r>
        <w:r>
          <w:t>26</w:t>
        </w:r>
        <w:r>
          <w:fldChar w:fldCharType="end"/>
        </w:r>
      </w:hyperlink>
    </w:p>
    <w:p>
      <w:pPr>
        <w:pStyle w:val="TOC1"/>
        <w:tabs>
          <w:tab w:val="right" w:leader="dot" w:pos="8306"/>
        </w:tabs>
      </w:pPr>
      <w:hyperlink w:anchor="_Toc7794" w:history="1">
        <w:r>
          <w:rPr>
            <w:rFonts w:ascii="仿宋" w:eastAsia="仿宋" w:hAnsi="仿宋" w:cs="仿宋" w:hint="eastAsia"/>
            <w:lang w:eastAsia="zh-CN"/>
          </w:rPr>
          <w:t>八、血清制品项目计划安排</w:t>
        </w:r>
        <w:r>
          <w:tab/>
        </w:r>
        <w:r>
          <w:fldChar w:fldCharType="begin"/>
        </w:r>
        <w:r>
          <w:instrText xml:space="preserve"> PAGEREF _Toc7794 \h </w:instrText>
        </w:r>
        <w:r>
          <w:fldChar w:fldCharType="separate"/>
        </w:r>
        <w:r>
          <w:t>27</w:t>
        </w:r>
        <w:r>
          <w:fldChar w:fldCharType="end"/>
        </w:r>
      </w:hyperlink>
    </w:p>
    <w:p>
      <w:pPr>
        <w:pStyle w:val="TOC2"/>
        <w:tabs>
          <w:tab w:val="right" w:leader="dot" w:pos="8306"/>
        </w:tabs>
      </w:pPr>
      <w:hyperlink w:anchor="_Toc30779" w:history="1">
        <w:r>
          <w:rPr>
            <w:rFonts w:ascii="仿宋" w:eastAsia="仿宋" w:hAnsi="仿宋" w:cs="仿宋" w:hint="eastAsia"/>
            <w:lang w:eastAsia="zh-CN"/>
          </w:rPr>
          <w:t>(一)、建设周期</w:t>
        </w:r>
        <w:r>
          <w:tab/>
        </w:r>
        <w:r>
          <w:fldChar w:fldCharType="begin"/>
        </w:r>
        <w:r>
          <w:instrText xml:space="preserve"> PAGEREF _Toc30779 \h </w:instrText>
        </w:r>
        <w:r>
          <w:fldChar w:fldCharType="separate"/>
        </w:r>
        <w:r>
          <w:t>27</w:t>
        </w:r>
        <w:r>
          <w:fldChar w:fldCharType="end"/>
        </w:r>
      </w:hyperlink>
    </w:p>
    <w:p>
      <w:pPr>
        <w:pStyle w:val="TOC2"/>
        <w:tabs>
          <w:tab w:val="right" w:leader="dot" w:pos="8306"/>
        </w:tabs>
      </w:pPr>
      <w:hyperlink w:anchor="_Toc24910" w:history="1">
        <w:r>
          <w:rPr>
            <w:rFonts w:ascii="仿宋" w:eastAsia="仿宋" w:hAnsi="仿宋" w:cs="仿宋" w:hint="eastAsia"/>
            <w:lang w:eastAsia="zh-CN"/>
          </w:rPr>
          <w:t>(二)、建设进度</w:t>
        </w:r>
        <w:r>
          <w:tab/>
        </w:r>
        <w:r>
          <w:fldChar w:fldCharType="begin"/>
        </w:r>
        <w:r>
          <w:instrText xml:space="preserve"> PAGEREF _Toc24910 \h </w:instrText>
        </w:r>
        <w:r>
          <w:fldChar w:fldCharType="separate"/>
        </w:r>
        <w:r>
          <w:t>28</w:t>
        </w:r>
        <w:r>
          <w:fldChar w:fldCharType="end"/>
        </w:r>
      </w:hyperlink>
    </w:p>
    <w:p>
      <w:pPr>
        <w:pStyle w:val="TOC2"/>
        <w:tabs>
          <w:tab w:val="right" w:leader="dot" w:pos="8306"/>
        </w:tabs>
      </w:pPr>
      <w:hyperlink w:anchor="_Toc22076" w:history="1">
        <w:r>
          <w:rPr>
            <w:rFonts w:ascii="仿宋" w:eastAsia="仿宋" w:hAnsi="仿宋" w:cs="仿宋" w:hint="eastAsia"/>
            <w:lang w:eastAsia="zh-CN"/>
          </w:rPr>
          <w:t>(三)、进度安排注意事项</w:t>
        </w:r>
        <w:r>
          <w:tab/>
        </w:r>
        <w:r>
          <w:fldChar w:fldCharType="begin"/>
        </w:r>
        <w:r>
          <w:instrText xml:space="preserve"> PAGEREF _Toc22076 \h </w:instrText>
        </w:r>
        <w:r>
          <w:fldChar w:fldCharType="separate"/>
        </w:r>
        <w:r>
          <w:t>29</w:t>
        </w:r>
        <w:r>
          <w:fldChar w:fldCharType="end"/>
        </w:r>
      </w:hyperlink>
    </w:p>
    <w:p>
      <w:pPr>
        <w:pStyle w:val="TOC2"/>
        <w:tabs>
          <w:tab w:val="right" w:leader="dot" w:pos="8306"/>
        </w:tabs>
      </w:pPr>
      <w:hyperlink w:anchor="_Toc27825" w:history="1">
        <w:r>
          <w:rPr>
            <w:rFonts w:ascii="仿宋" w:eastAsia="仿宋" w:hAnsi="仿宋" w:cs="仿宋" w:hint="eastAsia"/>
            <w:lang w:eastAsia="zh-CN"/>
          </w:rPr>
          <w:t>(四)、人力资源配置</w:t>
        </w:r>
        <w:r>
          <w:tab/>
        </w:r>
        <w:r>
          <w:fldChar w:fldCharType="begin"/>
        </w:r>
        <w:r>
          <w:instrText xml:space="preserve"> PAGEREF _Toc27825 \h </w:instrText>
        </w:r>
        <w:r>
          <w:fldChar w:fldCharType="separate"/>
        </w:r>
        <w:r>
          <w:t>31</w:t>
        </w:r>
        <w:r>
          <w:fldChar w:fldCharType="end"/>
        </w:r>
      </w:hyperlink>
    </w:p>
    <w:p>
      <w:pPr>
        <w:pStyle w:val="TOC1"/>
        <w:tabs>
          <w:tab w:val="right" w:leader="dot" w:pos="8306"/>
        </w:tabs>
      </w:pPr>
      <w:hyperlink w:anchor="_Toc30853" w:history="1">
        <w:r>
          <w:rPr>
            <w:rFonts w:ascii="仿宋" w:eastAsia="仿宋" w:hAnsi="仿宋" w:cs="仿宋" w:hint="eastAsia"/>
            <w:lang w:eastAsia="zh-CN"/>
          </w:rPr>
          <w:t>九、血清制品项目社会影响</w:t>
        </w:r>
        <w:r>
          <w:tab/>
        </w:r>
        <w:r>
          <w:fldChar w:fldCharType="begin"/>
        </w:r>
        <w:r>
          <w:instrText xml:space="preserve"> PAGEREF _Toc30853 \h </w:instrText>
        </w:r>
        <w:r>
          <w:fldChar w:fldCharType="separate"/>
        </w:r>
        <w:r>
          <w:t>31</w:t>
        </w:r>
        <w:r>
          <w:fldChar w:fldCharType="end"/>
        </w:r>
      </w:hyperlink>
    </w:p>
    <w:p>
      <w:pPr>
        <w:pStyle w:val="TOC2"/>
        <w:tabs>
          <w:tab w:val="right" w:leader="dot" w:pos="8306"/>
        </w:tabs>
      </w:pPr>
      <w:hyperlink w:anchor="_Toc6817" w:history="1">
        <w:r>
          <w:rPr>
            <w:rFonts w:ascii="仿宋" w:eastAsia="仿宋" w:hAnsi="仿宋" w:cs="仿宋" w:hint="eastAsia"/>
            <w:lang w:eastAsia="zh-CN"/>
          </w:rPr>
          <w:t>(一)、社会责任与义务</w:t>
        </w:r>
        <w:r>
          <w:tab/>
        </w:r>
        <w:r>
          <w:fldChar w:fldCharType="begin"/>
        </w:r>
        <w:r>
          <w:instrText xml:space="preserve"> PAGEREF _Toc6817 \h </w:instrText>
        </w:r>
        <w:r>
          <w:fldChar w:fldCharType="separate"/>
        </w:r>
        <w:r>
          <w:t>31</w:t>
        </w:r>
        <w:r>
          <w:fldChar w:fldCharType="end"/>
        </w:r>
      </w:hyperlink>
    </w:p>
    <w:p>
      <w:pPr>
        <w:pStyle w:val="TOC2"/>
        <w:tabs>
          <w:tab w:val="right" w:leader="dot" w:pos="8306"/>
        </w:tabs>
      </w:pPr>
      <w:hyperlink w:anchor="_Toc2551" w:history="1">
        <w:r>
          <w:rPr>
            <w:rFonts w:ascii="仿宋" w:eastAsia="仿宋" w:hAnsi="仿宋" w:cs="仿宋" w:hint="eastAsia"/>
            <w:lang w:eastAsia="zh-CN"/>
          </w:rPr>
          <w:t>(二)、社会参与与沟通</w:t>
        </w:r>
        <w:r>
          <w:tab/>
        </w:r>
        <w:r>
          <w:fldChar w:fldCharType="begin"/>
        </w:r>
        <w:r>
          <w:instrText xml:space="preserve"> PAGEREF _Toc2551 \h </w:instrText>
        </w:r>
        <w:r>
          <w:fldChar w:fldCharType="separate"/>
        </w:r>
        <w:r>
          <w:t>32</w:t>
        </w:r>
        <w:r>
          <w:fldChar w:fldCharType="end"/>
        </w:r>
      </w:hyperlink>
    </w:p>
    <w:p>
      <w:pPr>
        <w:pStyle w:val="TOC1"/>
        <w:tabs>
          <w:tab w:val="right" w:leader="dot" w:pos="8306"/>
        </w:tabs>
      </w:pPr>
      <w:hyperlink w:anchor="_Toc1957" w:history="1">
        <w:r>
          <w:rPr>
            <w:rFonts w:ascii="仿宋" w:eastAsia="仿宋" w:hAnsi="仿宋" w:cs="仿宋" w:hint="eastAsia"/>
            <w:lang w:eastAsia="zh-CN"/>
          </w:rPr>
          <w:t>十、血清制品项目财务管理</w:t>
        </w:r>
        <w:r>
          <w:tab/>
        </w:r>
        <w:r>
          <w:fldChar w:fldCharType="begin"/>
        </w:r>
        <w:r>
          <w:instrText xml:space="preserve"> PAGEREF _Toc1957 \h </w:instrText>
        </w:r>
        <w:r>
          <w:fldChar w:fldCharType="separate"/>
        </w:r>
        <w:r>
          <w:t>33</w:t>
        </w:r>
        <w:r>
          <w:fldChar w:fldCharType="end"/>
        </w:r>
      </w:hyperlink>
    </w:p>
    <w:p>
      <w:pPr>
        <w:pStyle w:val="TOC2"/>
        <w:tabs>
          <w:tab w:val="right" w:leader="dot" w:pos="8306"/>
        </w:tabs>
      </w:pPr>
      <w:hyperlink w:anchor="_Toc1409" w:history="1">
        <w:r>
          <w:rPr>
            <w:rFonts w:ascii="仿宋" w:eastAsia="仿宋" w:hAnsi="仿宋" w:cs="仿宋" w:hint="eastAsia"/>
            <w:lang w:eastAsia="zh-CN"/>
          </w:rPr>
          <w:t>(一)、资金需求大</w:t>
        </w:r>
        <w:r>
          <w:tab/>
        </w:r>
        <w:r>
          <w:fldChar w:fldCharType="begin"/>
        </w:r>
        <w:r>
          <w:instrText xml:space="preserve"> PAGEREF _Toc1409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7" w:history="1">
        <w:r>
          <w:rPr>
            <w:rFonts w:ascii="仿宋" w:eastAsia="仿宋" w:hAnsi="仿宋" w:cs="仿宋" w:hint="eastAsia"/>
            <w:lang w:eastAsia="zh-CN"/>
          </w:rPr>
          <w:t>(二)、研发周期长</w:t>
        </w:r>
        <w:r>
          <w:tab/>
        </w:r>
        <w:r>
          <w:fldChar w:fldCharType="begin"/>
        </w:r>
        <w:r>
          <w:instrText xml:space="preserve"> PAGEREF _Toc22887 \h </w:instrText>
        </w:r>
        <w:r>
          <w:fldChar w:fldCharType="separate"/>
        </w:r>
        <w:r>
          <w:t>34</w:t>
        </w:r>
        <w:r>
          <w:fldChar w:fldCharType="end"/>
        </w:r>
      </w:hyperlink>
    </w:p>
    <w:p>
      <w:pPr>
        <w:pStyle w:val="TOC2"/>
        <w:tabs>
          <w:tab w:val="right" w:leader="dot" w:pos="8306"/>
        </w:tabs>
      </w:pPr>
      <w:hyperlink w:anchor="_Toc7859" w:history="1">
        <w:r>
          <w:rPr>
            <w:rFonts w:ascii="仿宋" w:eastAsia="仿宋" w:hAnsi="仿宋" w:cs="仿宋" w:hint="eastAsia"/>
            <w:lang w:eastAsia="zh-CN"/>
          </w:rPr>
          <w:t>(三)、市场风险大</w:t>
        </w:r>
        <w:r>
          <w:tab/>
        </w:r>
        <w:r>
          <w:fldChar w:fldCharType="begin"/>
        </w:r>
        <w:r>
          <w:instrText xml:space="preserve"> PAGEREF _Toc7859 \h </w:instrText>
        </w:r>
        <w:r>
          <w:fldChar w:fldCharType="separate"/>
        </w:r>
        <w:r>
          <w:t>35</w:t>
        </w:r>
        <w:r>
          <w:fldChar w:fldCharType="end"/>
        </w:r>
      </w:hyperlink>
    </w:p>
    <w:p>
      <w:pPr>
        <w:pStyle w:val="TOC2"/>
        <w:tabs>
          <w:tab w:val="right" w:leader="dot" w:pos="8306"/>
        </w:tabs>
      </w:pPr>
      <w:hyperlink w:anchor="_Toc20361" w:history="1">
        <w:r>
          <w:rPr>
            <w:rFonts w:ascii="仿宋" w:eastAsia="仿宋" w:hAnsi="仿宋" w:cs="仿宋" w:hint="eastAsia"/>
            <w:lang w:eastAsia="zh-CN"/>
          </w:rPr>
          <w:t>(四)、利润率高</w:t>
        </w:r>
        <w:r>
          <w:tab/>
        </w:r>
        <w:r>
          <w:fldChar w:fldCharType="begin"/>
        </w:r>
        <w:r>
          <w:instrText xml:space="preserve"> PAGEREF _Toc20361 \h </w:instrText>
        </w:r>
        <w:r>
          <w:fldChar w:fldCharType="separate"/>
        </w:r>
        <w:r>
          <w:t>38</w:t>
        </w:r>
        <w:r>
          <w:fldChar w:fldCharType="end"/>
        </w:r>
      </w:hyperlink>
    </w:p>
    <w:p>
      <w:pPr>
        <w:pStyle w:val="TOC1"/>
        <w:tabs>
          <w:tab w:val="right" w:leader="dot" w:pos="8306"/>
        </w:tabs>
      </w:pPr>
      <w:hyperlink w:anchor="_Toc12237" w:history="1">
        <w:r>
          <w:rPr>
            <w:rFonts w:ascii="仿宋" w:eastAsia="仿宋" w:hAnsi="仿宋" w:cs="仿宋" w:hint="eastAsia"/>
            <w:lang w:eastAsia="zh-CN"/>
          </w:rPr>
          <w:t>十一、血清制品项目人力资源管理</w:t>
        </w:r>
        <w:r>
          <w:tab/>
        </w:r>
        <w:r>
          <w:fldChar w:fldCharType="begin"/>
        </w:r>
        <w:r>
          <w:instrText xml:space="preserve"> PAGEREF _Toc12237 \h </w:instrText>
        </w:r>
        <w:r>
          <w:fldChar w:fldCharType="separate"/>
        </w:r>
        <w:r>
          <w:t>40</w:t>
        </w:r>
        <w:r>
          <w:fldChar w:fldCharType="end"/>
        </w:r>
      </w:hyperlink>
    </w:p>
    <w:p>
      <w:pPr>
        <w:pStyle w:val="TOC2"/>
        <w:tabs>
          <w:tab w:val="right" w:leader="dot" w:pos="8306"/>
        </w:tabs>
      </w:pPr>
      <w:hyperlink w:anchor="_Toc6108" w:history="1">
        <w:r>
          <w:rPr>
            <w:rFonts w:ascii="仿宋" w:eastAsia="仿宋" w:hAnsi="仿宋" w:cs="仿宋" w:hint="eastAsia"/>
            <w:lang w:eastAsia="zh-CN"/>
          </w:rPr>
          <w:t>(一)、建立健全的预算管理制度</w:t>
        </w:r>
        <w:r>
          <w:tab/>
        </w:r>
        <w:r>
          <w:fldChar w:fldCharType="begin"/>
        </w:r>
        <w:r>
          <w:instrText xml:space="preserve"> PAGEREF _Toc6108 \h </w:instrText>
        </w:r>
        <w:r>
          <w:fldChar w:fldCharType="separate"/>
        </w:r>
        <w:r>
          <w:t>40</w:t>
        </w:r>
        <w:r>
          <w:fldChar w:fldCharType="end"/>
        </w:r>
      </w:hyperlink>
    </w:p>
    <w:p>
      <w:pPr>
        <w:pStyle w:val="TOC2"/>
        <w:tabs>
          <w:tab w:val="right" w:leader="dot" w:pos="8306"/>
        </w:tabs>
      </w:pPr>
      <w:hyperlink w:anchor="_Toc24970" w:history="1">
        <w:r>
          <w:rPr>
            <w:rFonts w:ascii="仿宋" w:eastAsia="仿宋" w:hAnsi="仿宋" w:cs="仿宋" w:hint="eastAsia"/>
            <w:lang w:eastAsia="zh-CN"/>
          </w:rPr>
          <w:t>(二)、加强资金流动监控</w:t>
        </w:r>
        <w:r>
          <w:tab/>
        </w:r>
        <w:r>
          <w:fldChar w:fldCharType="begin"/>
        </w:r>
        <w:r>
          <w:instrText xml:space="preserve"> PAGEREF _Toc24970 \h </w:instrText>
        </w:r>
        <w:r>
          <w:fldChar w:fldCharType="separate"/>
        </w:r>
        <w:r>
          <w:t>42</w:t>
        </w:r>
        <w:r>
          <w:fldChar w:fldCharType="end"/>
        </w:r>
      </w:hyperlink>
    </w:p>
    <w:p>
      <w:pPr>
        <w:pStyle w:val="TOC2"/>
        <w:tabs>
          <w:tab w:val="right" w:leader="dot" w:pos="8306"/>
        </w:tabs>
      </w:pPr>
      <w:hyperlink w:anchor="_Toc27039" w:history="1">
        <w:r>
          <w:rPr>
            <w:rFonts w:ascii="仿宋" w:eastAsia="仿宋" w:hAnsi="仿宋" w:cs="仿宋" w:hint="eastAsia"/>
            <w:lang w:eastAsia="zh-CN"/>
          </w:rPr>
          <w:t>(三)、制定完善的风险控制机制</w:t>
        </w:r>
        <w:r>
          <w:tab/>
        </w:r>
        <w:r>
          <w:fldChar w:fldCharType="begin"/>
        </w:r>
        <w:r>
          <w:instrText xml:space="preserve"> PAGEREF _Toc27039 \h </w:instrText>
        </w:r>
        <w:r>
          <w:fldChar w:fldCharType="separate"/>
        </w:r>
        <w:r>
          <w:t>43</w:t>
        </w:r>
        <w:r>
          <w:fldChar w:fldCharType="end"/>
        </w:r>
      </w:hyperlink>
    </w:p>
    <w:p>
      <w:pPr>
        <w:pStyle w:val="TOC2"/>
        <w:tabs>
          <w:tab w:val="right" w:leader="dot" w:pos="8306"/>
        </w:tabs>
      </w:pPr>
      <w:hyperlink w:anchor="_Toc8689" w:history="1">
        <w:r>
          <w:rPr>
            <w:rFonts w:ascii="仿宋" w:eastAsia="仿宋" w:hAnsi="仿宋" w:cs="仿宋" w:hint="eastAsia"/>
            <w:lang w:eastAsia="zh-CN"/>
          </w:rPr>
          <w:t>(四)、优化成本管理</w:t>
        </w:r>
        <w:r>
          <w:tab/>
        </w:r>
        <w:r>
          <w:fldChar w:fldCharType="begin"/>
        </w:r>
        <w:r>
          <w:instrText xml:space="preserve"> PAGEREF _Toc8689 \h </w:instrText>
        </w:r>
        <w:r>
          <w:fldChar w:fldCharType="separate"/>
        </w:r>
        <w:r>
          <w:t>44</w:t>
        </w:r>
        <w:r>
          <w:fldChar w:fldCharType="end"/>
        </w:r>
      </w:hyperlink>
    </w:p>
    <w:p>
      <w:pPr>
        <w:pStyle w:val="TOC1"/>
        <w:tabs>
          <w:tab w:val="right" w:leader="dot" w:pos="8306"/>
        </w:tabs>
      </w:pPr>
      <w:hyperlink w:anchor="_Toc18293" w:history="1">
        <w:r>
          <w:rPr>
            <w:rFonts w:ascii="仿宋" w:eastAsia="仿宋" w:hAnsi="仿宋" w:cs="仿宋" w:hint="eastAsia"/>
            <w:lang w:eastAsia="zh-CN"/>
          </w:rPr>
          <w:t>十二、生产安全保护</w:t>
        </w:r>
        <w:r>
          <w:tab/>
        </w:r>
        <w:r>
          <w:fldChar w:fldCharType="begin"/>
        </w:r>
        <w:r>
          <w:instrText xml:space="preserve"> PAGEREF _Toc18293 \h </w:instrText>
        </w:r>
        <w:r>
          <w:fldChar w:fldCharType="separate"/>
        </w:r>
        <w:r>
          <w:t>46</w:t>
        </w:r>
        <w:r>
          <w:fldChar w:fldCharType="end"/>
        </w:r>
      </w:hyperlink>
    </w:p>
    <w:p>
      <w:pPr>
        <w:pStyle w:val="TOC2"/>
        <w:tabs>
          <w:tab w:val="right" w:leader="dot" w:pos="8306"/>
        </w:tabs>
      </w:pPr>
      <w:hyperlink w:anchor="_Toc27374" w:history="1">
        <w:r>
          <w:rPr>
            <w:rFonts w:ascii="仿宋" w:eastAsia="仿宋" w:hAnsi="仿宋" w:cs="仿宋" w:hint="eastAsia"/>
            <w:lang w:eastAsia="zh-CN"/>
          </w:rPr>
          <w:t>(一)、消防安全</w:t>
        </w:r>
        <w:r>
          <w:tab/>
        </w:r>
        <w:r>
          <w:fldChar w:fldCharType="begin"/>
        </w:r>
        <w:r>
          <w:instrText xml:space="preserve"> PAGEREF _Toc27374 \h </w:instrText>
        </w:r>
        <w:r>
          <w:fldChar w:fldCharType="separate"/>
        </w:r>
        <w:r>
          <w:t>46</w:t>
        </w:r>
        <w:r>
          <w:fldChar w:fldCharType="end"/>
        </w:r>
      </w:hyperlink>
    </w:p>
    <w:p>
      <w:pPr>
        <w:pStyle w:val="TOC2"/>
        <w:tabs>
          <w:tab w:val="right" w:leader="dot" w:pos="8306"/>
        </w:tabs>
      </w:pPr>
      <w:hyperlink w:anchor="_Toc1574" w:history="1">
        <w:r>
          <w:rPr>
            <w:rFonts w:ascii="仿宋" w:eastAsia="仿宋" w:hAnsi="仿宋" w:cs="仿宋" w:hint="eastAsia"/>
            <w:lang w:eastAsia="zh-CN"/>
          </w:rPr>
          <w:t>(二)、防火防爆总图布置措施</w:t>
        </w:r>
        <w:r>
          <w:tab/>
        </w:r>
        <w:r>
          <w:fldChar w:fldCharType="begin"/>
        </w:r>
        <w:r>
          <w:instrText xml:space="preserve"> PAGEREF _Toc1574 \h </w:instrText>
        </w:r>
        <w:r>
          <w:fldChar w:fldCharType="separate"/>
        </w:r>
        <w:r>
          <w:t>47</w:t>
        </w:r>
        <w:r>
          <w:fldChar w:fldCharType="end"/>
        </w:r>
      </w:hyperlink>
    </w:p>
    <w:p>
      <w:pPr>
        <w:pStyle w:val="TOC2"/>
        <w:tabs>
          <w:tab w:val="right" w:leader="dot" w:pos="8306"/>
        </w:tabs>
      </w:pPr>
      <w:hyperlink w:anchor="_Toc7816" w:history="1">
        <w:r>
          <w:rPr>
            <w:rFonts w:ascii="仿宋" w:eastAsia="仿宋" w:hAnsi="仿宋" w:cs="仿宋" w:hint="eastAsia"/>
            <w:lang w:eastAsia="zh-CN"/>
          </w:rPr>
          <w:t>(三)、自然灾害防范措施</w:t>
        </w:r>
        <w:r>
          <w:tab/>
        </w:r>
        <w:r>
          <w:fldChar w:fldCharType="begin"/>
        </w:r>
        <w:r>
          <w:instrText xml:space="preserve"> PAGEREF _Toc7816 \h </w:instrText>
        </w:r>
        <w:r>
          <w:fldChar w:fldCharType="separate"/>
        </w:r>
        <w:r>
          <w:t>48</w:t>
        </w:r>
        <w:r>
          <w:fldChar w:fldCharType="end"/>
        </w:r>
      </w:hyperlink>
    </w:p>
    <w:p>
      <w:pPr>
        <w:pStyle w:val="TOC2"/>
        <w:tabs>
          <w:tab w:val="right" w:leader="dot" w:pos="8306"/>
        </w:tabs>
      </w:pPr>
      <w:hyperlink w:anchor="_Toc26228" w:history="1">
        <w:r>
          <w:rPr>
            <w:rFonts w:ascii="仿宋" w:eastAsia="仿宋" w:hAnsi="仿宋" w:cs="仿宋" w:hint="eastAsia"/>
            <w:lang w:eastAsia="zh-CN"/>
          </w:rPr>
          <w:t>(四)、安全色及安全标志使用要求</w:t>
        </w:r>
        <w:r>
          <w:tab/>
        </w:r>
        <w:r>
          <w:fldChar w:fldCharType="begin"/>
        </w:r>
        <w:r>
          <w:instrText xml:space="preserve"> PAGEREF _Toc26228 \h </w:instrText>
        </w:r>
        <w:r>
          <w:fldChar w:fldCharType="separate"/>
        </w:r>
        <w:r>
          <w:t>49</w:t>
        </w:r>
        <w:r>
          <w:fldChar w:fldCharType="end"/>
        </w:r>
      </w:hyperlink>
    </w:p>
    <w:p>
      <w:pPr>
        <w:pStyle w:val="TOC2"/>
        <w:tabs>
          <w:tab w:val="right" w:leader="dot" w:pos="8306"/>
        </w:tabs>
      </w:pPr>
      <w:hyperlink w:anchor="_Toc11755" w:history="1">
        <w:r>
          <w:rPr>
            <w:rFonts w:ascii="仿宋" w:eastAsia="仿宋" w:hAnsi="仿宋" w:cs="仿宋" w:hint="eastAsia"/>
            <w:lang w:eastAsia="zh-CN"/>
          </w:rPr>
          <w:t>(五)、防尘防毒措施</w:t>
        </w:r>
        <w:r>
          <w:tab/>
        </w:r>
        <w:r>
          <w:fldChar w:fldCharType="begin"/>
        </w:r>
        <w:r>
          <w:instrText xml:space="preserve"> PAGEREF _Toc11755 \h </w:instrText>
        </w:r>
        <w:r>
          <w:fldChar w:fldCharType="separate"/>
        </w:r>
        <w:r>
          <w:t>50</w:t>
        </w:r>
        <w:r>
          <w:fldChar w:fldCharType="end"/>
        </w:r>
      </w:hyperlink>
    </w:p>
    <w:p>
      <w:pPr>
        <w:pStyle w:val="TOC2"/>
        <w:tabs>
          <w:tab w:val="right" w:leader="dot" w:pos="8306"/>
        </w:tabs>
      </w:pPr>
      <w:hyperlink w:anchor="_Toc17031" w:history="1">
        <w:r>
          <w:rPr>
            <w:rFonts w:ascii="仿宋" w:eastAsia="仿宋" w:hAnsi="仿宋" w:cs="仿宋" w:hint="eastAsia"/>
            <w:lang w:eastAsia="zh-CN"/>
          </w:rPr>
          <w:t>(六)、防静电、触电防护及防雷措施</w:t>
        </w:r>
        <w:r>
          <w:tab/>
        </w:r>
        <w:r>
          <w:fldChar w:fldCharType="begin"/>
        </w:r>
        <w:r>
          <w:instrText xml:space="preserve"> PAGEREF _Toc17031 \h </w:instrText>
        </w:r>
        <w:r>
          <w:fldChar w:fldCharType="separate"/>
        </w:r>
        <w:r>
          <w:t>51</w:t>
        </w:r>
        <w:r>
          <w:fldChar w:fldCharType="end"/>
        </w:r>
      </w:hyperlink>
    </w:p>
    <w:p>
      <w:pPr>
        <w:pStyle w:val="TOC2"/>
        <w:tabs>
          <w:tab w:val="right" w:leader="dot" w:pos="8306"/>
        </w:tabs>
      </w:pPr>
      <w:hyperlink w:anchor="_Toc10657" w:history="1">
        <w:r>
          <w:rPr>
            <w:rFonts w:ascii="仿宋" w:eastAsia="仿宋" w:hAnsi="仿宋" w:cs="仿宋" w:hint="eastAsia"/>
            <w:lang w:eastAsia="zh-CN"/>
          </w:rPr>
          <w:t>(七)、机械设备安全保障措施</w:t>
        </w:r>
        <w:r>
          <w:tab/>
        </w:r>
        <w:r>
          <w:fldChar w:fldCharType="begin"/>
        </w:r>
        <w:r>
          <w:instrText xml:space="preserve"> PAGEREF _Toc10657 \h </w:instrText>
        </w:r>
        <w:r>
          <w:fldChar w:fldCharType="separate"/>
        </w:r>
        <w:r>
          <w:t>52</w:t>
        </w:r>
        <w:r>
          <w:fldChar w:fldCharType="end"/>
        </w:r>
      </w:hyperlink>
    </w:p>
    <w:p>
      <w:pPr>
        <w:pStyle w:val="TOC1"/>
        <w:tabs>
          <w:tab w:val="right" w:leader="dot" w:pos="8306"/>
        </w:tabs>
      </w:pPr>
      <w:hyperlink w:anchor="_Toc5049" w:history="1">
        <w:r>
          <w:rPr>
            <w:rFonts w:ascii="仿宋" w:eastAsia="仿宋" w:hAnsi="仿宋" w:cs="仿宋" w:hint="eastAsia"/>
            <w:lang w:eastAsia="zh-CN"/>
          </w:rPr>
          <w:t>十三、营销与推广策略</w:t>
        </w:r>
        <w:r>
          <w:tab/>
        </w:r>
        <w:r>
          <w:fldChar w:fldCharType="begin"/>
        </w:r>
        <w:r>
          <w:instrText xml:space="preserve"> PAGEREF _Toc5049 \h </w:instrText>
        </w:r>
        <w:r>
          <w:fldChar w:fldCharType="separate"/>
        </w:r>
        <w:r>
          <w:t>53</w:t>
        </w:r>
        <w:r>
          <w:fldChar w:fldCharType="end"/>
        </w:r>
      </w:hyperlink>
    </w:p>
    <w:p>
      <w:pPr>
        <w:pStyle w:val="TOC2"/>
        <w:tabs>
          <w:tab w:val="right" w:leader="dot" w:pos="8306"/>
        </w:tabs>
      </w:pPr>
      <w:hyperlink w:anchor="_Toc3244" w:history="1">
        <w:r>
          <w:rPr>
            <w:rFonts w:ascii="仿宋" w:eastAsia="仿宋" w:hAnsi="仿宋" w:cs="仿宋" w:hint="eastAsia"/>
            <w:lang w:eastAsia="zh-CN"/>
          </w:rPr>
          <w:t>(一)、产品/服务定位与特点</w:t>
        </w:r>
        <w:r>
          <w:tab/>
        </w:r>
        <w:r>
          <w:fldChar w:fldCharType="begin"/>
        </w:r>
        <w:r>
          <w:instrText xml:space="preserve"> PAGEREF _Toc3244 \h </w:instrText>
        </w:r>
        <w:r>
          <w:fldChar w:fldCharType="separate"/>
        </w:r>
        <w:r>
          <w:t>53</w:t>
        </w:r>
        <w:r>
          <w:fldChar w:fldCharType="end"/>
        </w:r>
      </w:hyperlink>
    </w:p>
    <w:p>
      <w:pPr>
        <w:pStyle w:val="TOC2"/>
        <w:tabs>
          <w:tab w:val="right" w:leader="dot" w:pos="8306"/>
        </w:tabs>
      </w:pPr>
      <w:hyperlink w:anchor="_Toc31695" w:history="1">
        <w:r>
          <w:rPr>
            <w:rFonts w:ascii="仿宋" w:eastAsia="仿宋" w:hAnsi="仿宋" w:cs="仿宋" w:hint="eastAsia"/>
            <w:lang w:eastAsia="zh-CN"/>
          </w:rPr>
          <w:t>(二)、市场定位与竞争分析</w:t>
        </w:r>
        <w:r>
          <w:tab/>
        </w:r>
        <w:r>
          <w:fldChar w:fldCharType="begin"/>
        </w:r>
        <w:r>
          <w:instrText xml:space="preserve"> PAGEREF _Toc31695 \h </w:instrText>
        </w:r>
        <w:r>
          <w:fldChar w:fldCharType="separate"/>
        </w:r>
        <w:r>
          <w:t>55</w:t>
        </w:r>
        <w:r>
          <w:fldChar w:fldCharType="end"/>
        </w:r>
      </w:hyperlink>
    </w:p>
    <w:p>
      <w:pPr>
        <w:pStyle w:val="TOC2"/>
        <w:tabs>
          <w:tab w:val="right" w:leader="dot" w:pos="8306"/>
        </w:tabs>
      </w:pPr>
      <w:hyperlink w:anchor="_Toc24932" w:history="1">
        <w:r>
          <w:rPr>
            <w:rFonts w:ascii="仿宋" w:eastAsia="仿宋" w:hAnsi="仿宋" w:cs="仿宋" w:hint="eastAsia"/>
            <w:lang w:eastAsia="zh-CN"/>
          </w:rPr>
          <w:t>(三)、营销渠道与策略</w:t>
        </w:r>
        <w:r>
          <w:tab/>
        </w:r>
        <w:r>
          <w:fldChar w:fldCharType="begin"/>
        </w:r>
        <w:r>
          <w:instrText xml:space="preserve"> PAGEREF _Toc24932 \h </w:instrText>
        </w:r>
        <w:r>
          <w:fldChar w:fldCharType="separate"/>
        </w:r>
        <w:r>
          <w:t>56</w:t>
        </w:r>
        <w:r>
          <w:fldChar w:fldCharType="end"/>
        </w:r>
      </w:hyperlink>
    </w:p>
    <w:p>
      <w:pPr>
        <w:pStyle w:val="TOC2"/>
        <w:tabs>
          <w:tab w:val="right" w:leader="dot" w:pos="8306"/>
        </w:tabs>
      </w:pPr>
      <w:hyperlink w:anchor="_Toc5339" w:history="1">
        <w:r>
          <w:rPr>
            <w:rFonts w:ascii="仿宋" w:eastAsia="仿宋" w:hAnsi="仿宋" w:cs="仿宋" w:hint="eastAsia"/>
            <w:lang w:eastAsia="zh-CN"/>
          </w:rPr>
          <w:t>(四)、推广与宣传活动</w:t>
        </w:r>
        <w:r>
          <w:tab/>
        </w:r>
        <w:r>
          <w:fldChar w:fldCharType="begin"/>
        </w:r>
        <w:r>
          <w:instrText xml:space="preserve"> PAGEREF _Toc5339 \h </w:instrText>
        </w:r>
        <w:r>
          <w:fldChar w:fldCharType="separate"/>
        </w:r>
        <w:r>
          <w:t>57</w:t>
        </w:r>
        <w:r>
          <w:fldChar w:fldCharType="end"/>
        </w:r>
      </w:hyperlink>
    </w:p>
    <w:p>
      <w:pPr>
        <w:pStyle w:val="TOC1"/>
        <w:tabs>
          <w:tab w:val="right" w:leader="dot" w:pos="8306"/>
        </w:tabs>
      </w:pPr>
      <w:hyperlink w:anchor="_Toc5697" w:history="1">
        <w:r>
          <w:rPr>
            <w:rFonts w:ascii="仿宋" w:eastAsia="仿宋" w:hAnsi="仿宋" w:cs="仿宋" w:hint="eastAsia"/>
            <w:lang w:eastAsia="zh-CN"/>
          </w:rPr>
          <w:t>十四、风险识别与分类</w:t>
        </w:r>
        <w:r>
          <w:tab/>
        </w:r>
        <w:r>
          <w:fldChar w:fldCharType="begin"/>
        </w:r>
        <w:r>
          <w:instrText xml:space="preserve"> PAGEREF _Toc5697 \h </w:instrText>
        </w:r>
        <w:r>
          <w:fldChar w:fldCharType="separate"/>
        </w:r>
        <w:r>
          <w:t>63</w:t>
        </w:r>
        <w:r>
          <w:fldChar w:fldCharType="end"/>
        </w:r>
      </w:hyperlink>
    </w:p>
    <w:p>
      <w:pPr>
        <w:pStyle w:val="TOC2"/>
        <w:tabs>
          <w:tab w:val="right" w:leader="dot" w:pos="8306"/>
        </w:tabs>
      </w:pPr>
      <w:hyperlink w:anchor="_Toc9569" w:history="1">
        <w:r>
          <w:rPr>
            <w:rFonts w:ascii="仿宋" w:eastAsia="仿宋" w:hAnsi="仿宋" w:cs="仿宋" w:hint="eastAsia"/>
            <w:lang w:eastAsia="zh-CN"/>
          </w:rPr>
          <w:t>(一)、风险识别</w:t>
        </w:r>
        <w:r>
          <w:tab/>
        </w:r>
        <w:r>
          <w:fldChar w:fldCharType="begin"/>
        </w:r>
        <w:r>
          <w:instrText xml:space="preserve"> PAGEREF _Toc9569 \h </w:instrText>
        </w:r>
        <w:r>
          <w:fldChar w:fldCharType="separate"/>
        </w:r>
        <w:r>
          <w:t>63</w:t>
        </w:r>
        <w:r>
          <w:fldChar w:fldCharType="end"/>
        </w:r>
      </w:hyperlink>
    </w:p>
    <w:p>
      <w:pPr>
        <w:pStyle w:val="TOC2"/>
        <w:tabs>
          <w:tab w:val="right" w:leader="dot" w:pos="8306"/>
        </w:tabs>
      </w:pPr>
      <w:hyperlink w:anchor="_Toc18937" w:history="1">
        <w:r>
          <w:rPr>
            <w:rFonts w:ascii="仿宋" w:eastAsia="仿宋" w:hAnsi="仿宋" w:cs="仿宋" w:hint="eastAsia"/>
            <w:lang w:eastAsia="zh-CN"/>
          </w:rPr>
          <w:t>(二)、风险分类</w:t>
        </w:r>
        <w:r>
          <w:tab/>
        </w:r>
        <w:r>
          <w:fldChar w:fldCharType="begin"/>
        </w:r>
        <w:r>
          <w:instrText xml:space="preserve"> PAGEREF _Toc18937 \h </w:instrText>
        </w:r>
        <w:r>
          <w:fldChar w:fldCharType="separate"/>
        </w:r>
        <w:r>
          <w:t>64</w:t>
        </w:r>
        <w:r>
          <w:fldChar w:fldCharType="end"/>
        </w:r>
      </w:hyperlink>
    </w:p>
    <w:p>
      <w:pPr>
        <w:pStyle w:val="TOC1"/>
        <w:tabs>
          <w:tab w:val="right" w:leader="dot" w:pos="8306"/>
        </w:tabs>
      </w:pPr>
      <w:hyperlink w:anchor="_Toc631" w:history="1">
        <w:r>
          <w:rPr>
            <w:rFonts w:ascii="仿宋" w:eastAsia="仿宋" w:hAnsi="仿宋" w:cs="仿宋" w:hint="eastAsia"/>
            <w:lang w:eastAsia="zh-CN"/>
          </w:rPr>
          <w:t>十五、供应链管理</w:t>
        </w:r>
        <w:r>
          <w:tab/>
        </w:r>
        <w:r>
          <w:fldChar w:fldCharType="begin"/>
        </w:r>
        <w:r>
          <w:instrText xml:space="preserve"> PAGEREF _Toc631 \h </w:instrText>
        </w:r>
        <w:r>
          <w:fldChar w:fldCharType="separate"/>
        </w:r>
        <w:r>
          <w:t>66</w:t>
        </w:r>
        <w:r>
          <w:fldChar w:fldCharType="end"/>
        </w:r>
      </w:hyperlink>
    </w:p>
    <w:p>
      <w:pPr>
        <w:pStyle w:val="TOC2"/>
        <w:tabs>
          <w:tab w:val="right" w:leader="dot" w:pos="8306"/>
        </w:tabs>
      </w:pPr>
      <w:hyperlink w:anchor="_Toc20895" w:history="1">
        <w:r>
          <w:rPr>
            <w:rFonts w:ascii="仿宋" w:eastAsia="仿宋" w:hAnsi="仿宋" w:cs="仿宋" w:hint="eastAsia"/>
            <w:lang w:eastAsia="zh-CN"/>
          </w:rPr>
          <w:t>(一)、供应链战略规划</w:t>
        </w:r>
        <w:r>
          <w:tab/>
        </w:r>
        <w:r>
          <w:fldChar w:fldCharType="begin"/>
        </w:r>
        <w:r>
          <w:instrText xml:space="preserve"> PAGEREF _Toc20895 \h </w:instrText>
        </w:r>
        <w:r>
          <w:fldChar w:fldCharType="separate"/>
        </w:r>
        <w:r>
          <w:t>66</w:t>
        </w:r>
        <w:r>
          <w:fldChar w:fldCharType="end"/>
        </w:r>
      </w:hyperlink>
    </w:p>
    <w:p>
      <w:pPr>
        <w:pStyle w:val="TOC2"/>
        <w:tabs>
          <w:tab w:val="right" w:leader="dot" w:pos="8306"/>
        </w:tabs>
      </w:pPr>
      <w:hyperlink w:anchor="_Toc30701" w:history="1">
        <w:r>
          <w:rPr>
            <w:rFonts w:ascii="仿宋" w:eastAsia="仿宋" w:hAnsi="仿宋" w:cs="仿宋" w:hint="eastAsia"/>
            <w:lang w:eastAsia="zh-CN"/>
          </w:rPr>
          <w:t>(二)、供应商选择与合作</w:t>
        </w:r>
        <w:r>
          <w:tab/>
        </w:r>
        <w:r>
          <w:fldChar w:fldCharType="begin"/>
        </w:r>
        <w:r>
          <w:instrText xml:space="preserve"> PAGEREF _Toc30701 \h </w:instrText>
        </w:r>
        <w:r>
          <w:fldChar w:fldCharType="separate"/>
        </w:r>
        <w:r>
          <w:t>67</w:t>
        </w:r>
        <w:r>
          <w:fldChar w:fldCharType="end"/>
        </w:r>
      </w:hyperlink>
    </w:p>
    <w:p>
      <w:pPr>
        <w:pStyle w:val="TOC2"/>
        <w:tabs>
          <w:tab w:val="right" w:leader="dot" w:pos="8306"/>
        </w:tabs>
      </w:pPr>
      <w:hyperlink w:anchor="_Toc4261" w:history="1">
        <w:r>
          <w:rPr>
            <w:rFonts w:ascii="仿宋" w:eastAsia="仿宋" w:hAnsi="仿宋" w:cs="仿宋" w:hint="eastAsia"/>
            <w:lang w:eastAsia="zh-CN"/>
          </w:rPr>
          <w:t>(三)、物流与库存管理</w:t>
        </w:r>
        <w:r>
          <w:tab/>
        </w:r>
        <w:r>
          <w:fldChar w:fldCharType="begin"/>
        </w:r>
        <w:r>
          <w:instrText xml:space="preserve"> PAGEREF _Toc4261 \h </w:instrText>
        </w:r>
        <w:r>
          <w:fldChar w:fldCharType="separate"/>
        </w:r>
        <w:r>
          <w:t>68</w:t>
        </w:r>
        <w:r>
          <w:fldChar w:fldCharType="end"/>
        </w:r>
      </w:hyperlink>
    </w:p>
    <w:p>
      <w:pPr>
        <w:pStyle w:val="TOC1"/>
        <w:tabs>
          <w:tab w:val="right" w:leader="dot" w:pos="8306"/>
        </w:tabs>
      </w:pPr>
      <w:hyperlink w:anchor="_Toc3784" w:history="1">
        <w:r>
          <w:rPr>
            <w:rFonts w:ascii="仿宋" w:eastAsia="仿宋" w:hAnsi="仿宋" w:cs="仿宋" w:hint="eastAsia"/>
            <w:lang w:eastAsia="zh-CN"/>
          </w:rPr>
          <w:t>十六、血清制品项目工程方案分析</w:t>
        </w:r>
        <w:r>
          <w:tab/>
        </w:r>
        <w:r>
          <w:fldChar w:fldCharType="begin"/>
        </w:r>
        <w:r>
          <w:instrText xml:space="preserve"> PAGEREF _Toc3784 \h </w:instrText>
        </w:r>
        <w:r>
          <w:fldChar w:fldCharType="separate"/>
        </w:r>
        <w:r>
          <w:t>70</w:t>
        </w:r>
        <w:r>
          <w:fldChar w:fldCharType="end"/>
        </w:r>
      </w:hyperlink>
    </w:p>
    <w:p>
      <w:pPr>
        <w:pStyle w:val="TOC2"/>
        <w:tabs>
          <w:tab w:val="right" w:leader="dot" w:pos="8306"/>
        </w:tabs>
      </w:pPr>
      <w:hyperlink w:anchor="_Toc14824" w:history="1">
        <w:r>
          <w:rPr>
            <w:rFonts w:ascii="仿宋" w:eastAsia="仿宋" w:hAnsi="仿宋" w:cs="仿宋" w:hint="eastAsia"/>
            <w:lang w:eastAsia="zh-CN"/>
          </w:rPr>
          <w:t>(一)、建筑工程设计原则</w:t>
        </w:r>
        <w:r>
          <w:tab/>
        </w:r>
        <w:r>
          <w:fldChar w:fldCharType="begin"/>
        </w:r>
        <w:r>
          <w:instrText xml:space="preserve"> PAGEREF _Toc14824 \h </w:instrText>
        </w:r>
        <w:r>
          <w:fldChar w:fldCharType="separate"/>
        </w:r>
        <w:r>
          <w:t>70</w:t>
        </w:r>
        <w:r>
          <w:fldChar w:fldCharType="end"/>
        </w:r>
      </w:hyperlink>
    </w:p>
    <w:p>
      <w:pPr>
        <w:pStyle w:val="TOC2"/>
        <w:tabs>
          <w:tab w:val="right" w:leader="dot" w:pos="8306"/>
        </w:tabs>
      </w:pPr>
      <w:hyperlink w:anchor="_Toc3228" w:history="1">
        <w:r>
          <w:rPr>
            <w:rFonts w:ascii="仿宋" w:eastAsia="仿宋" w:hAnsi="仿宋" w:cs="仿宋" w:hint="eastAsia"/>
            <w:lang w:eastAsia="zh-CN"/>
          </w:rPr>
          <w:t>(二)、土建工程建设指标</w:t>
        </w:r>
        <w:r>
          <w:tab/>
        </w:r>
        <w:r>
          <w:fldChar w:fldCharType="begin"/>
        </w:r>
        <w:r>
          <w:instrText xml:space="preserve"> PAGEREF _Toc3228 \h </w:instrText>
        </w:r>
        <w:r>
          <w:fldChar w:fldCharType="separate"/>
        </w:r>
        <w:r>
          <w:t>73</w:t>
        </w:r>
        <w:r>
          <w:fldChar w:fldCharType="end"/>
        </w:r>
      </w:hyperlink>
    </w:p>
    <w:p>
      <w:pPr>
        <w:pStyle w:val="TOC1"/>
        <w:tabs>
          <w:tab w:val="right" w:leader="dot" w:pos="8306"/>
        </w:tabs>
      </w:pPr>
      <w:hyperlink w:anchor="_Toc2614" w:history="1">
        <w:r>
          <w:rPr>
            <w:rFonts w:ascii="仿宋" w:eastAsia="仿宋" w:hAnsi="仿宋" w:cs="仿宋" w:hint="eastAsia"/>
            <w:lang w:eastAsia="zh-CN"/>
          </w:rPr>
          <w:t>十七、血清制品项目变更管理</w:t>
        </w:r>
        <w:r>
          <w:tab/>
        </w:r>
        <w:r>
          <w:fldChar w:fldCharType="begin"/>
        </w:r>
        <w:r>
          <w:instrText xml:space="preserve"> PAGEREF _Toc2614 \h </w:instrText>
        </w:r>
        <w:r>
          <w:fldChar w:fldCharType="separate"/>
        </w:r>
        <w:r>
          <w:t>75</w:t>
        </w:r>
        <w:r>
          <w:fldChar w:fldCharType="end"/>
        </w:r>
      </w:hyperlink>
    </w:p>
    <w:p>
      <w:pPr>
        <w:pStyle w:val="TOC2"/>
        <w:tabs>
          <w:tab w:val="right" w:leader="dot" w:pos="8306"/>
        </w:tabs>
      </w:pPr>
      <w:hyperlink w:anchor="_Toc6776" w:history="1">
        <w:r>
          <w:rPr>
            <w:rFonts w:ascii="仿宋" w:eastAsia="仿宋" w:hAnsi="仿宋" w:cs="仿宋" w:hint="eastAsia"/>
            <w:lang w:eastAsia="zh-CN"/>
          </w:rPr>
          <w:t>(一)、变更申请与评估</w:t>
        </w:r>
        <w:r>
          <w:tab/>
        </w:r>
        <w:r>
          <w:fldChar w:fldCharType="begin"/>
        </w:r>
        <w:r>
          <w:instrText xml:space="preserve"> PAGEREF _Toc6776 \h </w:instrText>
        </w:r>
        <w:r>
          <w:fldChar w:fldCharType="separate"/>
        </w:r>
        <w:r>
          <w:t>75</w:t>
        </w:r>
        <w:r>
          <w:fldChar w:fldCharType="end"/>
        </w:r>
      </w:hyperlink>
    </w:p>
    <w:p>
      <w:pPr>
        <w:pStyle w:val="TOC2"/>
        <w:tabs>
          <w:tab w:val="right" w:leader="dot" w:pos="8306"/>
        </w:tabs>
      </w:pPr>
      <w:hyperlink w:anchor="_Toc20461" w:history="1">
        <w:r>
          <w:rPr>
            <w:rFonts w:ascii="仿宋" w:eastAsia="仿宋" w:hAnsi="仿宋" w:cs="仿宋" w:hint="eastAsia"/>
            <w:lang w:eastAsia="zh-CN"/>
          </w:rPr>
          <w:t>(二)、变更实施与控制</w:t>
        </w:r>
        <w:r>
          <w:tab/>
        </w:r>
        <w:r>
          <w:fldChar w:fldCharType="begin"/>
        </w:r>
        <w:r>
          <w:instrText xml:space="preserve"> PAGEREF _Toc20461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72"/>
      <w:r>
        <w:rPr>
          <w:rFonts w:ascii="仿宋" w:eastAsia="仿宋" w:hAnsi="仿宋" w:cs="仿宋" w:hint="eastAsia"/>
          <w:sz w:val="28"/>
          <w:lang w:eastAsia="zh-CN"/>
        </w:rPr>
        <w:t>一、血清制品项目文档管理</w:t>
      </w:r>
      <w:bookmarkEnd w:id="2"/>
    </w:p>
    <w:p>
      <w:pPr>
        <w:pStyle w:val="Heading2"/>
        <w:rPr>
          <w:rFonts w:ascii="仿宋" w:eastAsia="仿宋" w:hAnsi="仿宋" w:cs="仿宋" w:hint="eastAsia"/>
          <w:lang w:eastAsia="zh-CN"/>
        </w:rPr>
      </w:pPr>
      <w:bookmarkStart w:id="3" w:name="_Toc280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血清制品项目高度重视文档的质量和准确性，以支持血清制品项目的各项活动和决策。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文档的编制始于血清制品项目计划的初期，我们制定了详细的文档编制计划，明确了每个文档的内容、格式和编写责任人。在血清制品项目启动阶段，我们首先编制了血清制品项目章程，明确定义了血清制品项目的目标、范围、风险等关键要素。随后，血清制品项目团队根据计划陆续编制了需求文档、设计文档、测试文档等各类文档，确保血清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清制品项目管理中的重要环节，旨在确保血清制品项目文档符合质量标准和血清制品项目需求。在血清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除了内部审查，我们还进行了外部审查，邀请血清制品项目相关利益方和专业领域的专家对文档进行独立审查。这有助于获取更全面、客观的反馈，确保血清制品项目文档不仅符合内部标准，也满足外部需求。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血清制品项目在文档编制与审查方面建立了严格的管理机制，通过规范的流程和多维度的审查，确保血清制品项目文档的质量、准确性和可靠性，为血清制品项目的顺利推进提供了有力支持。</w:t>
      </w:r>
    </w:p>
    <w:p>
      <w:pPr>
        <w:pStyle w:val="Heading2"/>
        <w:ind w:firstLine="560" w:firstLineChars="200"/>
        <w:rPr>
          <w:rFonts w:ascii="仿宋" w:eastAsia="仿宋" w:hAnsi="仿宋" w:cs="仿宋" w:hint="eastAsia"/>
          <w:sz w:val="28"/>
          <w:lang w:eastAsia="zh-CN"/>
        </w:rPr>
      </w:pPr>
      <w:bookmarkStart w:id="4" w:name="_Toc211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我们通过多渠道发布文档，包括电子邮件、血清制品项目管理平台、内部网站等，以满足不同团队成员的偏好和需求。多渠道发布确保了信息的全面覆盖。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我们采用了精细的权限控制，确保只有授权人员可以访问敏感信息。这种安全措施保护了血清制品项目文档的机密性，防止了未经授权的信息泄露。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4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文档存档与归档是血清制品项目生命周期中一个至关重要的环节，直接关系到血清制品项目信息的长期保存和历史记录的完整性。在血清制品项目中，我们实施了一系列有效的文档存档与归档管理策略：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11"/>
      <w:r>
        <w:rPr>
          <w:rFonts w:ascii="仿宋" w:eastAsia="仿宋" w:hAnsi="仿宋" w:cs="仿宋" w:hint="eastAsia"/>
          <w:sz w:val="28"/>
          <w:lang w:eastAsia="zh-CN"/>
        </w:rPr>
        <w:t>二、血清制品项目土建工程</w:t>
      </w:r>
      <w:bookmarkEnd w:id="6"/>
    </w:p>
    <w:p>
      <w:pPr>
        <w:pStyle w:val="Heading2"/>
        <w:rPr>
          <w:rFonts w:ascii="仿宋" w:eastAsia="仿宋" w:hAnsi="仿宋" w:cs="仿宋" w:hint="eastAsia"/>
          <w:lang w:eastAsia="zh-CN"/>
        </w:rPr>
      </w:pPr>
      <w:bookmarkStart w:id="7" w:name="_Toc2448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在血清制品项目的建筑工程设计中，我们将秉承一系列重要的设计原则，以确保血清制品项目建筑在功能、美观、可持续性等方面达到最佳效果。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首要原则是确保建筑的功能性得到最大化的发挥。我们将充分理解血清制品项目的实际需求，合理布局各个功能区域，保证建筑在满足业务需求的同时，提供高效的工作环境。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在建筑设计中，我们将综合考虑建设和运营成本。通过精细的经济效益分析，确保设计方案在高效利用资源的同时，对血清制品项目的长期盈利能力有积极的贡献。</w:t>
      </w:r>
    </w:p>
    <w:p>
      <w:pPr>
        <w:pStyle w:val="Heading2"/>
        <w:ind w:firstLine="560" w:firstLineChars="200"/>
        <w:rPr>
          <w:rFonts w:ascii="仿宋" w:eastAsia="仿宋" w:hAnsi="仿宋" w:cs="仿宋" w:hint="eastAsia"/>
          <w:sz w:val="28"/>
          <w:lang w:eastAsia="zh-CN"/>
        </w:rPr>
      </w:pPr>
      <w:bookmarkStart w:id="8" w:name="_Toc325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的土建工程设计中，我们将精准设定设计年限，结合血清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清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60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血清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清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清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10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本期工程血清制品项目预计总建筑面积XXX平方米，其中：计容建筑面积XXX平方米，计划建筑工程投资XX万元，占血清制品项目总投资的XX%。</w:t>
      </w:r>
    </w:p>
    <w:p>
      <w:pPr>
        <w:pStyle w:val="Heading1"/>
        <w:ind w:firstLine="560" w:firstLineChars="200"/>
        <w:rPr>
          <w:rFonts w:ascii="仿宋" w:eastAsia="仿宋" w:hAnsi="仿宋" w:cs="仿宋" w:hint="eastAsia"/>
          <w:sz w:val="28"/>
          <w:lang w:eastAsia="zh-CN"/>
        </w:rPr>
      </w:pPr>
      <w:bookmarkStart w:id="11" w:name="_Toc78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46"/>
      <w:r>
        <w:rPr>
          <w:rFonts w:ascii="仿宋" w:eastAsia="仿宋" w:hAnsi="仿宋" w:cs="仿宋" w:hint="eastAsia"/>
          <w:lang w:eastAsia="zh-CN"/>
        </w:rPr>
        <w:t>(一)、血清制品行业分析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行业一直以来都是市场的关注焦点。行业内的发展趋势、竞争态势以及潜在机会都对血清制品项目的推进产生深远的影响。通过深入研究行业的整体概貌，我们将更好地理解行业的核心特征，为血清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行业，技术一直是推动创新和发展的关键因素。我们将对当前技术趋势进行详尽分析，包括但不限于人工智能、大数据应用、先进制造技术等。这有助于血清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清制品项目成功的基础。我们将对主要竞争对手进行深入研究，包括其市场份额、产品特点、市场定位等。通过全面了解竞争对手的优势和劣势，血清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42"/>
      <w:r>
        <w:rPr>
          <w:rFonts w:ascii="仿宋" w:eastAsia="仿宋" w:hAnsi="仿宋" w:cs="仿宋" w:hint="eastAsia"/>
          <w:sz w:val="28"/>
          <w:lang w:eastAsia="zh-CN"/>
        </w:rPr>
        <w:t>(二)、血清制品市场分析预测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通过对市场规模的深入调研，我们将预测血清制品市场未来的增长趋势。这包括市场的整体规模、各细分领域的发展趋势等。血清制品项目可以根据市场的扩张速度和潜在机会，制定更符合市场需求的发展策略。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清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清制品项目实施过程中需要充分考虑的因素。我们将对市场风险进行全面评估，包括但不限于政策法规风险、市场竞争风险、技术变革风险等。通过对潜在风险的深入分析，血清制品项目可以制定相应的风险缓解策略，降低不确定性对血清制品项目的影响。</w:t>
      </w:r>
    </w:p>
    <w:p>
      <w:pPr>
        <w:pStyle w:val="Heading1"/>
        <w:ind w:firstLine="560" w:firstLineChars="200"/>
        <w:rPr>
          <w:rFonts w:ascii="仿宋" w:eastAsia="仿宋" w:hAnsi="仿宋" w:cs="仿宋" w:hint="eastAsia"/>
          <w:sz w:val="28"/>
          <w:lang w:eastAsia="zh-CN"/>
        </w:rPr>
      </w:pPr>
      <w:bookmarkStart w:id="14" w:name="_Toc8480"/>
      <w:r>
        <w:rPr>
          <w:rFonts w:ascii="仿宋" w:eastAsia="仿宋" w:hAnsi="仿宋" w:cs="仿宋" w:hint="eastAsia"/>
          <w:sz w:val="28"/>
          <w:lang w:eastAsia="zh-CN"/>
        </w:rPr>
        <w:t>四、血清制品项目可持续发展</w:t>
      </w:r>
      <w:bookmarkEnd w:id="14"/>
    </w:p>
    <w:p>
      <w:pPr>
        <w:pStyle w:val="Heading2"/>
        <w:rPr>
          <w:rFonts w:ascii="仿宋" w:eastAsia="仿宋" w:hAnsi="仿宋" w:cs="仿宋" w:hint="eastAsia"/>
          <w:lang w:eastAsia="zh-CN"/>
        </w:rPr>
      </w:pPr>
      <w:bookmarkStart w:id="15" w:name="_Toc135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血清制品项目中，血清制品项目团队着眼于未来，明确了可持续发展的战略方向。制定的具体可持续发展目标包括降低资源使用、采用环保技术、最大化社会效益等。这一步骤不仅有助于血清制品项目在环保和社会责任方面达到最高标准，也为未来提供了明确的指引，确保血清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可持续实践的融入血清制品项目管理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清制品项目管理周期。从血清制品项目规划开始，血清制品项目团队就考虑了环境和社会的因素。在执行阶段，血清制品项目团队积极推动绿色技术的应用，优化资源利用。此外，关注员工的社会责任，通过培训和沟通活动提高员工对可持续发展的认知，使他们能够在日常工作中践行可持续实践。这些举措不仅为血清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06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扎根于血清制品项目的可持续发展理念，我们深信环保与社会责任是血清制品项目成功的关键支柱。在血清制品项目的每一步，我们都致力于通过创新和实践，履行对环境和社会的坚定责任。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团队通过引入先进的环保技术、建立高效的废物处理系统以及推动能源节约措施，积极履行环保责任。定期的环保监测和评估确保血清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不仅致力于自身可持续发展，还注重对社会的回馈。通过支持社区血清制品项目、参与慈善事业、提供培训机会等方式，血清制品项目积极履行社会责任。与当地社区建立积极互动，关注员工的工作与生活平衡，以及员工的身心健康，是血清制品项目在社会责任层面的关键举措。这样的实践不仅增强了血清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902"/>
      <w:r>
        <w:rPr>
          <w:rFonts w:ascii="仿宋" w:eastAsia="仿宋" w:hAnsi="仿宋" w:cs="仿宋" w:hint="eastAsia"/>
          <w:sz w:val="28"/>
          <w:lang w:eastAsia="zh-CN"/>
        </w:rPr>
        <w:t>五、血清制品项目危机管理</w:t>
      </w:r>
      <w:bookmarkEnd w:id="17"/>
    </w:p>
    <w:p>
      <w:pPr>
        <w:pStyle w:val="Heading2"/>
        <w:rPr>
          <w:rFonts w:ascii="仿宋" w:eastAsia="仿宋" w:hAnsi="仿宋" w:cs="仿宋" w:hint="eastAsia"/>
          <w:lang w:eastAsia="zh-CN"/>
        </w:rPr>
      </w:pPr>
      <w:bookmarkStart w:id="18" w:name="_Toc180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危机管理中，危机预警与识别是确保血清制品项目稳健运行的核心步骤。通过建立全面的监测机制，血清制品项目团队旨在及时发现和理解潜在的风险和危机因素，以便采取及时的预防和应对措施，确保血清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首先，通过深入的风险评估，血清制品项目团队全面分析了整个血清制品项目和各个阶段可能存在的威胁。这包括准确评估每个潜在风险的发生概率和可能影响的程度，为后续危机预警提供了有力支持。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清制品项目团队着重于明确定义血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血清制品项目进展的持续监控，团队能够及时发现潜在问题并作出迅速反应。血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在这一阶段，团队的专业素养和反应速度将发挥至关重要的作用，以确保潜在危机能够在初期得到有效的处理，最大程度地减轻负面影响。通过危机预警与识别，血清制品项目得以更有序、可控地推进。</w:t>
      </w:r>
    </w:p>
    <w:p>
      <w:pPr>
        <w:pStyle w:val="Heading2"/>
        <w:ind w:firstLine="560" w:firstLineChars="200"/>
        <w:rPr>
          <w:rFonts w:ascii="仿宋" w:eastAsia="仿宋" w:hAnsi="仿宋" w:cs="仿宋" w:hint="eastAsia"/>
          <w:sz w:val="28"/>
          <w:lang w:eastAsia="zh-CN"/>
        </w:rPr>
      </w:pPr>
      <w:bookmarkStart w:id="19" w:name="_Toc2314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在危机发生时，血清制品项目团队立即行动，成立了应急小组。该小组的任务是迅速制定并实施紧急应对措施，以最小化潜在损失。以下是采取的主要措施：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暂停血清制品项目进度：为遏制危机蔓延，血清制品项目暂时停止进行，以便全面评估当前状况。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资源重新分配：重新评估血清制品项目资源的分配，确保最大限度地减小损失。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实时沟通：与关键利益相关者建立实时沟通机制，向他们传递血清制品项目危机的实际状况，保障血清制品项目核心利益。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在紧急应对的同时，血清制品项目团队强调了团队协作和有效沟通的重要性。以下是团队协作的关键举措：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信息共享机制：建立了信息共享平台，确保团队成员能够及时获取血清制品项目危机的实时信息。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领导者沟通：血清制品项目领导者通过定期会议和即时沟通工具，指导团队应对危机，保持团队稳定运行。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随着危机得到初步控制，血清制品项目团队转向制定恢复计划，以确保血清制品项目能够从中迅速恢复。主要恢复计划包括：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修复受损的进度计划：重新评估血清制品项目进度，制定修复计划，确保血清制品项目尽快回归正常进程。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重新调整资源分配：优化资源分配，确保血清制品项目在有限资源下高效运转。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风险管理机制加强：对血清制品项目风险进行全面评估，制定更强化的风险管理策略，以预防未来可能的危机。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4850"/>
      <w:r>
        <w:rPr>
          <w:rFonts w:ascii="仿宋" w:eastAsia="仿宋" w:hAnsi="仿宋" w:cs="仿宋" w:hint="eastAsia"/>
          <w:sz w:val="28"/>
          <w:lang w:eastAsia="zh-CN"/>
        </w:rPr>
        <w:t>六、血清制品项目建设单位说明</w:t>
      </w:r>
      <w:bookmarkEnd w:id="20"/>
    </w:p>
    <w:p>
      <w:pPr>
        <w:pStyle w:val="Heading2"/>
        <w:rPr>
          <w:rFonts w:ascii="仿宋" w:eastAsia="仿宋" w:hAnsi="仿宋" w:cs="仿宋" w:hint="eastAsia"/>
          <w:lang w:eastAsia="zh-CN"/>
        </w:rPr>
      </w:pPr>
      <w:bookmarkStart w:id="21" w:name="_Toc13426"/>
      <w:r>
        <w:rPr>
          <w:rFonts w:ascii="仿宋" w:eastAsia="仿宋" w:hAnsi="仿宋" w:cs="仿宋" w:hint="eastAsia"/>
          <w:lang w:eastAsia="zh-CN"/>
        </w:rPr>
        <w:t>(一)、血清制品项目承办单位基本情况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48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清制品项目承办单位的XXXX，我们着眼于实现可持续的经济效益。通过技术创新和解决方案的提供，公司预计在血清制品项目执行期间将获得可观的收入增长。这一收入来源主要包括血清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同时，我们注重成本控制和效率提升，以确保血清制品项目的可持续盈利。透过精细的管理和资源优化，公司期望实现血清制品项目利润最大化。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清制品项目实施进行全面的投资评估，包括血清制品项目启动阶段的资金投入和后续运营成本。通过对血清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https://d.book118.com/446114123203010103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80F62"/>
    <w:rsid w:val="70380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1412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2024-03-02T05:19:00Z</dcterms:created>
  <dcterms:modified xsi:type="dcterms:W3CDTF">2024-03-02T05:19:40Z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C278736442204FA59E4F6AFCD2DDE32D_11</vt:lpwstr>
  </property>
  <property fmtid="{D5CDD505-2E9C-101B-9397-08002B2CF9AE}" pid="3" name="KSOProductBuildVer">
    <vt:lpwstr>2052-12.1.0.16388</vt:lpwstr>
  </property>
</Properties>
</file>