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止回阀项目规划设计纲要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607" w:history="1">
        <w:r>
          <w:rPr>
            <w:rFonts w:ascii="仿宋" w:eastAsia="仿宋" w:hAnsi="仿宋" w:cs="仿宋" w:hint="eastAsia"/>
            <w:lang w:eastAsia="zh-CN"/>
          </w:rPr>
          <w:t>概论</w:t>
        </w:r>
        <w:r>
          <w:tab/>
        </w:r>
        <w:r>
          <w:fldChar w:fldCharType="begin"/>
        </w:r>
        <w:r>
          <w:instrText xml:space="preserve"> PAGEREF _Toc3607 \h </w:instrText>
        </w:r>
        <w:r>
          <w:fldChar w:fldCharType="separate"/>
        </w:r>
        <w:r>
          <w:t>3</w:t>
        </w:r>
        <w:r>
          <w:fldChar w:fldCharType="end"/>
        </w:r>
      </w:hyperlink>
    </w:p>
    <w:p>
      <w:pPr>
        <w:pStyle w:val="TOC1"/>
        <w:tabs>
          <w:tab w:val="right" w:leader="dot" w:pos="8306"/>
        </w:tabs>
      </w:pPr>
      <w:hyperlink w:anchor="_Toc10491" w:history="1">
        <w:r>
          <w:rPr>
            <w:rFonts w:ascii="仿宋" w:eastAsia="仿宋" w:hAnsi="仿宋" w:cs="仿宋" w:hint="eastAsia"/>
            <w:lang w:eastAsia="zh-CN"/>
          </w:rPr>
          <w:t>一、止回阀项目文档管理</w:t>
        </w:r>
        <w:r>
          <w:tab/>
        </w:r>
        <w:r>
          <w:fldChar w:fldCharType="begin"/>
        </w:r>
        <w:r>
          <w:instrText xml:space="preserve"> PAGEREF _Toc10491 \h </w:instrText>
        </w:r>
        <w:r>
          <w:fldChar w:fldCharType="separate"/>
        </w:r>
        <w:r>
          <w:t>3</w:t>
        </w:r>
        <w:r>
          <w:fldChar w:fldCharType="end"/>
        </w:r>
      </w:hyperlink>
    </w:p>
    <w:p>
      <w:pPr>
        <w:pStyle w:val="TOC2"/>
        <w:tabs>
          <w:tab w:val="right" w:leader="dot" w:pos="8306"/>
        </w:tabs>
      </w:pPr>
      <w:hyperlink w:anchor="_Toc16101" w:history="1">
        <w:r>
          <w:rPr>
            <w:rFonts w:ascii="仿宋" w:eastAsia="仿宋" w:hAnsi="仿宋" w:cs="仿宋" w:hint="eastAsia"/>
            <w:lang w:eastAsia="zh-CN"/>
          </w:rPr>
          <w:t>(一)、文档编制与审查</w:t>
        </w:r>
        <w:r>
          <w:tab/>
        </w:r>
        <w:r>
          <w:fldChar w:fldCharType="begin"/>
        </w:r>
        <w:r>
          <w:instrText xml:space="preserve"> PAGEREF _Toc16101 \h </w:instrText>
        </w:r>
        <w:r>
          <w:fldChar w:fldCharType="separate"/>
        </w:r>
        <w:r>
          <w:t>3</w:t>
        </w:r>
        <w:r>
          <w:fldChar w:fldCharType="end"/>
        </w:r>
      </w:hyperlink>
    </w:p>
    <w:p>
      <w:pPr>
        <w:pStyle w:val="TOC2"/>
        <w:tabs>
          <w:tab w:val="right" w:leader="dot" w:pos="8306"/>
        </w:tabs>
      </w:pPr>
      <w:hyperlink w:anchor="_Toc8536" w:history="1">
        <w:r>
          <w:rPr>
            <w:rFonts w:ascii="仿宋" w:eastAsia="仿宋" w:hAnsi="仿宋" w:cs="仿宋" w:hint="eastAsia"/>
            <w:lang w:eastAsia="zh-CN"/>
          </w:rPr>
          <w:t>(二)、文档发布与分发</w:t>
        </w:r>
        <w:r>
          <w:tab/>
        </w:r>
        <w:r>
          <w:fldChar w:fldCharType="begin"/>
        </w:r>
        <w:r>
          <w:instrText xml:space="preserve"> PAGEREF _Toc8536 \h </w:instrText>
        </w:r>
        <w:r>
          <w:fldChar w:fldCharType="separate"/>
        </w:r>
        <w:r>
          <w:t>4</w:t>
        </w:r>
        <w:r>
          <w:fldChar w:fldCharType="end"/>
        </w:r>
      </w:hyperlink>
    </w:p>
    <w:p>
      <w:pPr>
        <w:pStyle w:val="TOC2"/>
        <w:tabs>
          <w:tab w:val="right" w:leader="dot" w:pos="8306"/>
        </w:tabs>
      </w:pPr>
      <w:hyperlink w:anchor="_Toc17822" w:history="1">
        <w:r>
          <w:rPr>
            <w:rFonts w:ascii="仿宋" w:eastAsia="仿宋" w:hAnsi="仿宋" w:cs="仿宋" w:hint="eastAsia"/>
            <w:lang w:eastAsia="zh-CN"/>
          </w:rPr>
          <w:t>(三)、文档存档与归档</w:t>
        </w:r>
        <w:r>
          <w:tab/>
        </w:r>
        <w:r>
          <w:fldChar w:fldCharType="begin"/>
        </w:r>
        <w:r>
          <w:instrText xml:space="preserve"> PAGEREF _Toc17822 \h </w:instrText>
        </w:r>
        <w:r>
          <w:fldChar w:fldCharType="separate"/>
        </w:r>
        <w:r>
          <w:t>5</w:t>
        </w:r>
        <w:r>
          <w:fldChar w:fldCharType="end"/>
        </w:r>
      </w:hyperlink>
    </w:p>
    <w:p>
      <w:pPr>
        <w:pStyle w:val="TOC1"/>
        <w:tabs>
          <w:tab w:val="right" w:leader="dot" w:pos="8306"/>
        </w:tabs>
      </w:pPr>
      <w:hyperlink w:anchor="_Toc3421" w:history="1">
        <w:r>
          <w:rPr>
            <w:rFonts w:ascii="仿宋" w:eastAsia="仿宋" w:hAnsi="仿宋" w:cs="仿宋" w:hint="eastAsia"/>
            <w:lang w:eastAsia="zh-CN"/>
          </w:rPr>
          <w:t>二、止回阀项目选址可行性分析</w:t>
        </w:r>
        <w:r>
          <w:tab/>
        </w:r>
        <w:r>
          <w:fldChar w:fldCharType="begin"/>
        </w:r>
        <w:r>
          <w:instrText xml:space="preserve"> PAGEREF _Toc3421 \h </w:instrText>
        </w:r>
        <w:r>
          <w:fldChar w:fldCharType="separate"/>
        </w:r>
        <w:r>
          <w:t>6</w:t>
        </w:r>
        <w:r>
          <w:fldChar w:fldCharType="end"/>
        </w:r>
      </w:hyperlink>
    </w:p>
    <w:p>
      <w:pPr>
        <w:pStyle w:val="TOC2"/>
        <w:tabs>
          <w:tab w:val="right" w:leader="dot" w:pos="8306"/>
        </w:tabs>
      </w:pPr>
      <w:hyperlink w:anchor="_Toc4634" w:history="1">
        <w:r>
          <w:rPr>
            <w:rFonts w:ascii="仿宋" w:eastAsia="仿宋" w:hAnsi="仿宋" w:cs="仿宋" w:hint="eastAsia"/>
            <w:lang w:eastAsia="zh-CN"/>
          </w:rPr>
          <w:t>(一)、止回阀项目选址</w:t>
        </w:r>
        <w:r>
          <w:tab/>
        </w:r>
        <w:r>
          <w:fldChar w:fldCharType="begin"/>
        </w:r>
        <w:r>
          <w:instrText xml:space="preserve"> PAGEREF _Toc4634 \h </w:instrText>
        </w:r>
        <w:r>
          <w:fldChar w:fldCharType="separate"/>
        </w:r>
        <w:r>
          <w:t>6</w:t>
        </w:r>
        <w:r>
          <w:fldChar w:fldCharType="end"/>
        </w:r>
      </w:hyperlink>
    </w:p>
    <w:p>
      <w:pPr>
        <w:pStyle w:val="TOC2"/>
        <w:tabs>
          <w:tab w:val="right" w:leader="dot" w:pos="8306"/>
        </w:tabs>
      </w:pPr>
      <w:hyperlink w:anchor="_Toc17130" w:history="1">
        <w:r>
          <w:rPr>
            <w:rFonts w:ascii="仿宋" w:eastAsia="仿宋" w:hAnsi="仿宋" w:cs="仿宋" w:hint="eastAsia"/>
            <w:lang w:eastAsia="zh-CN"/>
          </w:rPr>
          <w:t>(二)、用地控制指标</w:t>
        </w:r>
        <w:r>
          <w:tab/>
        </w:r>
        <w:r>
          <w:fldChar w:fldCharType="begin"/>
        </w:r>
        <w:r>
          <w:instrText xml:space="preserve"> PAGEREF _Toc17130 \h </w:instrText>
        </w:r>
        <w:r>
          <w:fldChar w:fldCharType="separate"/>
        </w:r>
        <w:r>
          <w:t>6</w:t>
        </w:r>
        <w:r>
          <w:fldChar w:fldCharType="end"/>
        </w:r>
      </w:hyperlink>
    </w:p>
    <w:p>
      <w:pPr>
        <w:pStyle w:val="TOC2"/>
        <w:tabs>
          <w:tab w:val="right" w:leader="dot" w:pos="8306"/>
        </w:tabs>
      </w:pPr>
      <w:hyperlink w:anchor="_Toc14993" w:history="1">
        <w:r>
          <w:rPr>
            <w:rFonts w:ascii="仿宋" w:eastAsia="仿宋" w:hAnsi="仿宋" w:cs="仿宋" w:hint="eastAsia"/>
            <w:lang w:eastAsia="zh-CN"/>
          </w:rPr>
          <w:t>(三)、节约用地措施</w:t>
        </w:r>
        <w:r>
          <w:tab/>
        </w:r>
        <w:r>
          <w:fldChar w:fldCharType="begin"/>
        </w:r>
        <w:r>
          <w:instrText xml:space="preserve"> PAGEREF _Toc14993 \h </w:instrText>
        </w:r>
        <w:r>
          <w:fldChar w:fldCharType="separate"/>
        </w:r>
        <w:r>
          <w:t>8</w:t>
        </w:r>
        <w:r>
          <w:fldChar w:fldCharType="end"/>
        </w:r>
      </w:hyperlink>
    </w:p>
    <w:p>
      <w:pPr>
        <w:pStyle w:val="TOC2"/>
        <w:tabs>
          <w:tab w:val="right" w:leader="dot" w:pos="8306"/>
        </w:tabs>
      </w:pPr>
      <w:hyperlink w:anchor="_Toc8134" w:history="1">
        <w:r>
          <w:rPr>
            <w:rFonts w:ascii="仿宋" w:eastAsia="仿宋" w:hAnsi="仿宋" w:cs="仿宋" w:hint="eastAsia"/>
            <w:lang w:eastAsia="zh-CN"/>
          </w:rPr>
          <w:t>(四)、总图布置方案</w:t>
        </w:r>
        <w:r>
          <w:tab/>
        </w:r>
        <w:r>
          <w:fldChar w:fldCharType="begin"/>
        </w:r>
        <w:r>
          <w:instrText xml:space="preserve"> PAGEREF _Toc8134 \h </w:instrText>
        </w:r>
        <w:r>
          <w:fldChar w:fldCharType="separate"/>
        </w:r>
        <w:r>
          <w:t>9</w:t>
        </w:r>
        <w:r>
          <w:fldChar w:fldCharType="end"/>
        </w:r>
      </w:hyperlink>
    </w:p>
    <w:p>
      <w:pPr>
        <w:pStyle w:val="TOC2"/>
        <w:tabs>
          <w:tab w:val="right" w:leader="dot" w:pos="8306"/>
        </w:tabs>
      </w:pPr>
      <w:hyperlink w:anchor="_Toc3164" w:history="1">
        <w:r>
          <w:rPr>
            <w:rFonts w:ascii="仿宋" w:eastAsia="仿宋" w:hAnsi="仿宋" w:cs="仿宋" w:hint="eastAsia"/>
            <w:lang w:eastAsia="zh-CN"/>
          </w:rPr>
          <w:t>(五)、选址综合评价</w:t>
        </w:r>
        <w:r>
          <w:tab/>
        </w:r>
        <w:r>
          <w:fldChar w:fldCharType="begin"/>
        </w:r>
        <w:r>
          <w:instrText xml:space="preserve"> PAGEREF _Toc3164 \h </w:instrText>
        </w:r>
        <w:r>
          <w:fldChar w:fldCharType="separate"/>
        </w:r>
        <w:r>
          <w:t>10</w:t>
        </w:r>
        <w:r>
          <w:fldChar w:fldCharType="end"/>
        </w:r>
      </w:hyperlink>
    </w:p>
    <w:p>
      <w:pPr>
        <w:pStyle w:val="TOC1"/>
        <w:tabs>
          <w:tab w:val="right" w:leader="dot" w:pos="8306"/>
        </w:tabs>
      </w:pPr>
      <w:hyperlink w:anchor="_Toc12263" w:history="1">
        <w:r>
          <w:rPr>
            <w:rFonts w:ascii="仿宋" w:eastAsia="仿宋" w:hAnsi="仿宋" w:cs="仿宋" w:hint="eastAsia"/>
            <w:lang w:eastAsia="zh-CN"/>
          </w:rPr>
          <w:t>三、产品规划分析</w:t>
        </w:r>
        <w:r>
          <w:tab/>
        </w:r>
        <w:r>
          <w:fldChar w:fldCharType="begin"/>
        </w:r>
        <w:r>
          <w:instrText xml:space="preserve"> PAGEREF _Toc12263 \h </w:instrText>
        </w:r>
        <w:r>
          <w:fldChar w:fldCharType="separate"/>
        </w:r>
        <w:r>
          <w:t>11</w:t>
        </w:r>
        <w:r>
          <w:fldChar w:fldCharType="end"/>
        </w:r>
      </w:hyperlink>
    </w:p>
    <w:p>
      <w:pPr>
        <w:pStyle w:val="TOC2"/>
        <w:tabs>
          <w:tab w:val="right" w:leader="dot" w:pos="8306"/>
        </w:tabs>
      </w:pPr>
      <w:hyperlink w:anchor="_Toc3985" w:history="1">
        <w:r>
          <w:rPr>
            <w:rFonts w:ascii="仿宋" w:eastAsia="仿宋" w:hAnsi="仿宋" w:cs="仿宋" w:hint="eastAsia"/>
            <w:lang w:eastAsia="zh-CN"/>
          </w:rPr>
          <w:t>(一)、产品规划</w:t>
        </w:r>
        <w:r>
          <w:tab/>
        </w:r>
        <w:r>
          <w:fldChar w:fldCharType="begin"/>
        </w:r>
        <w:r>
          <w:instrText xml:space="preserve"> PAGEREF _Toc3985 \h </w:instrText>
        </w:r>
        <w:r>
          <w:fldChar w:fldCharType="separate"/>
        </w:r>
        <w:r>
          <w:t>11</w:t>
        </w:r>
        <w:r>
          <w:fldChar w:fldCharType="end"/>
        </w:r>
      </w:hyperlink>
    </w:p>
    <w:p>
      <w:pPr>
        <w:pStyle w:val="TOC2"/>
        <w:tabs>
          <w:tab w:val="right" w:leader="dot" w:pos="8306"/>
        </w:tabs>
      </w:pPr>
      <w:hyperlink w:anchor="_Toc16158" w:history="1">
        <w:r>
          <w:rPr>
            <w:rFonts w:ascii="仿宋" w:eastAsia="仿宋" w:hAnsi="仿宋" w:cs="仿宋" w:hint="eastAsia"/>
            <w:lang w:eastAsia="zh-CN"/>
          </w:rPr>
          <w:t>(二)、建设规模</w:t>
        </w:r>
        <w:r>
          <w:tab/>
        </w:r>
        <w:r>
          <w:fldChar w:fldCharType="begin"/>
        </w:r>
        <w:r>
          <w:instrText xml:space="preserve"> PAGEREF _Toc16158 \h </w:instrText>
        </w:r>
        <w:r>
          <w:fldChar w:fldCharType="separate"/>
        </w:r>
        <w:r>
          <w:t>12</w:t>
        </w:r>
        <w:r>
          <w:fldChar w:fldCharType="end"/>
        </w:r>
      </w:hyperlink>
    </w:p>
    <w:p>
      <w:pPr>
        <w:pStyle w:val="TOC1"/>
        <w:tabs>
          <w:tab w:val="right" w:leader="dot" w:pos="8306"/>
        </w:tabs>
      </w:pPr>
      <w:hyperlink w:anchor="_Toc31882" w:history="1">
        <w:r>
          <w:rPr>
            <w:rFonts w:ascii="仿宋" w:eastAsia="仿宋" w:hAnsi="仿宋" w:cs="仿宋" w:hint="eastAsia"/>
            <w:lang w:eastAsia="zh-CN"/>
          </w:rPr>
          <w:t>四、止回阀项目可持续发展</w:t>
        </w:r>
        <w:r>
          <w:tab/>
        </w:r>
        <w:r>
          <w:fldChar w:fldCharType="begin"/>
        </w:r>
        <w:r>
          <w:instrText xml:space="preserve"> PAGEREF _Toc31882 \h </w:instrText>
        </w:r>
        <w:r>
          <w:fldChar w:fldCharType="separate"/>
        </w:r>
        <w:r>
          <w:t>13</w:t>
        </w:r>
        <w:r>
          <w:fldChar w:fldCharType="end"/>
        </w:r>
      </w:hyperlink>
    </w:p>
    <w:p>
      <w:pPr>
        <w:pStyle w:val="TOC2"/>
        <w:tabs>
          <w:tab w:val="right" w:leader="dot" w:pos="8306"/>
        </w:tabs>
      </w:pPr>
      <w:hyperlink w:anchor="_Toc30977" w:history="1">
        <w:r>
          <w:rPr>
            <w:rFonts w:ascii="仿宋" w:eastAsia="仿宋" w:hAnsi="仿宋" w:cs="仿宋" w:hint="eastAsia"/>
            <w:lang w:eastAsia="zh-CN"/>
          </w:rPr>
          <w:t>(一)、可持续战略与实践</w:t>
        </w:r>
        <w:r>
          <w:tab/>
        </w:r>
        <w:r>
          <w:fldChar w:fldCharType="begin"/>
        </w:r>
        <w:r>
          <w:instrText xml:space="preserve"> PAGEREF _Toc30977 \h </w:instrText>
        </w:r>
        <w:r>
          <w:fldChar w:fldCharType="separate"/>
        </w:r>
        <w:r>
          <w:t>13</w:t>
        </w:r>
        <w:r>
          <w:fldChar w:fldCharType="end"/>
        </w:r>
      </w:hyperlink>
    </w:p>
    <w:p>
      <w:pPr>
        <w:pStyle w:val="TOC2"/>
        <w:tabs>
          <w:tab w:val="right" w:leader="dot" w:pos="8306"/>
        </w:tabs>
      </w:pPr>
      <w:hyperlink w:anchor="_Toc23192" w:history="1">
        <w:r>
          <w:rPr>
            <w:rFonts w:ascii="仿宋" w:eastAsia="仿宋" w:hAnsi="仿宋" w:cs="仿宋" w:hint="eastAsia"/>
            <w:lang w:eastAsia="zh-CN"/>
          </w:rPr>
          <w:t>(二)、环保与社会责任</w:t>
        </w:r>
        <w:r>
          <w:tab/>
        </w:r>
        <w:r>
          <w:fldChar w:fldCharType="begin"/>
        </w:r>
        <w:r>
          <w:instrText xml:space="preserve"> PAGEREF _Toc23192 \h </w:instrText>
        </w:r>
        <w:r>
          <w:fldChar w:fldCharType="separate"/>
        </w:r>
        <w:r>
          <w:t>14</w:t>
        </w:r>
        <w:r>
          <w:fldChar w:fldCharType="end"/>
        </w:r>
      </w:hyperlink>
    </w:p>
    <w:p>
      <w:pPr>
        <w:pStyle w:val="TOC1"/>
        <w:tabs>
          <w:tab w:val="right" w:leader="dot" w:pos="8306"/>
        </w:tabs>
      </w:pPr>
      <w:hyperlink w:anchor="_Toc4428" w:history="1">
        <w:r>
          <w:rPr>
            <w:rFonts w:ascii="仿宋" w:eastAsia="仿宋" w:hAnsi="仿宋" w:cs="仿宋" w:hint="eastAsia"/>
            <w:lang w:eastAsia="zh-CN"/>
          </w:rPr>
          <w:t>五、止回阀项目绩效评估</w:t>
        </w:r>
        <w:r>
          <w:tab/>
        </w:r>
        <w:r>
          <w:fldChar w:fldCharType="begin"/>
        </w:r>
        <w:r>
          <w:instrText xml:space="preserve"> PAGEREF _Toc4428 \h </w:instrText>
        </w:r>
        <w:r>
          <w:fldChar w:fldCharType="separate"/>
        </w:r>
        <w:r>
          <w:t>15</w:t>
        </w:r>
        <w:r>
          <w:fldChar w:fldCharType="end"/>
        </w:r>
      </w:hyperlink>
    </w:p>
    <w:p>
      <w:pPr>
        <w:pStyle w:val="TOC2"/>
        <w:tabs>
          <w:tab w:val="right" w:leader="dot" w:pos="8306"/>
        </w:tabs>
      </w:pPr>
      <w:hyperlink w:anchor="_Toc31097" w:history="1">
        <w:r>
          <w:rPr>
            <w:rFonts w:ascii="仿宋" w:eastAsia="仿宋" w:hAnsi="仿宋" w:cs="仿宋" w:hint="eastAsia"/>
            <w:lang w:eastAsia="zh-CN"/>
          </w:rPr>
          <w:t>(一)、绩效评估指标</w:t>
        </w:r>
        <w:r>
          <w:tab/>
        </w:r>
        <w:r>
          <w:fldChar w:fldCharType="begin"/>
        </w:r>
        <w:r>
          <w:instrText xml:space="preserve"> PAGEREF _Toc31097 \h </w:instrText>
        </w:r>
        <w:r>
          <w:fldChar w:fldCharType="separate"/>
        </w:r>
        <w:r>
          <w:t>15</w:t>
        </w:r>
        <w:r>
          <w:fldChar w:fldCharType="end"/>
        </w:r>
      </w:hyperlink>
    </w:p>
    <w:p>
      <w:pPr>
        <w:pStyle w:val="TOC2"/>
        <w:tabs>
          <w:tab w:val="right" w:leader="dot" w:pos="8306"/>
        </w:tabs>
      </w:pPr>
      <w:hyperlink w:anchor="_Toc8" w:history="1">
        <w:r>
          <w:rPr>
            <w:rFonts w:ascii="仿宋" w:eastAsia="仿宋" w:hAnsi="仿宋" w:cs="仿宋" w:hint="eastAsia"/>
            <w:lang w:eastAsia="zh-CN"/>
          </w:rPr>
          <w:t>(二)、绩效评估方法</w:t>
        </w:r>
        <w:r>
          <w:tab/>
        </w:r>
        <w:r>
          <w:fldChar w:fldCharType="begin"/>
        </w:r>
        <w:r>
          <w:instrText xml:space="preserve"> PAGEREF _Toc8 \h </w:instrText>
        </w:r>
        <w:r>
          <w:fldChar w:fldCharType="separate"/>
        </w:r>
        <w:r>
          <w:t>16</w:t>
        </w:r>
        <w:r>
          <w:fldChar w:fldCharType="end"/>
        </w:r>
      </w:hyperlink>
    </w:p>
    <w:p>
      <w:pPr>
        <w:pStyle w:val="TOC2"/>
        <w:tabs>
          <w:tab w:val="right" w:leader="dot" w:pos="8306"/>
        </w:tabs>
      </w:pPr>
      <w:hyperlink w:anchor="_Toc17221" w:history="1">
        <w:r>
          <w:rPr>
            <w:rFonts w:ascii="仿宋" w:eastAsia="仿宋" w:hAnsi="仿宋" w:cs="仿宋" w:hint="eastAsia"/>
            <w:lang w:eastAsia="zh-CN"/>
          </w:rPr>
          <w:t>(三)、绩效评估周期</w:t>
        </w:r>
        <w:r>
          <w:tab/>
        </w:r>
        <w:r>
          <w:fldChar w:fldCharType="begin"/>
        </w:r>
        <w:r>
          <w:instrText xml:space="preserve"> PAGEREF _Toc17221 \h </w:instrText>
        </w:r>
        <w:r>
          <w:fldChar w:fldCharType="separate"/>
        </w:r>
        <w:r>
          <w:t>17</w:t>
        </w:r>
        <w:r>
          <w:fldChar w:fldCharType="end"/>
        </w:r>
      </w:hyperlink>
    </w:p>
    <w:p>
      <w:pPr>
        <w:pStyle w:val="TOC1"/>
        <w:tabs>
          <w:tab w:val="right" w:leader="dot" w:pos="8306"/>
        </w:tabs>
      </w:pPr>
      <w:hyperlink w:anchor="_Toc30784" w:history="1">
        <w:r>
          <w:rPr>
            <w:rFonts w:ascii="仿宋" w:eastAsia="仿宋" w:hAnsi="仿宋" w:cs="仿宋" w:hint="eastAsia"/>
            <w:lang w:eastAsia="zh-CN"/>
          </w:rPr>
          <w:t>六、工艺说明</w:t>
        </w:r>
        <w:r>
          <w:tab/>
        </w:r>
        <w:r>
          <w:fldChar w:fldCharType="begin"/>
        </w:r>
        <w:r>
          <w:instrText xml:space="preserve"> PAGEREF _Toc30784 \h </w:instrText>
        </w:r>
        <w:r>
          <w:fldChar w:fldCharType="separate"/>
        </w:r>
        <w:r>
          <w:t>18</w:t>
        </w:r>
        <w:r>
          <w:fldChar w:fldCharType="end"/>
        </w:r>
      </w:hyperlink>
    </w:p>
    <w:p>
      <w:pPr>
        <w:pStyle w:val="TOC2"/>
        <w:tabs>
          <w:tab w:val="right" w:leader="dot" w:pos="8306"/>
        </w:tabs>
      </w:pPr>
      <w:hyperlink w:anchor="_Toc4841" w:history="1">
        <w:r>
          <w:rPr>
            <w:rFonts w:ascii="仿宋" w:eastAsia="仿宋" w:hAnsi="仿宋" w:cs="仿宋" w:hint="eastAsia"/>
            <w:lang w:eastAsia="zh-CN"/>
          </w:rPr>
          <w:t>(一)、技术管理特点</w:t>
        </w:r>
        <w:r>
          <w:tab/>
        </w:r>
        <w:r>
          <w:fldChar w:fldCharType="begin"/>
        </w:r>
        <w:r>
          <w:instrText xml:space="preserve"> PAGEREF _Toc4841 \h </w:instrText>
        </w:r>
        <w:r>
          <w:fldChar w:fldCharType="separate"/>
        </w:r>
        <w:r>
          <w:t>18</w:t>
        </w:r>
        <w:r>
          <w:fldChar w:fldCharType="end"/>
        </w:r>
      </w:hyperlink>
    </w:p>
    <w:p>
      <w:pPr>
        <w:pStyle w:val="TOC2"/>
        <w:tabs>
          <w:tab w:val="right" w:leader="dot" w:pos="8306"/>
        </w:tabs>
      </w:pPr>
      <w:hyperlink w:anchor="_Toc13581" w:history="1">
        <w:r>
          <w:rPr>
            <w:rFonts w:ascii="仿宋" w:eastAsia="仿宋" w:hAnsi="仿宋" w:cs="仿宋" w:hint="eastAsia"/>
            <w:lang w:eastAsia="zh-CN"/>
          </w:rPr>
          <w:t>(二)、止回阀项目工艺技术设计方案</w:t>
        </w:r>
        <w:r>
          <w:tab/>
        </w:r>
        <w:r>
          <w:fldChar w:fldCharType="begin"/>
        </w:r>
        <w:r>
          <w:instrText xml:space="preserve"> PAGEREF _Toc13581 \h </w:instrText>
        </w:r>
        <w:r>
          <w:fldChar w:fldCharType="separate"/>
        </w:r>
        <w:r>
          <w:t>19</w:t>
        </w:r>
        <w:r>
          <w:fldChar w:fldCharType="end"/>
        </w:r>
      </w:hyperlink>
    </w:p>
    <w:p>
      <w:pPr>
        <w:pStyle w:val="TOC2"/>
        <w:tabs>
          <w:tab w:val="right" w:leader="dot" w:pos="8306"/>
        </w:tabs>
      </w:pPr>
      <w:hyperlink w:anchor="_Toc23412" w:history="1">
        <w:r>
          <w:rPr>
            <w:rFonts w:ascii="仿宋" w:eastAsia="仿宋" w:hAnsi="仿宋" w:cs="仿宋" w:hint="eastAsia"/>
            <w:lang w:eastAsia="zh-CN"/>
          </w:rPr>
          <w:t>(三)、设备选型方案</w:t>
        </w:r>
        <w:r>
          <w:tab/>
        </w:r>
        <w:r>
          <w:fldChar w:fldCharType="begin"/>
        </w:r>
        <w:r>
          <w:instrText xml:space="preserve"> PAGEREF _Toc23412 \h </w:instrText>
        </w:r>
        <w:r>
          <w:fldChar w:fldCharType="separate"/>
        </w:r>
        <w:r>
          <w:t>20</w:t>
        </w:r>
        <w:r>
          <w:fldChar w:fldCharType="end"/>
        </w:r>
      </w:hyperlink>
    </w:p>
    <w:p>
      <w:pPr>
        <w:pStyle w:val="TOC1"/>
        <w:tabs>
          <w:tab w:val="right" w:leader="dot" w:pos="8306"/>
        </w:tabs>
      </w:pPr>
      <w:hyperlink w:anchor="_Toc22583" w:history="1">
        <w:r>
          <w:rPr>
            <w:rFonts w:ascii="仿宋" w:eastAsia="仿宋" w:hAnsi="仿宋" w:cs="仿宋" w:hint="eastAsia"/>
            <w:lang w:eastAsia="zh-CN"/>
          </w:rPr>
          <w:t>七、止回阀项目人力资源培养与发展</w:t>
        </w:r>
        <w:r>
          <w:tab/>
        </w:r>
        <w:r>
          <w:fldChar w:fldCharType="begin"/>
        </w:r>
        <w:r>
          <w:instrText xml:space="preserve"> PAGEREF _Toc22583 \h </w:instrText>
        </w:r>
        <w:r>
          <w:fldChar w:fldCharType="separate"/>
        </w:r>
        <w:r>
          <w:t>22</w:t>
        </w:r>
        <w:r>
          <w:fldChar w:fldCharType="end"/>
        </w:r>
      </w:hyperlink>
    </w:p>
    <w:p>
      <w:pPr>
        <w:pStyle w:val="TOC2"/>
        <w:tabs>
          <w:tab w:val="right" w:leader="dot" w:pos="8306"/>
        </w:tabs>
      </w:pPr>
      <w:hyperlink w:anchor="_Toc3768" w:history="1">
        <w:r>
          <w:rPr>
            <w:rFonts w:ascii="仿宋" w:eastAsia="仿宋" w:hAnsi="仿宋" w:cs="仿宋" w:hint="eastAsia"/>
            <w:lang w:eastAsia="zh-CN"/>
          </w:rPr>
          <w:t>(一)、人才需求与规划</w:t>
        </w:r>
        <w:r>
          <w:tab/>
        </w:r>
        <w:r>
          <w:fldChar w:fldCharType="begin"/>
        </w:r>
        <w:r>
          <w:instrText xml:space="preserve"> PAGEREF _Toc3768 \h </w:instrText>
        </w:r>
        <w:r>
          <w:fldChar w:fldCharType="separate"/>
        </w:r>
        <w:r>
          <w:t>22</w:t>
        </w:r>
        <w:r>
          <w:fldChar w:fldCharType="end"/>
        </w:r>
      </w:hyperlink>
    </w:p>
    <w:p>
      <w:pPr>
        <w:pStyle w:val="TOC2"/>
        <w:tabs>
          <w:tab w:val="right" w:leader="dot" w:pos="8306"/>
        </w:tabs>
      </w:pPr>
      <w:hyperlink w:anchor="_Toc11975" w:history="1">
        <w:r>
          <w:rPr>
            <w:rFonts w:ascii="仿宋" w:eastAsia="仿宋" w:hAnsi="仿宋" w:cs="仿宋" w:hint="eastAsia"/>
            <w:lang w:eastAsia="zh-CN"/>
          </w:rPr>
          <w:t>(二)、培训与发展计划</w:t>
        </w:r>
        <w:r>
          <w:tab/>
        </w:r>
        <w:r>
          <w:fldChar w:fldCharType="begin"/>
        </w:r>
        <w:r>
          <w:instrText xml:space="preserve"> PAGEREF _Toc11975 \h </w:instrText>
        </w:r>
        <w:r>
          <w:fldChar w:fldCharType="separate"/>
        </w:r>
        <w:r>
          <w:t>22</w:t>
        </w:r>
        <w:r>
          <w:fldChar w:fldCharType="end"/>
        </w:r>
      </w:hyperlink>
    </w:p>
    <w:p>
      <w:pPr>
        <w:pStyle w:val="TOC1"/>
        <w:tabs>
          <w:tab w:val="right" w:leader="dot" w:pos="8306"/>
        </w:tabs>
      </w:pPr>
      <w:hyperlink w:anchor="_Toc26130" w:history="1">
        <w:r>
          <w:rPr>
            <w:rFonts w:ascii="仿宋" w:eastAsia="仿宋" w:hAnsi="仿宋" w:cs="仿宋" w:hint="eastAsia"/>
            <w:lang w:eastAsia="zh-CN"/>
          </w:rPr>
          <w:t>八、生产安全保护</w:t>
        </w:r>
        <w:r>
          <w:tab/>
        </w:r>
        <w:r>
          <w:fldChar w:fldCharType="begin"/>
        </w:r>
        <w:r>
          <w:instrText xml:space="preserve"> PAGEREF _Toc26130 \h </w:instrText>
        </w:r>
        <w:r>
          <w:fldChar w:fldCharType="separate"/>
        </w:r>
        <w:r>
          <w:t>23</w:t>
        </w:r>
        <w:r>
          <w:fldChar w:fldCharType="end"/>
        </w:r>
      </w:hyperlink>
    </w:p>
    <w:p>
      <w:pPr>
        <w:pStyle w:val="TOC2"/>
        <w:tabs>
          <w:tab w:val="right" w:leader="dot" w:pos="8306"/>
        </w:tabs>
      </w:pPr>
      <w:hyperlink w:anchor="_Toc4922" w:history="1">
        <w:r>
          <w:rPr>
            <w:rFonts w:ascii="仿宋" w:eastAsia="仿宋" w:hAnsi="仿宋" w:cs="仿宋" w:hint="eastAsia"/>
            <w:lang w:eastAsia="zh-CN"/>
          </w:rPr>
          <w:t>(一)、消防安全</w:t>
        </w:r>
        <w:r>
          <w:tab/>
        </w:r>
        <w:r>
          <w:fldChar w:fldCharType="begin"/>
        </w:r>
        <w:r>
          <w:instrText xml:space="preserve"> PAGEREF _Toc4922 \h </w:instrText>
        </w:r>
        <w:r>
          <w:fldChar w:fldCharType="separate"/>
        </w:r>
        <w:r>
          <w:t>23</w:t>
        </w:r>
        <w:r>
          <w:fldChar w:fldCharType="end"/>
        </w:r>
      </w:hyperlink>
    </w:p>
    <w:p>
      <w:pPr>
        <w:pStyle w:val="TOC2"/>
        <w:tabs>
          <w:tab w:val="right" w:leader="dot" w:pos="8306"/>
        </w:tabs>
      </w:pPr>
      <w:hyperlink w:anchor="_Toc1622" w:history="1">
        <w:r>
          <w:rPr>
            <w:rFonts w:ascii="仿宋" w:eastAsia="仿宋" w:hAnsi="仿宋" w:cs="仿宋" w:hint="eastAsia"/>
            <w:lang w:eastAsia="zh-CN"/>
          </w:rPr>
          <w:t>(二)、防火防爆总图布置措施</w:t>
        </w:r>
        <w:r>
          <w:tab/>
        </w:r>
        <w:r>
          <w:fldChar w:fldCharType="begin"/>
        </w:r>
        <w:r>
          <w:instrText xml:space="preserve"> PAGEREF _Toc1622 \h </w:instrText>
        </w:r>
        <w:r>
          <w:fldChar w:fldCharType="separate"/>
        </w:r>
        <w:r>
          <w:t>24</w:t>
        </w:r>
        <w:r>
          <w:fldChar w:fldCharType="end"/>
        </w:r>
      </w:hyperlink>
    </w:p>
    <w:p>
      <w:pPr>
        <w:pStyle w:val="TOC2"/>
        <w:tabs>
          <w:tab w:val="right" w:leader="dot" w:pos="8306"/>
        </w:tabs>
      </w:pPr>
      <w:hyperlink w:anchor="_Toc8758" w:history="1">
        <w:r>
          <w:rPr>
            <w:rFonts w:ascii="仿宋" w:eastAsia="仿宋" w:hAnsi="仿宋" w:cs="仿宋" w:hint="eastAsia"/>
            <w:lang w:eastAsia="zh-CN"/>
          </w:rPr>
          <w:t>(三)、自然灾害防范措施</w:t>
        </w:r>
        <w:r>
          <w:tab/>
        </w:r>
        <w:r>
          <w:fldChar w:fldCharType="begin"/>
        </w:r>
        <w:r>
          <w:instrText xml:space="preserve"> PAGEREF _Toc8758 \h </w:instrText>
        </w:r>
        <w:r>
          <w:fldChar w:fldCharType="separate"/>
        </w:r>
        <w:r>
          <w:t>25</w:t>
        </w:r>
        <w:r>
          <w:fldChar w:fldCharType="end"/>
        </w:r>
      </w:hyperlink>
    </w:p>
    <w:p>
      <w:pPr>
        <w:pStyle w:val="TOC2"/>
        <w:tabs>
          <w:tab w:val="right" w:leader="dot" w:pos="8306"/>
        </w:tabs>
      </w:pPr>
      <w:hyperlink w:anchor="_Toc48" w:history="1">
        <w:r>
          <w:rPr>
            <w:rFonts w:ascii="仿宋" w:eastAsia="仿宋" w:hAnsi="仿宋" w:cs="仿宋" w:hint="eastAsia"/>
            <w:lang w:eastAsia="zh-CN"/>
          </w:rPr>
          <w:t>(四)、安全色及安全标志使用要求</w:t>
        </w:r>
        <w:r>
          <w:tab/>
        </w:r>
        <w:r>
          <w:fldChar w:fldCharType="begin"/>
        </w:r>
        <w:r>
          <w:instrText xml:space="preserve"> PAGEREF _Toc48 \h </w:instrText>
        </w:r>
        <w:r>
          <w:fldChar w:fldCharType="separate"/>
        </w:r>
        <w:r>
          <w:t>26</w:t>
        </w:r>
        <w:r>
          <w:fldChar w:fldCharType="end"/>
        </w:r>
      </w:hyperlink>
    </w:p>
    <w:p>
      <w:pPr>
        <w:pStyle w:val="TOC2"/>
        <w:tabs>
          <w:tab w:val="right" w:leader="dot" w:pos="8306"/>
        </w:tabs>
      </w:pPr>
      <w:hyperlink w:anchor="_Toc24040" w:history="1">
        <w:r>
          <w:rPr>
            <w:rFonts w:ascii="仿宋" w:eastAsia="仿宋" w:hAnsi="仿宋" w:cs="仿宋" w:hint="eastAsia"/>
            <w:lang w:eastAsia="zh-CN"/>
          </w:rPr>
          <w:t>(五)、防尘防毒措施</w:t>
        </w:r>
        <w:r>
          <w:tab/>
        </w:r>
        <w:r>
          <w:fldChar w:fldCharType="begin"/>
        </w:r>
        <w:r>
          <w:instrText xml:space="preserve"> PAGEREF _Toc24040 \h </w:instrText>
        </w:r>
        <w:r>
          <w:fldChar w:fldCharType="separate"/>
        </w:r>
        <w:r>
          <w:t>27</w:t>
        </w:r>
        <w:r>
          <w:fldChar w:fldCharType="end"/>
        </w:r>
      </w:hyperlink>
    </w:p>
    <w:p>
      <w:pPr>
        <w:pStyle w:val="TOC2"/>
        <w:tabs>
          <w:tab w:val="right" w:leader="dot" w:pos="8306"/>
        </w:tabs>
      </w:pPr>
      <w:hyperlink w:anchor="_Toc30841" w:history="1">
        <w:r>
          <w:rPr>
            <w:rFonts w:ascii="仿宋" w:eastAsia="仿宋" w:hAnsi="仿宋" w:cs="仿宋" w:hint="eastAsia"/>
            <w:lang w:eastAsia="zh-CN"/>
          </w:rPr>
          <w:t>(六)、防静电、触电防护及防雷措施</w:t>
        </w:r>
        <w:r>
          <w:tab/>
        </w:r>
        <w:r>
          <w:fldChar w:fldCharType="begin"/>
        </w:r>
        <w:r>
          <w:instrText xml:space="preserve"> PAGEREF _Toc30841 \h </w:instrText>
        </w:r>
        <w:r>
          <w:fldChar w:fldCharType="separate"/>
        </w:r>
        <w:r>
          <w:t>28</w:t>
        </w:r>
        <w:r>
          <w:fldChar w:fldCharType="end"/>
        </w:r>
      </w:hyperlink>
    </w:p>
    <w:p>
      <w:pPr>
        <w:pStyle w:val="TOC2"/>
        <w:tabs>
          <w:tab w:val="right" w:leader="dot" w:pos="8306"/>
        </w:tabs>
      </w:pPr>
      <w:hyperlink w:anchor="_Toc32133" w:history="1">
        <w:r>
          <w:rPr>
            <w:rFonts w:ascii="仿宋" w:eastAsia="仿宋" w:hAnsi="仿宋" w:cs="仿宋" w:hint="eastAsia"/>
            <w:lang w:eastAsia="zh-CN"/>
          </w:rPr>
          <w:t>(七)、机械设备安全保障措施</w:t>
        </w:r>
        <w:r>
          <w:tab/>
        </w:r>
        <w:r>
          <w:fldChar w:fldCharType="begin"/>
        </w:r>
        <w:r>
          <w:instrText xml:space="preserve"> PAGEREF _Toc32133 \h </w:instrText>
        </w:r>
        <w:r>
          <w:fldChar w:fldCharType="separate"/>
        </w:r>
        <w:r>
          <w:t>29</w:t>
        </w:r>
        <w:r>
          <w:fldChar w:fldCharType="end"/>
        </w:r>
      </w:hyperlink>
    </w:p>
    <w:p>
      <w:pPr>
        <w:pStyle w:val="TOC1"/>
        <w:tabs>
          <w:tab w:val="right" w:leader="dot" w:pos="8306"/>
        </w:tabs>
      </w:pPr>
      <w:hyperlink w:anchor="_Toc24661" w:history="1">
        <w:r>
          <w:rPr>
            <w:rFonts w:ascii="仿宋" w:eastAsia="仿宋" w:hAnsi="仿宋" w:cs="仿宋" w:hint="eastAsia"/>
            <w:lang w:eastAsia="zh-CN"/>
          </w:rPr>
          <w:t>九、止回阀项目投资规划</w:t>
        </w:r>
        <w:r>
          <w:tab/>
        </w:r>
        <w:r>
          <w:fldChar w:fldCharType="begin"/>
        </w:r>
        <w:r>
          <w:instrText xml:space="preserve"> PAGEREF _Toc24661 \h </w:instrText>
        </w:r>
        <w:r>
          <w:fldChar w:fldCharType="separate"/>
        </w:r>
        <w:r>
          <w:t>31</w:t>
        </w:r>
        <w:r>
          <w:fldChar w:fldCharType="end"/>
        </w:r>
      </w:hyperlink>
    </w:p>
    <w:p>
      <w:pPr>
        <w:pStyle w:val="TOC2"/>
        <w:tabs>
          <w:tab w:val="right" w:leader="dot" w:pos="8306"/>
        </w:tabs>
      </w:pPr>
      <w:hyperlink w:anchor="_Toc20854" w:history="1">
        <w:r>
          <w:rPr>
            <w:rFonts w:ascii="仿宋" w:eastAsia="仿宋" w:hAnsi="仿宋" w:cs="仿宋" w:hint="eastAsia"/>
            <w:lang w:eastAsia="zh-CN"/>
          </w:rPr>
          <w:t>(一)、止回阀项目总投资估算</w:t>
        </w:r>
        <w:r>
          <w:tab/>
        </w:r>
        <w:r>
          <w:fldChar w:fldCharType="begin"/>
        </w:r>
        <w:r>
          <w:instrText xml:space="preserve"> PAGEREF _Toc20854 \h </w:instrText>
        </w:r>
        <w:r>
          <w:fldChar w:fldCharType="separate"/>
        </w:r>
        <w:r>
          <w:t>31</w:t>
        </w:r>
        <w:r>
          <w:fldChar w:fldCharType="end"/>
        </w:r>
      </w:hyperlink>
    </w:p>
    <w:p>
      <w:pPr>
        <w:pStyle w:val="TOC2"/>
        <w:tabs>
          <w:tab w:val="right" w:leader="dot" w:pos="8306"/>
        </w:tabs>
      </w:pPr>
      <w:hyperlink w:anchor="_Toc8978" w:history="1">
        <w:r>
          <w:rPr>
            <w:rFonts w:ascii="仿宋" w:eastAsia="仿宋" w:hAnsi="仿宋" w:cs="仿宋" w:hint="eastAsia"/>
            <w:lang w:eastAsia="zh-CN"/>
          </w:rPr>
          <w:t>(二)、资金筹措</w:t>
        </w:r>
        <w:r>
          <w:tab/>
        </w:r>
        <w:r>
          <w:fldChar w:fldCharType="begin"/>
        </w:r>
        <w:r>
          <w:instrText xml:space="preserve"> PAGEREF _Toc8978 \h </w:instrText>
        </w:r>
        <w:r>
          <w:fldChar w:fldCharType="separate"/>
        </w:r>
        <w:r>
          <w:t>32</w:t>
        </w:r>
        <w:r>
          <w:fldChar w:fldCharType="end"/>
        </w:r>
      </w:hyperlink>
    </w:p>
    <w:p>
      <w:pPr>
        <w:pStyle w:val="TOC1"/>
        <w:tabs>
          <w:tab w:val="right" w:leader="dot" w:pos="8306"/>
        </w:tabs>
      </w:pPr>
      <w:hyperlink w:anchor="_Toc10805" w:history="1">
        <w:r>
          <w:rPr>
            <w:rFonts w:ascii="仿宋" w:eastAsia="仿宋" w:hAnsi="仿宋" w:cs="仿宋" w:hint="eastAsia"/>
            <w:lang w:eastAsia="zh-CN"/>
          </w:rPr>
          <w:t>十、止回阀项目环境影响分析</w:t>
        </w:r>
        <w:r>
          <w:tab/>
        </w:r>
        <w:r>
          <w:fldChar w:fldCharType="begin"/>
        </w:r>
        <w:r>
          <w:instrText xml:space="preserve"> PAGEREF _Toc10805 \h </w:instrText>
        </w:r>
        <w:r>
          <w:fldChar w:fldCharType="separate"/>
        </w:r>
        <w:r>
          <w:t>33</w:t>
        </w:r>
        <w:r>
          <w:fldChar w:fldCharType="end"/>
        </w:r>
      </w:hyperlink>
    </w:p>
    <w:p>
      <w:pPr>
        <w:pStyle w:val="TOC2"/>
        <w:tabs>
          <w:tab w:val="right" w:leader="dot" w:pos="8306"/>
        </w:tabs>
      </w:pPr>
      <w:hyperlink w:anchor="_Toc8217" w:history="1">
        <w:r>
          <w:rPr>
            <w:rFonts w:ascii="仿宋" w:eastAsia="仿宋" w:hAnsi="仿宋" w:cs="仿宋" w:hint="eastAsia"/>
            <w:lang w:eastAsia="zh-CN"/>
          </w:rPr>
          <w:t>(一)、建设区域环境质量现状</w:t>
        </w:r>
        <w:r>
          <w:tab/>
        </w:r>
        <w:r>
          <w:fldChar w:fldCharType="begin"/>
        </w:r>
        <w:r>
          <w:instrText xml:space="preserve"> PAGEREF _Toc8217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308" w:history="1">
        <w:r>
          <w:rPr>
            <w:rFonts w:ascii="仿宋" w:eastAsia="仿宋" w:hAnsi="仿宋" w:cs="仿宋" w:hint="eastAsia"/>
            <w:lang w:eastAsia="zh-CN"/>
          </w:rPr>
          <w:t>(二)、建设期环境保护</w:t>
        </w:r>
        <w:r>
          <w:tab/>
        </w:r>
        <w:r>
          <w:fldChar w:fldCharType="begin"/>
        </w:r>
        <w:r>
          <w:instrText xml:space="preserve"> PAGEREF _Toc24308 \h </w:instrText>
        </w:r>
        <w:r>
          <w:fldChar w:fldCharType="separate"/>
        </w:r>
        <w:r>
          <w:t>34</w:t>
        </w:r>
        <w:r>
          <w:fldChar w:fldCharType="end"/>
        </w:r>
      </w:hyperlink>
    </w:p>
    <w:p>
      <w:pPr>
        <w:pStyle w:val="TOC2"/>
        <w:tabs>
          <w:tab w:val="right" w:leader="dot" w:pos="8306"/>
        </w:tabs>
      </w:pPr>
      <w:hyperlink w:anchor="_Toc14719" w:history="1">
        <w:r>
          <w:rPr>
            <w:rFonts w:ascii="仿宋" w:eastAsia="仿宋" w:hAnsi="仿宋" w:cs="仿宋" w:hint="eastAsia"/>
            <w:lang w:eastAsia="zh-CN"/>
          </w:rPr>
          <w:t>(三)、运营期环境保护</w:t>
        </w:r>
        <w:r>
          <w:tab/>
        </w:r>
        <w:r>
          <w:fldChar w:fldCharType="begin"/>
        </w:r>
        <w:r>
          <w:instrText xml:space="preserve"> PAGEREF _Toc14719 \h </w:instrText>
        </w:r>
        <w:r>
          <w:fldChar w:fldCharType="separate"/>
        </w:r>
        <w:r>
          <w:t>35</w:t>
        </w:r>
        <w:r>
          <w:fldChar w:fldCharType="end"/>
        </w:r>
      </w:hyperlink>
    </w:p>
    <w:p>
      <w:pPr>
        <w:pStyle w:val="TOC2"/>
        <w:tabs>
          <w:tab w:val="right" w:leader="dot" w:pos="8306"/>
        </w:tabs>
      </w:pPr>
      <w:hyperlink w:anchor="_Toc14968" w:history="1">
        <w:r>
          <w:rPr>
            <w:rFonts w:ascii="仿宋" w:eastAsia="仿宋" w:hAnsi="仿宋" w:cs="仿宋" w:hint="eastAsia"/>
            <w:lang w:eastAsia="zh-CN"/>
          </w:rPr>
          <w:t>(四)、止回阀项目建设对区域经济的影响</w:t>
        </w:r>
        <w:r>
          <w:tab/>
        </w:r>
        <w:r>
          <w:fldChar w:fldCharType="begin"/>
        </w:r>
        <w:r>
          <w:instrText xml:space="preserve"> PAGEREF _Toc14968 \h </w:instrText>
        </w:r>
        <w:r>
          <w:fldChar w:fldCharType="separate"/>
        </w:r>
        <w:r>
          <w:t>37</w:t>
        </w:r>
        <w:r>
          <w:fldChar w:fldCharType="end"/>
        </w:r>
      </w:hyperlink>
    </w:p>
    <w:p>
      <w:pPr>
        <w:pStyle w:val="TOC2"/>
        <w:tabs>
          <w:tab w:val="right" w:leader="dot" w:pos="8306"/>
        </w:tabs>
      </w:pPr>
      <w:hyperlink w:anchor="_Toc17391" w:history="1">
        <w:r>
          <w:rPr>
            <w:rFonts w:ascii="仿宋" w:eastAsia="仿宋" w:hAnsi="仿宋" w:cs="仿宋" w:hint="eastAsia"/>
            <w:lang w:eastAsia="zh-CN"/>
          </w:rPr>
          <w:t>(五)、废弃物处理</w:t>
        </w:r>
        <w:r>
          <w:tab/>
        </w:r>
        <w:r>
          <w:fldChar w:fldCharType="begin"/>
        </w:r>
        <w:r>
          <w:instrText xml:space="preserve"> PAGEREF _Toc17391 \h </w:instrText>
        </w:r>
        <w:r>
          <w:fldChar w:fldCharType="separate"/>
        </w:r>
        <w:r>
          <w:t>38</w:t>
        </w:r>
        <w:r>
          <w:fldChar w:fldCharType="end"/>
        </w:r>
      </w:hyperlink>
    </w:p>
    <w:p>
      <w:pPr>
        <w:pStyle w:val="TOC2"/>
        <w:tabs>
          <w:tab w:val="right" w:leader="dot" w:pos="8306"/>
        </w:tabs>
      </w:pPr>
      <w:hyperlink w:anchor="_Toc2002" w:history="1">
        <w:r>
          <w:rPr>
            <w:rFonts w:ascii="仿宋" w:eastAsia="仿宋" w:hAnsi="仿宋" w:cs="仿宋" w:hint="eastAsia"/>
            <w:lang w:eastAsia="zh-CN"/>
          </w:rPr>
          <w:t>(六)、特殊环境影响分析</w:t>
        </w:r>
        <w:r>
          <w:tab/>
        </w:r>
        <w:r>
          <w:fldChar w:fldCharType="begin"/>
        </w:r>
        <w:r>
          <w:instrText xml:space="preserve"> PAGEREF _Toc2002 \h </w:instrText>
        </w:r>
        <w:r>
          <w:fldChar w:fldCharType="separate"/>
        </w:r>
        <w:r>
          <w:t>40</w:t>
        </w:r>
        <w:r>
          <w:fldChar w:fldCharType="end"/>
        </w:r>
      </w:hyperlink>
    </w:p>
    <w:p>
      <w:pPr>
        <w:pStyle w:val="TOC2"/>
        <w:tabs>
          <w:tab w:val="right" w:leader="dot" w:pos="8306"/>
        </w:tabs>
      </w:pPr>
      <w:hyperlink w:anchor="_Toc19202" w:history="1">
        <w:r>
          <w:rPr>
            <w:rFonts w:ascii="仿宋" w:eastAsia="仿宋" w:hAnsi="仿宋" w:cs="仿宋" w:hint="eastAsia"/>
            <w:lang w:eastAsia="zh-CN"/>
          </w:rPr>
          <w:t>(七)、清洁生产</w:t>
        </w:r>
        <w:r>
          <w:tab/>
        </w:r>
        <w:r>
          <w:fldChar w:fldCharType="begin"/>
        </w:r>
        <w:r>
          <w:instrText xml:space="preserve"> PAGEREF _Toc19202 \h </w:instrText>
        </w:r>
        <w:r>
          <w:fldChar w:fldCharType="separate"/>
        </w:r>
        <w:r>
          <w:t>41</w:t>
        </w:r>
        <w:r>
          <w:fldChar w:fldCharType="end"/>
        </w:r>
      </w:hyperlink>
    </w:p>
    <w:p>
      <w:pPr>
        <w:pStyle w:val="TOC2"/>
        <w:tabs>
          <w:tab w:val="right" w:leader="dot" w:pos="8306"/>
        </w:tabs>
      </w:pPr>
      <w:hyperlink w:anchor="_Toc1499" w:history="1">
        <w:r>
          <w:rPr>
            <w:rFonts w:ascii="仿宋" w:eastAsia="仿宋" w:hAnsi="仿宋" w:cs="仿宋" w:hint="eastAsia"/>
            <w:lang w:eastAsia="zh-CN"/>
          </w:rPr>
          <w:t>(八)、环境保护综合评价</w:t>
        </w:r>
        <w:r>
          <w:tab/>
        </w:r>
        <w:r>
          <w:fldChar w:fldCharType="begin"/>
        </w:r>
        <w:r>
          <w:instrText xml:space="preserve"> PAGEREF _Toc1499 \h </w:instrText>
        </w:r>
        <w:r>
          <w:fldChar w:fldCharType="separate"/>
        </w:r>
        <w:r>
          <w:t>42</w:t>
        </w:r>
        <w:r>
          <w:fldChar w:fldCharType="end"/>
        </w:r>
      </w:hyperlink>
    </w:p>
    <w:p>
      <w:pPr>
        <w:pStyle w:val="TOC1"/>
        <w:tabs>
          <w:tab w:val="right" w:leader="dot" w:pos="8306"/>
        </w:tabs>
      </w:pPr>
      <w:hyperlink w:anchor="_Toc30019" w:history="1">
        <w:r>
          <w:rPr>
            <w:rFonts w:ascii="仿宋" w:eastAsia="仿宋" w:hAnsi="仿宋" w:cs="仿宋" w:hint="eastAsia"/>
            <w:lang w:eastAsia="zh-CN"/>
          </w:rPr>
          <w:t>十一、止回阀项目创新与研发</w:t>
        </w:r>
        <w:r>
          <w:tab/>
        </w:r>
        <w:r>
          <w:fldChar w:fldCharType="begin"/>
        </w:r>
        <w:r>
          <w:instrText xml:space="preserve"> PAGEREF _Toc30019 \h </w:instrText>
        </w:r>
        <w:r>
          <w:fldChar w:fldCharType="separate"/>
        </w:r>
        <w:r>
          <w:t>43</w:t>
        </w:r>
        <w:r>
          <w:fldChar w:fldCharType="end"/>
        </w:r>
      </w:hyperlink>
    </w:p>
    <w:p>
      <w:pPr>
        <w:pStyle w:val="TOC2"/>
        <w:tabs>
          <w:tab w:val="right" w:leader="dot" w:pos="8306"/>
        </w:tabs>
      </w:pPr>
      <w:hyperlink w:anchor="_Toc32674" w:history="1">
        <w:r>
          <w:rPr>
            <w:rFonts w:ascii="仿宋" w:eastAsia="仿宋" w:hAnsi="仿宋" w:cs="仿宋" w:hint="eastAsia"/>
            <w:lang w:eastAsia="zh-CN"/>
          </w:rPr>
          <w:t>(一)、创新策略与方向</w:t>
        </w:r>
        <w:r>
          <w:tab/>
        </w:r>
        <w:r>
          <w:fldChar w:fldCharType="begin"/>
        </w:r>
        <w:r>
          <w:instrText xml:space="preserve"> PAGEREF _Toc32674 \h </w:instrText>
        </w:r>
        <w:r>
          <w:fldChar w:fldCharType="separate"/>
        </w:r>
        <w:r>
          <w:t>43</w:t>
        </w:r>
        <w:r>
          <w:fldChar w:fldCharType="end"/>
        </w:r>
      </w:hyperlink>
    </w:p>
    <w:p>
      <w:pPr>
        <w:pStyle w:val="TOC2"/>
        <w:tabs>
          <w:tab w:val="right" w:leader="dot" w:pos="8306"/>
        </w:tabs>
      </w:pPr>
      <w:hyperlink w:anchor="_Toc28018" w:history="1">
        <w:r>
          <w:rPr>
            <w:rFonts w:ascii="仿宋" w:eastAsia="仿宋" w:hAnsi="仿宋" w:cs="仿宋" w:hint="eastAsia"/>
            <w:lang w:eastAsia="zh-CN"/>
          </w:rPr>
          <w:t>(二)、研发规划与投入</w:t>
        </w:r>
        <w:r>
          <w:tab/>
        </w:r>
        <w:r>
          <w:fldChar w:fldCharType="begin"/>
        </w:r>
        <w:r>
          <w:instrText xml:space="preserve"> PAGEREF _Toc28018 \h </w:instrText>
        </w:r>
        <w:r>
          <w:fldChar w:fldCharType="separate"/>
        </w:r>
        <w:r>
          <w:t>45</w:t>
        </w:r>
        <w:r>
          <w:fldChar w:fldCharType="end"/>
        </w:r>
      </w:hyperlink>
    </w:p>
    <w:p>
      <w:pPr>
        <w:pStyle w:val="TOC1"/>
        <w:tabs>
          <w:tab w:val="right" w:leader="dot" w:pos="8306"/>
        </w:tabs>
      </w:pPr>
      <w:hyperlink w:anchor="_Toc31016" w:history="1">
        <w:r>
          <w:rPr>
            <w:rFonts w:ascii="仿宋" w:eastAsia="仿宋" w:hAnsi="仿宋" w:cs="仿宋" w:hint="eastAsia"/>
            <w:lang w:eastAsia="zh-CN"/>
          </w:rPr>
          <w:t>十二、止回阀项目经营效益</w:t>
        </w:r>
        <w:r>
          <w:tab/>
        </w:r>
        <w:r>
          <w:fldChar w:fldCharType="begin"/>
        </w:r>
        <w:r>
          <w:instrText xml:space="preserve"> PAGEREF _Toc31016 \h </w:instrText>
        </w:r>
        <w:r>
          <w:fldChar w:fldCharType="separate"/>
        </w:r>
        <w:r>
          <w:t>46</w:t>
        </w:r>
        <w:r>
          <w:fldChar w:fldCharType="end"/>
        </w:r>
      </w:hyperlink>
    </w:p>
    <w:p>
      <w:pPr>
        <w:pStyle w:val="TOC2"/>
        <w:tabs>
          <w:tab w:val="right" w:leader="dot" w:pos="8306"/>
        </w:tabs>
      </w:pPr>
      <w:hyperlink w:anchor="_Toc8901" w:history="1">
        <w:r>
          <w:rPr>
            <w:rFonts w:ascii="仿宋" w:eastAsia="仿宋" w:hAnsi="仿宋" w:cs="仿宋" w:hint="eastAsia"/>
            <w:lang w:eastAsia="zh-CN"/>
          </w:rPr>
          <w:t>(一)、经济评价财务测算</w:t>
        </w:r>
        <w:r>
          <w:tab/>
        </w:r>
        <w:r>
          <w:fldChar w:fldCharType="begin"/>
        </w:r>
        <w:r>
          <w:instrText xml:space="preserve"> PAGEREF _Toc8901 \h </w:instrText>
        </w:r>
        <w:r>
          <w:fldChar w:fldCharType="separate"/>
        </w:r>
        <w:r>
          <w:t>46</w:t>
        </w:r>
        <w:r>
          <w:fldChar w:fldCharType="end"/>
        </w:r>
      </w:hyperlink>
    </w:p>
    <w:p>
      <w:pPr>
        <w:pStyle w:val="TOC2"/>
        <w:tabs>
          <w:tab w:val="right" w:leader="dot" w:pos="8306"/>
        </w:tabs>
      </w:pPr>
      <w:hyperlink w:anchor="_Toc6943" w:history="1">
        <w:r>
          <w:rPr>
            <w:rFonts w:ascii="仿宋" w:eastAsia="仿宋" w:hAnsi="仿宋" w:cs="仿宋" w:hint="eastAsia"/>
            <w:lang w:eastAsia="zh-CN"/>
          </w:rPr>
          <w:t>(二)、止回阀项目盈利能力分析</w:t>
        </w:r>
        <w:r>
          <w:tab/>
        </w:r>
        <w:r>
          <w:fldChar w:fldCharType="begin"/>
        </w:r>
        <w:r>
          <w:instrText xml:space="preserve"> PAGEREF _Toc6943 \h </w:instrText>
        </w:r>
        <w:r>
          <w:fldChar w:fldCharType="separate"/>
        </w:r>
        <w:r>
          <w:t>48</w:t>
        </w:r>
        <w:r>
          <w:fldChar w:fldCharType="end"/>
        </w:r>
      </w:hyperlink>
    </w:p>
    <w:p>
      <w:pPr>
        <w:pStyle w:val="TOC1"/>
        <w:tabs>
          <w:tab w:val="right" w:leader="dot" w:pos="8306"/>
        </w:tabs>
      </w:pPr>
      <w:hyperlink w:anchor="_Toc7563" w:history="1">
        <w:r>
          <w:rPr>
            <w:rFonts w:ascii="仿宋" w:eastAsia="仿宋" w:hAnsi="仿宋" w:cs="仿宋" w:hint="eastAsia"/>
            <w:lang w:eastAsia="zh-CN"/>
          </w:rPr>
          <w:t>十三、质量管理体系</w:t>
        </w:r>
        <w:r>
          <w:tab/>
        </w:r>
        <w:r>
          <w:fldChar w:fldCharType="begin"/>
        </w:r>
        <w:r>
          <w:instrText xml:space="preserve"> PAGEREF _Toc7563 \h </w:instrText>
        </w:r>
        <w:r>
          <w:fldChar w:fldCharType="separate"/>
        </w:r>
        <w:r>
          <w:t>48</w:t>
        </w:r>
        <w:r>
          <w:fldChar w:fldCharType="end"/>
        </w:r>
      </w:hyperlink>
    </w:p>
    <w:p>
      <w:pPr>
        <w:pStyle w:val="TOC2"/>
        <w:tabs>
          <w:tab w:val="right" w:leader="dot" w:pos="8306"/>
        </w:tabs>
      </w:pPr>
      <w:hyperlink w:anchor="_Toc31492" w:history="1">
        <w:r>
          <w:rPr>
            <w:rFonts w:ascii="仿宋" w:eastAsia="仿宋" w:hAnsi="仿宋" w:cs="仿宋" w:hint="eastAsia"/>
            <w:lang w:eastAsia="zh-CN"/>
          </w:rPr>
          <w:t>(一)、质量目标与方针</w:t>
        </w:r>
        <w:r>
          <w:tab/>
        </w:r>
        <w:r>
          <w:fldChar w:fldCharType="begin"/>
        </w:r>
        <w:r>
          <w:instrText xml:space="preserve"> PAGEREF _Toc31492 \h </w:instrText>
        </w:r>
        <w:r>
          <w:fldChar w:fldCharType="separate"/>
        </w:r>
        <w:r>
          <w:t>48</w:t>
        </w:r>
        <w:r>
          <w:fldChar w:fldCharType="end"/>
        </w:r>
      </w:hyperlink>
    </w:p>
    <w:p>
      <w:pPr>
        <w:pStyle w:val="TOC2"/>
        <w:tabs>
          <w:tab w:val="right" w:leader="dot" w:pos="8306"/>
        </w:tabs>
      </w:pPr>
      <w:hyperlink w:anchor="_Toc12399" w:history="1">
        <w:r>
          <w:rPr>
            <w:rFonts w:ascii="仿宋" w:eastAsia="仿宋" w:hAnsi="仿宋" w:cs="仿宋" w:hint="eastAsia"/>
            <w:lang w:eastAsia="zh-CN"/>
          </w:rPr>
          <w:t>(二)、质量管理责任</w:t>
        </w:r>
        <w:r>
          <w:tab/>
        </w:r>
        <w:r>
          <w:fldChar w:fldCharType="begin"/>
        </w:r>
        <w:r>
          <w:instrText xml:space="preserve"> PAGEREF _Toc12399 \h </w:instrText>
        </w:r>
        <w:r>
          <w:fldChar w:fldCharType="separate"/>
        </w:r>
        <w:r>
          <w:t>49</w:t>
        </w:r>
        <w:r>
          <w:fldChar w:fldCharType="end"/>
        </w:r>
      </w:hyperlink>
    </w:p>
    <w:p>
      <w:pPr>
        <w:pStyle w:val="TOC2"/>
        <w:tabs>
          <w:tab w:val="right" w:leader="dot" w:pos="8306"/>
        </w:tabs>
      </w:pPr>
      <w:hyperlink w:anchor="_Toc7005" w:history="1">
        <w:r>
          <w:rPr>
            <w:rFonts w:ascii="仿宋" w:eastAsia="仿宋" w:hAnsi="仿宋" w:cs="仿宋" w:hint="eastAsia"/>
            <w:lang w:eastAsia="zh-CN"/>
          </w:rPr>
          <w:t>(三)、质量管理体系文件</w:t>
        </w:r>
        <w:r>
          <w:tab/>
        </w:r>
        <w:r>
          <w:fldChar w:fldCharType="begin"/>
        </w:r>
        <w:r>
          <w:instrText xml:space="preserve"> PAGEREF _Toc7005 \h </w:instrText>
        </w:r>
        <w:r>
          <w:fldChar w:fldCharType="separate"/>
        </w:r>
        <w:r>
          <w:t>51</w:t>
        </w:r>
        <w:r>
          <w:fldChar w:fldCharType="end"/>
        </w:r>
      </w:hyperlink>
    </w:p>
    <w:p>
      <w:pPr>
        <w:pStyle w:val="TOC2"/>
        <w:tabs>
          <w:tab w:val="right" w:leader="dot" w:pos="8306"/>
        </w:tabs>
      </w:pPr>
      <w:hyperlink w:anchor="_Toc6899" w:history="1">
        <w:r>
          <w:rPr>
            <w:rFonts w:ascii="仿宋" w:eastAsia="仿宋" w:hAnsi="仿宋" w:cs="仿宋" w:hint="eastAsia"/>
            <w:lang w:eastAsia="zh-CN"/>
          </w:rPr>
          <w:t>(四)、质量培训与教育</w:t>
        </w:r>
        <w:r>
          <w:tab/>
        </w:r>
        <w:r>
          <w:fldChar w:fldCharType="begin"/>
        </w:r>
        <w:r>
          <w:instrText xml:space="preserve"> PAGEREF _Toc6899 \h </w:instrText>
        </w:r>
        <w:r>
          <w:fldChar w:fldCharType="separate"/>
        </w:r>
        <w:r>
          <w:t>53</w:t>
        </w:r>
        <w:r>
          <w:fldChar w:fldCharType="end"/>
        </w:r>
      </w:hyperlink>
    </w:p>
    <w:p>
      <w:pPr>
        <w:pStyle w:val="TOC2"/>
        <w:tabs>
          <w:tab w:val="right" w:leader="dot" w:pos="8306"/>
        </w:tabs>
      </w:pPr>
      <w:hyperlink w:anchor="_Toc30014" w:history="1">
        <w:r>
          <w:rPr>
            <w:rFonts w:ascii="仿宋" w:eastAsia="仿宋" w:hAnsi="仿宋" w:cs="仿宋" w:hint="eastAsia"/>
            <w:lang w:eastAsia="zh-CN"/>
          </w:rPr>
          <w:t>(五)、质量审核与评价</w:t>
        </w:r>
        <w:r>
          <w:tab/>
        </w:r>
        <w:r>
          <w:fldChar w:fldCharType="begin"/>
        </w:r>
        <w:r>
          <w:instrText xml:space="preserve"> PAGEREF _Toc30014 \h </w:instrText>
        </w:r>
        <w:r>
          <w:fldChar w:fldCharType="separate"/>
        </w:r>
        <w:r>
          <w:t>54</w:t>
        </w:r>
        <w:r>
          <w:fldChar w:fldCharType="end"/>
        </w:r>
      </w:hyperlink>
    </w:p>
    <w:p>
      <w:pPr>
        <w:pStyle w:val="TOC2"/>
        <w:tabs>
          <w:tab w:val="right" w:leader="dot" w:pos="8306"/>
        </w:tabs>
      </w:pPr>
      <w:hyperlink w:anchor="_Toc19621" w:history="1">
        <w:r>
          <w:rPr>
            <w:rFonts w:ascii="仿宋" w:eastAsia="仿宋" w:hAnsi="仿宋" w:cs="仿宋" w:hint="eastAsia"/>
            <w:lang w:eastAsia="zh-CN"/>
          </w:rPr>
          <w:t>(六)、不符合与纠正措施</w:t>
        </w:r>
        <w:r>
          <w:tab/>
        </w:r>
        <w:r>
          <w:fldChar w:fldCharType="begin"/>
        </w:r>
        <w:r>
          <w:instrText xml:space="preserve"> PAGEREF _Toc19621 \h </w:instrText>
        </w:r>
        <w:r>
          <w:fldChar w:fldCharType="separate"/>
        </w:r>
        <w:r>
          <w:t>55</w:t>
        </w:r>
        <w:r>
          <w:fldChar w:fldCharType="end"/>
        </w:r>
      </w:hyperlink>
    </w:p>
    <w:p>
      <w:pPr>
        <w:pStyle w:val="TOC1"/>
        <w:tabs>
          <w:tab w:val="right" w:leader="dot" w:pos="8306"/>
        </w:tabs>
      </w:pPr>
      <w:hyperlink w:anchor="_Toc32586" w:history="1">
        <w:r>
          <w:rPr>
            <w:rFonts w:ascii="仿宋" w:eastAsia="仿宋" w:hAnsi="仿宋" w:cs="仿宋" w:hint="eastAsia"/>
            <w:lang w:eastAsia="zh-CN"/>
          </w:rPr>
          <w:t>十四、利益相关者分析与沟通计划</w:t>
        </w:r>
        <w:r>
          <w:tab/>
        </w:r>
        <w:r>
          <w:fldChar w:fldCharType="begin"/>
        </w:r>
        <w:r>
          <w:instrText xml:space="preserve"> PAGEREF _Toc32586 \h </w:instrText>
        </w:r>
        <w:r>
          <w:fldChar w:fldCharType="separate"/>
        </w:r>
        <w:r>
          <w:t>56</w:t>
        </w:r>
        <w:r>
          <w:fldChar w:fldCharType="end"/>
        </w:r>
      </w:hyperlink>
    </w:p>
    <w:p>
      <w:pPr>
        <w:pStyle w:val="TOC2"/>
        <w:tabs>
          <w:tab w:val="right" w:leader="dot" w:pos="8306"/>
        </w:tabs>
      </w:pPr>
      <w:hyperlink w:anchor="_Toc14779" w:history="1">
        <w:r>
          <w:rPr>
            <w:rFonts w:ascii="仿宋" w:eastAsia="仿宋" w:hAnsi="仿宋" w:cs="仿宋" w:hint="eastAsia"/>
            <w:lang w:eastAsia="zh-CN"/>
          </w:rPr>
          <w:t>(一)、利益相关者分析</w:t>
        </w:r>
        <w:r>
          <w:tab/>
        </w:r>
        <w:r>
          <w:fldChar w:fldCharType="begin"/>
        </w:r>
        <w:r>
          <w:instrText xml:space="preserve"> PAGEREF _Toc14779 \h </w:instrText>
        </w:r>
        <w:r>
          <w:fldChar w:fldCharType="separate"/>
        </w:r>
        <w:r>
          <w:t>56</w:t>
        </w:r>
        <w:r>
          <w:fldChar w:fldCharType="end"/>
        </w:r>
      </w:hyperlink>
    </w:p>
    <w:p>
      <w:pPr>
        <w:pStyle w:val="TOC2"/>
        <w:tabs>
          <w:tab w:val="right" w:leader="dot" w:pos="8306"/>
        </w:tabs>
      </w:pPr>
      <w:hyperlink w:anchor="_Toc23670" w:history="1">
        <w:r>
          <w:rPr>
            <w:rFonts w:ascii="仿宋" w:eastAsia="仿宋" w:hAnsi="仿宋" w:cs="仿宋" w:hint="eastAsia"/>
            <w:lang w:eastAsia="zh-CN"/>
          </w:rPr>
          <w:t>(二)、沟通计划</w:t>
        </w:r>
        <w:r>
          <w:tab/>
        </w:r>
        <w:r>
          <w:fldChar w:fldCharType="begin"/>
        </w:r>
        <w:r>
          <w:instrText xml:space="preserve"> PAGEREF _Toc23670 \h </w:instrText>
        </w:r>
        <w:r>
          <w:fldChar w:fldCharType="separate"/>
        </w:r>
        <w:r>
          <w:t>57</w:t>
        </w:r>
        <w:r>
          <w:fldChar w:fldCharType="end"/>
        </w:r>
      </w:hyperlink>
    </w:p>
    <w:p>
      <w:pPr>
        <w:pStyle w:val="TOC1"/>
        <w:tabs>
          <w:tab w:val="right" w:leader="dot" w:pos="8306"/>
        </w:tabs>
      </w:pPr>
      <w:hyperlink w:anchor="_Toc25226" w:history="1">
        <w:r>
          <w:rPr>
            <w:rFonts w:ascii="仿宋" w:eastAsia="仿宋" w:hAnsi="仿宋" w:cs="仿宋" w:hint="eastAsia"/>
            <w:lang w:eastAsia="zh-CN"/>
          </w:rPr>
          <w:t>十五、营销与推广策略</w:t>
        </w:r>
        <w:r>
          <w:tab/>
        </w:r>
        <w:r>
          <w:fldChar w:fldCharType="begin"/>
        </w:r>
        <w:r>
          <w:instrText xml:space="preserve"> PAGEREF _Toc25226 \h </w:instrText>
        </w:r>
        <w:r>
          <w:fldChar w:fldCharType="separate"/>
        </w:r>
        <w:r>
          <w:t>58</w:t>
        </w:r>
        <w:r>
          <w:fldChar w:fldCharType="end"/>
        </w:r>
      </w:hyperlink>
    </w:p>
    <w:p>
      <w:pPr>
        <w:pStyle w:val="TOC2"/>
        <w:tabs>
          <w:tab w:val="right" w:leader="dot" w:pos="8306"/>
        </w:tabs>
      </w:pPr>
      <w:hyperlink w:anchor="_Toc6192" w:history="1">
        <w:r>
          <w:rPr>
            <w:rFonts w:ascii="仿宋" w:eastAsia="仿宋" w:hAnsi="仿宋" w:cs="仿宋" w:hint="eastAsia"/>
            <w:lang w:eastAsia="zh-CN"/>
          </w:rPr>
          <w:t>(一)、产品/服务定位与特点</w:t>
        </w:r>
        <w:r>
          <w:tab/>
        </w:r>
        <w:r>
          <w:fldChar w:fldCharType="begin"/>
        </w:r>
        <w:r>
          <w:instrText xml:space="preserve"> PAGEREF _Toc6192 \h </w:instrText>
        </w:r>
        <w:r>
          <w:fldChar w:fldCharType="separate"/>
        </w:r>
        <w:r>
          <w:t>58</w:t>
        </w:r>
        <w:r>
          <w:fldChar w:fldCharType="end"/>
        </w:r>
      </w:hyperlink>
    </w:p>
    <w:p>
      <w:pPr>
        <w:pStyle w:val="TOC2"/>
        <w:tabs>
          <w:tab w:val="right" w:leader="dot" w:pos="8306"/>
        </w:tabs>
      </w:pPr>
      <w:hyperlink w:anchor="_Toc10122" w:history="1">
        <w:r>
          <w:rPr>
            <w:rFonts w:ascii="仿宋" w:eastAsia="仿宋" w:hAnsi="仿宋" w:cs="仿宋" w:hint="eastAsia"/>
            <w:lang w:eastAsia="zh-CN"/>
          </w:rPr>
          <w:t>(二)、市场定位与竞争分析</w:t>
        </w:r>
        <w:r>
          <w:tab/>
        </w:r>
        <w:r>
          <w:fldChar w:fldCharType="begin"/>
        </w:r>
        <w:r>
          <w:instrText xml:space="preserve"> PAGEREF _Toc10122 \h </w:instrText>
        </w:r>
        <w:r>
          <w:fldChar w:fldCharType="separate"/>
        </w:r>
        <w:r>
          <w:t>60</w:t>
        </w:r>
        <w:r>
          <w:fldChar w:fldCharType="end"/>
        </w:r>
      </w:hyperlink>
    </w:p>
    <w:p>
      <w:pPr>
        <w:pStyle w:val="TOC2"/>
        <w:tabs>
          <w:tab w:val="right" w:leader="dot" w:pos="8306"/>
        </w:tabs>
      </w:pPr>
      <w:hyperlink w:anchor="_Toc4296" w:history="1">
        <w:r>
          <w:rPr>
            <w:rFonts w:ascii="仿宋" w:eastAsia="仿宋" w:hAnsi="仿宋" w:cs="仿宋" w:hint="eastAsia"/>
            <w:lang w:eastAsia="zh-CN"/>
          </w:rPr>
          <w:t>(三)、营销渠道与策略</w:t>
        </w:r>
        <w:r>
          <w:tab/>
        </w:r>
        <w:r>
          <w:fldChar w:fldCharType="begin"/>
        </w:r>
        <w:r>
          <w:instrText xml:space="preserve"> PAGEREF _Toc4296 \h </w:instrText>
        </w:r>
        <w:r>
          <w:fldChar w:fldCharType="separate"/>
        </w:r>
        <w:r>
          <w:t>61</w:t>
        </w:r>
        <w:r>
          <w:fldChar w:fldCharType="end"/>
        </w:r>
      </w:hyperlink>
    </w:p>
    <w:p>
      <w:pPr>
        <w:pStyle w:val="TOC2"/>
        <w:tabs>
          <w:tab w:val="right" w:leader="dot" w:pos="8306"/>
        </w:tabs>
      </w:pPr>
      <w:hyperlink w:anchor="_Toc22173" w:history="1">
        <w:r>
          <w:rPr>
            <w:rFonts w:ascii="仿宋" w:eastAsia="仿宋" w:hAnsi="仿宋" w:cs="仿宋" w:hint="eastAsia"/>
            <w:lang w:eastAsia="zh-CN"/>
          </w:rPr>
          <w:t>(四)、推广与宣传活动</w:t>
        </w:r>
        <w:r>
          <w:tab/>
        </w:r>
        <w:r>
          <w:fldChar w:fldCharType="begin"/>
        </w:r>
        <w:r>
          <w:instrText xml:space="preserve"> PAGEREF _Toc22173 \h </w:instrText>
        </w:r>
        <w:r>
          <w:fldChar w:fldCharType="separate"/>
        </w:r>
        <w:r>
          <w:t>62</w:t>
        </w:r>
        <w:r>
          <w:fldChar w:fldCharType="end"/>
        </w:r>
      </w:hyperlink>
    </w:p>
    <w:p>
      <w:pPr>
        <w:pStyle w:val="TOC1"/>
        <w:tabs>
          <w:tab w:val="right" w:leader="dot" w:pos="8306"/>
        </w:tabs>
      </w:pPr>
      <w:hyperlink w:anchor="_Toc27170" w:history="1">
        <w:r>
          <w:rPr>
            <w:rFonts w:ascii="仿宋" w:eastAsia="仿宋" w:hAnsi="仿宋" w:cs="仿宋" w:hint="eastAsia"/>
            <w:lang w:eastAsia="zh-CN"/>
          </w:rPr>
          <w:t>十六、止回阀项目实施保障措施</w:t>
        </w:r>
        <w:r>
          <w:tab/>
        </w:r>
        <w:r>
          <w:fldChar w:fldCharType="begin"/>
        </w:r>
        <w:r>
          <w:instrText xml:space="preserve"> PAGEREF _Toc27170 \h </w:instrText>
        </w:r>
        <w:r>
          <w:fldChar w:fldCharType="separate"/>
        </w:r>
        <w:r>
          <w:t>67</w:t>
        </w:r>
        <w:r>
          <w:fldChar w:fldCharType="end"/>
        </w:r>
      </w:hyperlink>
    </w:p>
    <w:p>
      <w:pPr>
        <w:pStyle w:val="TOC2"/>
        <w:tabs>
          <w:tab w:val="right" w:leader="dot" w:pos="8306"/>
        </w:tabs>
      </w:pPr>
      <w:hyperlink w:anchor="_Toc888" w:history="1">
        <w:r>
          <w:rPr>
            <w:rFonts w:ascii="仿宋" w:eastAsia="仿宋" w:hAnsi="仿宋" w:cs="仿宋" w:hint="eastAsia"/>
            <w:lang w:eastAsia="zh-CN"/>
          </w:rPr>
          <w:t>(一)、止回阀项目实施保障机制</w:t>
        </w:r>
        <w:r>
          <w:tab/>
        </w:r>
        <w:r>
          <w:fldChar w:fldCharType="begin"/>
        </w:r>
        <w:r>
          <w:instrText xml:space="preserve"> PAGEREF _Toc888 \h </w:instrText>
        </w:r>
        <w:r>
          <w:fldChar w:fldCharType="separate"/>
        </w:r>
        <w:r>
          <w:t>67</w:t>
        </w:r>
        <w:r>
          <w:fldChar w:fldCharType="end"/>
        </w:r>
      </w:hyperlink>
    </w:p>
    <w:p>
      <w:pPr>
        <w:pStyle w:val="TOC2"/>
        <w:tabs>
          <w:tab w:val="right" w:leader="dot" w:pos="8306"/>
        </w:tabs>
      </w:pPr>
      <w:hyperlink w:anchor="_Toc29434" w:history="1">
        <w:r>
          <w:rPr>
            <w:rFonts w:ascii="仿宋" w:eastAsia="仿宋" w:hAnsi="仿宋" w:cs="仿宋" w:hint="eastAsia"/>
            <w:lang w:eastAsia="zh-CN"/>
          </w:rPr>
          <w:t>(二)、止回阀项目法律合规要求</w:t>
        </w:r>
        <w:r>
          <w:tab/>
        </w:r>
        <w:r>
          <w:fldChar w:fldCharType="begin"/>
        </w:r>
        <w:r>
          <w:instrText xml:space="preserve"> PAGEREF _Toc29434 \h </w:instrText>
        </w:r>
        <w:r>
          <w:fldChar w:fldCharType="separate"/>
        </w:r>
        <w:r>
          <w:t>71</w:t>
        </w:r>
        <w:r>
          <w:fldChar w:fldCharType="end"/>
        </w:r>
      </w:hyperlink>
    </w:p>
    <w:p>
      <w:pPr>
        <w:pStyle w:val="TOC2"/>
        <w:tabs>
          <w:tab w:val="right" w:leader="dot" w:pos="8306"/>
        </w:tabs>
      </w:pPr>
      <w:hyperlink w:anchor="_Toc3160" w:history="1">
        <w:r>
          <w:rPr>
            <w:rFonts w:ascii="仿宋" w:eastAsia="仿宋" w:hAnsi="仿宋" w:cs="仿宋" w:hint="eastAsia"/>
            <w:lang w:eastAsia="zh-CN"/>
          </w:rPr>
          <w:t>(三)、止回阀项目合同管理与法律事务</w:t>
        </w:r>
        <w:r>
          <w:tab/>
        </w:r>
        <w:r>
          <w:fldChar w:fldCharType="begin"/>
        </w:r>
        <w:r>
          <w:instrText xml:space="preserve"> PAGEREF _Toc3160 \h </w:instrText>
        </w:r>
        <w:r>
          <w:fldChar w:fldCharType="separate"/>
        </w:r>
        <w:r>
          <w:t>75</w:t>
        </w:r>
        <w:r>
          <w:fldChar w:fldCharType="end"/>
        </w:r>
      </w:hyperlink>
    </w:p>
    <w:p>
      <w:pPr>
        <w:pStyle w:val="TOC2"/>
        <w:tabs>
          <w:tab w:val="right" w:leader="dot" w:pos="8306"/>
        </w:tabs>
      </w:pPr>
      <w:hyperlink w:anchor="_Toc31039" w:history="1">
        <w:r>
          <w:rPr>
            <w:rFonts w:ascii="仿宋" w:eastAsia="仿宋" w:hAnsi="仿宋" w:cs="仿宋" w:hint="eastAsia"/>
            <w:lang w:eastAsia="zh-CN"/>
          </w:rPr>
          <w:t>(四)、止回阀项目知识产权保护策略</w:t>
        </w:r>
        <w:r>
          <w:tab/>
        </w:r>
        <w:r>
          <w:fldChar w:fldCharType="begin"/>
        </w:r>
        <w:r>
          <w:instrText xml:space="preserve"> PAGEREF _Toc31039 \h </w:instrText>
        </w:r>
        <w:r>
          <w:fldChar w:fldCharType="separate"/>
        </w:r>
        <w:r>
          <w:t>81</w:t>
        </w:r>
        <w:r>
          <w:fldChar w:fldCharType="end"/>
        </w:r>
      </w:hyperlink>
    </w:p>
    <w:p>
      <w:pPr>
        <w:pStyle w:val="TOC1"/>
        <w:tabs>
          <w:tab w:val="right" w:leader="dot" w:pos="8306"/>
        </w:tabs>
      </w:pPr>
      <w:hyperlink w:anchor="_Toc30066" w:history="1">
        <w:r>
          <w:rPr>
            <w:rFonts w:ascii="仿宋" w:eastAsia="仿宋" w:hAnsi="仿宋" w:cs="仿宋" w:hint="eastAsia"/>
            <w:lang w:eastAsia="zh-CN"/>
          </w:rPr>
          <w:t>十七、风险识别与分类</w:t>
        </w:r>
        <w:r>
          <w:tab/>
        </w:r>
        <w:r>
          <w:fldChar w:fldCharType="begin"/>
        </w:r>
        <w:r>
          <w:instrText xml:space="preserve"> PAGEREF _Toc30066 \h </w:instrText>
        </w:r>
        <w:r>
          <w:fldChar w:fldCharType="separate"/>
        </w:r>
        <w:r>
          <w:t>83</w:t>
        </w:r>
        <w:r>
          <w:fldChar w:fldCharType="end"/>
        </w:r>
      </w:hyperlink>
    </w:p>
    <w:p>
      <w:pPr>
        <w:pStyle w:val="TOC2"/>
        <w:tabs>
          <w:tab w:val="right" w:leader="dot" w:pos="8306"/>
        </w:tabs>
      </w:pPr>
      <w:hyperlink w:anchor="_Toc11859" w:history="1">
        <w:r>
          <w:rPr>
            <w:rFonts w:ascii="仿宋" w:eastAsia="仿宋" w:hAnsi="仿宋" w:cs="仿宋" w:hint="eastAsia"/>
            <w:lang w:eastAsia="zh-CN"/>
          </w:rPr>
          <w:t>(一)、风险识别</w:t>
        </w:r>
        <w:r>
          <w:tab/>
        </w:r>
        <w:r>
          <w:fldChar w:fldCharType="begin"/>
        </w:r>
        <w:r>
          <w:instrText xml:space="preserve"> PAGEREF _Toc11859 \h </w:instrText>
        </w:r>
        <w:r>
          <w:fldChar w:fldCharType="separate"/>
        </w:r>
        <w:r>
          <w:t>83</w:t>
        </w:r>
        <w:r>
          <w:fldChar w:fldCharType="end"/>
        </w:r>
      </w:hyperlink>
    </w:p>
    <w:p>
      <w:pPr>
        <w:pStyle w:val="TOC2"/>
        <w:tabs>
          <w:tab w:val="right" w:leader="dot" w:pos="8306"/>
        </w:tabs>
      </w:pPr>
      <w:hyperlink w:anchor="_Toc22709" w:history="1">
        <w:r>
          <w:rPr>
            <w:rFonts w:ascii="仿宋" w:eastAsia="仿宋" w:hAnsi="仿宋" w:cs="仿宋" w:hint="eastAsia"/>
            <w:lang w:eastAsia="zh-CN"/>
          </w:rPr>
          <w:t>(二)、风险分类</w:t>
        </w:r>
        <w:r>
          <w:tab/>
        </w:r>
        <w:r>
          <w:fldChar w:fldCharType="begin"/>
        </w:r>
        <w:r>
          <w:instrText xml:space="preserve"> PAGEREF _Toc22709 \h </w:instrText>
        </w:r>
        <w:r>
          <w:fldChar w:fldCharType="separate"/>
        </w:r>
        <w:r>
          <w:t>85</w:t>
        </w:r>
        <w:r>
          <w:fldChar w:fldCharType="end"/>
        </w:r>
      </w:hyperlink>
    </w:p>
    <w:p>
      <w:pPr>
        <w:pStyle w:val="TOC1"/>
        <w:tabs>
          <w:tab w:val="right" w:leader="dot" w:pos="8306"/>
        </w:tabs>
      </w:pPr>
      <w:hyperlink w:anchor="_Toc556" w:history="1">
        <w:r>
          <w:rPr>
            <w:rFonts w:ascii="仿宋" w:eastAsia="仿宋" w:hAnsi="仿宋" w:cs="仿宋" w:hint="eastAsia"/>
            <w:lang w:eastAsia="zh-CN"/>
          </w:rPr>
          <w:t>十八、止回阀项目变更管理</w:t>
        </w:r>
        <w:r>
          <w:tab/>
        </w:r>
        <w:r>
          <w:fldChar w:fldCharType="begin"/>
        </w:r>
        <w:r>
          <w:instrText xml:space="preserve"> PAGEREF _Toc556 \h </w:instrText>
        </w:r>
        <w:r>
          <w:fldChar w:fldCharType="separate"/>
        </w:r>
        <w:r>
          <w:t>87</w:t>
        </w:r>
        <w:r>
          <w:fldChar w:fldCharType="end"/>
        </w:r>
      </w:hyperlink>
    </w:p>
    <w:p>
      <w:pPr>
        <w:pStyle w:val="TOC2"/>
        <w:tabs>
          <w:tab w:val="right" w:leader="dot" w:pos="8306"/>
        </w:tabs>
      </w:pPr>
      <w:hyperlink w:anchor="_Toc21727" w:history="1">
        <w:r>
          <w:rPr>
            <w:rFonts w:ascii="仿宋" w:eastAsia="仿宋" w:hAnsi="仿宋" w:cs="仿宋" w:hint="eastAsia"/>
            <w:lang w:eastAsia="zh-CN"/>
          </w:rPr>
          <w:t>(一)、变更申请与评估</w:t>
        </w:r>
        <w:r>
          <w:tab/>
        </w:r>
        <w:r>
          <w:fldChar w:fldCharType="begin"/>
        </w:r>
        <w:r>
          <w:instrText xml:space="preserve"> PAGEREF _Toc21727 \h </w:instrText>
        </w:r>
        <w:r>
          <w:fldChar w:fldCharType="separate"/>
        </w:r>
        <w:r>
          <w:t>87</w:t>
        </w:r>
        <w:r>
          <w:fldChar w:fldCharType="end"/>
        </w:r>
      </w:hyperlink>
    </w:p>
    <w:p>
      <w:pPr>
        <w:pStyle w:val="TOC2"/>
        <w:tabs>
          <w:tab w:val="right" w:leader="dot" w:pos="8306"/>
        </w:tabs>
      </w:pPr>
      <w:hyperlink w:anchor="_Toc21680" w:history="1">
        <w:r>
          <w:rPr>
            <w:rFonts w:ascii="仿宋" w:eastAsia="仿宋" w:hAnsi="仿宋" w:cs="仿宋" w:hint="eastAsia"/>
            <w:lang w:eastAsia="zh-CN"/>
          </w:rPr>
          <w:t>(二)、变更实施与控制</w:t>
        </w:r>
        <w:r>
          <w:tab/>
        </w:r>
        <w:r>
          <w:fldChar w:fldCharType="begin"/>
        </w:r>
        <w:r>
          <w:instrText xml:space="preserve"> PAGEREF _Toc21680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60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0491"/>
      <w:r>
        <w:rPr>
          <w:rFonts w:ascii="仿宋" w:eastAsia="仿宋" w:hAnsi="仿宋" w:cs="仿宋" w:hint="eastAsia"/>
          <w:sz w:val="28"/>
          <w:lang w:eastAsia="zh-CN"/>
        </w:rPr>
        <w:t>一、止回阀项目文档管理</w:t>
      </w:r>
      <w:bookmarkEnd w:id="2"/>
    </w:p>
    <w:p>
      <w:pPr>
        <w:pStyle w:val="Heading2"/>
        <w:rPr>
          <w:rFonts w:ascii="仿宋" w:eastAsia="仿宋" w:hAnsi="仿宋" w:cs="仿宋" w:hint="eastAsia"/>
          <w:lang w:eastAsia="zh-CN"/>
        </w:rPr>
      </w:pPr>
      <w:bookmarkStart w:id="3" w:name="_Toc16101"/>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止回阀项目高度重视文档的质量和准确性，以支持止回阀项目的各项活动和决策。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止回阀项目文档的编制始于止回阀项目计划的初期，我们制定了详细的文档编制计划，明确了每个文档的内容、格式和编写责任人。在止回阀项目启动阶段，我们首先编制了止回阀项目章程，明确定义了止回阀项目的目标、范围、风险等关键要素。随后，止回阀项目团队根据计划陆续编制了需求文档、设计文档、测试文档等各类文档，确保止回阀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止回阀项目管理中的重要环节，旨在确保止回阀项目文档符合质量标准和止回阀项目需求。在止回阀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除了内部审查，我们还进行了外部审查，邀请止回阀项目相关利益方和专业领域的专家对文档进行独立审查。这有助于获取更全面、客观的反馈，确保止回阀项目文档不仅符合内部标准，也满足外部需求。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止回阀项目在文档编制与审查方面建立了严格的管理机制，通过规范的流程和多维度的审查，确保止回阀项目文档的质量、准确性和可靠性，为止回阀项目的顺利推进提供了有力支持。</w:t>
      </w:r>
    </w:p>
    <w:p>
      <w:pPr>
        <w:pStyle w:val="Heading2"/>
        <w:ind w:firstLine="560" w:firstLineChars="200"/>
        <w:rPr>
          <w:rFonts w:ascii="仿宋" w:eastAsia="仿宋" w:hAnsi="仿宋" w:cs="仿宋" w:hint="eastAsia"/>
          <w:sz w:val="28"/>
          <w:lang w:eastAsia="zh-CN"/>
        </w:rPr>
      </w:pPr>
      <w:bookmarkStart w:id="4" w:name="_Toc8536"/>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在止回阀项目中，我们致力于优化文档发布与分发过程，以确保信息的高效传递和团队间协作的顺畅进行。以下是我们采取的关键优化策略：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我们通过多渠道发布文档，包括电子邮件、止回阀项目管理平台、内部网站等，以满足不同团队成员的偏好和需求。多渠道发布确保了信息的全面覆盖。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我们采用了精细的权限控制，确保只有授权人员可以访问敏感信息。这种安全措施保护了止回阀项目文档的机密性，防止了未经授权的信息泄露。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7822"/>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文档存档与归档是止回阀项目生命周期中一个至关重要的环节，直接关系到止回阀项目信息的长期保存和历史记录的完整性。在止回阀项目中，我们实施了一系列有效的文档存档与归档管理策略：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3421"/>
      <w:r>
        <w:rPr>
          <w:rFonts w:ascii="仿宋" w:eastAsia="仿宋" w:hAnsi="仿宋" w:cs="仿宋" w:hint="eastAsia"/>
          <w:sz w:val="28"/>
          <w:lang w:eastAsia="zh-CN"/>
        </w:rPr>
        <w:t>二、止回阀项目选址可行性分析</w:t>
      </w:r>
      <w:bookmarkEnd w:id="6"/>
    </w:p>
    <w:p>
      <w:pPr>
        <w:pStyle w:val="Heading2"/>
        <w:rPr>
          <w:rFonts w:ascii="仿宋" w:eastAsia="仿宋" w:hAnsi="仿宋" w:cs="仿宋" w:hint="eastAsia"/>
          <w:lang w:eastAsia="zh-CN"/>
        </w:rPr>
      </w:pPr>
      <w:bookmarkStart w:id="7" w:name="_Toc4634"/>
      <w:r>
        <w:rPr>
          <w:rFonts w:ascii="仿宋" w:eastAsia="仿宋" w:hAnsi="仿宋" w:cs="仿宋" w:hint="eastAsia"/>
          <w:lang w:eastAsia="zh-CN"/>
        </w:rPr>
        <w:t>(一)、止回阀项目选址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该止回阀项目选址位于XX省XX市XX区XXX街道</w:t>
      </w:r>
    </w:p>
    <w:p>
      <w:pPr>
        <w:pStyle w:val="Heading2"/>
        <w:ind w:firstLine="560" w:firstLineChars="200"/>
        <w:rPr>
          <w:rFonts w:ascii="仿宋" w:eastAsia="仿宋" w:hAnsi="仿宋" w:cs="仿宋" w:hint="eastAsia"/>
          <w:sz w:val="28"/>
          <w:lang w:eastAsia="zh-CN"/>
        </w:rPr>
      </w:pPr>
      <w:bookmarkStart w:id="8" w:name="_Toc17130"/>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征地面积： 止回阀项目的征地面积将根据止回阀项目的实际规模和需求进行精确规划。具体面积XXX平方米，旨在确保止回阀项目不仅能够满足当前的发展需求，还能够预留空间以适应未来的扩展。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净用地面积是在征地面积基础上去除不可利用面积后的实际可开发用地。具体面积XXX平方米，考虑到环保、交通、安全等多方面因素，以确保止回阀项目在整体利用效率上达到最优。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止回阀项目计划建设的建筑总规模具体面积XXX平方米。这一规模的确定综合考虑了止回阀项目的性质、规模，以及城市规划的相关要求，确保建筑布局与周边环境协调一致。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绿地率是止回阀项目用地中被规划为绿地的比例。具体面积XXX平方米，旨在通过合理规划绿地，改善止回阀项目周边环境，提升居民生活质量，并符合城市整体绿化规划。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容积率是用地上可以建设的建筑总体积与用地面积之比。具体面积XXX，通过合理的容积率规划，确保止回阀项目建筑规模与周边环境和谐共生。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确保止回阀项目选址与当地城市规划相一致，具体面积XXX平方米。通过与城市规划部门深入沟通，确保止回阀项目不仅符合城市的整体发展方向，还能够融入城市的发展布局，为城市的长远发展贡献力量。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充分了解并确保止回阀项目选址符合当地产业政策，具体面积XXX平方米。这包括止回阀项目对当地经济的促进作用，以及对相关产业的带动效应，确保止回阀项目与地方政府的产业政策保持一致，促进共赢合作。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用地总体要求必须符合环保和可持续发展的原则，具体面积XXX平方米。通过采用绿色建筑设计、节能减排等措施，确保止回阀项目在建设和运营过程中对环境的影响最小化，达到可持续发展的要求。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确保止回阀项目选址具备必要的公共设施配套，具体面积XXX平方米。这包括交通便利性、教育、医疗等基础设施，以提高居民生活品质，使得止回阀项目选址更具吸引力。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考虑用地总体要求对当地社会稳定性的影响，具体面积XXX平方米。通过深入了解当地社区反馈，确保止回阀项目的选址和建设过程对当地社会和谐稳定产生积极作用。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止回阀项目选址不仅符合法规和规划，还在实际操作中具有可行性。这一全面规划将为止回阀项目的成功实施提供坚实的基础，确保止回阀项目选址阶段就能够奠定良好的发展基础。</w:t>
      </w:r>
    </w:p>
    <w:p>
      <w:pPr>
        <w:pStyle w:val="Heading2"/>
        <w:ind w:firstLine="560" w:firstLineChars="200"/>
        <w:rPr>
          <w:rFonts w:ascii="仿宋" w:eastAsia="仿宋" w:hAnsi="仿宋" w:cs="仿宋" w:hint="eastAsia"/>
          <w:sz w:val="28"/>
          <w:lang w:eastAsia="zh-CN"/>
        </w:rPr>
      </w:pPr>
      <w:bookmarkStart w:id="9" w:name="_Toc14993"/>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止回阀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止回阀项目的设备规划和空间设计中，我们将采取灵活设备布局的措施。设备布局将根据实际需求进行灵活设计，避免不必要的浪费。通过合理规划设备摆放位置，我们将提高设备的利用率，减少设备间距，以确保止回阀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止回阀项目内部引入共享设施的概念，例如共享会议室、办公区等。通过这种方式，我们可以减少对资源的重复建设，提高资源共享效率，从而减小止回阀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8134"/>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 在止回阀项目的总图布置中，我们将不同功能区域进行明确的规划，以最大程度满足止回阀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3164"/>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我们首先关注市场因素，包括潜在客户分布、竞争对手位置、市场需求等。通过深入的市场调研，我们能够更准确地评估选址对于市场开拓和产品销售的影响，确保止回阀项目能够在有利的市场环境中蓬勃发展。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止回阀项目对环境的影响是综合评价的重要因素之一。我们将详细考虑选址周边的自然环境、生态保护区、水源地等情况，确保止回阀项目的建设和运营对环境影响最小化，并符合当地的环保法规标准。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对选址的评价还需充分考虑当地政府的产业政策和法规。我们将详细了解止回阀项目所在地的相关政策，确保止回阀项目的规划和运营与当地法规相符，降低不必要的法律风险。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考虑到社会稳定性对企业运营的重要性，我们将评估选址地区的社会安全情况、劳工关系、社区反馈等方面，以确保止回阀项目的建设和运营不会受到社会稳定性的负面影响。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最后，我们将综合考虑用地成本，包括土地购置费用、土地开发成本等。通过对用地成本的详细评估，我们能够做出更为精确的经济效益分析，为止回阀项目的投资决策提供有力支持。</w:t>
      </w:r>
    </w:p>
    <w:p>
      <w:pPr>
        <w:pStyle w:val="Heading1"/>
        <w:ind w:firstLine="560" w:firstLineChars="200"/>
        <w:rPr>
          <w:rFonts w:ascii="仿宋" w:eastAsia="仿宋" w:hAnsi="仿宋" w:cs="仿宋" w:hint="eastAsia"/>
          <w:sz w:val="28"/>
          <w:lang w:eastAsia="zh-CN"/>
        </w:rPr>
      </w:pPr>
      <w:bookmarkStart w:id="12" w:name="_Toc12263"/>
      <w:r>
        <w:rPr>
          <w:rFonts w:ascii="仿宋" w:eastAsia="仿宋" w:hAnsi="仿宋" w:cs="仿宋" w:hint="eastAsia"/>
          <w:sz w:val="28"/>
          <w:lang w:eastAsia="zh-CN"/>
        </w:rPr>
        <w:t>三、产品规划分析</w:t>
      </w:r>
      <w:bookmarkEnd w:id="12"/>
    </w:p>
    <w:p>
      <w:pPr>
        <w:pStyle w:val="Heading2"/>
        <w:rPr>
          <w:rFonts w:ascii="仿宋" w:eastAsia="仿宋" w:hAnsi="仿宋" w:cs="仿宋" w:hint="eastAsia"/>
          <w:lang w:eastAsia="zh-CN"/>
        </w:rPr>
      </w:pPr>
      <w:bookmarkStart w:id="13" w:name="_Toc3985"/>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止回阀项目的主要产品是XXXX，预计年产值为XXX万元。这一产品在市场中占据着重要的地位，其广泛的应用范围使得该止回阀项目的市场前景非常广阔。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止回阀项目的xxx产品作为重要的原材料之一，将在多个领域发挥关键作用。其在建筑、交通、能源等方面的广泛应用将为整个产业链提供强大的支持，形成产业协同效应。止回阀项目的年产值XXX万XXX万XXX万万元不仅反映了其在市场上的巨大潜力，更预示着它对国民经济的积极贡献。这种关联度高、涉及面广的产业关系，使得该止回阀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16158"/>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止回阀项目总征地面积为XXXX平方米，相当于约XX.XX亩，其中净用地面积为XXXX平方米，红线范围内相当于约XX.XX亩。这一用地规模充分考虑了止回阀项目的建设需求，保障了止回阀项目在合适的空间内得以充分发展。止回阀项目规划的总建筑面积为XXXX平方米，其中主体工程建设占XXXX平方米，计容建筑面积达XXXX平方米。预计建筑工程的投资将达到XXXX万元，为止回阀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止回阀项目计划购置的设备共计XXXX台（套），设备购置费用为XXXX万元。这一设备购置计划充分考虑到止回阀项目的生产需求和技术要求，确保了止回阀项目在生产运营中具备先进的技术装备和高效的生产能力。设备的合理配置将为止回阀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止回阀项目计划总投资为XXXX万元，预计年实现营业收入为XXXX万元。这一产能规模的设定旨在确保止回阀项目能够在投资与回报之间取得平衡，实现长期可持续的发展。止回阀项目的总投资充分考虑到各个方面的需求，包括用地建设、设备购置等多个环节，以确保止回阀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31882"/>
      <w:r>
        <w:rPr>
          <w:rFonts w:ascii="仿宋" w:eastAsia="仿宋" w:hAnsi="仿宋" w:cs="仿宋" w:hint="eastAsia"/>
          <w:sz w:val="28"/>
          <w:lang w:eastAsia="zh-CN"/>
        </w:rPr>
        <w:t>四、止回阀项目可持续发展</w:t>
      </w:r>
      <w:bookmarkEnd w:id="15"/>
    </w:p>
    <w:p>
      <w:pPr>
        <w:pStyle w:val="Heading2"/>
        <w:rPr>
          <w:rFonts w:ascii="仿宋" w:eastAsia="仿宋" w:hAnsi="仿宋" w:cs="仿宋" w:hint="eastAsia"/>
          <w:lang w:eastAsia="zh-CN"/>
        </w:rPr>
      </w:pPr>
      <w:bookmarkStart w:id="16" w:name="_Toc30977"/>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止回阀项目中，止回阀项目团队着眼于未来，明确了可持续发展的战略方向。制定的具体可持续发展目标包括降低资源使用、采用环保技术、最大化社会效益等。这一步骤不仅有助于止回阀项目在环保和社会责任方面达到最高标准，也为未来提供了明确的指引，确保止回阀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可持续实践的融入止回阀项目管理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止回阀项目管理周期。从止回阀项目规划开始，止回阀项目团队就考虑了环境和社会的因素。在执行阶段，止回阀项目团队积极推动绿色技术的应用，优化资源利用。此外，关注员工的社会责任，通过培训和沟通活动提高员工对可持续发展的认知，使他们能够在日常工作中践行可持续实践。这些举措不仅为止回阀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23192"/>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扎根于止回阀项目的可持续发展理念，我们深信环保与社会责任是止回阀项目成功的关键支柱。在止回阀项目的每一步，我们都致力于通过创新和实践，履行对环境和社会的坚定责任。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止回阀项目团队通过引入先进的环保技术、建立高效的废物处理系统以及推动能源节约措施，积极履行环保责任。定期的环保监测和评估确保止回阀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止回阀项目不仅致力于自身可持续发展，还注重对社会的回馈。通过支持社区止回阀项目、参与慈善事业、提供培训机会等方式，止回阀项目积极履行社会责任。与当地社区建立积极互动，关注员工的工作与生活平衡，以及员工的身心健康，是止回阀项目在社会责任层面的关键举措。这样的实践不仅增强了止回阀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4428"/>
      <w:r>
        <w:rPr>
          <w:rFonts w:ascii="仿宋" w:eastAsia="仿宋" w:hAnsi="仿宋" w:cs="仿宋" w:hint="eastAsia"/>
          <w:sz w:val="28"/>
          <w:lang w:eastAsia="zh-CN"/>
        </w:rPr>
        <w:t>五、止回阀项目绩效评估</w:t>
      </w:r>
      <w:bookmarkEnd w:id="18"/>
    </w:p>
    <w:p>
      <w:pPr>
        <w:pStyle w:val="Heading2"/>
        <w:rPr>
          <w:rFonts w:ascii="仿宋" w:eastAsia="仿宋" w:hAnsi="仿宋" w:cs="仿宋" w:hint="eastAsia"/>
          <w:lang w:eastAsia="zh-CN"/>
        </w:rPr>
      </w:pPr>
      <w:bookmarkStart w:id="19" w:name="_Toc31097"/>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在止回阀项目中，我们设计了一套全面的绩效评估指标，以确保止回阀项目的可控和成功交付。这些指标跨足止回阀项目目标、成本、进度和质量等多个维度，为我们提供了全面洞察止回阀项目的健康状况。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止回阀项目目标达成率是我们关注的首要指标。我们设定了明确的目标，并通过定期监测和评估，迅速发现并应对潜在的目标偏差。这为止回阀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成本绩效是另一个核心关注点。通过实际成本与预算成本的对比分析，我们深入了解成本差异的原因，及时调整资源分配，保持止回阀项目在经济效益方面的合理水平。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止回阀项目进度作为关键的绩效指标之一，得到了精心的关注。我们制定了详细的止回阀项目进度计划，并设立了进度符合度指标，确保实际进度与计划进度保持一致。这使我们能够快速发现和解决潜在的进度问题，保持止回阀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止回阀项目绩效的不可或缺的一环。我们引入了一系列的质量标准和客户满意度指标，以确保止回阀项目交付的成果在质量上达到或超越预期水平。通过持续监测这些指标，我们努力提升止回阀项目整体质量水平，为止回阀项目的成功交付提供有力保障。通过这些科学且全面的绩效评估，我们能够更好地引导止回阀项目的持续改进，确保止回阀项目目标的顺利达成。</w:t>
      </w:r>
    </w:p>
    <w:p>
      <w:pPr>
        <w:pStyle w:val="Heading2"/>
        <w:ind w:firstLine="560" w:firstLineChars="200"/>
        <w:rPr>
          <w:rFonts w:ascii="仿宋" w:eastAsia="仿宋" w:hAnsi="仿宋" w:cs="仿宋" w:hint="eastAsia"/>
          <w:sz w:val="28"/>
          <w:lang w:eastAsia="zh-CN"/>
        </w:rPr>
      </w:pPr>
      <w:bookmarkStart w:id="20" w:name="_Toc8"/>
      <w:r>
        <w:rPr>
          <w:rFonts w:ascii="仿宋" w:eastAsia="仿宋" w:hAnsi="仿宋" w:cs="仿宋" w:hint="eastAsia"/>
          <w:sz w:val="28"/>
          <w:lang w:eastAsia="zh-CN"/>
        </w:rPr>
        <w:t>(二)、绩效评估方法</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绩效评估是止回阀项目中的关键环节，为确保止回阀项目达到预期目标，我们采用了多层次、多维度的绩效评估方法。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止回阀项目的战略目标对齐，确保每个决策和行动都与止回阀项目整体目标保持一致。团队会定期召开战略对齐会议，审视当前工作与止回阀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止回阀项目进度、质量、成本和风险等方面。这些指标通过数据收集和分析，为止回阀项目管理团队提供了客观的评估依据。例如，我们通过止回阀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https://d.book118.com/446125121113010042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901E43"/>
    <w:rsid w:val="3D901E4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46125121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2024-01-28T06:46:00Z</dcterms:created>
  <dcterms:modified xsi:type="dcterms:W3CDTF">2024-01-28T06:47:16Z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227AB25CA822474BB953B8F3076165D0_11</vt:lpwstr>
  </property>
  <property fmtid="{D5CDD505-2E9C-101B-9397-08002B2CF9AE}" pid="3" name="KSOProductBuildVer">
    <vt:lpwstr>2052-12.1.0.16120</vt:lpwstr>
  </property>
</Properties>
</file>