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8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蒸发器项目商业计划书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17896939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一、蒸发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器项目选址说明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(一)、蒸发器项目选址原则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二)、蒸发器项目选址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、蒸发器项目概论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一)、蒸发器项目承办单位基本情况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)、蒸发器项目概况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)、蒸发器项目评价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)、蒸发器项目建设期原辅材料供应情况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)、蒸发器项目运营期原辅材料供应及质量管理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四、蒸发器项目建设背景及必要性分析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)、蒸发器项目总平面设计要求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45864215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93362741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(五)、蒸发器项目实施保障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6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项目商业计划书是为了规范蒸发器项目的实施步骤和计划而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编</w:t>
      </w:r>
      <w:r>
        <w:rPr>
          <w:rFonts w:ascii="FangSong" w:eastAsia="FangSong" w:hAnsi="FangSong" w:cs="FangSong"/>
          <w:spacing w:val="-8"/>
          <w:sz w:val="28"/>
          <w:szCs w:val="28"/>
        </w:rPr>
        <w:t>写的。通过详细描述蒸发器项目的背景和目标，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分析项目的可行性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员提供一个清晰的</w:t>
      </w:r>
      <w:r>
        <w:rPr>
          <w:rFonts w:ascii="FangSong" w:eastAsia="FangSong" w:hAnsi="FangSong" w:cs="FangSong"/>
          <w:spacing w:val="-3"/>
          <w:sz w:val="28"/>
          <w:szCs w:val="28"/>
        </w:rPr>
        <w:t>指</w:t>
      </w:r>
      <w:r>
        <w:rPr>
          <w:rFonts w:ascii="FangSong" w:eastAsia="FangSong" w:hAnsi="FangSong" w:cs="FangSong"/>
          <w:spacing w:val="-2"/>
          <w:sz w:val="28"/>
          <w:szCs w:val="28"/>
        </w:rPr>
        <w:t>导和参考。请注意，本方案不可做为商业用途，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只</w:t>
      </w:r>
      <w:r>
        <w:rPr>
          <w:rFonts w:ascii="FangSong" w:eastAsia="FangSong" w:hAnsi="FangSong" w:cs="FangSong"/>
          <w:spacing w:val="-6"/>
          <w:sz w:val="28"/>
          <w:szCs w:val="28"/>
        </w:rPr>
        <w:t>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4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、蒸发器项目选址说明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一)、蒸发器项目选址原则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蒸发</w:t>
      </w:r>
      <w:r>
        <w:rPr>
          <w:rFonts w:ascii="FangSong" w:eastAsia="FangSong" w:hAnsi="FangSong" w:cs="FangSong"/>
          <w:spacing w:val="-13"/>
          <w:sz w:val="28"/>
          <w:szCs w:val="28"/>
        </w:rPr>
        <w:t>器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确保蒸发器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器项目有望更好地融入城市发展大局，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展</w:t>
      </w:r>
      <w:r>
        <w:rPr>
          <w:rFonts w:ascii="FangSong" w:eastAsia="FangSong" w:hAnsi="FangSong" w:cs="FangSong"/>
          <w:spacing w:val="-5"/>
          <w:sz w:val="28"/>
          <w:szCs w:val="28"/>
        </w:rPr>
        <w:t>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越的交通条件是蒸发器项目成功的关键因素之一。选址地应该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8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0" w:line="416" w:lineRule="auto"/>
        <w:ind w:left="49" w:right="19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蒸发器项目建设阶段，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的场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、容易获取的建筑材料以及适宜的施工场址都将直接影响到蒸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2" w:line="221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发器</w:t>
      </w:r>
      <w:r>
        <w:rPr>
          <w:rFonts w:ascii="FangSong" w:eastAsia="FangSong" w:hAnsi="FangSong" w:cs="FangSong"/>
          <w:spacing w:val="-2"/>
          <w:sz w:val="28"/>
          <w:szCs w:val="28"/>
        </w:rPr>
        <w:t>项目建设的顺利进行。这有助于提高工程效率，缩短工程周期。</w:t>
      </w:r>
    </w:p>
    <w:p>
      <w:pPr>
        <w:spacing w:before="289"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8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蒸</w:t>
      </w:r>
      <w:r>
        <w:rPr>
          <w:rFonts w:ascii="FangSong" w:eastAsia="FangSong" w:hAnsi="FangSong" w:cs="FangSong"/>
          <w:spacing w:val="-4"/>
          <w:sz w:val="28"/>
          <w:szCs w:val="28"/>
        </w:rPr>
        <w:t>发器项目选址应与当地大气污染防治、水资源利用以及自然生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态环境保护政策相一致。我们将致力于在蒸发器项目建设和运营过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确保蒸发器项目的可持续发展，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我们将有效平衡蒸发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器项目的需求与用地法规的要求，避免可能出现的法律和环境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在蒸发器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before="1" w:line="416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蒸</w:t>
      </w:r>
      <w:r>
        <w:rPr>
          <w:rFonts w:ascii="FangSong" w:eastAsia="FangSong" w:hAnsi="FangSong" w:cs="FangSong"/>
          <w:spacing w:val="-2"/>
          <w:sz w:val="28"/>
          <w:szCs w:val="28"/>
        </w:rPr>
        <w:t>发器项目的长期成功和对社会的积极贡献。</w:t>
      </w:r>
    </w:p>
    <w:p>
      <w:pPr>
        <w:spacing w:before="245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二)、蒸发器项目选址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选择蒸发器项目的地理位置时，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7"/>
          <w:sz w:val="28"/>
          <w:szCs w:val="28"/>
        </w:rPr>
        <w:t>技术开发区地处地理位置优越的区域，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63" w:right="36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，为蒸发器项目的顺利推进提供了有力支持。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优惠等方面的支持。这将显著减轻蒸发器项目的财务压力，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善的产业链，为蒸发器项目提供了丰富的合作机会，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境的保护。选址处有利于建设绿色、环保型的蒸发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器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术开发区被视为未来经济发展的重要增长点。蒸发器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为蒸发器项目在长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4"/>
          <w:sz w:val="28"/>
          <w:szCs w:val="28"/>
        </w:rPr>
        <w:t>未来奠定坚实基础。</w:t>
      </w:r>
    </w:p>
    <w:p>
      <w:pPr>
        <w:spacing w:before="4" w:line="414" w:lineRule="auto"/>
        <w:ind w:left="40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7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确保蒸发器项目的建设与运营与当地发展规划相协调，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发器项目</w:t>
      </w:r>
      <w:r>
        <w:rPr>
          <w:rFonts w:ascii="FangSong" w:eastAsia="FangSong" w:hAnsi="FangSong" w:cs="FangSong"/>
          <w:spacing w:val="-3"/>
          <w:sz w:val="28"/>
          <w:szCs w:val="28"/>
        </w:rPr>
        <w:t>的成功提供全方位的支持。</w:t>
      </w:r>
    </w:p>
    <w:p>
      <w:pPr>
        <w:sectPr>
          <w:pgSz w:w="11906" w:h="16839"/>
          <w:pgMar w:top="1431" w:right="1763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蒸发</w:t>
      </w:r>
      <w:r>
        <w:rPr>
          <w:rFonts w:ascii="FangSong" w:eastAsia="FangSong" w:hAnsi="FangSong" w:cs="FangSong"/>
          <w:spacing w:val="-13"/>
          <w:sz w:val="28"/>
          <w:szCs w:val="28"/>
        </w:rPr>
        <w:t>器</w:t>
      </w:r>
      <w:r>
        <w:rPr>
          <w:rFonts w:ascii="FangSong" w:eastAsia="FangSong" w:hAnsi="FangSong" w:cs="FangSong"/>
          <w:spacing w:val="-8"/>
          <w:sz w:val="28"/>
          <w:szCs w:val="28"/>
        </w:rPr>
        <w:t>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为蒸发器项目的建设提供了必要的基础支持，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确保蒸发器项目选址符合当地的用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规划要求。这有助于蒸发器项目在合规范围内进行建设，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蒸</w:t>
      </w:r>
      <w:r>
        <w:rPr>
          <w:rFonts w:ascii="FangSong" w:eastAsia="FangSong" w:hAnsi="FangSong" w:cs="FangSong"/>
          <w:spacing w:val="-8"/>
          <w:sz w:val="28"/>
          <w:szCs w:val="28"/>
        </w:rPr>
        <w:t>发器项目的用工提供了充足的保障，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括税收、用地等方面的优惠政策。这为蒸发器项目创造了更加宽松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蒸发器项目的过程中，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4" w:right="14" w:firstLine="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确保蒸发器项目在不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蒸发</w:t>
      </w:r>
      <w:r>
        <w:rPr>
          <w:rFonts w:ascii="FangSong" w:eastAsia="FangSong" w:hAnsi="FangSong" w:cs="FangSong"/>
          <w:spacing w:val="-13"/>
          <w:sz w:val="28"/>
          <w:szCs w:val="28"/>
        </w:rPr>
        <w:t>器</w:t>
      </w:r>
      <w:r>
        <w:rPr>
          <w:rFonts w:ascii="FangSong" w:eastAsia="FangSong" w:hAnsi="FangSong" w:cs="FangSong"/>
          <w:spacing w:val="-8"/>
          <w:sz w:val="28"/>
          <w:szCs w:val="28"/>
        </w:rPr>
        <w:t>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系统。这为蒸发器项目的安全运行提供了可靠的支持，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蒸</w:t>
      </w:r>
      <w:r>
        <w:rPr>
          <w:rFonts w:ascii="FangSong" w:eastAsia="FangSong" w:hAnsi="FangSong" w:cs="FangSong"/>
          <w:spacing w:val="-8"/>
          <w:sz w:val="28"/>
          <w:szCs w:val="28"/>
        </w:rPr>
        <w:t>发器项目提供了明确的建设方向，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确保用地符合工业蒸发器项目的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蒸发器项目所在地区容积率和建筑密度都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标。我们将确保蒸发器项目建设在合理的容积率和建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筑密度范围内，以充分利用土地资源，提高蒸发器项目效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5" w:line="220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途划分是用地控制的核心之一。根据蒸发器项目的性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81" w:right="14" w:hanging="4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保持蒸发器项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。我们将严格按照规定的利用年限进行蒸发器项目建设和运营，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蒸发器项目建设完成后，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然环境，减小蒸</w:t>
      </w:r>
      <w:r>
        <w:rPr>
          <w:rFonts w:ascii="FangSong" w:eastAsia="FangSong" w:hAnsi="FangSong" w:cs="FangSong"/>
          <w:spacing w:val="-2"/>
          <w:sz w:val="28"/>
          <w:szCs w:val="28"/>
        </w:rPr>
        <w:t>发器项目对周边土地的影响。</w:t>
      </w:r>
    </w:p>
    <w:p>
      <w:pPr>
        <w:spacing w:before="2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我们将确保蒸发器项目在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。这为蒸发器项目提供了便捷的物流通道，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品销售，提高了蒸发器项目的市场竞争力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7" w:line="417" w:lineRule="auto"/>
        <w:ind w:left="37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自然条件适宜。蒸发器项目建设将充分利用这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然</w:t>
      </w:r>
      <w:r>
        <w:rPr>
          <w:rFonts w:ascii="FangSong" w:eastAsia="FangSong" w:hAnsi="FangSong" w:cs="FangSong"/>
          <w:spacing w:val="-3"/>
          <w:sz w:val="28"/>
          <w:szCs w:val="28"/>
        </w:rPr>
        <w:t>保护原则，最大限度地保留周边自然环境。</w:t>
      </w:r>
    </w:p>
    <w:p>
      <w:pPr>
        <w:spacing w:before="288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设施。蒸发器项目将充分利用这些配套设施，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助于蒸发器项目的稳定运营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总体要求中还包括对环境的保护要求。蒸发器项目将遵循当地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于建设绿色、可持续的工业蒸发器项目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蒸发器项目将积极融入当地社区，与周边居民建立和谐的关系。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促进蒸发器项目与当地社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pacing w:before="3" w:line="415" w:lineRule="auto"/>
        <w:ind w:left="43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蒸发器项目将在选址的基础上更好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在蒸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器项目选址的初步规划中，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48" w:right="189" w:hanging="1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影响。</w:t>
      </w:r>
    </w:p>
    <w:p>
      <w:pPr>
        <w:spacing w:before="1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我们计划通过多功能空间规划来优化土地利用。在蒸发器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41" w:right="15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高建筑的垂直利用率。这一措施有助于减小蒸发器项目的占地面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蒸发</w:t>
      </w:r>
      <w:r>
        <w:rPr>
          <w:rFonts w:ascii="FangSong" w:eastAsia="FangSong" w:hAnsi="FangSong" w:cs="FangSong"/>
          <w:spacing w:val="-13"/>
          <w:sz w:val="28"/>
          <w:szCs w:val="28"/>
        </w:rPr>
        <w:t>器</w:t>
      </w:r>
      <w:r>
        <w:rPr>
          <w:rFonts w:ascii="FangSong" w:eastAsia="FangSong" w:hAnsi="FangSong" w:cs="FangSong"/>
          <w:spacing w:val="-8"/>
          <w:sz w:val="28"/>
          <w:szCs w:val="28"/>
        </w:rPr>
        <w:t>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还有助于提高蒸发器项目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pacing w:before="2" w:line="411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共设施也是我们的设计理念之一。在蒸发器项目内部建设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1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过这些具体措施，我们致力于实现蒸发器项目用地的经济高效利用，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在蒸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7"/>
          <w:sz w:val="28"/>
          <w:szCs w:val="28"/>
        </w:rPr>
        <w:t>器项目整体布置中，我们将主体功能区划分为生产区、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产品出货；办公区域靠近蒸发器项目核心区，方便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管理和内外部沟通</w:t>
      </w:r>
      <w:r>
        <w:rPr>
          <w:rFonts w:ascii="FangSong" w:eastAsia="FangSong" w:hAnsi="FangSong" w:cs="FangSong"/>
          <w:spacing w:val="-3"/>
          <w:sz w:val="28"/>
          <w:szCs w:val="28"/>
        </w:rPr>
        <w:t>；休闲区和绿化区域分布在蒸发器项目的角落，为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189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确保了蒸发器项目内外的车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65" w:right="153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蒸发器项目区域内设置了一系列公共设施，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中心、餐厅等。这些设施分布合理，方便员工利用，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1" w:line="411" w:lineRule="auto"/>
        <w:ind w:left="33" w:right="189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蒸</w:t>
      </w:r>
      <w:r>
        <w:rPr>
          <w:rFonts w:ascii="FangSong" w:eastAsia="FangSong" w:hAnsi="FangSong" w:cs="FangSong"/>
          <w:spacing w:val="-14"/>
          <w:sz w:val="28"/>
          <w:szCs w:val="28"/>
        </w:rPr>
        <w:t>发器项目总图中，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89" w:line="416" w:lineRule="auto"/>
        <w:ind w:left="47" w:right="189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空间</w:t>
      </w:r>
      <w:r>
        <w:rPr>
          <w:rFonts w:ascii="FangSong" w:eastAsia="FangSong" w:hAnsi="FangSong" w:cs="FangSong"/>
          <w:spacing w:val="-12"/>
          <w:sz w:val="28"/>
          <w:szCs w:val="28"/>
        </w:rPr>
        <w:t>协</w:t>
      </w:r>
      <w:r>
        <w:rPr>
          <w:rFonts w:ascii="FangSong" w:eastAsia="FangSong" w:hAnsi="FangSong" w:cs="FangSong"/>
          <w:spacing w:val="-8"/>
          <w:sz w:val="28"/>
          <w:szCs w:val="28"/>
        </w:rPr>
        <w:t>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</w:p>
    <w:p>
      <w:pPr>
        <w:sectPr>
          <w:pgSz w:w="11906" w:h="16839"/>
          <w:pgMar w:top="1431" w:right="1610" w:bottom="0" w:left="1785" w:header="0" w:footer="0" w:gutter="0"/>
          <w:pgNumType w:start="13"/>
          <w:cols w:space="708"/>
        </w:sectPr>
      </w:pPr>
    </w:p>
    <w:p>
      <w:pPr>
        <w:spacing w:before="183" w:line="219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29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生产与办公是蒸发器项</w:t>
      </w:r>
      <w:r>
        <w:rPr>
          <w:rFonts w:ascii="FangSong" w:eastAsia="FangSong" w:hAnsi="FangSong" w:cs="FangSong"/>
          <w:sz w:val="28"/>
          <w:szCs w:val="28"/>
        </w:rPr>
        <w:t>目的两个核心功能区，我们通过合理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保原材料的顺畅运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输和产品的高效配送。办公区则位于蒸发器项目核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</w:t>
      </w:r>
      <w:r>
        <w:rPr>
          <w:rFonts w:ascii="FangSong" w:eastAsia="FangSong" w:hAnsi="FangSong" w:cs="FangSong"/>
          <w:spacing w:val="-2"/>
          <w:sz w:val="28"/>
          <w:szCs w:val="28"/>
        </w:rPr>
        <w:t>管理层对整个蒸发器项目的监控与决策。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在蒸发器项目区域内分布绿化带和休闲区，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也为蒸发器项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pacing w:before="2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4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我们将环境保护区域规划在蒸发器项目</w:t>
      </w:r>
      <w:r>
        <w:rPr>
          <w:rFonts w:ascii="FangSong" w:eastAsia="FangSong" w:hAnsi="FangSong" w:cs="FangSong"/>
          <w:sz w:val="28"/>
          <w:szCs w:val="28"/>
        </w:rPr>
        <w:t>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觉</w:t>
      </w:r>
      <w:r>
        <w:rPr>
          <w:rFonts w:ascii="FangSong" w:eastAsia="FangSong" w:hAnsi="FangSong" w:cs="FangSong"/>
          <w:spacing w:val="-8"/>
          <w:sz w:val="28"/>
          <w:szCs w:val="28"/>
        </w:rPr>
        <w:t>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确保了蒸发器项目整体的美观性。这一举措符合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使蒸发器项目在生产的同时也能够实现对环境的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pacing w:before="1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这八个设计要点共同构成了蒸发器项目总图布置方案的核心，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了蒸发器项目在各个方面都能够取得良好的平衡，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该蒸发器项目选址位于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发器项目的顺利启动和运营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销售和员工的通勤。这为蒸发器项目提供了便捷的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蒸</w:t>
      </w:r>
      <w:r>
        <w:rPr>
          <w:rFonts w:ascii="FangSong" w:eastAsia="FangSong" w:hAnsi="FangSong" w:cs="FangSong"/>
          <w:spacing w:val="1"/>
          <w:sz w:val="28"/>
          <w:szCs w:val="28"/>
        </w:rPr>
        <w:t>发器项目选址规划中特别考虑了环保区域，用于处理废弃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有效减少对周边环境的负面影响。这表明了蒸发器项目对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蒸</w:t>
      </w:r>
      <w:r>
        <w:rPr>
          <w:rFonts w:ascii="FangSong" w:eastAsia="FangSong" w:hAnsi="FangSong" w:cs="FangSong"/>
          <w:spacing w:val="1"/>
          <w:sz w:val="28"/>
          <w:szCs w:val="28"/>
        </w:rPr>
        <w:t>发器项目选址的用地控制指标与相关规划相一致，不仅满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也兼顾了用地的合理利用。这有助于蒸发器项目获得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土地开发和利用的相关许可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在蒸发器项目选址周边进行了社区和周边环境的调查，确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蒸</w:t>
      </w:r>
      <w:r>
        <w:rPr>
          <w:rFonts w:ascii="FangSong" w:eastAsia="FangSong" w:hAnsi="FangSong" w:cs="FangSong"/>
          <w:spacing w:val="-8"/>
          <w:sz w:val="28"/>
          <w:szCs w:val="28"/>
        </w:rPr>
        <w:t>发器项目建设不会对周边社区造成过大的影响，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2"/>
          <w:sz w:val="28"/>
          <w:szCs w:val="28"/>
        </w:rPr>
        <w:t>蒸</w:t>
      </w:r>
      <w:r>
        <w:rPr>
          <w:rFonts w:ascii="FangSong" w:eastAsia="FangSong" w:hAnsi="FangSong" w:cs="FangSong"/>
          <w:spacing w:val="1"/>
          <w:sz w:val="28"/>
          <w:szCs w:val="28"/>
        </w:rPr>
        <w:t>发器项目选址时，我们充分考虑了当地的政策和法规，确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蒸发器项目的合法性和稳健性。对政府支持政策和法规的遵从，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于蒸发器项目在当地获得更多支持。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综合考虑蒸发器项目选址的各项因素，我们认为该选址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>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为蒸发器项目带来更多的发展机遇。与周边的产业和社会环境相结合，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该选址将有助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蒸发器项目实现可持续发展。</w:t>
      </w:r>
    </w:p>
    <w:p>
      <w:pPr>
        <w:spacing w:before="2" w:line="415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我们可以得出该蒸发器项目选址的合理性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</w:t>
      </w:r>
      <w:r>
        <w:rPr>
          <w:rFonts w:ascii="FangSong" w:eastAsia="FangSong" w:hAnsi="FangSong" w:cs="FangSong"/>
          <w:spacing w:val="-2"/>
          <w:sz w:val="28"/>
          <w:szCs w:val="28"/>
        </w:rPr>
        <w:t>性，为蒸发器项目的后续规划和实施提供了坚实的基础。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、蒸发器项目概论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(一)、蒸发器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right="7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二)、蒸发器项目概况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蒸</w:t>
      </w:r>
      <w:r>
        <w:rPr>
          <w:rFonts w:ascii="FangSong" w:eastAsia="FangSong" w:hAnsi="FangSong" w:cs="FangSong"/>
          <w:spacing w:val="-10"/>
          <w:sz w:val="28"/>
          <w:szCs w:val="28"/>
        </w:rPr>
        <w:t>发器项目名称：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蒸发器项目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蒸</w:t>
      </w:r>
      <w:r>
        <w:rPr>
          <w:rFonts w:ascii="FangSong" w:eastAsia="FangSong" w:hAnsi="FangSong" w:cs="FangSong"/>
          <w:spacing w:val="-11"/>
          <w:sz w:val="28"/>
          <w:szCs w:val="28"/>
        </w:rPr>
        <w:t>发器项目类型：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蒸</w:t>
      </w:r>
      <w:r>
        <w:rPr>
          <w:rFonts w:ascii="FangSong" w:eastAsia="FangSong" w:hAnsi="FangSong" w:cs="FangSong"/>
          <w:spacing w:val="-17"/>
          <w:sz w:val="28"/>
          <w:szCs w:val="28"/>
        </w:rPr>
        <w:t>发器项目地点：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蒸</w:t>
      </w:r>
      <w:r>
        <w:rPr>
          <w:rFonts w:ascii="FangSong" w:eastAsia="FangSong" w:hAnsi="FangSong" w:cs="FangSong"/>
          <w:spacing w:val="-26"/>
          <w:sz w:val="28"/>
          <w:szCs w:val="28"/>
        </w:rPr>
        <w:t>发</w:t>
      </w:r>
      <w:r>
        <w:rPr>
          <w:rFonts w:ascii="FangSong" w:eastAsia="FangSong" w:hAnsi="FangSong" w:cs="FangSong"/>
          <w:spacing w:val="-14"/>
          <w:sz w:val="28"/>
          <w:szCs w:val="28"/>
        </w:rPr>
        <w:t>器项目规模：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投资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</w:p>
    <w:p>
      <w:pPr>
        <w:spacing w:before="287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蒸</w:t>
      </w:r>
      <w:r>
        <w:rPr>
          <w:rFonts w:ascii="FangSong" w:eastAsia="FangSong" w:hAnsi="FangSong" w:cs="FangSong"/>
          <w:spacing w:val="-23"/>
          <w:sz w:val="28"/>
          <w:szCs w:val="28"/>
        </w:rPr>
        <w:t>发</w:t>
      </w:r>
      <w:r>
        <w:rPr>
          <w:rFonts w:ascii="FangSong" w:eastAsia="FangSong" w:hAnsi="FangSong" w:cs="FangSong"/>
          <w:spacing w:val="-14"/>
          <w:sz w:val="28"/>
          <w:szCs w:val="28"/>
        </w:rPr>
        <w:t>器项目周期：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蒸发器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蒸发器项目的建设旨在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</w:t>
      </w:r>
    </w:p>
    <w:p>
      <w:pPr>
        <w:spacing w:before="291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三)、蒸发器项目评价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该蒸发器项目处于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40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发器项目具备较高的实施可行性。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)、蒸发器项目建设期原辅材料供应情况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在蒸</w:t>
      </w:r>
      <w:r>
        <w:rPr>
          <w:rFonts w:ascii="FangSong" w:eastAsia="FangSong" w:hAnsi="FangSong" w:cs="FangSong"/>
          <w:spacing w:val="-15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器项目的建设和运营过程中，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量稳定的重要环节。本章将详细探讨蒸发器项目建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蒸发器项目建设期原辅材料</w:t>
      </w:r>
      <w:r>
        <w:rPr>
          <w:rFonts w:ascii="FangSong" w:eastAsia="FangSong" w:hAnsi="FangSong" w:cs="FangSong"/>
          <w:sz w:val="28"/>
          <w:szCs w:val="28"/>
        </w:rPr>
        <w:t>供应情况</w:t>
      </w:r>
    </w:p>
    <w:p>
      <w:pPr>
        <w:spacing w:before="292" w:line="411" w:lineRule="auto"/>
        <w:ind w:left="29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在蒸</w:t>
      </w:r>
      <w:r>
        <w:rPr>
          <w:rFonts w:ascii="FangSong" w:eastAsia="FangSong" w:hAnsi="FangSong" w:cs="FangSong"/>
          <w:spacing w:val="-15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器项目建设期间，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。下面是蒸发器项目建设期原辅材料供应情况的主要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</w:t>
      </w:r>
      <w:r>
        <w:rPr>
          <w:rFonts w:ascii="FangSong" w:eastAsia="FangSong" w:hAnsi="FangSong" w:cs="FangSong"/>
          <w:spacing w:val="-17"/>
          <w:sz w:val="28"/>
          <w:szCs w:val="28"/>
        </w:rPr>
        <w:t>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6" w:line="416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(二)、蒸发器项目运营期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9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蒸发</w:t>
      </w:r>
      <w:r>
        <w:rPr>
          <w:rFonts w:ascii="FangSong" w:eastAsia="FangSong" w:hAnsi="FangSong" w:cs="FangSong"/>
          <w:spacing w:val="-13"/>
          <w:sz w:val="28"/>
          <w:szCs w:val="28"/>
        </w:rPr>
        <w:t>器</w:t>
      </w:r>
      <w:r>
        <w:rPr>
          <w:rFonts w:ascii="FangSong" w:eastAsia="FangSong" w:hAnsi="FangSong" w:cs="FangSong"/>
          <w:spacing w:val="-8"/>
          <w:sz w:val="28"/>
          <w:szCs w:val="28"/>
        </w:rPr>
        <w:t>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至关重要。下面是蒸发器项目运营期原辅材料供应及质量管理的关键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8" w:line="219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四、蒸发器项目建设背景及必要性分析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5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8" w:line="416" w:lineRule="auto"/>
        <w:ind w:left="4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2" w:line="414" w:lineRule="auto"/>
        <w:ind w:left="34" w:right="14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人才培养和科技创新。通过设立研发基地、提供奖学金和实习机会</w:t>
      </w:r>
      <w:r>
        <w:rPr>
          <w:rFonts w:ascii="FangSong" w:eastAsia="FangSong" w:hAnsi="FangSong" w:cs="FangSong"/>
          <w:spacing w:val="-2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在蒸</w:t>
      </w:r>
      <w:r>
        <w:rPr>
          <w:rFonts w:ascii="FangSong" w:eastAsia="FangSong" w:hAnsi="FangSong" w:cs="FangSong"/>
          <w:spacing w:val="-15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器项目的建筑工程设计过程中，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则，以确保蒸发器项目的可持续发展和建筑结构的安全性：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89" w:line="416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(二)、蒸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器项目总平面设计要求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蒸发</w:t>
      </w:r>
      <w:r>
        <w:rPr>
          <w:rFonts w:ascii="FangSong" w:eastAsia="FangSong" w:hAnsi="FangSong" w:cs="FangSong"/>
          <w:spacing w:val="-13"/>
          <w:sz w:val="28"/>
          <w:szCs w:val="28"/>
        </w:rPr>
        <w:t>器</w:t>
      </w:r>
      <w:r>
        <w:rPr>
          <w:rFonts w:ascii="FangSong" w:eastAsia="FangSong" w:hAnsi="FangSong" w:cs="FangSong"/>
          <w:spacing w:val="-8"/>
          <w:sz w:val="28"/>
          <w:szCs w:val="28"/>
        </w:rPr>
        <w:t>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9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ectPr>
          <w:pgSz w:w="11906" w:h="16839"/>
          <w:pgMar w:top="1431" w:right="1743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，适应蒸发器项目的实际使用需要。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蒸</w:t>
      </w:r>
      <w:r>
        <w:rPr>
          <w:rFonts w:ascii="FangSong" w:eastAsia="FangSong" w:hAnsi="FangSong" w:cs="FangSong"/>
          <w:spacing w:val="-8"/>
          <w:sz w:val="28"/>
          <w:szCs w:val="28"/>
        </w:rPr>
        <w:t>发器项目所处地区的地质条件和地震风险，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</w:p>
    <w:p>
      <w:pPr>
        <w:sectPr>
          <w:pgSz w:w="11906" w:h="16839"/>
          <w:pgMar w:top="1431" w:right="1718" w:bottom="0" w:left="1785" w:header="0" w:footer="0" w:gutter="0"/>
          <w:pgNumType w:start="24"/>
          <w:cols w:space="708"/>
        </w:sectPr>
      </w:pPr>
    </w:p>
    <w:p>
      <w:pPr>
        <w:spacing w:before="183" w:line="219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before="291"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结合蒸发器项目的实际需求和环境条件，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筑工程的设计总体要求是确保蒸发器项目实现预期功能、安全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建筑的功能布局满足蒸发器项目需求，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1" w:line="416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ectPr>
          <w:pgSz w:w="11906" w:h="16839"/>
          <w:pgMar w:top="1431" w:right="1704" w:bottom="0" w:left="1785" w:header="0" w:footer="0" w:gutter="0"/>
          <w:pgNumType w:start="25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1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ectPr>
          <w:pgSz w:w="11906" w:h="16839"/>
          <w:pgMar w:top="1431" w:right="1724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够达到高标准，满足蒸发器项目的长期发展需求。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蒸发器项目规</w:t>
      </w:r>
      <w:r>
        <w:rPr>
          <w:rFonts w:ascii="FangSong" w:eastAsia="FangSong" w:hAnsi="FangSong" w:cs="FangSong"/>
          <w:spacing w:val="-5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平方米，充分考虑到蒸发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器项目的功能布局和需求，确保各功能区域得到合理的利用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占蒸发器项目总投资比例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87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蒸</w:t>
      </w:r>
      <w:r>
        <w:rPr>
          <w:rFonts w:ascii="FangSong" w:eastAsia="FangSong" w:hAnsi="FangSong" w:cs="FangSong"/>
          <w:spacing w:val="-3"/>
          <w:sz w:val="28"/>
          <w:szCs w:val="28"/>
        </w:rPr>
        <w:t>发器项目总投资的比例为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来蒸发器项目运营的需求，同时避免了过度浪费。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ectPr>
          <w:pgSz w:w="11906" w:h="16839"/>
          <w:pgMar w:top="1431" w:right="1623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蒸</w:t>
      </w:r>
      <w:r>
        <w:rPr>
          <w:rFonts w:ascii="FangSong" w:eastAsia="FangSong" w:hAnsi="FangSong" w:cs="FangSong"/>
          <w:spacing w:val="-7"/>
          <w:sz w:val="28"/>
          <w:szCs w:val="28"/>
        </w:rPr>
        <w:t>发器项目整体布局：</w:t>
      </w:r>
    </w:p>
    <w:p>
      <w:pPr>
        <w:spacing w:before="292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使蒸发器项目更好地适应当地的自然和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蒸发</w:t>
      </w:r>
      <w:r>
        <w:rPr>
          <w:rFonts w:ascii="FangSong" w:eastAsia="FangSong" w:hAnsi="FangSong" w:cs="FangSong"/>
          <w:spacing w:val="-13"/>
          <w:sz w:val="28"/>
          <w:szCs w:val="28"/>
        </w:rPr>
        <w:t>器</w:t>
      </w:r>
      <w:r>
        <w:rPr>
          <w:rFonts w:ascii="FangSong" w:eastAsia="FangSong" w:hAnsi="FangSong" w:cs="FangSong"/>
          <w:spacing w:val="-8"/>
          <w:sz w:val="28"/>
          <w:szCs w:val="28"/>
        </w:rPr>
        <w:t>项目将严格遵守国家和地方劳动安全法规，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以确保工作场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所的合法合规运营。具体措施包括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411" w:lineRule="auto"/>
        <w:ind w:left="4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蒸发器项目团队将定期审核国家和地方的劳动安全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法规，确保</w:t>
      </w:r>
      <w:r>
        <w:rPr>
          <w:rFonts w:ascii="FangSong" w:eastAsia="FangSong" w:hAnsi="FangSong" w:cs="FangSong"/>
          <w:spacing w:val="-3"/>
          <w:sz w:val="28"/>
          <w:szCs w:val="28"/>
        </w:rPr>
        <w:t>所</w:t>
      </w:r>
      <w:r>
        <w:rPr>
          <w:rFonts w:ascii="FangSong" w:eastAsia="FangSong" w:hAnsi="FangSong" w:cs="FangSong"/>
          <w:spacing w:val="-2"/>
          <w:sz w:val="28"/>
          <w:szCs w:val="28"/>
        </w:rPr>
        <w:t>有的员工和工作场所都符合最新的法规要求。</w:t>
      </w:r>
    </w:p>
    <w:p>
      <w:pPr>
        <w:spacing w:before="2" w:line="411" w:lineRule="auto"/>
        <w:ind w:left="31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为应对蒸发器项目所在行业的特殊性，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蒸发器项目将参考并采用</w:t>
      </w:r>
    </w:p>
    <w:p>
      <w:pPr>
        <w:sectPr>
          <w:pgSz w:w="11906" w:h="16839"/>
          <w:pgMar w:top="1431" w:right="1763" w:bottom="0" w:left="1785" w:header="0" w:footer="0" w:gutter="0"/>
          <w:pgNumType w:start="28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相关技术标准，以确保设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和工艺达到安全标准。具体做法包括：</w:t>
      </w:r>
    </w:p>
    <w:p>
      <w:pPr>
        <w:spacing w:before="290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蒸发器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6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通过</w:t>
      </w:r>
      <w:r>
        <w:rPr>
          <w:rFonts w:ascii="FangSong" w:eastAsia="FangSong" w:hAnsi="FangSong" w:cs="FangSong"/>
          <w:spacing w:val="-3"/>
          <w:sz w:val="28"/>
          <w:szCs w:val="28"/>
        </w:rPr>
        <w:t>进行全员劳动安全培训，蒸发器项目将覆盖以下方面：</w:t>
      </w:r>
    </w:p>
    <w:p>
      <w:pPr>
        <w:spacing w:before="291" w:line="411" w:lineRule="auto"/>
        <w:ind w:left="40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3" w:line="415" w:lineRule="auto"/>
        <w:ind w:left="39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29"/>
          <w:cols w:space="708"/>
        </w:sectPr>
      </w:pPr>
    </w:p>
    <w:p>
      <w:pPr>
        <w:spacing w:before="183" w:line="219" w:lineRule="auto"/>
        <w:ind w:left="740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</w:t>
      </w:r>
      <w:r>
        <w:rPr>
          <w:rFonts w:ascii="FangSong" w:eastAsia="FangSong" w:hAnsi="FangSong" w:cs="FangSong"/>
          <w:spacing w:val="-8"/>
          <w:sz w:val="28"/>
          <w:szCs w:val="28"/>
        </w:rPr>
        <w:t>快</w:t>
      </w:r>
    </w:p>
    <w:p>
      <w:pPr>
        <w:spacing w:before="291" w:line="222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7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蒸发</w:t>
      </w:r>
      <w:r>
        <w:rPr>
          <w:rFonts w:ascii="FangSong" w:eastAsia="FangSong" w:hAnsi="FangSong" w:cs="FangSong"/>
          <w:spacing w:val="-13"/>
          <w:sz w:val="28"/>
          <w:szCs w:val="28"/>
        </w:rPr>
        <w:t>器</w:t>
      </w:r>
      <w:r>
        <w:rPr>
          <w:rFonts w:ascii="FangSong" w:eastAsia="FangSong" w:hAnsi="FangSong" w:cs="FangSong"/>
          <w:spacing w:val="-8"/>
          <w:sz w:val="28"/>
          <w:szCs w:val="28"/>
        </w:rPr>
        <w:t>项目将提供适当的个人防护用具，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以确保员工在工作中的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人</w:t>
      </w:r>
      <w:r>
        <w:rPr>
          <w:rFonts w:ascii="FangSong" w:eastAsia="FangSong" w:hAnsi="FangSong" w:cs="FangSong"/>
          <w:spacing w:val="-13"/>
          <w:sz w:val="28"/>
          <w:szCs w:val="28"/>
        </w:rPr>
        <w:t>身安全：</w:t>
      </w:r>
    </w:p>
    <w:p>
      <w:pPr>
        <w:spacing w:before="1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4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降</w:t>
      </w:r>
      <w:r>
        <w:rPr>
          <w:rFonts w:ascii="FangSong" w:eastAsia="FangSong" w:hAnsi="FangSong" w:cs="FangSong"/>
          <w:spacing w:val="-3"/>
          <w:sz w:val="28"/>
          <w:szCs w:val="28"/>
        </w:rPr>
        <w:t>低设备故障引发的安全风险，蒸发器项目将采取以下措施：</w:t>
      </w:r>
    </w:p>
    <w:p>
      <w:pPr>
        <w:spacing w:before="290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2" w:line="411" w:lineRule="auto"/>
        <w:ind w:left="35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蒸发器项目将确保工作环境符合安全</w:t>
      </w:r>
      <w:r>
        <w:rPr>
          <w:rFonts w:ascii="FangSong" w:eastAsia="FangSong" w:hAnsi="FangSong" w:cs="FangSong"/>
          <w:spacing w:val="-7"/>
          <w:sz w:val="28"/>
          <w:szCs w:val="28"/>
        </w:rPr>
        <w:t>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准</w:t>
      </w:r>
      <w:r>
        <w:rPr>
          <w:rFonts w:ascii="FangSong" w:eastAsia="FangSong" w:hAnsi="FangSong" w:cs="FangSong"/>
          <w:spacing w:val="-21"/>
          <w:sz w:val="28"/>
          <w:szCs w:val="28"/>
        </w:rPr>
        <w:t>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right="6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ectPr>
          <w:pgSz w:w="11906" w:h="16839"/>
          <w:pgMar w:top="1431" w:right="1697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35" w:right="56" w:firstLine="696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5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2" w:line="415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蒸发器项目将最大程度地</w:t>
      </w:r>
      <w:r>
        <w:rPr>
          <w:rFonts w:ascii="FangSong" w:eastAsia="FangSong" w:hAnsi="FangSong" w:cs="FangSong"/>
          <w:spacing w:val="-7"/>
          <w:sz w:val="28"/>
          <w:szCs w:val="28"/>
        </w:rPr>
        <w:t>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低工</w:t>
      </w:r>
      <w:r>
        <w:rPr>
          <w:rFonts w:ascii="FangSong" w:eastAsia="FangSong" w:hAnsi="FangSong" w:cs="FangSong"/>
          <w:spacing w:val="-2"/>
          <w:sz w:val="28"/>
          <w:szCs w:val="28"/>
        </w:rPr>
        <w:t>作中的安全风险，创造一个安全、可靠的工作环境。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全卫生专用设施设计：在蒸发器项目建设过程中，我们对安全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卫</w:t>
      </w:r>
      <w:r>
        <w:rPr>
          <w:rFonts w:ascii="FangSong" w:eastAsia="FangSong" w:hAnsi="FangSong" w:cs="FangSong"/>
          <w:spacing w:val="-12"/>
          <w:sz w:val="28"/>
          <w:szCs w:val="28"/>
        </w:rPr>
        <w:t>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蒸发器项目的全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位安全保障。这包括了防火防爆设施、火灾自动报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警系统、水消防</w:t>
      </w:r>
      <w:r>
        <w:rPr>
          <w:rFonts w:ascii="FangSong" w:eastAsia="FangSong" w:hAnsi="FangSong" w:cs="FangSong"/>
          <w:spacing w:val="-4"/>
          <w:sz w:val="28"/>
          <w:szCs w:val="28"/>
        </w:rPr>
        <w:t>系</w:t>
      </w:r>
      <w:r>
        <w:rPr>
          <w:rFonts w:ascii="FangSong" w:eastAsia="FangSong" w:hAnsi="FangSong" w:cs="FangSong"/>
          <w:spacing w:val="-3"/>
          <w:sz w:val="28"/>
          <w:szCs w:val="28"/>
        </w:rPr>
        <w:t>统、空调设施、岗位通风设施、隔声降噪设施、安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个</w:t>
      </w:r>
      <w:r>
        <w:rPr>
          <w:rFonts w:ascii="FangSong" w:eastAsia="FangSong" w:hAnsi="FangSong" w:cs="FangSong"/>
          <w:spacing w:val="-5"/>
          <w:sz w:val="28"/>
          <w:szCs w:val="28"/>
        </w:rPr>
        <w:t>安全的工作场所。</w:t>
      </w:r>
    </w:p>
    <w:p>
      <w:pPr>
        <w:spacing w:before="4" w:line="411" w:lineRule="auto"/>
        <w:ind w:left="37" w:right="5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取与生产工艺相匹配：针对蒸发器项目特有的生产工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艺</w:t>
      </w:r>
      <w:r>
        <w:rPr>
          <w:rFonts w:ascii="FangSong" w:eastAsia="FangSong" w:hAnsi="FangSong" w:cs="FangSong"/>
          <w:spacing w:val="-14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以保障工作人员在潜在的安全和卫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生</w:t>
      </w:r>
      <w:r>
        <w:rPr>
          <w:rFonts w:ascii="FangSong" w:eastAsia="FangSong" w:hAnsi="FangSong" w:cs="FangSong"/>
          <w:spacing w:val="-10"/>
          <w:sz w:val="28"/>
          <w:szCs w:val="28"/>
        </w:rPr>
        <w:t>风</w:t>
      </w:r>
      <w:r>
        <w:rPr>
          <w:rFonts w:ascii="FangSong" w:eastAsia="FangSong" w:hAnsi="FangSong" w:cs="FangSong"/>
          <w:spacing w:val="-8"/>
          <w:sz w:val="28"/>
          <w:szCs w:val="28"/>
        </w:rPr>
        <w:t>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只要操作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就能够确保在安全和卫生条件下进行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</w:t>
      </w:r>
      <w:r>
        <w:rPr>
          <w:rFonts w:ascii="FangSong" w:eastAsia="FangSong" w:hAnsi="FangSong" w:cs="FangSong"/>
          <w:spacing w:val="-13"/>
          <w:sz w:val="28"/>
          <w:szCs w:val="28"/>
        </w:rPr>
        <w:t>作。</w:t>
      </w:r>
    </w:p>
    <w:p>
      <w:pPr>
        <w:spacing w:line="417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用先进、成熟、可靠的生产技术：蒸发器项目设计中采用了先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进、成熟、可靠的生产技术，严格遵循国家有关劳动安全卫生政策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43" w:bottom="0" w:left="1785" w:header="0" w:footer="0" w:gutter="0"/>
          <w:pgNumType w:start="31"/>
          <w:cols w:space="708"/>
        </w:sectPr>
      </w:pPr>
    </w:p>
    <w:p>
      <w:pPr>
        <w:spacing w:before="184" w:line="411" w:lineRule="auto"/>
        <w:ind w:left="41" w:right="95" w:firstLine="1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高效</w:t>
      </w:r>
      <w:r>
        <w:rPr>
          <w:rFonts w:ascii="FangSong" w:eastAsia="FangSong" w:hAnsi="FangSong" w:cs="FangSong"/>
          <w:spacing w:val="-5"/>
          <w:sz w:val="28"/>
          <w:szCs w:val="28"/>
        </w:rPr>
        <w:t>生</w:t>
      </w:r>
      <w:r>
        <w:rPr>
          <w:rFonts w:ascii="FangSong" w:eastAsia="FangSong" w:hAnsi="FangSong" w:cs="FangSong"/>
          <w:spacing w:val="-3"/>
          <w:sz w:val="28"/>
          <w:szCs w:val="28"/>
        </w:rPr>
        <w:t>产的同时，充分保障其劳动安全。</w:t>
      </w:r>
    </w:p>
    <w:p>
      <w:pPr>
        <w:spacing w:before="3" w:line="414" w:lineRule="auto"/>
        <w:ind w:left="33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确保工程蒸发器项目在完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工后</w:t>
      </w:r>
      <w:r>
        <w:rPr>
          <w:rFonts w:ascii="FangSong" w:eastAsia="FangSong" w:hAnsi="FangSong" w:cs="FangSong"/>
          <w:spacing w:val="-3"/>
          <w:sz w:val="28"/>
          <w:szCs w:val="28"/>
        </w:rPr>
        <w:t>仍能保持安全可靠的生产秩序。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before="1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3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220" w:lineRule="auto"/>
        <w:ind w:left="6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中</w:t>
      </w:r>
      <w:r>
        <w:rPr>
          <w:rFonts w:ascii="FangSong" w:eastAsia="FangSong" w:hAnsi="FangSong" w:cs="FangSong"/>
          <w:spacing w:val="-6"/>
          <w:sz w:val="28"/>
          <w:szCs w:val="28"/>
        </w:rPr>
        <w:t>小</w:t>
      </w:r>
      <w:r>
        <w:rPr>
          <w:rFonts w:ascii="FangSong" w:eastAsia="FangSong" w:hAnsi="FangSong" w:cs="FangSong"/>
          <w:spacing w:val="-5"/>
          <w:sz w:val="28"/>
          <w:szCs w:val="28"/>
        </w:rPr>
        <w:t>型企业：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为中小型企业提供经济实惠、易于使用的产品，</w:t>
      </w:r>
    </w:p>
    <w:p>
      <w:pPr>
        <w:sectPr>
          <w:pgSz w:w="11906" w:h="16839"/>
          <w:pgMar w:top="1431" w:right="1704" w:bottom="0" w:left="1785" w:header="0" w:footer="0" w:gutter="0"/>
          <w:pgNumType w:start="32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86" w:line="416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2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https://d.book118.com/446130002030010102</w:t>
        </w:r>
      </w:hyperlink>
    </w:p>
    <w:p/>
    <w:sectPr>
      <w:pgSz w:w="11906" w:h="16839"/>
      <w:pgMar w:top="1431" w:right="1603" w:bottom="0" w:left="1785" w:header="0" w:footer="0" w:gutter="0"/>
      <w:pgNumType w:start="3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46130002030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2024-03-14T08:41:16Z</vt:filetime>
  </property>
  <property fmtid="{D5CDD505-2E9C-101B-9397-08002B2CF9AE}" pid="3" name="CRO">
    <vt:lpwstr>wqlLaW5nc29mdCBQREYgdG8gV1BTIDgw</vt:lpwstr>
  </property>
</Properties>
</file>