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数控刃磨床项目构思建设方案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00" w:history="1">
        <w:r>
          <w:rPr>
            <w:rFonts w:ascii="仿宋" w:eastAsia="仿宋" w:hAnsi="仿宋" w:cs="仿宋" w:hint="eastAsia"/>
            <w:lang w:eastAsia="zh-CN"/>
          </w:rPr>
          <w:t>序言</w:t>
        </w:r>
        <w:r>
          <w:tab/>
        </w:r>
        <w:r>
          <w:fldChar w:fldCharType="begin"/>
        </w:r>
        <w:r>
          <w:instrText xml:space="preserve"> PAGEREF _Toc5500 \h </w:instrText>
        </w:r>
        <w:r>
          <w:fldChar w:fldCharType="separate"/>
        </w:r>
        <w:r>
          <w:t>3</w:t>
        </w:r>
        <w:r>
          <w:fldChar w:fldCharType="end"/>
        </w:r>
      </w:hyperlink>
    </w:p>
    <w:p>
      <w:pPr>
        <w:pStyle w:val="TOC1"/>
        <w:tabs>
          <w:tab w:val="right" w:leader="dot" w:pos="8306"/>
        </w:tabs>
      </w:pPr>
      <w:hyperlink w:anchor="_Toc8440" w:history="1">
        <w:r>
          <w:rPr>
            <w:rFonts w:ascii="仿宋" w:eastAsia="仿宋" w:hAnsi="仿宋" w:cs="仿宋" w:hint="eastAsia"/>
            <w:lang w:eastAsia="zh-CN"/>
          </w:rPr>
          <w:t>一、发展规划、产业政策和行业准入分析</w:t>
        </w:r>
        <w:r>
          <w:tab/>
        </w:r>
        <w:r>
          <w:fldChar w:fldCharType="begin"/>
        </w:r>
        <w:r>
          <w:instrText xml:space="preserve"> PAGEREF _Toc8440 \h </w:instrText>
        </w:r>
        <w:r>
          <w:fldChar w:fldCharType="separate"/>
        </w:r>
        <w:r>
          <w:t>3</w:t>
        </w:r>
        <w:r>
          <w:fldChar w:fldCharType="end"/>
        </w:r>
      </w:hyperlink>
    </w:p>
    <w:p>
      <w:pPr>
        <w:pStyle w:val="TOC2"/>
        <w:tabs>
          <w:tab w:val="right" w:leader="dot" w:pos="8306"/>
        </w:tabs>
      </w:pPr>
      <w:hyperlink w:anchor="_Toc16969" w:history="1">
        <w:r>
          <w:rPr>
            <w:rFonts w:ascii="仿宋" w:eastAsia="仿宋" w:hAnsi="仿宋" w:cs="仿宋" w:hint="eastAsia"/>
            <w:lang w:eastAsia="zh-CN"/>
          </w:rPr>
          <w:t>(一)、发展规划分析</w:t>
        </w:r>
        <w:r>
          <w:tab/>
        </w:r>
        <w:r>
          <w:fldChar w:fldCharType="begin"/>
        </w:r>
        <w:r>
          <w:instrText xml:space="preserve"> PAGEREF _Toc16969 \h </w:instrText>
        </w:r>
        <w:r>
          <w:fldChar w:fldCharType="separate"/>
        </w:r>
        <w:r>
          <w:t>3</w:t>
        </w:r>
        <w:r>
          <w:fldChar w:fldCharType="end"/>
        </w:r>
      </w:hyperlink>
    </w:p>
    <w:p>
      <w:pPr>
        <w:pStyle w:val="TOC2"/>
        <w:tabs>
          <w:tab w:val="right" w:leader="dot" w:pos="8306"/>
        </w:tabs>
      </w:pPr>
      <w:hyperlink w:anchor="_Toc4982" w:history="1">
        <w:r>
          <w:rPr>
            <w:rFonts w:ascii="仿宋" w:eastAsia="仿宋" w:hAnsi="仿宋" w:cs="仿宋" w:hint="eastAsia"/>
            <w:lang w:eastAsia="zh-CN"/>
          </w:rPr>
          <w:t>(二)、产业政策分析</w:t>
        </w:r>
        <w:r>
          <w:tab/>
        </w:r>
        <w:r>
          <w:fldChar w:fldCharType="begin"/>
        </w:r>
        <w:r>
          <w:instrText xml:space="preserve"> PAGEREF _Toc4982 \h </w:instrText>
        </w:r>
        <w:r>
          <w:fldChar w:fldCharType="separate"/>
        </w:r>
        <w:r>
          <w:t>5</w:t>
        </w:r>
        <w:r>
          <w:fldChar w:fldCharType="end"/>
        </w:r>
      </w:hyperlink>
    </w:p>
    <w:p>
      <w:pPr>
        <w:pStyle w:val="TOC2"/>
        <w:tabs>
          <w:tab w:val="right" w:leader="dot" w:pos="8306"/>
        </w:tabs>
      </w:pPr>
      <w:hyperlink w:anchor="_Toc16192" w:history="1">
        <w:r>
          <w:rPr>
            <w:rFonts w:ascii="仿宋" w:eastAsia="仿宋" w:hAnsi="仿宋" w:cs="仿宋" w:hint="eastAsia"/>
            <w:lang w:eastAsia="zh-CN"/>
          </w:rPr>
          <w:t>(三)、行业准入分析</w:t>
        </w:r>
        <w:r>
          <w:tab/>
        </w:r>
        <w:r>
          <w:fldChar w:fldCharType="begin"/>
        </w:r>
        <w:r>
          <w:instrText xml:space="preserve"> PAGEREF _Toc16192 \h </w:instrText>
        </w:r>
        <w:r>
          <w:fldChar w:fldCharType="separate"/>
        </w:r>
        <w:r>
          <w:t>6</w:t>
        </w:r>
        <w:r>
          <w:fldChar w:fldCharType="end"/>
        </w:r>
      </w:hyperlink>
    </w:p>
    <w:p>
      <w:pPr>
        <w:pStyle w:val="TOC1"/>
        <w:tabs>
          <w:tab w:val="right" w:leader="dot" w:pos="8306"/>
        </w:tabs>
      </w:pPr>
      <w:hyperlink w:anchor="_Toc25057" w:history="1">
        <w:r>
          <w:rPr>
            <w:rFonts w:ascii="仿宋" w:eastAsia="仿宋" w:hAnsi="仿宋" w:cs="仿宋" w:hint="eastAsia"/>
            <w:lang w:eastAsia="zh-CN"/>
          </w:rPr>
          <w:t>二、数控刃磨床项目概论</w:t>
        </w:r>
        <w:r>
          <w:tab/>
        </w:r>
        <w:r>
          <w:fldChar w:fldCharType="begin"/>
        </w:r>
        <w:r>
          <w:instrText xml:space="preserve"> PAGEREF _Toc25057 \h </w:instrText>
        </w:r>
        <w:r>
          <w:fldChar w:fldCharType="separate"/>
        </w:r>
        <w:r>
          <w:t>7</w:t>
        </w:r>
        <w:r>
          <w:fldChar w:fldCharType="end"/>
        </w:r>
      </w:hyperlink>
    </w:p>
    <w:p>
      <w:pPr>
        <w:pStyle w:val="TOC2"/>
        <w:tabs>
          <w:tab w:val="right" w:leader="dot" w:pos="8306"/>
        </w:tabs>
      </w:pPr>
      <w:hyperlink w:anchor="_Toc15407" w:history="1">
        <w:r>
          <w:rPr>
            <w:rFonts w:ascii="仿宋" w:eastAsia="仿宋" w:hAnsi="仿宋" w:cs="仿宋" w:hint="eastAsia"/>
            <w:lang w:eastAsia="zh-CN"/>
          </w:rPr>
          <w:t>(一)、项目申报单位概况</w:t>
        </w:r>
        <w:r>
          <w:tab/>
        </w:r>
        <w:r>
          <w:fldChar w:fldCharType="begin"/>
        </w:r>
        <w:r>
          <w:instrText xml:space="preserve"> PAGEREF _Toc15407 \h </w:instrText>
        </w:r>
        <w:r>
          <w:fldChar w:fldCharType="separate"/>
        </w:r>
        <w:r>
          <w:t>7</w:t>
        </w:r>
        <w:r>
          <w:fldChar w:fldCharType="end"/>
        </w:r>
      </w:hyperlink>
    </w:p>
    <w:p>
      <w:pPr>
        <w:pStyle w:val="TOC2"/>
        <w:tabs>
          <w:tab w:val="right" w:leader="dot" w:pos="8306"/>
        </w:tabs>
      </w:pPr>
      <w:hyperlink w:anchor="_Toc2591" w:history="1">
        <w:r>
          <w:rPr>
            <w:rFonts w:ascii="仿宋" w:eastAsia="仿宋" w:hAnsi="仿宋" w:cs="仿宋" w:hint="eastAsia"/>
            <w:lang w:eastAsia="zh-CN"/>
          </w:rPr>
          <w:t>(二)、项目概况</w:t>
        </w:r>
        <w:r>
          <w:tab/>
        </w:r>
        <w:r>
          <w:fldChar w:fldCharType="begin"/>
        </w:r>
        <w:r>
          <w:instrText xml:space="preserve"> PAGEREF _Toc2591 \h </w:instrText>
        </w:r>
        <w:r>
          <w:fldChar w:fldCharType="separate"/>
        </w:r>
        <w:r>
          <w:t>9</w:t>
        </w:r>
        <w:r>
          <w:fldChar w:fldCharType="end"/>
        </w:r>
      </w:hyperlink>
    </w:p>
    <w:p>
      <w:pPr>
        <w:pStyle w:val="TOC1"/>
        <w:tabs>
          <w:tab w:val="right" w:leader="dot" w:pos="8306"/>
        </w:tabs>
      </w:pPr>
      <w:hyperlink w:anchor="_Toc24436" w:history="1">
        <w:r>
          <w:rPr>
            <w:rFonts w:ascii="仿宋" w:eastAsia="仿宋" w:hAnsi="仿宋" w:cs="仿宋" w:hint="eastAsia"/>
            <w:lang w:eastAsia="zh-CN"/>
          </w:rPr>
          <w:t>三、背景、必要性分析</w:t>
        </w:r>
        <w:r>
          <w:tab/>
        </w:r>
        <w:r>
          <w:fldChar w:fldCharType="begin"/>
        </w:r>
        <w:r>
          <w:instrText xml:space="preserve"> PAGEREF _Toc24436 \h </w:instrText>
        </w:r>
        <w:r>
          <w:fldChar w:fldCharType="separate"/>
        </w:r>
        <w:r>
          <w:t>12</w:t>
        </w:r>
        <w:r>
          <w:fldChar w:fldCharType="end"/>
        </w:r>
      </w:hyperlink>
    </w:p>
    <w:p>
      <w:pPr>
        <w:pStyle w:val="TOC2"/>
        <w:tabs>
          <w:tab w:val="right" w:leader="dot" w:pos="8306"/>
        </w:tabs>
      </w:pPr>
      <w:hyperlink w:anchor="_Toc24826" w:history="1">
        <w:r>
          <w:rPr>
            <w:rFonts w:ascii="仿宋" w:eastAsia="仿宋" w:hAnsi="仿宋" w:cs="仿宋" w:hint="eastAsia"/>
            <w:lang w:eastAsia="zh-CN"/>
          </w:rPr>
          <w:t>(一)、项目建设背景</w:t>
        </w:r>
        <w:r>
          <w:tab/>
        </w:r>
        <w:r>
          <w:fldChar w:fldCharType="begin"/>
        </w:r>
        <w:r>
          <w:instrText xml:space="preserve"> PAGEREF _Toc24826 \h </w:instrText>
        </w:r>
        <w:r>
          <w:fldChar w:fldCharType="separate"/>
        </w:r>
        <w:r>
          <w:t>12</w:t>
        </w:r>
        <w:r>
          <w:fldChar w:fldCharType="end"/>
        </w:r>
      </w:hyperlink>
    </w:p>
    <w:p>
      <w:pPr>
        <w:pStyle w:val="TOC2"/>
        <w:tabs>
          <w:tab w:val="right" w:leader="dot" w:pos="8306"/>
        </w:tabs>
      </w:pPr>
      <w:hyperlink w:anchor="_Toc23300" w:history="1">
        <w:r>
          <w:rPr>
            <w:rFonts w:ascii="仿宋" w:eastAsia="仿宋" w:hAnsi="仿宋" w:cs="仿宋" w:hint="eastAsia"/>
            <w:lang w:eastAsia="zh-CN"/>
          </w:rPr>
          <w:t>(二)、必要性分析</w:t>
        </w:r>
        <w:r>
          <w:tab/>
        </w:r>
        <w:r>
          <w:fldChar w:fldCharType="begin"/>
        </w:r>
        <w:r>
          <w:instrText xml:space="preserve"> PAGEREF _Toc23300 \h </w:instrText>
        </w:r>
        <w:r>
          <w:fldChar w:fldCharType="separate"/>
        </w:r>
        <w:r>
          <w:t>13</w:t>
        </w:r>
        <w:r>
          <w:fldChar w:fldCharType="end"/>
        </w:r>
      </w:hyperlink>
    </w:p>
    <w:p>
      <w:pPr>
        <w:pStyle w:val="TOC2"/>
        <w:tabs>
          <w:tab w:val="right" w:leader="dot" w:pos="8306"/>
        </w:tabs>
      </w:pPr>
      <w:hyperlink w:anchor="_Toc10119" w:history="1">
        <w:r>
          <w:rPr>
            <w:rFonts w:ascii="仿宋" w:eastAsia="仿宋" w:hAnsi="仿宋" w:cs="仿宋" w:hint="eastAsia"/>
            <w:lang w:eastAsia="zh-CN"/>
          </w:rPr>
          <w:t>(三)、项目建设有利条件</w:t>
        </w:r>
        <w:r>
          <w:tab/>
        </w:r>
        <w:r>
          <w:fldChar w:fldCharType="begin"/>
        </w:r>
        <w:r>
          <w:instrText xml:space="preserve"> PAGEREF _Toc10119 \h </w:instrText>
        </w:r>
        <w:r>
          <w:fldChar w:fldCharType="separate"/>
        </w:r>
        <w:r>
          <w:t>14</w:t>
        </w:r>
        <w:r>
          <w:fldChar w:fldCharType="end"/>
        </w:r>
      </w:hyperlink>
    </w:p>
    <w:p>
      <w:pPr>
        <w:pStyle w:val="TOC1"/>
        <w:tabs>
          <w:tab w:val="right" w:leader="dot" w:pos="8306"/>
        </w:tabs>
      </w:pPr>
      <w:hyperlink w:anchor="_Toc11983" w:history="1">
        <w:r>
          <w:rPr>
            <w:rFonts w:ascii="仿宋" w:eastAsia="仿宋" w:hAnsi="仿宋" w:cs="仿宋" w:hint="eastAsia"/>
            <w:lang w:eastAsia="zh-CN"/>
          </w:rPr>
          <w:t>四、财务管理与成本控制</w:t>
        </w:r>
        <w:r>
          <w:tab/>
        </w:r>
        <w:r>
          <w:fldChar w:fldCharType="begin"/>
        </w:r>
        <w:r>
          <w:instrText xml:space="preserve"> PAGEREF _Toc11983 \h </w:instrText>
        </w:r>
        <w:r>
          <w:fldChar w:fldCharType="separate"/>
        </w:r>
        <w:r>
          <w:t>16</w:t>
        </w:r>
        <w:r>
          <w:fldChar w:fldCharType="end"/>
        </w:r>
      </w:hyperlink>
    </w:p>
    <w:p>
      <w:pPr>
        <w:pStyle w:val="TOC2"/>
        <w:tabs>
          <w:tab w:val="right" w:leader="dot" w:pos="8306"/>
        </w:tabs>
      </w:pPr>
      <w:hyperlink w:anchor="_Toc15473" w:history="1">
        <w:r>
          <w:rPr>
            <w:rFonts w:ascii="仿宋" w:eastAsia="仿宋" w:hAnsi="仿宋" w:cs="仿宋" w:hint="eastAsia"/>
            <w:lang w:eastAsia="zh-CN"/>
          </w:rPr>
          <w:t>(一)、财务管理体系建设</w:t>
        </w:r>
        <w:r>
          <w:tab/>
        </w:r>
        <w:r>
          <w:fldChar w:fldCharType="begin"/>
        </w:r>
        <w:r>
          <w:instrText xml:space="preserve"> PAGEREF _Toc15473 \h </w:instrText>
        </w:r>
        <w:r>
          <w:fldChar w:fldCharType="separate"/>
        </w:r>
        <w:r>
          <w:t>16</w:t>
        </w:r>
        <w:r>
          <w:fldChar w:fldCharType="end"/>
        </w:r>
      </w:hyperlink>
    </w:p>
    <w:p>
      <w:pPr>
        <w:pStyle w:val="TOC2"/>
        <w:tabs>
          <w:tab w:val="right" w:leader="dot" w:pos="8306"/>
        </w:tabs>
      </w:pPr>
      <w:hyperlink w:anchor="_Toc11082" w:history="1">
        <w:r>
          <w:rPr>
            <w:rFonts w:ascii="仿宋" w:eastAsia="仿宋" w:hAnsi="仿宋" w:cs="仿宋" w:hint="eastAsia"/>
            <w:lang w:eastAsia="zh-CN"/>
          </w:rPr>
          <w:t>(二)、成本控制措施</w:t>
        </w:r>
        <w:r>
          <w:tab/>
        </w:r>
        <w:r>
          <w:fldChar w:fldCharType="begin"/>
        </w:r>
        <w:r>
          <w:instrText xml:space="preserve"> PAGEREF _Toc11082 \h </w:instrText>
        </w:r>
        <w:r>
          <w:fldChar w:fldCharType="separate"/>
        </w:r>
        <w:r>
          <w:t>17</w:t>
        </w:r>
        <w:r>
          <w:fldChar w:fldCharType="end"/>
        </w:r>
      </w:hyperlink>
    </w:p>
    <w:p>
      <w:pPr>
        <w:pStyle w:val="TOC1"/>
        <w:tabs>
          <w:tab w:val="right" w:leader="dot" w:pos="8306"/>
        </w:tabs>
      </w:pPr>
      <w:hyperlink w:anchor="_Toc20721" w:history="1">
        <w:r>
          <w:rPr>
            <w:rFonts w:ascii="仿宋" w:eastAsia="仿宋" w:hAnsi="仿宋" w:cs="仿宋" w:hint="eastAsia"/>
            <w:lang w:eastAsia="zh-CN"/>
          </w:rPr>
          <w:t>五、社会影响分析</w:t>
        </w:r>
        <w:r>
          <w:tab/>
        </w:r>
        <w:r>
          <w:fldChar w:fldCharType="begin"/>
        </w:r>
        <w:r>
          <w:instrText xml:space="preserve"> PAGEREF _Toc20721 \h </w:instrText>
        </w:r>
        <w:r>
          <w:fldChar w:fldCharType="separate"/>
        </w:r>
        <w:r>
          <w:t>18</w:t>
        </w:r>
        <w:r>
          <w:fldChar w:fldCharType="end"/>
        </w:r>
      </w:hyperlink>
    </w:p>
    <w:p>
      <w:pPr>
        <w:pStyle w:val="TOC2"/>
        <w:tabs>
          <w:tab w:val="right" w:leader="dot" w:pos="8306"/>
        </w:tabs>
      </w:pPr>
      <w:hyperlink w:anchor="_Toc7448" w:history="1">
        <w:r>
          <w:rPr>
            <w:rFonts w:ascii="仿宋" w:eastAsia="仿宋" w:hAnsi="仿宋" w:cs="仿宋" w:hint="eastAsia"/>
            <w:lang w:eastAsia="zh-CN"/>
          </w:rPr>
          <w:t>(一)、社会影响效果分析</w:t>
        </w:r>
        <w:r>
          <w:tab/>
        </w:r>
        <w:r>
          <w:fldChar w:fldCharType="begin"/>
        </w:r>
        <w:r>
          <w:instrText xml:space="preserve"> PAGEREF _Toc7448 \h </w:instrText>
        </w:r>
        <w:r>
          <w:fldChar w:fldCharType="separate"/>
        </w:r>
        <w:r>
          <w:t>18</w:t>
        </w:r>
        <w:r>
          <w:fldChar w:fldCharType="end"/>
        </w:r>
      </w:hyperlink>
    </w:p>
    <w:p>
      <w:pPr>
        <w:pStyle w:val="TOC2"/>
        <w:tabs>
          <w:tab w:val="right" w:leader="dot" w:pos="8306"/>
        </w:tabs>
      </w:pPr>
      <w:hyperlink w:anchor="_Toc1598" w:history="1">
        <w:r>
          <w:rPr>
            <w:rFonts w:ascii="仿宋" w:eastAsia="仿宋" w:hAnsi="仿宋" w:cs="仿宋" w:hint="eastAsia"/>
            <w:lang w:eastAsia="zh-CN"/>
          </w:rPr>
          <w:t>(二)、社会适应性分析</w:t>
        </w:r>
        <w:r>
          <w:tab/>
        </w:r>
        <w:r>
          <w:fldChar w:fldCharType="begin"/>
        </w:r>
        <w:r>
          <w:instrText xml:space="preserve"> PAGEREF _Toc1598 \h </w:instrText>
        </w:r>
        <w:r>
          <w:fldChar w:fldCharType="separate"/>
        </w:r>
        <w:r>
          <w:t>21</w:t>
        </w:r>
        <w:r>
          <w:fldChar w:fldCharType="end"/>
        </w:r>
      </w:hyperlink>
    </w:p>
    <w:p>
      <w:pPr>
        <w:pStyle w:val="TOC2"/>
        <w:tabs>
          <w:tab w:val="right" w:leader="dot" w:pos="8306"/>
        </w:tabs>
      </w:pPr>
      <w:hyperlink w:anchor="_Toc4907" w:history="1">
        <w:r>
          <w:rPr>
            <w:rFonts w:ascii="仿宋" w:eastAsia="仿宋" w:hAnsi="仿宋" w:cs="仿宋" w:hint="eastAsia"/>
            <w:lang w:eastAsia="zh-CN"/>
          </w:rPr>
          <w:t>(三)、社会风险及对策分析</w:t>
        </w:r>
        <w:r>
          <w:tab/>
        </w:r>
        <w:r>
          <w:fldChar w:fldCharType="begin"/>
        </w:r>
        <w:r>
          <w:instrText xml:space="preserve"> PAGEREF _Toc4907 \h </w:instrText>
        </w:r>
        <w:r>
          <w:fldChar w:fldCharType="separate"/>
        </w:r>
        <w:r>
          <w:t>22</w:t>
        </w:r>
        <w:r>
          <w:fldChar w:fldCharType="end"/>
        </w:r>
      </w:hyperlink>
    </w:p>
    <w:p>
      <w:pPr>
        <w:pStyle w:val="TOC1"/>
        <w:tabs>
          <w:tab w:val="right" w:leader="dot" w:pos="8306"/>
        </w:tabs>
      </w:pPr>
      <w:hyperlink w:anchor="_Toc16308" w:history="1">
        <w:r>
          <w:rPr>
            <w:rFonts w:ascii="仿宋" w:eastAsia="仿宋" w:hAnsi="仿宋" w:cs="仿宋" w:hint="eastAsia"/>
            <w:lang w:eastAsia="zh-CN"/>
          </w:rPr>
          <w:t>六、项目选址研究</w:t>
        </w:r>
        <w:r>
          <w:tab/>
        </w:r>
        <w:r>
          <w:fldChar w:fldCharType="begin"/>
        </w:r>
        <w:r>
          <w:instrText xml:space="preserve"> PAGEREF _Toc16308 \h </w:instrText>
        </w:r>
        <w:r>
          <w:fldChar w:fldCharType="separate"/>
        </w:r>
        <w:r>
          <w:t>25</w:t>
        </w:r>
        <w:r>
          <w:fldChar w:fldCharType="end"/>
        </w:r>
      </w:hyperlink>
    </w:p>
    <w:p>
      <w:pPr>
        <w:pStyle w:val="TOC2"/>
        <w:tabs>
          <w:tab w:val="right" w:leader="dot" w:pos="8306"/>
        </w:tabs>
      </w:pPr>
      <w:hyperlink w:anchor="_Toc31453" w:history="1">
        <w:r>
          <w:rPr>
            <w:rFonts w:ascii="仿宋" w:eastAsia="仿宋" w:hAnsi="仿宋" w:cs="仿宋" w:hint="eastAsia"/>
            <w:lang w:eastAsia="zh-CN"/>
          </w:rPr>
          <w:t>(一)、项目选址原则</w:t>
        </w:r>
        <w:r>
          <w:tab/>
        </w:r>
        <w:r>
          <w:fldChar w:fldCharType="begin"/>
        </w:r>
        <w:r>
          <w:instrText xml:space="preserve"> PAGEREF _Toc31453 \h </w:instrText>
        </w:r>
        <w:r>
          <w:fldChar w:fldCharType="separate"/>
        </w:r>
        <w:r>
          <w:t>25</w:t>
        </w:r>
        <w:r>
          <w:fldChar w:fldCharType="end"/>
        </w:r>
      </w:hyperlink>
    </w:p>
    <w:p>
      <w:pPr>
        <w:pStyle w:val="TOC2"/>
        <w:tabs>
          <w:tab w:val="right" w:leader="dot" w:pos="8306"/>
        </w:tabs>
      </w:pPr>
      <w:hyperlink w:anchor="_Toc5894" w:history="1">
        <w:r>
          <w:rPr>
            <w:rFonts w:ascii="仿宋" w:eastAsia="仿宋" w:hAnsi="仿宋" w:cs="仿宋" w:hint="eastAsia"/>
            <w:lang w:eastAsia="zh-CN"/>
          </w:rPr>
          <w:t>(二)、项目选址</w:t>
        </w:r>
        <w:r>
          <w:tab/>
        </w:r>
        <w:r>
          <w:fldChar w:fldCharType="begin"/>
        </w:r>
        <w:r>
          <w:instrText xml:space="preserve"> PAGEREF _Toc5894 \h </w:instrText>
        </w:r>
        <w:r>
          <w:fldChar w:fldCharType="separate"/>
        </w:r>
        <w:r>
          <w:t>29</w:t>
        </w:r>
        <w:r>
          <w:fldChar w:fldCharType="end"/>
        </w:r>
      </w:hyperlink>
    </w:p>
    <w:p>
      <w:pPr>
        <w:pStyle w:val="TOC2"/>
        <w:tabs>
          <w:tab w:val="right" w:leader="dot" w:pos="8306"/>
        </w:tabs>
      </w:pPr>
      <w:hyperlink w:anchor="_Toc27080" w:history="1">
        <w:r>
          <w:rPr>
            <w:rFonts w:ascii="仿宋" w:eastAsia="仿宋" w:hAnsi="仿宋" w:cs="仿宋" w:hint="eastAsia"/>
            <w:lang w:eastAsia="zh-CN"/>
          </w:rPr>
          <w:t>(三)、建设条件分析</w:t>
        </w:r>
        <w:r>
          <w:tab/>
        </w:r>
        <w:r>
          <w:fldChar w:fldCharType="begin"/>
        </w:r>
        <w:r>
          <w:instrText xml:space="preserve"> PAGEREF _Toc27080 \h </w:instrText>
        </w:r>
        <w:r>
          <w:fldChar w:fldCharType="separate"/>
        </w:r>
        <w:r>
          <w:t>31</w:t>
        </w:r>
        <w:r>
          <w:fldChar w:fldCharType="end"/>
        </w:r>
      </w:hyperlink>
    </w:p>
    <w:p>
      <w:pPr>
        <w:pStyle w:val="TOC2"/>
        <w:tabs>
          <w:tab w:val="right" w:leader="dot" w:pos="8306"/>
        </w:tabs>
      </w:pPr>
      <w:hyperlink w:anchor="_Toc2875" w:history="1">
        <w:r>
          <w:rPr>
            <w:rFonts w:ascii="仿宋" w:eastAsia="仿宋" w:hAnsi="仿宋" w:cs="仿宋" w:hint="eastAsia"/>
            <w:lang w:eastAsia="zh-CN"/>
          </w:rPr>
          <w:t>(四)、用地控制指标</w:t>
        </w:r>
        <w:r>
          <w:tab/>
        </w:r>
        <w:r>
          <w:fldChar w:fldCharType="begin"/>
        </w:r>
        <w:r>
          <w:instrText xml:space="preserve"> PAGEREF _Toc2875 \h </w:instrText>
        </w:r>
        <w:r>
          <w:fldChar w:fldCharType="separate"/>
        </w:r>
        <w:r>
          <w:t>32</w:t>
        </w:r>
        <w:r>
          <w:fldChar w:fldCharType="end"/>
        </w:r>
      </w:hyperlink>
    </w:p>
    <w:p>
      <w:pPr>
        <w:pStyle w:val="TOC2"/>
        <w:tabs>
          <w:tab w:val="right" w:leader="dot" w:pos="8306"/>
        </w:tabs>
      </w:pPr>
      <w:hyperlink w:anchor="_Toc27496" w:history="1">
        <w:r>
          <w:rPr>
            <w:rFonts w:ascii="仿宋" w:eastAsia="仿宋" w:hAnsi="仿宋" w:cs="仿宋" w:hint="eastAsia"/>
            <w:lang w:eastAsia="zh-CN"/>
          </w:rPr>
          <w:t>(五)、地总体要求</w:t>
        </w:r>
        <w:r>
          <w:tab/>
        </w:r>
        <w:r>
          <w:fldChar w:fldCharType="begin"/>
        </w:r>
        <w:r>
          <w:instrText xml:space="preserve"> PAGEREF _Toc27496 \h </w:instrText>
        </w:r>
        <w:r>
          <w:fldChar w:fldCharType="separate"/>
        </w:r>
        <w:r>
          <w:t>33</w:t>
        </w:r>
        <w:r>
          <w:fldChar w:fldCharType="end"/>
        </w:r>
      </w:hyperlink>
    </w:p>
    <w:p>
      <w:pPr>
        <w:pStyle w:val="TOC2"/>
        <w:tabs>
          <w:tab w:val="right" w:leader="dot" w:pos="8306"/>
        </w:tabs>
      </w:pPr>
      <w:hyperlink w:anchor="_Toc2112" w:history="1">
        <w:r>
          <w:rPr>
            <w:rFonts w:ascii="仿宋" w:eastAsia="仿宋" w:hAnsi="仿宋" w:cs="仿宋" w:hint="eastAsia"/>
            <w:lang w:eastAsia="zh-CN"/>
          </w:rPr>
          <w:t>(六)、节约用地措施</w:t>
        </w:r>
        <w:r>
          <w:tab/>
        </w:r>
        <w:r>
          <w:fldChar w:fldCharType="begin"/>
        </w:r>
        <w:r>
          <w:instrText xml:space="preserve"> PAGEREF _Toc2112 \h </w:instrText>
        </w:r>
        <w:r>
          <w:fldChar w:fldCharType="separate"/>
        </w:r>
        <w:r>
          <w:t>35</w:t>
        </w:r>
        <w:r>
          <w:fldChar w:fldCharType="end"/>
        </w:r>
      </w:hyperlink>
    </w:p>
    <w:p>
      <w:pPr>
        <w:pStyle w:val="TOC2"/>
        <w:tabs>
          <w:tab w:val="right" w:leader="dot" w:pos="8306"/>
        </w:tabs>
      </w:pPr>
      <w:hyperlink w:anchor="_Toc6351" w:history="1">
        <w:r>
          <w:rPr>
            <w:rFonts w:ascii="仿宋" w:eastAsia="仿宋" w:hAnsi="仿宋" w:cs="仿宋" w:hint="eastAsia"/>
            <w:lang w:eastAsia="zh-CN"/>
          </w:rPr>
          <w:t>(七)、选址综合评价</w:t>
        </w:r>
        <w:r>
          <w:tab/>
        </w:r>
        <w:r>
          <w:fldChar w:fldCharType="begin"/>
        </w:r>
        <w:r>
          <w:instrText xml:space="preserve"> PAGEREF _Toc6351 \h </w:instrText>
        </w:r>
        <w:r>
          <w:fldChar w:fldCharType="separate"/>
        </w:r>
        <w:r>
          <w:t>36</w:t>
        </w:r>
        <w:r>
          <w:fldChar w:fldCharType="end"/>
        </w:r>
      </w:hyperlink>
    </w:p>
    <w:p>
      <w:pPr>
        <w:pStyle w:val="TOC1"/>
        <w:tabs>
          <w:tab w:val="right" w:leader="dot" w:pos="8306"/>
        </w:tabs>
      </w:pPr>
      <w:hyperlink w:anchor="_Toc5201" w:history="1">
        <w:r>
          <w:rPr>
            <w:rFonts w:ascii="仿宋" w:eastAsia="仿宋" w:hAnsi="仿宋" w:cs="仿宋" w:hint="eastAsia"/>
            <w:lang w:eastAsia="zh-CN"/>
          </w:rPr>
          <w:t>七、项目质量与标准</w:t>
        </w:r>
        <w:r>
          <w:tab/>
        </w:r>
        <w:r>
          <w:fldChar w:fldCharType="begin"/>
        </w:r>
        <w:r>
          <w:instrText xml:space="preserve"> PAGEREF _Toc5201 \h </w:instrText>
        </w:r>
        <w:r>
          <w:fldChar w:fldCharType="separate"/>
        </w:r>
        <w:r>
          <w:t>37</w:t>
        </w:r>
        <w:r>
          <w:fldChar w:fldCharType="end"/>
        </w:r>
      </w:hyperlink>
    </w:p>
    <w:p>
      <w:pPr>
        <w:pStyle w:val="TOC2"/>
        <w:tabs>
          <w:tab w:val="right" w:leader="dot" w:pos="8306"/>
        </w:tabs>
      </w:pPr>
      <w:hyperlink w:anchor="_Toc13039" w:history="1">
        <w:r>
          <w:rPr>
            <w:rFonts w:ascii="仿宋" w:eastAsia="仿宋" w:hAnsi="仿宋" w:cs="仿宋" w:hint="eastAsia"/>
            <w:lang w:eastAsia="zh-CN"/>
          </w:rPr>
          <w:t>(一)、质量保障体系</w:t>
        </w:r>
        <w:r>
          <w:tab/>
        </w:r>
        <w:r>
          <w:fldChar w:fldCharType="begin"/>
        </w:r>
        <w:r>
          <w:instrText xml:space="preserve"> PAGEREF _Toc13039 \h </w:instrText>
        </w:r>
        <w:r>
          <w:fldChar w:fldCharType="separate"/>
        </w:r>
        <w:r>
          <w:t>37</w:t>
        </w:r>
        <w:r>
          <w:fldChar w:fldCharType="end"/>
        </w:r>
      </w:hyperlink>
    </w:p>
    <w:p>
      <w:pPr>
        <w:pStyle w:val="TOC2"/>
        <w:tabs>
          <w:tab w:val="right" w:leader="dot" w:pos="8306"/>
        </w:tabs>
      </w:pPr>
      <w:hyperlink w:anchor="_Toc6550" w:history="1">
        <w:r>
          <w:rPr>
            <w:rFonts w:ascii="仿宋" w:eastAsia="仿宋" w:hAnsi="仿宋" w:cs="仿宋" w:hint="eastAsia"/>
            <w:lang w:eastAsia="zh-CN"/>
          </w:rPr>
          <w:t>(二)、标准化作业流程</w:t>
        </w:r>
        <w:r>
          <w:tab/>
        </w:r>
        <w:r>
          <w:fldChar w:fldCharType="begin"/>
        </w:r>
        <w:r>
          <w:instrText xml:space="preserve"> PAGEREF _Toc6550 \h </w:instrText>
        </w:r>
        <w:r>
          <w:fldChar w:fldCharType="separate"/>
        </w:r>
        <w:r>
          <w:t>39</w:t>
        </w:r>
        <w:r>
          <w:fldChar w:fldCharType="end"/>
        </w:r>
      </w:hyperlink>
    </w:p>
    <w:p>
      <w:pPr>
        <w:pStyle w:val="TOC2"/>
        <w:tabs>
          <w:tab w:val="right" w:leader="dot" w:pos="8306"/>
        </w:tabs>
      </w:pPr>
      <w:hyperlink w:anchor="_Toc31819" w:history="1">
        <w:r>
          <w:rPr>
            <w:rFonts w:ascii="仿宋" w:eastAsia="仿宋" w:hAnsi="仿宋" w:cs="仿宋" w:hint="eastAsia"/>
            <w:lang w:eastAsia="zh-CN"/>
          </w:rPr>
          <w:t>(三)、质量监控与评估</w:t>
        </w:r>
        <w:r>
          <w:tab/>
        </w:r>
        <w:r>
          <w:fldChar w:fldCharType="begin"/>
        </w:r>
        <w:r>
          <w:instrText xml:space="preserve"> PAGEREF _Toc31819 \h </w:instrText>
        </w:r>
        <w:r>
          <w:fldChar w:fldCharType="separate"/>
        </w:r>
        <w:r>
          <w:t>40</w:t>
        </w:r>
        <w:r>
          <w:fldChar w:fldCharType="end"/>
        </w:r>
      </w:hyperlink>
    </w:p>
    <w:p>
      <w:pPr>
        <w:pStyle w:val="TOC2"/>
        <w:tabs>
          <w:tab w:val="right" w:leader="dot" w:pos="8306"/>
        </w:tabs>
      </w:pPr>
      <w:hyperlink w:anchor="_Toc13723" w:history="1">
        <w:r>
          <w:rPr>
            <w:rFonts w:ascii="仿宋" w:eastAsia="仿宋" w:hAnsi="仿宋" w:cs="仿宋" w:hint="eastAsia"/>
            <w:lang w:eastAsia="zh-CN"/>
          </w:rPr>
          <w:t>(四)、质量改进计划</w:t>
        </w:r>
        <w:r>
          <w:tab/>
        </w:r>
        <w:r>
          <w:fldChar w:fldCharType="begin"/>
        </w:r>
        <w:r>
          <w:instrText xml:space="preserve"> PAGEREF _Toc13723 \h </w:instrText>
        </w:r>
        <w:r>
          <w:fldChar w:fldCharType="separate"/>
        </w:r>
        <w:r>
          <w:t>41</w:t>
        </w:r>
        <w:r>
          <w:fldChar w:fldCharType="end"/>
        </w:r>
      </w:hyperlink>
    </w:p>
    <w:p>
      <w:pPr>
        <w:pStyle w:val="TOC1"/>
        <w:tabs>
          <w:tab w:val="right" w:leader="dot" w:pos="8306"/>
        </w:tabs>
      </w:pPr>
      <w:hyperlink w:anchor="_Toc13579" w:history="1">
        <w:r>
          <w:rPr>
            <w:rFonts w:ascii="仿宋" w:eastAsia="仿宋" w:hAnsi="仿宋" w:cs="仿宋" w:hint="eastAsia"/>
            <w:lang w:eastAsia="zh-CN"/>
          </w:rPr>
          <w:t>八、安全与应急管理</w:t>
        </w:r>
        <w:r>
          <w:tab/>
        </w:r>
        <w:r>
          <w:fldChar w:fldCharType="begin"/>
        </w:r>
        <w:r>
          <w:instrText xml:space="preserve"> PAGEREF _Toc13579 \h </w:instrText>
        </w:r>
        <w:r>
          <w:fldChar w:fldCharType="separate"/>
        </w:r>
        <w:r>
          <w:t>42</w:t>
        </w:r>
        <w:r>
          <w:fldChar w:fldCharType="end"/>
        </w:r>
      </w:hyperlink>
    </w:p>
    <w:p>
      <w:pPr>
        <w:pStyle w:val="TOC2"/>
        <w:tabs>
          <w:tab w:val="right" w:leader="dot" w:pos="8306"/>
        </w:tabs>
      </w:pPr>
      <w:hyperlink w:anchor="_Toc1422" w:history="1">
        <w:r>
          <w:rPr>
            <w:rFonts w:ascii="仿宋" w:eastAsia="仿宋" w:hAnsi="仿宋" w:cs="仿宋" w:hint="eastAsia"/>
            <w:lang w:eastAsia="zh-CN"/>
          </w:rPr>
          <w:t>(一)、安全生产管理</w:t>
        </w:r>
        <w:r>
          <w:tab/>
        </w:r>
        <w:r>
          <w:fldChar w:fldCharType="begin"/>
        </w:r>
        <w:r>
          <w:instrText xml:space="preserve"> PAGEREF _Toc1422 \h </w:instrText>
        </w:r>
        <w:r>
          <w:fldChar w:fldCharType="separate"/>
        </w:r>
        <w:r>
          <w:t>42</w:t>
        </w:r>
        <w:r>
          <w:fldChar w:fldCharType="end"/>
        </w:r>
      </w:hyperlink>
    </w:p>
    <w:p>
      <w:pPr>
        <w:pStyle w:val="TOC2"/>
        <w:tabs>
          <w:tab w:val="right" w:leader="dot" w:pos="8306"/>
        </w:tabs>
      </w:pPr>
      <w:hyperlink w:anchor="_Toc29889" w:history="1">
        <w:r>
          <w:rPr>
            <w:rFonts w:ascii="仿宋" w:eastAsia="仿宋" w:hAnsi="仿宋" w:cs="仿宋" w:hint="eastAsia"/>
            <w:lang w:eastAsia="zh-CN"/>
          </w:rPr>
          <w:t>(二)、应急预案与响应</w:t>
        </w:r>
        <w:r>
          <w:tab/>
        </w:r>
        <w:r>
          <w:fldChar w:fldCharType="begin"/>
        </w:r>
        <w:r>
          <w:instrText xml:space="preserve"> PAGEREF _Toc29889 \h </w:instrText>
        </w:r>
        <w:r>
          <w:fldChar w:fldCharType="separate"/>
        </w:r>
        <w:r>
          <w:t>44</w:t>
        </w:r>
        <w:r>
          <w:fldChar w:fldCharType="end"/>
        </w:r>
      </w:hyperlink>
    </w:p>
    <w:p>
      <w:pPr>
        <w:pStyle w:val="TOC1"/>
        <w:tabs>
          <w:tab w:val="right" w:leader="dot" w:pos="8306"/>
        </w:tabs>
      </w:pPr>
      <w:hyperlink w:anchor="_Toc23910" w:history="1">
        <w:r>
          <w:rPr>
            <w:rFonts w:ascii="仿宋" w:eastAsia="仿宋" w:hAnsi="仿宋" w:cs="仿宋" w:hint="eastAsia"/>
            <w:lang w:eastAsia="zh-CN"/>
          </w:rPr>
          <w:t>九、资金管理与财务规划</w:t>
        </w:r>
        <w:r>
          <w:tab/>
        </w:r>
        <w:r>
          <w:fldChar w:fldCharType="begin"/>
        </w:r>
        <w:r>
          <w:instrText xml:space="preserve"> PAGEREF _Toc23910 \h </w:instrText>
        </w:r>
        <w:r>
          <w:fldChar w:fldCharType="separate"/>
        </w:r>
        <w:r>
          <w:t>46</w:t>
        </w:r>
        <w:r>
          <w:fldChar w:fldCharType="end"/>
        </w:r>
      </w:hyperlink>
    </w:p>
    <w:p>
      <w:pPr>
        <w:pStyle w:val="TOC2"/>
        <w:tabs>
          <w:tab w:val="right" w:leader="dot" w:pos="8306"/>
        </w:tabs>
      </w:pPr>
      <w:hyperlink w:anchor="_Toc14187" w:history="1">
        <w:r>
          <w:rPr>
            <w:rFonts w:ascii="仿宋" w:eastAsia="仿宋" w:hAnsi="仿宋" w:cs="仿宋" w:hint="eastAsia"/>
            <w:lang w:eastAsia="zh-CN"/>
          </w:rPr>
          <w:t>(一)、项目资金来源与筹措</w:t>
        </w:r>
        <w:r>
          <w:tab/>
        </w:r>
        <w:r>
          <w:fldChar w:fldCharType="begin"/>
        </w:r>
        <w:r>
          <w:instrText xml:space="preserve"> PAGEREF _Toc14187 \h </w:instrText>
        </w:r>
        <w:r>
          <w:fldChar w:fldCharType="separate"/>
        </w:r>
        <w:r>
          <w:t>46</w:t>
        </w:r>
        <w:r>
          <w:fldChar w:fldCharType="end"/>
        </w:r>
      </w:hyperlink>
    </w:p>
    <w:p>
      <w:pPr>
        <w:pStyle w:val="TOC2"/>
        <w:tabs>
          <w:tab w:val="right" w:leader="dot" w:pos="8306"/>
        </w:tabs>
      </w:pPr>
      <w:hyperlink w:anchor="_Toc2409" w:history="1">
        <w:r>
          <w:rPr>
            <w:rFonts w:ascii="仿宋" w:eastAsia="仿宋" w:hAnsi="仿宋" w:cs="仿宋" w:hint="eastAsia"/>
            <w:lang w:eastAsia="zh-CN"/>
          </w:rPr>
          <w:t>(二)、资金使用与监管</w:t>
        </w:r>
        <w:r>
          <w:tab/>
        </w:r>
        <w:r>
          <w:fldChar w:fldCharType="begin"/>
        </w:r>
        <w:r>
          <w:instrText xml:space="preserve"> PAGEREF _Toc2409 \h </w:instrText>
        </w:r>
        <w:r>
          <w:fldChar w:fldCharType="separate"/>
        </w:r>
        <w:r>
          <w:t>47</w:t>
        </w:r>
        <w:r>
          <w:fldChar w:fldCharType="end"/>
        </w:r>
      </w:hyperlink>
    </w:p>
    <w:p>
      <w:pPr>
        <w:pStyle w:val="TOC2"/>
        <w:tabs>
          <w:tab w:val="right" w:leader="dot" w:pos="8306"/>
        </w:tabs>
      </w:pPr>
      <w:hyperlink w:anchor="_Toc24440" w:history="1">
        <w:r>
          <w:rPr>
            <w:rFonts w:ascii="仿宋" w:eastAsia="仿宋" w:hAnsi="仿宋" w:cs="仿宋" w:hint="eastAsia"/>
            <w:lang w:eastAsia="zh-CN"/>
          </w:rPr>
          <w:t>(三)、财务规划与预测</w:t>
        </w:r>
        <w:r>
          <w:tab/>
        </w:r>
        <w:r>
          <w:fldChar w:fldCharType="begin"/>
        </w:r>
        <w:r>
          <w:instrText xml:space="preserve"> PAGEREF _Toc24440 \h </w:instrText>
        </w:r>
        <w:r>
          <w:fldChar w:fldCharType="separate"/>
        </w:r>
        <w:r>
          <w:t>48</w:t>
        </w:r>
        <w:r>
          <w:fldChar w:fldCharType="end"/>
        </w:r>
      </w:hyperlink>
    </w:p>
    <w:p>
      <w:pPr>
        <w:pStyle w:val="TOC1"/>
        <w:tabs>
          <w:tab w:val="right" w:leader="dot" w:pos="8306"/>
        </w:tabs>
      </w:pPr>
      <w:hyperlink w:anchor="_Toc29860" w:history="1">
        <w:r>
          <w:rPr>
            <w:rFonts w:ascii="仿宋" w:eastAsia="仿宋" w:hAnsi="仿宋" w:cs="仿宋" w:hint="eastAsia"/>
            <w:lang w:eastAsia="zh-CN"/>
          </w:rPr>
          <w:t>十、项目实施与管理方案</w:t>
        </w:r>
        <w:r>
          <w:tab/>
        </w:r>
        <w:r>
          <w:fldChar w:fldCharType="begin"/>
        </w:r>
        <w:r>
          <w:instrText xml:space="preserve"> PAGEREF _Toc29860 \h </w:instrText>
        </w:r>
        <w:r>
          <w:fldChar w:fldCharType="separate"/>
        </w:r>
        <w:r>
          <w:t>49</w:t>
        </w:r>
        <w:r>
          <w:fldChar w:fldCharType="end"/>
        </w:r>
      </w:hyperlink>
    </w:p>
    <w:p>
      <w:pPr>
        <w:pStyle w:val="TOC2"/>
        <w:tabs>
          <w:tab w:val="right" w:leader="dot" w:pos="8306"/>
        </w:tabs>
      </w:pPr>
      <w:hyperlink w:anchor="_Toc15562" w:history="1">
        <w:r>
          <w:rPr>
            <w:rFonts w:ascii="仿宋" w:eastAsia="仿宋" w:hAnsi="仿宋" w:cs="仿宋" w:hint="eastAsia"/>
            <w:lang w:eastAsia="zh-CN"/>
          </w:rPr>
          <w:t>(一)、项目实施计划</w:t>
        </w:r>
        <w:r>
          <w:tab/>
        </w:r>
        <w:r>
          <w:fldChar w:fldCharType="begin"/>
        </w:r>
        <w:r>
          <w:instrText xml:space="preserve"> PAGEREF _Toc15562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92" w:history="1">
        <w:r>
          <w:rPr>
            <w:rFonts w:ascii="仿宋" w:eastAsia="仿宋" w:hAnsi="仿宋" w:cs="仿宋" w:hint="eastAsia"/>
            <w:lang w:eastAsia="zh-CN"/>
          </w:rPr>
          <w:t>(二)、项目组织机构与职责</w:t>
        </w:r>
        <w:r>
          <w:tab/>
        </w:r>
        <w:r>
          <w:fldChar w:fldCharType="begin"/>
        </w:r>
        <w:r>
          <w:instrText xml:space="preserve"> PAGEREF _Toc9292 \h </w:instrText>
        </w:r>
        <w:r>
          <w:fldChar w:fldCharType="separate"/>
        </w:r>
        <w:r>
          <w:t>51</w:t>
        </w:r>
        <w:r>
          <w:fldChar w:fldCharType="end"/>
        </w:r>
      </w:hyperlink>
    </w:p>
    <w:p>
      <w:pPr>
        <w:pStyle w:val="TOC2"/>
        <w:tabs>
          <w:tab w:val="right" w:leader="dot" w:pos="8306"/>
        </w:tabs>
      </w:pPr>
      <w:hyperlink w:anchor="_Toc26904" w:history="1">
        <w:r>
          <w:rPr>
            <w:rFonts w:ascii="仿宋" w:eastAsia="仿宋" w:hAnsi="仿宋" w:cs="仿宋" w:hint="eastAsia"/>
            <w:lang w:eastAsia="zh-CN"/>
          </w:rPr>
          <w:t>(三)、项目管理与监控体系</w:t>
        </w:r>
        <w:r>
          <w:tab/>
        </w:r>
        <w:r>
          <w:fldChar w:fldCharType="begin"/>
        </w:r>
        <w:r>
          <w:instrText xml:space="preserve"> PAGEREF _Toc26904 \h </w:instrText>
        </w:r>
        <w:r>
          <w:fldChar w:fldCharType="separate"/>
        </w:r>
        <w:r>
          <w:t>53</w:t>
        </w:r>
        <w:r>
          <w:fldChar w:fldCharType="end"/>
        </w:r>
      </w:hyperlink>
    </w:p>
    <w:p>
      <w:pPr>
        <w:pStyle w:val="TOC1"/>
        <w:tabs>
          <w:tab w:val="right" w:leader="dot" w:pos="8306"/>
        </w:tabs>
      </w:pPr>
      <w:hyperlink w:anchor="_Toc14128" w:history="1">
        <w:r>
          <w:rPr>
            <w:rFonts w:ascii="仿宋" w:eastAsia="仿宋" w:hAnsi="仿宋" w:cs="仿宋" w:hint="eastAsia"/>
            <w:lang w:eastAsia="zh-CN"/>
          </w:rPr>
          <w:t>十一、客户关系管理与市场拓展</w:t>
        </w:r>
        <w:r>
          <w:tab/>
        </w:r>
        <w:r>
          <w:fldChar w:fldCharType="begin"/>
        </w:r>
        <w:r>
          <w:instrText xml:space="preserve"> PAGEREF _Toc14128 \h </w:instrText>
        </w:r>
        <w:r>
          <w:fldChar w:fldCharType="separate"/>
        </w:r>
        <w:r>
          <w:t>55</w:t>
        </w:r>
        <w:r>
          <w:fldChar w:fldCharType="end"/>
        </w:r>
      </w:hyperlink>
    </w:p>
    <w:p>
      <w:pPr>
        <w:pStyle w:val="TOC2"/>
        <w:tabs>
          <w:tab w:val="right" w:leader="dot" w:pos="8306"/>
        </w:tabs>
      </w:pPr>
      <w:hyperlink w:anchor="_Toc3102" w:history="1">
        <w:r>
          <w:rPr>
            <w:rFonts w:ascii="仿宋" w:eastAsia="仿宋" w:hAnsi="仿宋" w:cs="仿宋" w:hint="eastAsia"/>
            <w:lang w:eastAsia="zh-CN"/>
          </w:rPr>
          <w:t>(一)、客户关系管理策略</w:t>
        </w:r>
        <w:r>
          <w:tab/>
        </w:r>
        <w:r>
          <w:fldChar w:fldCharType="begin"/>
        </w:r>
        <w:r>
          <w:instrText xml:space="preserve"> PAGEREF _Toc3102 \h </w:instrText>
        </w:r>
        <w:r>
          <w:fldChar w:fldCharType="separate"/>
        </w:r>
        <w:r>
          <w:t>55</w:t>
        </w:r>
        <w:r>
          <w:fldChar w:fldCharType="end"/>
        </w:r>
      </w:hyperlink>
    </w:p>
    <w:p>
      <w:pPr>
        <w:pStyle w:val="TOC2"/>
        <w:tabs>
          <w:tab w:val="right" w:leader="dot" w:pos="8306"/>
        </w:tabs>
      </w:pPr>
      <w:hyperlink w:anchor="_Toc20893" w:history="1">
        <w:r>
          <w:rPr>
            <w:rFonts w:ascii="仿宋" w:eastAsia="仿宋" w:hAnsi="仿宋" w:cs="仿宋" w:hint="eastAsia"/>
            <w:lang w:eastAsia="zh-CN"/>
          </w:rPr>
          <w:t>(二)、市场拓展方案</w:t>
        </w:r>
        <w:r>
          <w:tab/>
        </w:r>
        <w:r>
          <w:fldChar w:fldCharType="begin"/>
        </w:r>
        <w:r>
          <w:instrText xml:space="preserve"> PAGEREF _Toc20893 \h </w:instrText>
        </w:r>
        <w:r>
          <w:fldChar w:fldCharType="separate"/>
        </w:r>
        <w:r>
          <w:t>56</w:t>
        </w:r>
        <w:r>
          <w:fldChar w:fldCharType="end"/>
        </w:r>
      </w:hyperlink>
    </w:p>
    <w:p>
      <w:pPr>
        <w:pStyle w:val="TOC1"/>
        <w:tabs>
          <w:tab w:val="right" w:leader="dot" w:pos="8306"/>
        </w:tabs>
      </w:pPr>
      <w:hyperlink w:anchor="_Toc28279" w:history="1">
        <w:r>
          <w:rPr>
            <w:rFonts w:ascii="仿宋" w:eastAsia="仿宋" w:hAnsi="仿宋" w:cs="仿宋" w:hint="eastAsia"/>
            <w:lang w:eastAsia="zh-CN"/>
          </w:rPr>
          <w:t>十二、技术创新与产业升级</w:t>
        </w:r>
        <w:r>
          <w:tab/>
        </w:r>
        <w:r>
          <w:fldChar w:fldCharType="begin"/>
        </w:r>
        <w:r>
          <w:instrText xml:space="preserve"> PAGEREF _Toc28279 \h </w:instrText>
        </w:r>
        <w:r>
          <w:fldChar w:fldCharType="separate"/>
        </w:r>
        <w:r>
          <w:t>57</w:t>
        </w:r>
        <w:r>
          <w:fldChar w:fldCharType="end"/>
        </w:r>
      </w:hyperlink>
    </w:p>
    <w:p>
      <w:pPr>
        <w:pStyle w:val="TOC2"/>
        <w:tabs>
          <w:tab w:val="right" w:leader="dot" w:pos="8306"/>
        </w:tabs>
      </w:pPr>
      <w:hyperlink w:anchor="_Toc24922" w:history="1">
        <w:r>
          <w:rPr>
            <w:rFonts w:ascii="仿宋" w:eastAsia="仿宋" w:hAnsi="仿宋" w:cs="仿宋" w:hint="eastAsia"/>
            <w:lang w:eastAsia="zh-CN"/>
          </w:rPr>
          <w:t>(一)、技术创新方向与目标</w:t>
        </w:r>
        <w:r>
          <w:tab/>
        </w:r>
        <w:r>
          <w:fldChar w:fldCharType="begin"/>
        </w:r>
        <w:r>
          <w:instrText xml:space="preserve"> PAGEREF _Toc24922 \h </w:instrText>
        </w:r>
        <w:r>
          <w:fldChar w:fldCharType="separate"/>
        </w:r>
        <w:r>
          <w:t>57</w:t>
        </w:r>
        <w:r>
          <w:fldChar w:fldCharType="end"/>
        </w:r>
      </w:hyperlink>
    </w:p>
    <w:p>
      <w:pPr>
        <w:pStyle w:val="TOC2"/>
        <w:tabs>
          <w:tab w:val="right" w:leader="dot" w:pos="8306"/>
        </w:tabs>
      </w:pPr>
      <w:hyperlink w:anchor="_Toc14355" w:history="1">
        <w:r>
          <w:rPr>
            <w:rFonts w:ascii="仿宋" w:eastAsia="仿宋" w:hAnsi="仿宋" w:cs="仿宋" w:hint="eastAsia"/>
            <w:lang w:eastAsia="zh-CN"/>
          </w:rPr>
          <w:t>(二)、产业升级路径与措施</w:t>
        </w:r>
        <w:r>
          <w:tab/>
        </w:r>
        <w:r>
          <w:fldChar w:fldCharType="begin"/>
        </w:r>
        <w:r>
          <w:instrText xml:space="preserve"> PAGEREF _Toc14355 \h </w:instrText>
        </w:r>
        <w:r>
          <w:fldChar w:fldCharType="separate"/>
        </w:r>
        <w:r>
          <w:t>59</w:t>
        </w:r>
        <w:r>
          <w:fldChar w:fldCharType="end"/>
        </w:r>
      </w:hyperlink>
    </w:p>
    <w:p>
      <w:pPr>
        <w:pStyle w:val="TOC1"/>
        <w:tabs>
          <w:tab w:val="right" w:leader="dot" w:pos="8306"/>
        </w:tabs>
      </w:pPr>
      <w:hyperlink w:anchor="_Toc17072" w:history="1">
        <w:r>
          <w:rPr>
            <w:rFonts w:ascii="仿宋" w:eastAsia="仿宋" w:hAnsi="仿宋" w:cs="仿宋" w:hint="eastAsia"/>
            <w:lang w:eastAsia="zh-CN"/>
          </w:rPr>
          <w:t>十三、成果转化与推广应用</w:t>
        </w:r>
        <w:r>
          <w:tab/>
        </w:r>
        <w:r>
          <w:fldChar w:fldCharType="begin"/>
        </w:r>
        <w:r>
          <w:instrText xml:space="preserve"> PAGEREF _Toc17072 \h </w:instrText>
        </w:r>
        <w:r>
          <w:fldChar w:fldCharType="separate"/>
        </w:r>
        <w:r>
          <w:t>60</w:t>
        </w:r>
        <w:r>
          <w:fldChar w:fldCharType="end"/>
        </w:r>
      </w:hyperlink>
    </w:p>
    <w:p>
      <w:pPr>
        <w:pStyle w:val="TOC2"/>
        <w:tabs>
          <w:tab w:val="right" w:leader="dot" w:pos="8306"/>
        </w:tabs>
      </w:pPr>
      <w:hyperlink w:anchor="_Toc24495" w:history="1">
        <w:r>
          <w:rPr>
            <w:rFonts w:ascii="仿宋" w:eastAsia="仿宋" w:hAnsi="仿宋" w:cs="仿宋" w:hint="eastAsia"/>
            <w:lang w:eastAsia="zh-CN"/>
          </w:rPr>
          <w:t>(一)、成果转化策略制定</w:t>
        </w:r>
        <w:r>
          <w:tab/>
        </w:r>
        <w:r>
          <w:fldChar w:fldCharType="begin"/>
        </w:r>
        <w:r>
          <w:instrText xml:space="preserve"> PAGEREF _Toc24495 \h </w:instrText>
        </w:r>
        <w:r>
          <w:fldChar w:fldCharType="separate"/>
        </w:r>
        <w:r>
          <w:t>60</w:t>
        </w:r>
        <w:r>
          <w:fldChar w:fldCharType="end"/>
        </w:r>
      </w:hyperlink>
    </w:p>
    <w:p>
      <w:pPr>
        <w:pStyle w:val="TOC2"/>
        <w:tabs>
          <w:tab w:val="right" w:leader="dot" w:pos="8306"/>
        </w:tabs>
      </w:pPr>
      <w:hyperlink w:anchor="_Toc22175" w:history="1">
        <w:r>
          <w:rPr>
            <w:rFonts w:ascii="仿宋" w:eastAsia="仿宋" w:hAnsi="仿宋" w:cs="仿宋" w:hint="eastAsia"/>
            <w:lang w:eastAsia="zh-CN"/>
          </w:rPr>
          <w:t>(二)、成果推广应用方案</w:t>
        </w:r>
        <w:r>
          <w:tab/>
        </w:r>
        <w:r>
          <w:fldChar w:fldCharType="begin"/>
        </w:r>
        <w:r>
          <w:instrText xml:space="preserve"> PAGEREF _Toc22175 \h </w:instrText>
        </w:r>
        <w:r>
          <w:fldChar w:fldCharType="separate"/>
        </w:r>
        <w:r>
          <w:t>61</w:t>
        </w:r>
        <w:r>
          <w:fldChar w:fldCharType="end"/>
        </w:r>
      </w:hyperlink>
    </w:p>
    <w:p>
      <w:pPr>
        <w:pStyle w:val="TOC1"/>
        <w:tabs>
          <w:tab w:val="right" w:leader="dot" w:pos="8306"/>
        </w:tabs>
      </w:pPr>
      <w:hyperlink w:anchor="_Toc15031" w:history="1">
        <w:r>
          <w:rPr>
            <w:rFonts w:ascii="仿宋" w:eastAsia="仿宋" w:hAnsi="仿宋" w:cs="仿宋" w:hint="eastAsia"/>
            <w:lang w:eastAsia="zh-CN"/>
          </w:rPr>
          <w:t>十四、产业协同与集群发展</w:t>
        </w:r>
        <w:r>
          <w:tab/>
        </w:r>
        <w:r>
          <w:fldChar w:fldCharType="begin"/>
        </w:r>
        <w:r>
          <w:instrText xml:space="preserve"> PAGEREF _Toc15031 \h </w:instrText>
        </w:r>
        <w:r>
          <w:fldChar w:fldCharType="separate"/>
        </w:r>
        <w:r>
          <w:t>63</w:t>
        </w:r>
        <w:r>
          <w:fldChar w:fldCharType="end"/>
        </w:r>
      </w:hyperlink>
    </w:p>
    <w:p>
      <w:pPr>
        <w:pStyle w:val="TOC2"/>
        <w:tabs>
          <w:tab w:val="right" w:leader="dot" w:pos="8306"/>
        </w:tabs>
      </w:pPr>
      <w:hyperlink w:anchor="_Toc23459" w:history="1">
        <w:r>
          <w:rPr>
            <w:rFonts w:ascii="仿宋" w:eastAsia="仿宋" w:hAnsi="仿宋" w:cs="仿宋" w:hint="eastAsia"/>
            <w:lang w:eastAsia="zh-CN"/>
          </w:rPr>
          <w:t>(一)、产业协同机制建设</w:t>
        </w:r>
        <w:r>
          <w:tab/>
        </w:r>
        <w:r>
          <w:fldChar w:fldCharType="begin"/>
        </w:r>
        <w:r>
          <w:instrText xml:space="preserve"> PAGEREF _Toc23459 \h </w:instrText>
        </w:r>
        <w:r>
          <w:fldChar w:fldCharType="separate"/>
        </w:r>
        <w:r>
          <w:t>63</w:t>
        </w:r>
        <w:r>
          <w:fldChar w:fldCharType="end"/>
        </w:r>
      </w:hyperlink>
    </w:p>
    <w:p>
      <w:pPr>
        <w:pStyle w:val="TOC2"/>
        <w:tabs>
          <w:tab w:val="right" w:leader="dot" w:pos="8306"/>
        </w:tabs>
      </w:pPr>
      <w:hyperlink w:anchor="_Toc22900" w:history="1">
        <w:r>
          <w:rPr>
            <w:rFonts w:ascii="仿宋" w:eastAsia="仿宋" w:hAnsi="仿宋" w:cs="仿宋" w:hint="eastAsia"/>
            <w:lang w:eastAsia="zh-CN"/>
          </w:rPr>
          <w:t>(二)、产业集群培育与发展</w:t>
        </w:r>
        <w:r>
          <w:tab/>
        </w:r>
        <w:r>
          <w:fldChar w:fldCharType="begin"/>
        </w:r>
        <w:r>
          <w:instrText xml:space="preserve"> PAGEREF _Toc22900 \h </w:instrText>
        </w:r>
        <w:r>
          <w:fldChar w:fldCharType="separate"/>
        </w:r>
        <w:r>
          <w:t>64</w:t>
        </w:r>
        <w:r>
          <w:fldChar w:fldCharType="end"/>
        </w:r>
      </w:hyperlink>
    </w:p>
    <w:p>
      <w:pPr>
        <w:pStyle w:val="TOC1"/>
        <w:tabs>
          <w:tab w:val="right" w:leader="dot" w:pos="8306"/>
        </w:tabs>
      </w:pPr>
      <w:hyperlink w:anchor="_Toc9656" w:history="1">
        <w:r>
          <w:rPr>
            <w:rFonts w:ascii="仿宋" w:eastAsia="仿宋" w:hAnsi="仿宋" w:cs="仿宋" w:hint="eastAsia"/>
            <w:lang w:eastAsia="zh-CN"/>
          </w:rPr>
          <w:t>十五、质量管理与控制</w:t>
        </w:r>
        <w:r>
          <w:tab/>
        </w:r>
        <w:r>
          <w:fldChar w:fldCharType="begin"/>
        </w:r>
        <w:r>
          <w:instrText xml:space="preserve"> PAGEREF _Toc9656 \h </w:instrText>
        </w:r>
        <w:r>
          <w:fldChar w:fldCharType="separate"/>
        </w:r>
        <w:r>
          <w:t>65</w:t>
        </w:r>
        <w:r>
          <w:fldChar w:fldCharType="end"/>
        </w:r>
      </w:hyperlink>
    </w:p>
    <w:p>
      <w:pPr>
        <w:pStyle w:val="TOC2"/>
        <w:tabs>
          <w:tab w:val="right" w:leader="dot" w:pos="8306"/>
        </w:tabs>
      </w:pPr>
      <w:hyperlink w:anchor="_Toc31095" w:history="1">
        <w:r>
          <w:rPr>
            <w:rFonts w:ascii="仿宋" w:eastAsia="仿宋" w:hAnsi="仿宋" w:cs="仿宋" w:hint="eastAsia"/>
            <w:lang w:eastAsia="zh-CN"/>
          </w:rPr>
          <w:t>(一)、质量管理体系建设</w:t>
        </w:r>
        <w:r>
          <w:tab/>
        </w:r>
        <w:r>
          <w:fldChar w:fldCharType="begin"/>
        </w:r>
        <w:r>
          <w:instrText xml:space="preserve"> PAGEREF _Toc31095 \h </w:instrText>
        </w:r>
        <w:r>
          <w:fldChar w:fldCharType="separate"/>
        </w:r>
        <w:r>
          <w:t>65</w:t>
        </w:r>
        <w:r>
          <w:fldChar w:fldCharType="end"/>
        </w:r>
      </w:hyperlink>
    </w:p>
    <w:p>
      <w:pPr>
        <w:pStyle w:val="TOC2"/>
        <w:tabs>
          <w:tab w:val="right" w:leader="dot" w:pos="8306"/>
        </w:tabs>
      </w:pPr>
      <w:hyperlink w:anchor="_Toc30598" w:history="1">
        <w:r>
          <w:rPr>
            <w:rFonts w:ascii="仿宋" w:eastAsia="仿宋" w:hAnsi="仿宋" w:cs="仿宋" w:hint="eastAsia"/>
            <w:lang w:eastAsia="zh-CN"/>
          </w:rPr>
          <w:t>(二)、质量控制措施</w:t>
        </w:r>
        <w:r>
          <w:tab/>
        </w:r>
        <w:r>
          <w:fldChar w:fldCharType="begin"/>
        </w:r>
        <w:r>
          <w:instrText xml:space="preserve"> PAGEREF _Toc30598 \h </w:instrText>
        </w:r>
        <w:r>
          <w:fldChar w:fldCharType="separate"/>
        </w:r>
        <w:r>
          <w:t>66</w:t>
        </w:r>
        <w:r>
          <w:fldChar w:fldCharType="end"/>
        </w:r>
      </w:hyperlink>
    </w:p>
    <w:p>
      <w:pPr>
        <w:pStyle w:val="TOC1"/>
        <w:tabs>
          <w:tab w:val="right" w:leader="dot" w:pos="8306"/>
        </w:tabs>
      </w:pPr>
      <w:hyperlink w:anchor="_Toc26788" w:history="1">
        <w:r>
          <w:rPr>
            <w:rFonts w:ascii="仿宋" w:eastAsia="仿宋" w:hAnsi="仿宋" w:cs="仿宋" w:hint="eastAsia"/>
            <w:lang w:eastAsia="zh-CN"/>
          </w:rPr>
          <w:t>十六、知识产权管理与保护</w:t>
        </w:r>
        <w:r>
          <w:tab/>
        </w:r>
        <w:r>
          <w:fldChar w:fldCharType="begin"/>
        </w:r>
        <w:r>
          <w:instrText xml:space="preserve"> PAGEREF _Toc26788 \h </w:instrText>
        </w:r>
        <w:r>
          <w:fldChar w:fldCharType="separate"/>
        </w:r>
        <w:r>
          <w:t>67</w:t>
        </w:r>
        <w:r>
          <w:fldChar w:fldCharType="end"/>
        </w:r>
      </w:hyperlink>
    </w:p>
    <w:p>
      <w:pPr>
        <w:pStyle w:val="TOC2"/>
        <w:tabs>
          <w:tab w:val="right" w:leader="dot" w:pos="8306"/>
        </w:tabs>
      </w:pPr>
      <w:hyperlink w:anchor="_Toc3543" w:history="1">
        <w:r>
          <w:rPr>
            <w:rFonts w:ascii="仿宋" w:eastAsia="仿宋" w:hAnsi="仿宋" w:cs="仿宋" w:hint="eastAsia"/>
            <w:lang w:eastAsia="zh-CN"/>
          </w:rPr>
          <w:t>(一)、知识产权管理体系建设</w:t>
        </w:r>
        <w:r>
          <w:tab/>
        </w:r>
        <w:r>
          <w:fldChar w:fldCharType="begin"/>
        </w:r>
        <w:r>
          <w:instrText xml:space="preserve"> PAGEREF _Toc3543 \h </w:instrText>
        </w:r>
        <w:r>
          <w:fldChar w:fldCharType="separate"/>
        </w:r>
        <w:r>
          <w:t>67</w:t>
        </w:r>
        <w:r>
          <w:fldChar w:fldCharType="end"/>
        </w:r>
      </w:hyperlink>
    </w:p>
    <w:p>
      <w:pPr>
        <w:pStyle w:val="TOC2"/>
        <w:tabs>
          <w:tab w:val="right" w:leader="dot" w:pos="8306"/>
        </w:tabs>
      </w:pPr>
      <w:hyperlink w:anchor="_Toc17738" w:history="1">
        <w:r>
          <w:rPr>
            <w:rFonts w:ascii="仿宋" w:eastAsia="仿宋" w:hAnsi="仿宋" w:cs="仿宋" w:hint="eastAsia"/>
            <w:lang w:eastAsia="zh-CN"/>
          </w:rPr>
          <w:t>(二)、知识产权保护措施</w:t>
        </w:r>
        <w:r>
          <w:tab/>
        </w:r>
        <w:r>
          <w:fldChar w:fldCharType="begin"/>
        </w:r>
        <w:r>
          <w:instrText xml:space="preserve"> PAGEREF _Toc17738 \h </w:instrText>
        </w:r>
        <w:r>
          <w:fldChar w:fldCharType="separate"/>
        </w:r>
        <w:r>
          <w:t>68</w:t>
        </w:r>
        <w:r>
          <w:fldChar w:fldCharType="end"/>
        </w:r>
      </w:hyperlink>
    </w:p>
    <w:p>
      <w:pPr>
        <w:pStyle w:val="TOC1"/>
        <w:tabs>
          <w:tab w:val="right" w:leader="dot" w:pos="8306"/>
        </w:tabs>
      </w:pPr>
      <w:hyperlink w:anchor="_Toc14271" w:history="1">
        <w:r>
          <w:rPr>
            <w:rFonts w:ascii="仿宋" w:eastAsia="仿宋" w:hAnsi="仿宋" w:cs="仿宋" w:hint="eastAsia"/>
            <w:lang w:eastAsia="zh-CN"/>
          </w:rPr>
          <w:t>十七、法律法规与政策遵循</w:t>
        </w:r>
        <w:r>
          <w:tab/>
        </w:r>
        <w:r>
          <w:fldChar w:fldCharType="begin"/>
        </w:r>
        <w:r>
          <w:instrText xml:space="preserve"> PAGEREF _Toc14271 \h </w:instrText>
        </w:r>
        <w:r>
          <w:fldChar w:fldCharType="separate"/>
        </w:r>
        <w:r>
          <w:t>70</w:t>
        </w:r>
        <w:r>
          <w:fldChar w:fldCharType="end"/>
        </w:r>
      </w:hyperlink>
    </w:p>
    <w:p>
      <w:pPr>
        <w:pStyle w:val="TOC2"/>
        <w:tabs>
          <w:tab w:val="right" w:leader="dot" w:pos="8306"/>
        </w:tabs>
      </w:pPr>
      <w:hyperlink w:anchor="_Toc11296" w:history="1">
        <w:r>
          <w:rPr>
            <w:rFonts w:ascii="仿宋" w:eastAsia="仿宋" w:hAnsi="仿宋" w:cs="仿宋" w:hint="eastAsia"/>
            <w:lang w:eastAsia="zh-CN"/>
          </w:rPr>
          <w:t>(一)、法律法规遵守</w:t>
        </w:r>
        <w:r>
          <w:tab/>
        </w:r>
        <w:r>
          <w:fldChar w:fldCharType="begin"/>
        </w:r>
        <w:r>
          <w:instrText xml:space="preserve"> PAGEREF _Toc11296 \h </w:instrText>
        </w:r>
        <w:r>
          <w:fldChar w:fldCharType="separate"/>
        </w:r>
        <w:r>
          <w:t>70</w:t>
        </w:r>
        <w:r>
          <w:fldChar w:fldCharType="end"/>
        </w:r>
      </w:hyperlink>
    </w:p>
    <w:p>
      <w:pPr>
        <w:pStyle w:val="TOC2"/>
        <w:tabs>
          <w:tab w:val="right" w:leader="dot" w:pos="8306"/>
        </w:tabs>
      </w:pPr>
      <w:hyperlink w:anchor="_Toc26925" w:history="1">
        <w:r>
          <w:rPr>
            <w:rFonts w:ascii="仿宋" w:eastAsia="仿宋" w:hAnsi="仿宋" w:cs="仿宋" w:hint="eastAsia"/>
            <w:lang w:eastAsia="zh-CN"/>
          </w:rPr>
          <w:t>(二)、政策导向与利用</w:t>
        </w:r>
        <w:r>
          <w:tab/>
        </w:r>
        <w:r>
          <w:fldChar w:fldCharType="begin"/>
        </w:r>
        <w:r>
          <w:instrText xml:space="preserve"> PAGEREF _Toc26925 \h </w:instrText>
        </w:r>
        <w:r>
          <w:fldChar w:fldCharType="separate"/>
        </w:r>
        <w:r>
          <w:t>71</w:t>
        </w:r>
        <w:r>
          <w:fldChar w:fldCharType="end"/>
        </w:r>
      </w:hyperlink>
    </w:p>
    <w:p>
      <w:pPr>
        <w:pStyle w:val="TOC1"/>
        <w:tabs>
          <w:tab w:val="right" w:leader="dot" w:pos="8306"/>
        </w:tabs>
      </w:pPr>
      <w:hyperlink w:anchor="_Toc11052" w:history="1">
        <w:r>
          <w:rPr>
            <w:rFonts w:ascii="仿宋" w:eastAsia="仿宋" w:hAnsi="仿宋" w:cs="仿宋" w:hint="eastAsia"/>
            <w:lang w:eastAsia="zh-CN"/>
          </w:rPr>
          <w:t>十八、项目施工方案</w:t>
        </w:r>
        <w:r>
          <w:tab/>
        </w:r>
        <w:r>
          <w:fldChar w:fldCharType="begin"/>
        </w:r>
        <w:r>
          <w:instrText xml:space="preserve"> PAGEREF _Toc11052 \h </w:instrText>
        </w:r>
        <w:r>
          <w:fldChar w:fldCharType="separate"/>
        </w:r>
        <w:r>
          <w:t>72</w:t>
        </w:r>
        <w:r>
          <w:fldChar w:fldCharType="end"/>
        </w:r>
      </w:hyperlink>
    </w:p>
    <w:p>
      <w:pPr>
        <w:pStyle w:val="TOC2"/>
        <w:tabs>
          <w:tab w:val="right" w:leader="dot" w:pos="8306"/>
        </w:tabs>
      </w:pPr>
      <w:hyperlink w:anchor="_Toc25261" w:history="1">
        <w:r>
          <w:rPr>
            <w:rFonts w:ascii="仿宋" w:eastAsia="仿宋" w:hAnsi="仿宋" w:cs="仿宋" w:hint="eastAsia"/>
            <w:lang w:eastAsia="zh-CN"/>
          </w:rPr>
          <w:t>(一)、施工组织设计</w:t>
        </w:r>
        <w:r>
          <w:tab/>
        </w:r>
        <w:r>
          <w:fldChar w:fldCharType="begin"/>
        </w:r>
        <w:r>
          <w:instrText xml:space="preserve"> PAGEREF _Toc25261 \h </w:instrText>
        </w:r>
        <w:r>
          <w:fldChar w:fldCharType="separate"/>
        </w:r>
        <w:r>
          <w:t>72</w:t>
        </w:r>
        <w:r>
          <w:fldChar w:fldCharType="end"/>
        </w:r>
      </w:hyperlink>
    </w:p>
    <w:p>
      <w:pPr>
        <w:pStyle w:val="TOC2"/>
        <w:tabs>
          <w:tab w:val="right" w:leader="dot" w:pos="8306"/>
        </w:tabs>
      </w:pPr>
      <w:hyperlink w:anchor="_Toc18651" w:history="1">
        <w:r>
          <w:rPr>
            <w:rFonts w:ascii="仿宋" w:eastAsia="仿宋" w:hAnsi="仿宋" w:cs="仿宋" w:hint="eastAsia"/>
            <w:lang w:eastAsia="zh-CN"/>
          </w:rPr>
          <w:t>(二)、施工工艺与技术路线</w:t>
        </w:r>
        <w:r>
          <w:tab/>
        </w:r>
        <w:r>
          <w:fldChar w:fldCharType="begin"/>
        </w:r>
        <w:r>
          <w:instrText xml:space="preserve"> PAGEREF _Toc18651 \h </w:instrText>
        </w:r>
        <w:r>
          <w:fldChar w:fldCharType="separate"/>
        </w:r>
        <w:r>
          <w:t>73</w:t>
        </w:r>
        <w:r>
          <w:fldChar w:fldCharType="end"/>
        </w:r>
      </w:hyperlink>
    </w:p>
    <w:p>
      <w:pPr>
        <w:pStyle w:val="TOC2"/>
        <w:tabs>
          <w:tab w:val="right" w:leader="dot" w:pos="8306"/>
        </w:tabs>
      </w:pPr>
      <w:hyperlink w:anchor="_Toc8367" w:history="1">
        <w:r>
          <w:rPr>
            <w:rFonts w:ascii="仿宋" w:eastAsia="仿宋" w:hAnsi="仿宋" w:cs="仿宋" w:hint="eastAsia"/>
            <w:lang w:eastAsia="zh-CN"/>
          </w:rPr>
          <w:t>(三)、关键节点施工计划</w:t>
        </w:r>
        <w:r>
          <w:tab/>
        </w:r>
        <w:r>
          <w:fldChar w:fldCharType="begin"/>
        </w:r>
        <w:r>
          <w:instrText xml:space="preserve"> PAGEREF _Toc8367 \h </w:instrText>
        </w:r>
        <w:r>
          <w:fldChar w:fldCharType="separate"/>
        </w:r>
        <w:r>
          <w:t>74</w:t>
        </w:r>
        <w:r>
          <w:fldChar w:fldCharType="end"/>
        </w:r>
      </w:hyperlink>
    </w:p>
    <w:p>
      <w:pPr>
        <w:pStyle w:val="TOC2"/>
        <w:tabs>
          <w:tab w:val="right" w:leader="dot" w:pos="8306"/>
        </w:tabs>
      </w:pPr>
      <w:hyperlink w:anchor="_Toc10446" w:history="1">
        <w:r>
          <w:rPr>
            <w:rFonts w:ascii="仿宋" w:eastAsia="仿宋" w:hAnsi="仿宋" w:cs="仿宋" w:hint="eastAsia"/>
            <w:lang w:eastAsia="zh-CN"/>
          </w:rPr>
          <w:t>(四)、施工现场管理</w:t>
        </w:r>
        <w:r>
          <w:tab/>
        </w:r>
        <w:r>
          <w:fldChar w:fldCharType="begin"/>
        </w:r>
        <w:r>
          <w:instrText xml:space="preserve"> PAGEREF _Toc10446 \h </w:instrText>
        </w:r>
        <w:r>
          <w:fldChar w:fldCharType="separate"/>
        </w:r>
        <w:r>
          <w:t>76</w:t>
        </w:r>
        <w:r>
          <w:fldChar w:fldCharType="end"/>
        </w:r>
      </w:hyperlink>
    </w:p>
    <w:p>
      <w:pPr>
        <w:pStyle w:val="TOC1"/>
        <w:tabs>
          <w:tab w:val="right" w:leader="dot" w:pos="8306"/>
        </w:tabs>
      </w:pPr>
      <w:hyperlink w:anchor="_Toc5516" w:history="1">
        <w:r>
          <w:rPr>
            <w:rFonts w:ascii="仿宋" w:eastAsia="仿宋" w:hAnsi="仿宋" w:cs="仿宋" w:hint="eastAsia"/>
            <w:lang w:eastAsia="zh-CN"/>
          </w:rPr>
          <w:t>十九、人力资源管理与开发</w:t>
        </w:r>
        <w:r>
          <w:tab/>
        </w:r>
        <w:r>
          <w:fldChar w:fldCharType="begin"/>
        </w:r>
        <w:r>
          <w:instrText xml:space="preserve"> PAGEREF _Toc5516 \h </w:instrText>
        </w:r>
        <w:r>
          <w:fldChar w:fldCharType="separate"/>
        </w:r>
        <w:r>
          <w:t>78</w:t>
        </w:r>
        <w:r>
          <w:fldChar w:fldCharType="end"/>
        </w:r>
      </w:hyperlink>
    </w:p>
    <w:p>
      <w:pPr>
        <w:pStyle w:val="TOC2"/>
        <w:tabs>
          <w:tab w:val="right" w:leader="dot" w:pos="8306"/>
        </w:tabs>
      </w:pPr>
      <w:hyperlink w:anchor="_Toc25648" w:history="1">
        <w:r>
          <w:rPr>
            <w:rFonts w:ascii="仿宋" w:eastAsia="仿宋" w:hAnsi="仿宋" w:cs="仿宋" w:hint="eastAsia"/>
            <w:lang w:eastAsia="zh-CN"/>
          </w:rPr>
          <w:t>(一)、人力资源规划</w:t>
        </w:r>
        <w:r>
          <w:tab/>
        </w:r>
        <w:r>
          <w:fldChar w:fldCharType="begin"/>
        </w:r>
        <w:r>
          <w:instrText xml:space="preserve"> PAGEREF _Toc25648 \h </w:instrText>
        </w:r>
        <w:r>
          <w:fldChar w:fldCharType="separate"/>
        </w:r>
        <w:r>
          <w:t>78</w:t>
        </w:r>
        <w:r>
          <w:fldChar w:fldCharType="end"/>
        </w:r>
      </w:hyperlink>
    </w:p>
    <w:p>
      <w:pPr>
        <w:pStyle w:val="TOC2"/>
        <w:tabs>
          <w:tab w:val="right" w:leader="dot" w:pos="8306"/>
        </w:tabs>
      </w:pPr>
      <w:hyperlink w:anchor="_Toc3354" w:history="1">
        <w:r>
          <w:rPr>
            <w:rFonts w:ascii="仿宋" w:eastAsia="仿宋" w:hAnsi="仿宋" w:cs="仿宋" w:hint="eastAsia"/>
            <w:lang w:eastAsia="zh-CN"/>
          </w:rPr>
          <w:t>(二)、人力资源开发与培训</w:t>
        </w:r>
        <w:r>
          <w:tab/>
        </w:r>
        <w:r>
          <w:fldChar w:fldCharType="begin"/>
        </w:r>
        <w:r>
          <w:instrText xml:space="preserve"> PAGEREF _Toc3354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9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9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19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一、数控刃磨床项目的市场准入条件分析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刃磨床项目而言，市场准入条件首先取决于政策法规环境。政府对于[行业名称]领域的法规，如环保标准、税收政策、和技术使用规范，直接影响数控刃磨床项目的运营和成本结构。例如，若政府针对使用可再生能源的企业提供税收优惠，这将对数控刃磨床项目的财务规划产生重要影响。同时，考虑经济环境和消费者偏好的变化对数控刃磨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二、数控刃磨床项目的行业规范与合规性要求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控刃磨床项目来说，遵守行业规范和合规性要求是确保项目顺利进行的基础。这包括遵循质量控制标准、安全规定、数据保护法规等。例如，若数控刃磨床项目涉及数据处理，须严格遵守相关的数据保护法规。此外，行业内部的自律规范，如产品标准和服务流程，也对于提升数控刃磨床项目在行业内的认可度和竞争力至关重要。项目管理团队必须不断更新策略，以应对行业规范和法规的变化，确保数控刃磨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三、数控刃磨床项目的竞争格局和战略定位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刃磨床项目的发展规划中，理解行业的竞争格局对于制定有效的市场策略极为关键。这包括分析主要竞争对手的市场地位、优势及其业务模式。数控刃磨床项目面临的竞争对手可能包括大型成熟企业和创新型初创公司，各自采取不同的市场策略。因此，数控刃磨床项目需精确地定位自己的市场策略，如专注于产品创新、客户服务或成本效率，以在竞争中占据优势。通过深入的市场和竞争分析，数控刃磨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057"/>
      <w:r>
        <w:rPr>
          <w:rFonts w:ascii="仿宋" w:eastAsia="仿宋" w:hAnsi="仿宋" w:cs="仿宋" w:hint="eastAsia"/>
          <w:sz w:val="28"/>
          <w:lang w:eastAsia="zh-CN"/>
        </w:rPr>
        <w:t>二、数控刃磨床项目概论</w:t>
      </w:r>
      <w:bookmarkEnd w:id="6"/>
    </w:p>
    <w:p>
      <w:pPr>
        <w:pStyle w:val="Heading2"/>
        <w:rPr>
          <w:rFonts w:ascii="仿宋" w:eastAsia="仿宋" w:hAnsi="仿宋" w:cs="仿宋" w:hint="eastAsia"/>
          <w:lang w:eastAsia="zh-CN"/>
        </w:rPr>
      </w:pPr>
      <w:bookmarkStart w:id="7" w:name="_Toc1540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数控刃磨床项目的申报单位是“XXX实业发展公司”，这是一家在其所处行业内备受尊敬的企业。公司自成立以来，通过其在数控刃磨床项目中表现出的创新精神和卓越执行力，在市场上赢得了显著的地位。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该公司的法定代表人秦XX，在数控刃磨床项目及其他多个行业领域中都有着显著的贡献。秦XX以其出色的领导才能和敏锐的商业洞察力，带领公司在数控刃磨床项目等多个领域实现了持续的成长和成功。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控刃磨床项目的重要合作伙伴。公司专注于[行业名称]领域，以创新作为驱动力，不断推动技术进步和市场扩张。在数控刃磨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数控刃磨床项目中展现了强劲的增长和稳定的财务表现。公司通过有效的策略，在数控刃磨床项目中扩大了其市场份额并增强了盈利能力。同时，公司积极承担社会责任，参与各类社会公益项目，增强了其在数控刃磨床项目中的品牌形象和社会影响力。</w:t>
      </w:r>
    </w:p>
    <w:p>
      <w:pPr>
        <w:pStyle w:val="Heading2"/>
        <w:ind w:firstLine="560" w:firstLineChars="200"/>
        <w:rPr>
          <w:rFonts w:ascii="仿宋" w:eastAsia="仿宋" w:hAnsi="仿宋" w:cs="仿宋" w:hint="eastAsia"/>
          <w:sz w:val="28"/>
          <w:lang w:eastAsia="zh-CN"/>
        </w:rPr>
      </w:pPr>
      <w:bookmarkStart w:id="8" w:name="_Toc259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刃磨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数控刃磨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https://d.book118.com/446130201200010033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74442"/>
    <w:rsid w:val="78274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13020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2024-01-07T03:39:00Z</dcterms:created>
  <dcterms:modified xsi:type="dcterms:W3CDTF">2024-01-07T03:39:26Z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5D8AE2ED407845FDA3C01A7D4D664B8E_11</vt:lpwstr>
  </property>
  <property fmtid="{D5CDD505-2E9C-101B-9397-08002B2CF9AE}" pid="3" name="KSOProductBuildVer">
    <vt:lpwstr>2052-12.1.0.16120</vt:lpwstr>
  </property>
</Properties>
</file>