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航天器热控系统项目计划设计方案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8" w:history="1">
        <w:r>
          <w:rPr>
            <w:rFonts w:ascii="仿宋" w:eastAsia="仿宋" w:hAnsi="仿宋" w:cs="仿宋" w:hint="eastAsia"/>
            <w:lang w:eastAsia="zh-CN"/>
          </w:rPr>
          <w:t>前言</w:t>
        </w:r>
        <w:r>
          <w:tab/>
        </w:r>
        <w:r>
          <w:fldChar w:fldCharType="begin"/>
        </w:r>
        <w:r>
          <w:instrText xml:space="preserve"> PAGEREF _Toc26418 \h </w:instrText>
        </w:r>
        <w:r>
          <w:fldChar w:fldCharType="separate"/>
        </w:r>
        <w:r>
          <w:t>3</w:t>
        </w:r>
        <w:r>
          <w:fldChar w:fldCharType="end"/>
        </w:r>
      </w:hyperlink>
    </w:p>
    <w:p>
      <w:pPr>
        <w:pStyle w:val="TOC1"/>
        <w:tabs>
          <w:tab w:val="right" w:leader="dot" w:pos="8306"/>
        </w:tabs>
      </w:pPr>
      <w:hyperlink w:anchor="_Toc7587" w:history="1">
        <w:r>
          <w:rPr>
            <w:rFonts w:ascii="仿宋" w:eastAsia="仿宋" w:hAnsi="仿宋" w:cs="仿宋" w:hint="eastAsia"/>
            <w:lang w:eastAsia="zh-CN"/>
          </w:rPr>
          <w:t>一、航天器热控系统项目绩效评估</w:t>
        </w:r>
        <w:r>
          <w:tab/>
        </w:r>
        <w:r>
          <w:fldChar w:fldCharType="begin"/>
        </w:r>
        <w:r>
          <w:instrText xml:space="preserve"> PAGEREF _Toc7587 \h </w:instrText>
        </w:r>
        <w:r>
          <w:fldChar w:fldCharType="separate"/>
        </w:r>
        <w:r>
          <w:t>3</w:t>
        </w:r>
        <w:r>
          <w:fldChar w:fldCharType="end"/>
        </w:r>
      </w:hyperlink>
    </w:p>
    <w:p>
      <w:pPr>
        <w:pStyle w:val="TOC2"/>
        <w:tabs>
          <w:tab w:val="right" w:leader="dot" w:pos="8306"/>
        </w:tabs>
      </w:pPr>
      <w:hyperlink w:anchor="_Toc623" w:history="1">
        <w:r>
          <w:rPr>
            <w:rFonts w:ascii="仿宋" w:eastAsia="仿宋" w:hAnsi="仿宋" w:cs="仿宋" w:hint="eastAsia"/>
            <w:lang w:eastAsia="zh-CN"/>
          </w:rPr>
          <w:t>(一)、绩效评估指标</w:t>
        </w:r>
        <w:r>
          <w:tab/>
        </w:r>
        <w:r>
          <w:fldChar w:fldCharType="begin"/>
        </w:r>
        <w:r>
          <w:instrText xml:space="preserve"> PAGEREF _Toc623 \h </w:instrText>
        </w:r>
        <w:r>
          <w:fldChar w:fldCharType="separate"/>
        </w:r>
        <w:r>
          <w:t>3</w:t>
        </w:r>
        <w:r>
          <w:fldChar w:fldCharType="end"/>
        </w:r>
      </w:hyperlink>
    </w:p>
    <w:p>
      <w:pPr>
        <w:pStyle w:val="TOC2"/>
        <w:tabs>
          <w:tab w:val="right" w:leader="dot" w:pos="8306"/>
        </w:tabs>
      </w:pPr>
      <w:hyperlink w:anchor="_Toc19935" w:history="1">
        <w:r>
          <w:rPr>
            <w:rFonts w:ascii="仿宋" w:eastAsia="仿宋" w:hAnsi="仿宋" w:cs="仿宋" w:hint="eastAsia"/>
            <w:lang w:eastAsia="zh-CN"/>
          </w:rPr>
          <w:t>(二)、绩效评估方法</w:t>
        </w:r>
        <w:r>
          <w:tab/>
        </w:r>
        <w:r>
          <w:fldChar w:fldCharType="begin"/>
        </w:r>
        <w:r>
          <w:instrText xml:space="preserve"> PAGEREF _Toc19935 \h </w:instrText>
        </w:r>
        <w:r>
          <w:fldChar w:fldCharType="separate"/>
        </w:r>
        <w:r>
          <w:t>4</w:t>
        </w:r>
        <w:r>
          <w:fldChar w:fldCharType="end"/>
        </w:r>
      </w:hyperlink>
    </w:p>
    <w:p>
      <w:pPr>
        <w:pStyle w:val="TOC2"/>
        <w:tabs>
          <w:tab w:val="right" w:leader="dot" w:pos="8306"/>
        </w:tabs>
      </w:pPr>
      <w:hyperlink w:anchor="_Toc1924" w:history="1">
        <w:r>
          <w:rPr>
            <w:rFonts w:ascii="仿宋" w:eastAsia="仿宋" w:hAnsi="仿宋" w:cs="仿宋" w:hint="eastAsia"/>
            <w:lang w:eastAsia="zh-CN"/>
          </w:rPr>
          <w:t>(三)、绩效评估周期</w:t>
        </w:r>
        <w:r>
          <w:tab/>
        </w:r>
        <w:r>
          <w:fldChar w:fldCharType="begin"/>
        </w:r>
        <w:r>
          <w:instrText xml:space="preserve"> PAGEREF _Toc1924 \h </w:instrText>
        </w:r>
        <w:r>
          <w:fldChar w:fldCharType="separate"/>
        </w:r>
        <w:r>
          <w:t>5</w:t>
        </w:r>
        <w:r>
          <w:fldChar w:fldCharType="end"/>
        </w:r>
      </w:hyperlink>
    </w:p>
    <w:p>
      <w:pPr>
        <w:pStyle w:val="TOC1"/>
        <w:tabs>
          <w:tab w:val="right" w:leader="dot" w:pos="8306"/>
        </w:tabs>
      </w:pPr>
      <w:hyperlink w:anchor="_Toc10855" w:history="1">
        <w:r>
          <w:rPr>
            <w:rFonts w:ascii="仿宋" w:eastAsia="仿宋" w:hAnsi="仿宋" w:cs="仿宋" w:hint="eastAsia"/>
            <w:lang w:eastAsia="zh-CN"/>
          </w:rPr>
          <w:t>二、航天器热控系统项目选址可行性分析</w:t>
        </w:r>
        <w:r>
          <w:tab/>
        </w:r>
        <w:r>
          <w:fldChar w:fldCharType="begin"/>
        </w:r>
        <w:r>
          <w:instrText xml:space="preserve"> PAGEREF _Toc10855 \h </w:instrText>
        </w:r>
        <w:r>
          <w:fldChar w:fldCharType="separate"/>
        </w:r>
        <w:r>
          <w:t>6</w:t>
        </w:r>
        <w:r>
          <w:fldChar w:fldCharType="end"/>
        </w:r>
      </w:hyperlink>
    </w:p>
    <w:p>
      <w:pPr>
        <w:pStyle w:val="TOC2"/>
        <w:tabs>
          <w:tab w:val="right" w:leader="dot" w:pos="8306"/>
        </w:tabs>
      </w:pPr>
      <w:hyperlink w:anchor="_Toc10044" w:history="1">
        <w:r>
          <w:rPr>
            <w:rFonts w:ascii="仿宋" w:eastAsia="仿宋" w:hAnsi="仿宋" w:cs="仿宋" w:hint="eastAsia"/>
            <w:lang w:eastAsia="zh-CN"/>
          </w:rPr>
          <w:t>(一)、航天器热控系统项目选址</w:t>
        </w:r>
        <w:r>
          <w:tab/>
        </w:r>
        <w:r>
          <w:fldChar w:fldCharType="begin"/>
        </w:r>
        <w:r>
          <w:instrText xml:space="preserve"> PAGEREF _Toc10044 \h </w:instrText>
        </w:r>
        <w:r>
          <w:fldChar w:fldCharType="separate"/>
        </w:r>
        <w:r>
          <w:t>6</w:t>
        </w:r>
        <w:r>
          <w:fldChar w:fldCharType="end"/>
        </w:r>
      </w:hyperlink>
    </w:p>
    <w:p>
      <w:pPr>
        <w:pStyle w:val="TOC2"/>
        <w:tabs>
          <w:tab w:val="right" w:leader="dot" w:pos="8306"/>
        </w:tabs>
      </w:pPr>
      <w:hyperlink w:anchor="_Toc16754" w:history="1">
        <w:r>
          <w:rPr>
            <w:rFonts w:ascii="仿宋" w:eastAsia="仿宋" w:hAnsi="仿宋" w:cs="仿宋" w:hint="eastAsia"/>
            <w:lang w:eastAsia="zh-CN"/>
          </w:rPr>
          <w:t>(二)、用地控制指标</w:t>
        </w:r>
        <w:r>
          <w:tab/>
        </w:r>
        <w:r>
          <w:fldChar w:fldCharType="begin"/>
        </w:r>
        <w:r>
          <w:instrText xml:space="preserve"> PAGEREF _Toc16754 \h </w:instrText>
        </w:r>
        <w:r>
          <w:fldChar w:fldCharType="separate"/>
        </w:r>
        <w:r>
          <w:t>6</w:t>
        </w:r>
        <w:r>
          <w:fldChar w:fldCharType="end"/>
        </w:r>
      </w:hyperlink>
    </w:p>
    <w:p>
      <w:pPr>
        <w:pStyle w:val="TOC2"/>
        <w:tabs>
          <w:tab w:val="right" w:leader="dot" w:pos="8306"/>
        </w:tabs>
      </w:pPr>
      <w:hyperlink w:anchor="_Toc15649" w:history="1">
        <w:r>
          <w:rPr>
            <w:rFonts w:ascii="仿宋" w:eastAsia="仿宋" w:hAnsi="仿宋" w:cs="仿宋" w:hint="eastAsia"/>
            <w:lang w:eastAsia="zh-CN"/>
          </w:rPr>
          <w:t>(三)、节约用地措施</w:t>
        </w:r>
        <w:r>
          <w:tab/>
        </w:r>
        <w:r>
          <w:fldChar w:fldCharType="begin"/>
        </w:r>
        <w:r>
          <w:instrText xml:space="preserve"> PAGEREF _Toc15649 \h </w:instrText>
        </w:r>
        <w:r>
          <w:fldChar w:fldCharType="separate"/>
        </w:r>
        <w:r>
          <w:t>8</w:t>
        </w:r>
        <w:r>
          <w:fldChar w:fldCharType="end"/>
        </w:r>
      </w:hyperlink>
    </w:p>
    <w:p>
      <w:pPr>
        <w:pStyle w:val="TOC2"/>
        <w:tabs>
          <w:tab w:val="right" w:leader="dot" w:pos="8306"/>
        </w:tabs>
      </w:pPr>
      <w:hyperlink w:anchor="_Toc13772" w:history="1">
        <w:r>
          <w:rPr>
            <w:rFonts w:ascii="仿宋" w:eastAsia="仿宋" w:hAnsi="仿宋" w:cs="仿宋" w:hint="eastAsia"/>
            <w:lang w:eastAsia="zh-CN"/>
          </w:rPr>
          <w:t>(四)、总图布置方案</w:t>
        </w:r>
        <w:r>
          <w:tab/>
        </w:r>
        <w:r>
          <w:fldChar w:fldCharType="begin"/>
        </w:r>
        <w:r>
          <w:instrText xml:space="preserve"> PAGEREF _Toc13772 \h </w:instrText>
        </w:r>
        <w:r>
          <w:fldChar w:fldCharType="separate"/>
        </w:r>
        <w:r>
          <w:t>9</w:t>
        </w:r>
        <w:r>
          <w:fldChar w:fldCharType="end"/>
        </w:r>
      </w:hyperlink>
    </w:p>
    <w:p>
      <w:pPr>
        <w:pStyle w:val="TOC2"/>
        <w:tabs>
          <w:tab w:val="right" w:leader="dot" w:pos="8306"/>
        </w:tabs>
      </w:pPr>
      <w:hyperlink w:anchor="_Toc26773" w:history="1">
        <w:r>
          <w:rPr>
            <w:rFonts w:ascii="仿宋" w:eastAsia="仿宋" w:hAnsi="仿宋" w:cs="仿宋" w:hint="eastAsia"/>
            <w:lang w:eastAsia="zh-CN"/>
          </w:rPr>
          <w:t>(五)、选址综合评价</w:t>
        </w:r>
        <w:r>
          <w:tab/>
        </w:r>
        <w:r>
          <w:fldChar w:fldCharType="begin"/>
        </w:r>
        <w:r>
          <w:instrText xml:space="preserve"> PAGEREF _Toc26773 \h </w:instrText>
        </w:r>
        <w:r>
          <w:fldChar w:fldCharType="separate"/>
        </w:r>
        <w:r>
          <w:t>11</w:t>
        </w:r>
        <w:r>
          <w:fldChar w:fldCharType="end"/>
        </w:r>
      </w:hyperlink>
    </w:p>
    <w:p>
      <w:pPr>
        <w:pStyle w:val="TOC1"/>
        <w:tabs>
          <w:tab w:val="right" w:leader="dot" w:pos="8306"/>
        </w:tabs>
      </w:pPr>
      <w:hyperlink w:anchor="_Toc6668" w:history="1">
        <w:r>
          <w:rPr>
            <w:rFonts w:ascii="仿宋" w:eastAsia="仿宋" w:hAnsi="仿宋" w:cs="仿宋" w:hint="eastAsia"/>
            <w:lang w:eastAsia="zh-CN"/>
          </w:rPr>
          <w:t>三、航天器热控系统项目概论</w:t>
        </w:r>
        <w:r>
          <w:tab/>
        </w:r>
        <w:r>
          <w:fldChar w:fldCharType="begin"/>
        </w:r>
        <w:r>
          <w:instrText xml:space="preserve"> PAGEREF _Toc6668 \h </w:instrText>
        </w:r>
        <w:r>
          <w:fldChar w:fldCharType="separate"/>
        </w:r>
        <w:r>
          <w:t>12</w:t>
        </w:r>
        <w:r>
          <w:fldChar w:fldCharType="end"/>
        </w:r>
      </w:hyperlink>
    </w:p>
    <w:p>
      <w:pPr>
        <w:pStyle w:val="TOC2"/>
        <w:tabs>
          <w:tab w:val="right" w:leader="dot" w:pos="8306"/>
        </w:tabs>
      </w:pPr>
      <w:hyperlink w:anchor="_Toc1955" w:history="1">
        <w:r>
          <w:rPr>
            <w:rFonts w:ascii="仿宋" w:eastAsia="仿宋" w:hAnsi="仿宋" w:cs="仿宋" w:hint="eastAsia"/>
            <w:lang w:eastAsia="zh-CN"/>
          </w:rPr>
          <w:t>(一)、航天器热控系统项目概况</w:t>
        </w:r>
        <w:r>
          <w:tab/>
        </w:r>
        <w:r>
          <w:fldChar w:fldCharType="begin"/>
        </w:r>
        <w:r>
          <w:instrText xml:space="preserve"> PAGEREF _Toc1955 \h </w:instrText>
        </w:r>
        <w:r>
          <w:fldChar w:fldCharType="separate"/>
        </w:r>
        <w:r>
          <w:t>12</w:t>
        </w:r>
        <w:r>
          <w:fldChar w:fldCharType="end"/>
        </w:r>
      </w:hyperlink>
    </w:p>
    <w:p>
      <w:pPr>
        <w:pStyle w:val="TOC2"/>
        <w:tabs>
          <w:tab w:val="right" w:leader="dot" w:pos="8306"/>
        </w:tabs>
      </w:pPr>
      <w:hyperlink w:anchor="_Toc23191" w:history="1">
        <w:r>
          <w:rPr>
            <w:rFonts w:ascii="仿宋" w:eastAsia="仿宋" w:hAnsi="仿宋" w:cs="仿宋" w:hint="eastAsia"/>
            <w:lang w:eastAsia="zh-CN"/>
          </w:rPr>
          <w:t>(二)、航天器热控系统项目目标</w:t>
        </w:r>
        <w:r>
          <w:tab/>
        </w:r>
        <w:r>
          <w:fldChar w:fldCharType="begin"/>
        </w:r>
        <w:r>
          <w:instrText xml:space="preserve"> PAGEREF _Toc23191 \h </w:instrText>
        </w:r>
        <w:r>
          <w:fldChar w:fldCharType="separate"/>
        </w:r>
        <w:r>
          <w:t>14</w:t>
        </w:r>
        <w:r>
          <w:fldChar w:fldCharType="end"/>
        </w:r>
      </w:hyperlink>
    </w:p>
    <w:p>
      <w:pPr>
        <w:pStyle w:val="TOC2"/>
        <w:tabs>
          <w:tab w:val="right" w:leader="dot" w:pos="8306"/>
        </w:tabs>
      </w:pPr>
      <w:hyperlink w:anchor="_Toc27005" w:history="1">
        <w:r>
          <w:rPr>
            <w:rFonts w:ascii="仿宋" w:eastAsia="仿宋" w:hAnsi="仿宋" w:cs="仿宋" w:hint="eastAsia"/>
            <w:lang w:eastAsia="zh-CN"/>
          </w:rPr>
          <w:t>(三)、航天器热控系统项目提出的理由</w:t>
        </w:r>
        <w:r>
          <w:tab/>
        </w:r>
        <w:r>
          <w:fldChar w:fldCharType="begin"/>
        </w:r>
        <w:r>
          <w:instrText xml:space="preserve"> PAGEREF _Toc27005 \h </w:instrText>
        </w:r>
        <w:r>
          <w:fldChar w:fldCharType="separate"/>
        </w:r>
        <w:r>
          <w:t>15</w:t>
        </w:r>
        <w:r>
          <w:fldChar w:fldCharType="end"/>
        </w:r>
      </w:hyperlink>
    </w:p>
    <w:p>
      <w:pPr>
        <w:pStyle w:val="TOC2"/>
        <w:tabs>
          <w:tab w:val="right" w:leader="dot" w:pos="8306"/>
        </w:tabs>
      </w:pPr>
      <w:hyperlink w:anchor="_Toc21686" w:history="1">
        <w:r>
          <w:rPr>
            <w:rFonts w:ascii="仿宋" w:eastAsia="仿宋" w:hAnsi="仿宋" w:cs="仿宋" w:hint="eastAsia"/>
            <w:lang w:eastAsia="zh-CN"/>
          </w:rPr>
          <w:t>(四)、航天器热控系统项目意义</w:t>
        </w:r>
        <w:r>
          <w:tab/>
        </w:r>
        <w:r>
          <w:fldChar w:fldCharType="begin"/>
        </w:r>
        <w:r>
          <w:instrText xml:space="preserve"> PAGEREF _Toc21686 \h </w:instrText>
        </w:r>
        <w:r>
          <w:fldChar w:fldCharType="separate"/>
        </w:r>
        <w:r>
          <w:t>17</w:t>
        </w:r>
        <w:r>
          <w:fldChar w:fldCharType="end"/>
        </w:r>
      </w:hyperlink>
    </w:p>
    <w:p>
      <w:pPr>
        <w:pStyle w:val="TOC2"/>
        <w:tabs>
          <w:tab w:val="right" w:leader="dot" w:pos="8306"/>
        </w:tabs>
      </w:pPr>
      <w:hyperlink w:anchor="_Toc32191" w:history="1">
        <w:r>
          <w:rPr>
            <w:rFonts w:ascii="仿宋" w:eastAsia="仿宋" w:hAnsi="仿宋" w:cs="仿宋" w:hint="eastAsia"/>
            <w:lang w:eastAsia="zh-CN"/>
          </w:rPr>
          <w:t>(五)、航天器热控系统项目背景</w:t>
        </w:r>
        <w:r>
          <w:tab/>
        </w:r>
        <w:r>
          <w:fldChar w:fldCharType="begin"/>
        </w:r>
        <w:r>
          <w:instrText xml:space="preserve"> PAGEREF _Toc32191 \h </w:instrText>
        </w:r>
        <w:r>
          <w:fldChar w:fldCharType="separate"/>
        </w:r>
        <w:r>
          <w:t>18</w:t>
        </w:r>
        <w:r>
          <w:fldChar w:fldCharType="end"/>
        </w:r>
      </w:hyperlink>
    </w:p>
    <w:p>
      <w:pPr>
        <w:pStyle w:val="TOC1"/>
        <w:tabs>
          <w:tab w:val="right" w:leader="dot" w:pos="8306"/>
        </w:tabs>
      </w:pPr>
      <w:hyperlink w:anchor="_Toc27451" w:history="1">
        <w:r>
          <w:rPr>
            <w:rFonts w:ascii="仿宋" w:eastAsia="仿宋" w:hAnsi="仿宋" w:cs="仿宋" w:hint="eastAsia"/>
            <w:lang w:eastAsia="zh-CN"/>
          </w:rPr>
          <w:t>四、航天器热控系统项目建设单位说明</w:t>
        </w:r>
        <w:r>
          <w:tab/>
        </w:r>
        <w:r>
          <w:fldChar w:fldCharType="begin"/>
        </w:r>
        <w:r>
          <w:instrText xml:space="preserve"> PAGEREF _Toc27451 \h </w:instrText>
        </w:r>
        <w:r>
          <w:fldChar w:fldCharType="separate"/>
        </w:r>
        <w:r>
          <w:t>19</w:t>
        </w:r>
        <w:r>
          <w:fldChar w:fldCharType="end"/>
        </w:r>
      </w:hyperlink>
    </w:p>
    <w:p>
      <w:pPr>
        <w:pStyle w:val="TOC2"/>
        <w:tabs>
          <w:tab w:val="right" w:leader="dot" w:pos="8306"/>
        </w:tabs>
      </w:pPr>
      <w:hyperlink w:anchor="_Toc12012" w:history="1">
        <w:r>
          <w:rPr>
            <w:rFonts w:ascii="仿宋" w:eastAsia="仿宋" w:hAnsi="仿宋" w:cs="仿宋" w:hint="eastAsia"/>
            <w:lang w:eastAsia="zh-CN"/>
          </w:rPr>
          <w:t>(一)、航天器热控系统项目承办单位基本情况</w:t>
        </w:r>
        <w:r>
          <w:tab/>
        </w:r>
        <w:r>
          <w:fldChar w:fldCharType="begin"/>
        </w:r>
        <w:r>
          <w:instrText xml:space="preserve"> PAGEREF _Toc12012 \h </w:instrText>
        </w:r>
        <w:r>
          <w:fldChar w:fldCharType="separate"/>
        </w:r>
        <w:r>
          <w:t>19</w:t>
        </w:r>
        <w:r>
          <w:fldChar w:fldCharType="end"/>
        </w:r>
      </w:hyperlink>
    </w:p>
    <w:p>
      <w:pPr>
        <w:pStyle w:val="TOC2"/>
        <w:tabs>
          <w:tab w:val="right" w:leader="dot" w:pos="8306"/>
        </w:tabs>
      </w:pPr>
      <w:hyperlink w:anchor="_Toc11672" w:history="1">
        <w:r>
          <w:rPr>
            <w:rFonts w:ascii="仿宋" w:eastAsia="仿宋" w:hAnsi="仿宋" w:cs="仿宋" w:hint="eastAsia"/>
            <w:lang w:eastAsia="zh-CN"/>
          </w:rPr>
          <w:t>(二)、公司经济效益分析</w:t>
        </w:r>
        <w:r>
          <w:tab/>
        </w:r>
        <w:r>
          <w:fldChar w:fldCharType="begin"/>
        </w:r>
        <w:r>
          <w:instrText xml:space="preserve"> PAGEREF _Toc11672 \h </w:instrText>
        </w:r>
        <w:r>
          <w:fldChar w:fldCharType="separate"/>
        </w:r>
        <w:r>
          <w:t>19</w:t>
        </w:r>
        <w:r>
          <w:fldChar w:fldCharType="end"/>
        </w:r>
      </w:hyperlink>
    </w:p>
    <w:p>
      <w:pPr>
        <w:pStyle w:val="TOC1"/>
        <w:tabs>
          <w:tab w:val="right" w:leader="dot" w:pos="8306"/>
        </w:tabs>
      </w:pPr>
      <w:hyperlink w:anchor="_Toc18888" w:history="1">
        <w:r>
          <w:rPr>
            <w:rFonts w:ascii="仿宋" w:eastAsia="仿宋" w:hAnsi="仿宋" w:cs="仿宋" w:hint="eastAsia"/>
            <w:lang w:eastAsia="zh-CN"/>
          </w:rPr>
          <w:t>五、航天器热控系统项目可持续发展</w:t>
        </w:r>
        <w:r>
          <w:tab/>
        </w:r>
        <w:r>
          <w:fldChar w:fldCharType="begin"/>
        </w:r>
        <w:r>
          <w:instrText xml:space="preserve"> PAGEREF _Toc18888 \h </w:instrText>
        </w:r>
        <w:r>
          <w:fldChar w:fldCharType="separate"/>
        </w:r>
        <w:r>
          <w:t>20</w:t>
        </w:r>
        <w:r>
          <w:fldChar w:fldCharType="end"/>
        </w:r>
      </w:hyperlink>
    </w:p>
    <w:p>
      <w:pPr>
        <w:pStyle w:val="TOC2"/>
        <w:tabs>
          <w:tab w:val="right" w:leader="dot" w:pos="8306"/>
        </w:tabs>
      </w:pPr>
      <w:hyperlink w:anchor="_Toc3149" w:history="1">
        <w:r>
          <w:rPr>
            <w:rFonts w:ascii="仿宋" w:eastAsia="仿宋" w:hAnsi="仿宋" w:cs="仿宋" w:hint="eastAsia"/>
            <w:lang w:eastAsia="zh-CN"/>
          </w:rPr>
          <w:t>(一)、可持续战略与实践</w:t>
        </w:r>
        <w:r>
          <w:tab/>
        </w:r>
        <w:r>
          <w:fldChar w:fldCharType="begin"/>
        </w:r>
        <w:r>
          <w:instrText xml:space="preserve"> PAGEREF _Toc3149 \h </w:instrText>
        </w:r>
        <w:r>
          <w:fldChar w:fldCharType="separate"/>
        </w:r>
        <w:r>
          <w:t>20</w:t>
        </w:r>
        <w:r>
          <w:fldChar w:fldCharType="end"/>
        </w:r>
      </w:hyperlink>
    </w:p>
    <w:p>
      <w:pPr>
        <w:pStyle w:val="TOC2"/>
        <w:tabs>
          <w:tab w:val="right" w:leader="dot" w:pos="8306"/>
        </w:tabs>
      </w:pPr>
      <w:hyperlink w:anchor="_Toc8306" w:history="1">
        <w:r>
          <w:rPr>
            <w:rFonts w:ascii="仿宋" w:eastAsia="仿宋" w:hAnsi="仿宋" w:cs="仿宋" w:hint="eastAsia"/>
            <w:lang w:eastAsia="zh-CN"/>
          </w:rPr>
          <w:t>(二)、环保与社会责任</w:t>
        </w:r>
        <w:r>
          <w:tab/>
        </w:r>
        <w:r>
          <w:fldChar w:fldCharType="begin"/>
        </w:r>
        <w:r>
          <w:instrText xml:space="preserve"> PAGEREF _Toc8306 \h </w:instrText>
        </w:r>
        <w:r>
          <w:fldChar w:fldCharType="separate"/>
        </w:r>
        <w:r>
          <w:t>21</w:t>
        </w:r>
        <w:r>
          <w:fldChar w:fldCharType="end"/>
        </w:r>
      </w:hyperlink>
    </w:p>
    <w:p>
      <w:pPr>
        <w:pStyle w:val="TOC1"/>
        <w:tabs>
          <w:tab w:val="right" w:leader="dot" w:pos="8306"/>
        </w:tabs>
      </w:pPr>
      <w:hyperlink w:anchor="_Toc11794" w:history="1">
        <w:r>
          <w:rPr>
            <w:rFonts w:ascii="仿宋" w:eastAsia="仿宋" w:hAnsi="仿宋" w:cs="仿宋" w:hint="eastAsia"/>
            <w:lang w:eastAsia="zh-CN"/>
          </w:rPr>
          <w:t>六、航天器热控系统项目土建工程</w:t>
        </w:r>
        <w:r>
          <w:tab/>
        </w:r>
        <w:r>
          <w:fldChar w:fldCharType="begin"/>
        </w:r>
        <w:r>
          <w:instrText xml:space="preserve"> PAGEREF _Toc11794 \h </w:instrText>
        </w:r>
        <w:r>
          <w:fldChar w:fldCharType="separate"/>
        </w:r>
        <w:r>
          <w:t>22</w:t>
        </w:r>
        <w:r>
          <w:fldChar w:fldCharType="end"/>
        </w:r>
      </w:hyperlink>
    </w:p>
    <w:p>
      <w:pPr>
        <w:pStyle w:val="TOC2"/>
        <w:tabs>
          <w:tab w:val="right" w:leader="dot" w:pos="8306"/>
        </w:tabs>
      </w:pPr>
      <w:hyperlink w:anchor="_Toc20340" w:history="1">
        <w:r>
          <w:rPr>
            <w:rFonts w:ascii="仿宋" w:eastAsia="仿宋" w:hAnsi="仿宋" w:cs="仿宋" w:hint="eastAsia"/>
            <w:lang w:eastAsia="zh-CN"/>
          </w:rPr>
          <w:t>(一)、建筑工程设计原则</w:t>
        </w:r>
        <w:r>
          <w:tab/>
        </w:r>
        <w:r>
          <w:fldChar w:fldCharType="begin"/>
        </w:r>
        <w:r>
          <w:instrText xml:space="preserve"> PAGEREF _Toc20340 \h </w:instrText>
        </w:r>
        <w:r>
          <w:fldChar w:fldCharType="separate"/>
        </w:r>
        <w:r>
          <w:t>22</w:t>
        </w:r>
        <w:r>
          <w:fldChar w:fldCharType="end"/>
        </w:r>
      </w:hyperlink>
    </w:p>
    <w:p>
      <w:pPr>
        <w:pStyle w:val="TOC2"/>
        <w:tabs>
          <w:tab w:val="right" w:leader="dot" w:pos="8306"/>
        </w:tabs>
      </w:pPr>
      <w:hyperlink w:anchor="_Toc21304" w:history="1">
        <w:r>
          <w:rPr>
            <w:rFonts w:ascii="仿宋" w:eastAsia="仿宋" w:hAnsi="仿宋" w:cs="仿宋" w:hint="eastAsia"/>
            <w:lang w:eastAsia="zh-CN"/>
          </w:rPr>
          <w:t>(二)、土建工程设计年限及安全等级</w:t>
        </w:r>
        <w:r>
          <w:tab/>
        </w:r>
        <w:r>
          <w:fldChar w:fldCharType="begin"/>
        </w:r>
        <w:r>
          <w:instrText xml:space="preserve"> PAGEREF _Toc21304 \h </w:instrText>
        </w:r>
        <w:r>
          <w:fldChar w:fldCharType="separate"/>
        </w:r>
        <w:r>
          <w:t>23</w:t>
        </w:r>
        <w:r>
          <w:fldChar w:fldCharType="end"/>
        </w:r>
      </w:hyperlink>
    </w:p>
    <w:p>
      <w:pPr>
        <w:pStyle w:val="TOC2"/>
        <w:tabs>
          <w:tab w:val="right" w:leader="dot" w:pos="8306"/>
        </w:tabs>
      </w:pPr>
      <w:hyperlink w:anchor="_Toc31774" w:history="1">
        <w:r>
          <w:rPr>
            <w:rFonts w:ascii="仿宋" w:eastAsia="仿宋" w:hAnsi="仿宋" w:cs="仿宋" w:hint="eastAsia"/>
            <w:lang w:eastAsia="zh-CN"/>
          </w:rPr>
          <w:t>(三)、建筑工程设计总体要求</w:t>
        </w:r>
        <w:r>
          <w:tab/>
        </w:r>
        <w:r>
          <w:fldChar w:fldCharType="begin"/>
        </w:r>
        <w:r>
          <w:instrText xml:space="preserve"> PAGEREF _Toc31774 \h </w:instrText>
        </w:r>
        <w:r>
          <w:fldChar w:fldCharType="separate"/>
        </w:r>
        <w:r>
          <w:t>24</w:t>
        </w:r>
        <w:r>
          <w:fldChar w:fldCharType="end"/>
        </w:r>
      </w:hyperlink>
    </w:p>
    <w:p>
      <w:pPr>
        <w:pStyle w:val="TOC2"/>
        <w:tabs>
          <w:tab w:val="right" w:leader="dot" w:pos="8306"/>
        </w:tabs>
      </w:pPr>
      <w:hyperlink w:anchor="_Toc24841" w:history="1">
        <w:r>
          <w:rPr>
            <w:rFonts w:ascii="仿宋" w:eastAsia="仿宋" w:hAnsi="仿宋" w:cs="仿宋" w:hint="eastAsia"/>
            <w:lang w:eastAsia="zh-CN"/>
          </w:rPr>
          <w:t>(四)、土建工程建设指标</w:t>
        </w:r>
        <w:r>
          <w:tab/>
        </w:r>
        <w:r>
          <w:fldChar w:fldCharType="begin"/>
        </w:r>
        <w:r>
          <w:instrText xml:space="preserve"> PAGEREF _Toc24841 \h </w:instrText>
        </w:r>
        <w:r>
          <w:fldChar w:fldCharType="separate"/>
        </w:r>
        <w:r>
          <w:t>25</w:t>
        </w:r>
        <w:r>
          <w:fldChar w:fldCharType="end"/>
        </w:r>
      </w:hyperlink>
    </w:p>
    <w:p>
      <w:pPr>
        <w:pStyle w:val="TOC1"/>
        <w:tabs>
          <w:tab w:val="right" w:leader="dot" w:pos="8306"/>
        </w:tabs>
      </w:pPr>
      <w:hyperlink w:anchor="_Toc24291" w:history="1">
        <w:r>
          <w:rPr>
            <w:rFonts w:ascii="仿宋" w:eastAsia="仿宋" w:hAnsi="仿宋" w:cs="仿宋" w:hint="eastAsia"/>
            <w:lang w:eastAsia="zh-CN"/>
          </w:rPr>
          <w:t>七、航天器热控系统项目技术管理</w:t>
        </w:r>
        <w:r>
          <w:tab/>
        </w:r>
        <w:r>
          <w:fldChar w:fldCharType="begin"/>
        </w:r>
        <w:r>
          <w:instrText xml:space="preserve"> PAGEREF _Toc24291 \h </w:instrText>
        </w:r>
        <w:r>
          <w:fldChar w:fldCharType="separate"/>
        </w:r>
        <w:r>
          <w:t>25</w:t>
        </w:r>
        <w:r>
          <w:fldChar w:fldCharType="end"/>
        </w:r>
      </w:hyperlink>
    </w:p>
    <w:p>
      <w:pPr>
        <w:pStyle w:val="TOC2"/>
        <w:tabs>
          <w:tab w:val="right" w:leader="dot" w:pos="8306"/>
        </w:tabs>
      </w:pPr>
      <w:hyperlink w:anchor="_Toc15666" w:history="1">
        <w:r>
          <w:rPr>
            <w:rFonts w:ascii="仿宋" w:eastAsia="仿宋" w:hAnsi="仿宋" w:cs="仿宋" w:hint="eastAsia"/>
            <w:lang w:eastAsia="zh-CN"/>
          </w:rPr>
          <w:t>(一)、技术方案选用方向</w:t>
        </w:r>
        <w:r>
          <w:tab/>
        </w:r>
        <w:r>
          <w:fldChar w:fldCharType="begin"/>
        </w:r>
        <w:r>
          <w:instrText xml:space="preserve"> PAGEREF _Toc15666 \h </w:instrText>
        </w:r>
        <w:r>
          <w:fldChar w:fldCharType="separate"/>
        </w:r>
        <w:r>
          <w:t>25</w:t>
        </w:r>
        <w:r>
          <w:fldChar w:fldCharType="end"/>
        </w:r>
      </w:hyperlink>
    </w:p>
    <w:p>
      <w:pPr>
        <w:pStyle w:val="TOC2"/>
        <w:tabs>
          <w:tab w:val="right" w:leader="dot" w:pos="8306"/>
        </w:tabs>
      </w:pPr>
      <w:hyperlink w:anchor="_Toc16798" w:history="1">
        <w:r>
          <w:rPr>
            <w:rFonts w:ascii="仿宋" w:eastAsia="仿宋" w:hAnsi="仿宋" w:cs="仿宋" w:hint="eastAsia"/>
            <w:lang w:eastAsia="zh-CN"/>
          </w:rPr>
          <w:t>(二)、工艺技术方案选用原则</w:t>
        </w:r>
        <w:r>
          <w:tab/>
        </w:r>
        <w:r>
          <w:fldChar w:fldCharType="begin"/>
        </w:r>
        <w:r>
          <w:instrText xml:space="preserve"> PAGEREF _Toc16798 \h </w:instrText>
        </w:r>
        <w:r>
          <w:fldChar w:fldCharType="separate"/>
        </w:r>
        <w:r>
          <w:t>27</w:t>
        </w:r>
        <w:r>
          <w:fldChar w:fldCharType="end"/>
        </w:r>
      </w:hyperlink>
    </w:p>
    <w:p>
      <w:pPr>
        <w:pStyle w:val="TOC2"/>
        <w:tabs>
          <w:tab w:val="right" w:leader="dot" w:pos="8306"/>
        </w:tabs>
      </w:pPr>
      <w:hyperlink w:anchor="_Toc8575" w:history="1">
        <w:r>
          <w:rPr>
            <w:rFonts w:ascii="仿宋" w:eastAsia="仿宋" w:hAnsi="仿宋" w:cs="仿宋" w:hint="eastAsia"/>
            <w:lang w:eastAsia="zh-CN"/>
          </w:rPr>
          <w:t>(三)、工艺技术方案要求</w:t>
        </w:r>
        <w:r>
          <w:tab/>
        </w:r>
        <w:r>
          <w:fldChar w:fldCharType="begin"/>
        </w:r>
        <w:r>
          <w:instrText xml:space="preserve"> PAGEREF _Toc8575 \h </w:instrText>
        </w:r>
        <w:r>
          <w:fldChar w:fldCharType="separate"/>
        </w:r>
        <w:r>
          <w:t>29</w:t>
        </w:r>
        <w:r>
          <w:fldChar w:fldCharType="end"/>
        </w:r>
      </w:hyperlink>
    </w:p>
    <w:p>
      <w:pPr>
        <w:pStyle w:val="TOC1"/>
        <w:tabs>
          <w:tab w:val="right" w:leader="dot" w:pos="8306"/>
        </w:tabs>
      </w:pPr>
      <w:hyperlink w:anchor="_Toc6365" w:history="1">
        <w:r>
          <w:rPr>
            <w:rFonts w:ascii="仿宋" w:eastAsia="仿宋" w:hAnsi="仿宋" w:cs="仿宋" w:hint="eastAsia"/>
            <w:lang w:eastAsia="zh-CN"/>
          </w:rPr>
          <w:t>八、航天器热控系统项目投资规划</w:t>
        </w:r>
        <w:r>
          <w:tab/>
        </w:r>
        <w:r>
          <w:fldChar w:fldCharType="begin"/>
        </w:r>
        <w:r>
          <w:instrText xml:space="preserve"> PAGEREF _Toc6365 \h </w:instrText>
        </w:r>
        <w:r>
          <w:fldChar w:fldCharType="separate"/>
        </w:r>
        <w:r>
          <w:t>32</w:t>
        </w:r>
        <w:r>
          <w:fldChar w:fldCharType="end"/>
        </w:r>
      </w:hyperlink>
    </w:p>
    <w:p>
      <w:pPr>
        <w:pStyle w:val="TOC2"/>
        <w:tabs>
          <w:tab w:val="right" w:leader="dot" w:pos="8306"/>
        </w:tabs>
      </w:pPr>
      <w:hyperlink w:anchor="_Toc4719" w:history="1">
        <w:r>
          <w:rPr>
            <w:rFonts w:ascii="仿宋" w:eastAsia="仿宋" w:hAnsi="仿宋" w:cs="仿宋" w:hint="eastAsia"/>
            <w:lang w:eastAsia="zh-CN"/>
          </w:rPr>
          <w:t>(一)、航天器热控系统项目总投资估算</w:t>
        </w:r>
        <w:r>
          <w:tab/>
        </w:r>
        <w:r>
          <w:fldChar w:fldCharType="begin"/>
        </w:r>
        <w:r>
          <w:instrText xml:space="preserve"> PAGEREF _Toc4719 \h </w:instrText>
        </w:r>
        <w:r>
          <w:fldChar w:fldCharType="separate"/>
        </w:r>
        <w:r>
          <w:t>32</w:t>
        </w:r>
        <w:r>
          <w:fldChar w:fldCharType="end"/>
        </w:r>
      </w:hyperlink>
    </w:p>
    <w:p>
      <w:pPr>
        <w:pStyle w:val="TOC2"/>
        <w:tabs>
          <w:tab w:val="right" w:leader="dot" w:pos="8306"/>
        </w:tabs>
      </w:pPr>
      <w:hyperlink w:anchor="_Toc22695" w:history="1">
        <w:r>
          <w:rPr>
            <w:rFonts w:ascii="仿宋" w:eastAsia="仿宋" w:hAnsi="仿宋" w:cs="仿宋" w:hint="eastAsia"/>
            <w:lang w:eastAsia="zh-CN"/>
          </w:rPr>
          <w:t>(二)、资金筹措</w:t>
        </w:r>
        <w:r>
          <w:tab/>
        </w:r>
        <w:r>
          <w:fldChar w:fldCharType="begin"/>
        </w:r>
        <w:r>
          <w:instrText xml:space="preserve"> PAGEREF _Toc22695 \h </w:instrText>
        </w:r>
        <w:r>
          <w:fldChar w:fldCharType="separate"/>
        </w:r>
        <w:r>
          <w:t>33</w:t>
        </w:r>
        <w:r>
          <w:fldChar w:fldCharType="end"/>
        </w:r>
      </w:hyperlink>
    </w:p>
    <w:p>
      <w:pPr>
        <w:pStyle w:val="TOC1"/>
        <w:tabs>
          <w:tab w:val="right" w:leader="dot" w:pos="8306"/>
        </w:tabs>
      </w:pPr>
      <w:hyperlink w:anchor="_Toc14183" w:history="1">
        <w:r>
          <w:rPr>
            <w:rFonts w:ascii="仿宋" w:eastAsia="仿宋" w:hAnsi="仿宋" w:cs="仿宋" w:hint="eastAsia"/>
            <w:lang w:eastAsia="zh-CN"/>
          </w:rPr>
          <w:t>九、生产安全保护</w:t>
        </w:r>
        <w:r>
          <w:tab/>
        </w:r>
        <w:r>
          <w:fldChar w:fldCharType="begin"/>
        </w:r>
        <w:r>
          <w:instrText xml:space="preserve"> PAGEREF _Toc14183 \h </w:instrText>
        </w:r>
        <w:r>
          <w:fldChar w:fldCharType="separate"/>
        </w:r>
        <w:r>
          <w:t>34</w:t>
        </w:r>
        <w:r>
          <w:fldChar w:fldCharType="end"/>
        </w:r>
      </w:hyperlink>
    </w:p>
    <w:p>
      <w:pPr>
        <w:pStyle w:val="TOC2"/>
        <w:tabs>
          <w:tab w:val="right" w:leader="dot" w:pos="8306"/>
        </w:tabs>
      </w:pPr>
      <w:hyperlink w:anchor="_Toc26716" w:history="1">
        <w:r>
          <w:rPr>
            <w:rFonts w:ascii="仿宋" w:eastAsia="仿宋" w:hAnsi="仿宋" w:cs="仿宋" w:hint="eastAsia"/>
            <w:lang w:eastAsia="zh-CN"/>
          </w:rPr>
          <w:t>(一)、消防安全</w:t>
        </w:r>
        <w:r>
          <w:tab/>
        </w:r>
        <w:r>
          <w:fldChar w:fldCharType="begin"/>
        </w:r>
        <w:r>
          <w:instrText xml:space="preserve"> PAGEREF _Toc26716 \h </w:instrText>
        </w:r>
        <w:r>
          <w:fldChar w:fldCharType="separate"/>
        </w:r>
        <w:r>
          <w:t>34</w:t>
        </w:r>
        <w:r>
          <w:fldChar w:fldCharType="end"/>
        </w:r>
      </w:hyperlink>
    </w:p>
    <w:p>
      <w:pPr>
        <w:pStyle w:val="TOC2"/>
        <w:tabs>
          <w:tab w:val="right" w:leader="dot" w:pos="8306"/>
        </w:tabs>
      </w:pPr>
      <w:hyperlink w:anchor="_Toc2452" w:history="1">
        <w:r>
          <w:rPr>
            <w:rFonts w:ascii="仿宋" w:eastAsia="仿宋" w:hAnsi="仿宋" w:cs="仿宋" w:hint="eastAsia"/>
            <w:lang w:eastAsia="zh-CN"/>
          </w:rPr>
          <w:t>(二)、防火防爆总图布置措施</w:t>
        </w:r>
        <w:r>
          <w:tab/>
        </w:r>
        <w:r>
          <w:fldChar w:fldCharType="begin"/>
        </w:r>
        <w:r>
          <w:instrText xml:space="preserve"> PAGEREF _Toc2452 \h </w:instrText>
        </w:r>
        <w:r>
          <w:fldChar w:fldCharType="separate"/>
        </w:r>
        <w:r>
          <w:t>35</w:t>
        </w:r>
        <w:r>
          <w:fldChar w:fldCharType="end"/>
        </w:r>
      </w:hyperlink>
    </w:p>
    <w:p>
      <w:pPr>
        <w:pStyle w:val="TOC2"/>
        <w:tabs>
          <w:tab w:val="right" w:leader="dot" w:pos="8306"/>
        </w:tabs>
      </w:pPr>
      <w:hyperlink w:anchor="_Toc30360" w:history="1">
        <w:r>
          <w:rPr>
            <w:rFonts w:ascii="仿宋" w:eastAsia="仿宋" w:hAnsi="仿宋" w:cs="仿宋" w:hint="eastAsia"/>
            <w:lang w:eastAsia="zh-CN"/>
          </w:rPr>
          <w:t>(三)、自然灾害防范措施</w:t>
        </w:r>
        <w:r>
          <w:tab/>
        </w:r>
        <w:r>
          <w:fldChar w:fldCharType="begin"/>
        </w:r>
        <w:r>
          <w:instrText xml:space="preserve"> PAGEREF _Toc30360 \h </w:instrText>
        </w:r>
        <w:r>
          <w:fldChar w:fldCharType="separate"/>
        </w:r>
        <w:r>
          <w:t>36</w:t>
        </w:r>
        <w:r>
          <w:fldChar w:fldCharType="end"/>
        </w:r>
      </w:hyperlink>
    </w:p>
    <w:p>
      <w:pPr>
        <w:pStyle w:val="TOC2"/>
        <w:tabs>
          <w:tab w:val="right" w:leader="dot" w:pos="8306"/>
        </w:tabs>
      </w:pPr>
      <w:hyperlink w:anchor="_Toc14007" w:history="1">
        <w:r>
          <w:rPr>
            <w:rFonts w:ascii="仿宋" w:eastAsia="仿宋" w:hAnsi="仿宋" w:cs="仿宋" w:hint="eastAsia"/>
            <w:lang w:eastAsia="zh-CN"/>
          </w:rPr>
          <w:t>(四)、安全色及安全标志使用要求</w:t>
        </w:r>
        <w:r>
          <w:tab/>
        </w:r>
        <w:r>
          <w:fldChar w:fldCharType="begin"/>
        </w:r>
        <w:r>
          <w:instrText xml:space="preserve"> PAGEREF _Toc14007 \h </w:instrText>
        </w:r>
        <w:r>
          <w:fldChar w:fldCharType="separate"/>
        </w:r>
        <w:r>
          <w:t>37</w:t>
        </w:r>
        <w:r>
          <w:fldChar w:fldCharType="end"/>
        </w:r>
      </w:hyperlink>
    </w:p>
    <w:p>
      <w:pPr>
        <w:pStyle w:val="TOC2"/>
        <w:tabs>
          <w:tab w:val="right" w:leader="dot" w:pos="8306"/>
        </w:tabs>
      </w:pPr>
      <w:hyperlink w:anchor="_Toc13642" w:history="1">
        <w:r>
          <w:rPr>
            <w:rFonts w:ascii="仿宋" w:eastAsia="仿宋" w:hAnsi="仿宋" w:cs="仿宋" w:hint="eastAsia"/>
            <w:lang w:eastAsia="zh-CN"/>
          </w:rPr>
          <w:t>(五)、防尘防毒措施</w:t>
        </w:r>
        <w:r>
          <w:tab/>
        </w:r>
        <w:r>
          <w:fldChar w:fldCharType="begin"/>
        </w:r>
        <w:r>
          <w:instrText xml:space="preserve"> PAGEREF _Toc13642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8" w:history="1">
        <w:r>
          <w:rPr>
            <w:rFonts w:ascii="仿宋" w:eastAsia="仿宋" w:hAnsi="仿宋" w:cs="仿宋" w:hint="eastAsia"/>
            <w:lang w:eastAsia="zh-CN"/>
          </w:rPr>
          <w:t>(六)、防静电、触电防护及防雷措施</w:t>
        </w:r>
        <w:r>
          <w:tab/>
        </w:r>
        <w:r>
          <w:fldChar w:fldCharType="begin"/>
        </w:r>
        <w:r>
          <w:instrText xml:space="preserve"> PAGEREF _Toc16238 \h </w:instrText>
        </w:r>
        <w:r>
          <w:fldChar w:fldCharType="separate"/>
        </w:r>
        <w:r>
          <w:t>39</w:t>
        </w:r>
        <w:r>
          <w:fldChar w:fldCharType="end"/>
        </w:r>
      </w:hyperlink>
    </w:p>
    <w:p>
      <w:pPr>
        <w:pStyle w:val="TOC2"/>
        <w:tabs>
          <w:tab w:val="right" w:leader="dot" w:pos="8306"/>
        </w:tabs>
      </w:pPr>
      <w:hyperlink w:anchor="_Toc1882" w:history="1">
        <w:r>
          <w:rPr>
            <w:rFonts w:ascii="仿宋" w:eastAsia="仿宋" w:hAnsi="仿宋" w:cs="仿宋" w:hint="eastAsia"/>
            <w:lang w:eastAsia="zh-CN"/>
          </w:rPr>
          <w:t>(七)、机械设备安全保障措施</w:t>
        </w:r>
        <w:r>
          <w:tab/>
        </w:r>
        <w:r>
          <w:fldChar w:fldCharType="begin"/>
        </w:r>
        <w:r>
          <w:instrText xml:space="preserve"> PAGEREF _Toc1882 \h </w:instrText>
        </w:r>
        <w:r>
          <w:fldChar w:fldCharType="separate"/>
        </w:r>
        <w:r>
          <w:t>40</w:t>
        </w:r>
        <w:r>
          <w:fldChar w:fldCharType="end"/>
        </w:r>
      </w:hyperlink>
    </w:p>
    <w:p>
      <w:pPr>
        <w:pStyle w:val="TOC1"/>
        <w:tabs>
          <w:tab w:val="right" w:leader="dot" w:pos="8306"/>
        </w:tabs>
      </w:pPr>
      <w:hyperlink w:anchor="_Toc21694" w:history="1">
        <w:r>
          <w:rPr>
            <w:rFonts w:ascii="仿宋" w:eastAsia="仿宋" w:hAnsi="仿宋" w:cs="仿宋" w:hint="eastAsia"/>
            <w:lang w:eastAsia="zh-CN"/>
          </w:rPr>
          <w:t>十、航天器热控系统项目经营效益</w:t>
        </w:r>
        <w:r>
          <w:tab/>
        </w:r>
        <w:r>
          <w:fldChar w:fldCharType="begin"/>
        </w:r>
        <w:r>
          <w:instrText xml:space="preserve"> PAGEREF _Toc21694 \h </w:instrText>
        </w:r>
        <w:r>
          <w:fldChar w:fldCharType="separate"/>
        </w:r>
        <w:r>
          <w:t>42</w:t>
        </w:r>
        <w:r>
          <w:fldChar w:fldCharType="end"/>
        </w:r>
      </w:hyperlink>
    </w:p>
    <w:p>
      <w:pPr>
        <w:pStyle w:val="TOC2"/>
        <w:tabs>
          <w:tab w:val="right" w:leader="dot" w:pos="8306"/>
        </w:tabs>
      </w:pPr>
      <w:hyperlink w:anchor="_Toc13451" w:history="1">
        <w:r>
          <w:rPr>
            <w:rFonts w:ascii="仿宋" w:eastAsia="仿宋" w:hAnsi="仿宋" w:cs="仿宋" w:hint="eastAsia"/>
            <w:lang w:eastAsia="zh-CN"/>
          </w:rPr>
          <w:t>(一)、经济评价财务测算</w:t>
        </w:r>
        <w:r>
          <w:tab/>
        </w:r>
        <w:r>
          <w:fldChar w:fldCharType="begin"/>
        </w:r>
        <w:r>
          <w:instrText xml:space="preserve"> PAGEREF _Toc13451 \h </w:instrText>
        </w:r>
        <w:r>
          <w:fldChar w:fldCharType="separate"/>
        </w:r>
        <w:r>
          <w:t>42</w:t>
        </w:r>
        <w:r>
          <w:fldChar w:fldCharType="end"/>
        </w:r>
      </w:hyperlink>
    </w:p>
    <w:p>
      <w:pPr>
        <w:pStyle w:val="TOC2"/>
        <w:tabs>
          <w:tab w:val="right" w:leader="dot" w:pos="8306"/>
        </w:tabs>
      </w:pPr>
      <w:hyperlink w:anchor="_Toc22244" w:history="1">
        <w:r>
          <w:rPr>
            <w:rFonts w:ascii="仿宋" w:eastAsia="仿宋" w:hAnsi="仿宋" w:cs="仿宋" w:hint="eastAsia"/>
            <w:lang w:eastAsia="zh-CN"/>
          </w:rPr>
          <w:t>(二)、航天器热控系统项目盈利能力分析</w:t>
        </w:r>
        <w:r>
          <w:tab/>
        </w:r>
        <w:r>
          <w:fldChar w:fldCharType="begin"/>
        </w:r>
        <w:r>
          <w:instrText xml:space="preserve"> PAGEREF _Toc22244 \h </w:instrText>
        </w:r>
        <w:r>
          <w:fldChar w:fldCharType="separate"/>
        </w:r>
        <w:r>
          <w:t>43</w:t>
        </w:r>
        <w:r>
          <w:fldChar w:fldCharType="end"/>
        </w:r>
      </w:hyperlink>
    </w:p>
    <w:p>
      <w:pPr>
        <w:pStyle w:val="TOC1"/>
        <w:tabs>
          <w:tab w:val="right" w:leader="dot" w:pos="8306"/>
        </w:tabs>
      </w:pPr>
      <w:hyperlink w:anchor="_Toc7562" w:history="1">
        <w:r>
          <w:rPr>
            <w:rFonts w:ascii="仿宋" w:eastAsia="仿宋" w:hAnsi="仿宋" w:cs="仿宋" w:hint="eastAsia"/>
            <w:lang w:eastAsia="zh-CN"/>
          </w:rPr>
          <w:t>十一、航天器热控系统项目人力资源培养与发展</w:t>
        </w:r>
        <w:r>
          <w:tab/>
        </w:r>
        <w:r>
          <w:fldChar w:fldCharType="begin"/>
        </w:r>
        <w:r>
          <w:instrText xml:space="preserve"> PAGEREF _Toc7562 \h </w:instrText>
        </w:r>
        <w:r>
          <w:fldChar w:fldCharType="separate"/>
        </w:r>
        <w:r>
          <w:t>44</w:t>
        </w:r>
        <w:r>
          <w:fldChar w:fldCharType="end"/>
        </w:r>
      </w:hyperlink>
    </w:p>
    <w:p>
      <w:pPr>
        <w:pStyle w:val="TOC2"/>
        <w:tabs>
          <w:tab w:val="right" w:leader="dot" w:pos="8306"/>
        </w:tabs>
      </w:pPr>
      <w:hyperlink w:anchor="_Toc10168" w:history="1">
        <w:r>
          <w:rPr>
            <w:rFonts w:ascii="仿宋" w:eastAsia="仿宋" w:hAnsi="仿宋" w:cs="仿宋" w:hint="eastAsia"/>
            <w:lang w:eastAsia="zh-CN"/>
          </w:rPr>
          <w:t>(一)、人才需求与规划</w:t>
        </w:r>
        <w:r>
          <w:tab/>
        </w:r>
        <w:r>
          <w:fldChar w:fldCharType="begin"/>
        </w:r>
        <w:r>
          <w:instrText xml:space="preserve"> PAGEREF _Toc10168 \h </w:instrText>
        </w:r>
        <w:r>
          <w:fldChar w:fldCharType="separate"/>
        </w:r>
        <w:r>
          <w:t>44</w:t>
        </w:r>
        <w:r>
          <w:fldChar w:fldCharType="end"/>
        </w:r>
      </w:hyperlink>
    </w:p>
    <w:p>
      <w:pPr>
        <w:pStyle w:val="TOC2"/>
        <w:tabs>
          <w:tab w:val="right" w:leader="dot" w:pos="8306"/>
        </w:tabs>
      </w:pPr>
      <w:hyperlink w:anchor="_Toc31038" w:history="1">
        <w:r>
          <w:rPr>
            <w:rFonts w:ascii="仿宋" w:eastAsia="仿宋" w:hAnsi="仿宋" w:cs="仿宋" w:hint="eastAsia"/>
            <w:lang w:eastAsia="zh-CN"/>
          </w:rPr>
          <w:t>(二)、培训与发展计划</w:t>
        </w:r>
        <w:r>
          <w:tab/>
        </w:r>
        <w:r>
          <w:fldChar w:fldCharType="begin"/>
        </w:r>
        <w:r>
          <w:instrText xml:space="preserve"> PAGEREF _Toc31038 \h </w:instrText>
        </w:r>
        <w:r>
          <w:fldChar w:fldCharType="separate"/>
        </w:r>
        <w:r>
          <w:t>45</w:t>
        </w:r>
        <w:r>
          <w:fldChar w:fldCharType="end"/>
        </w:r>
      </w:hyperlink>
    </w:p>
    <w:p>
      <w:pPr>
        <w:pStyle w:val="TOC1"/>
        <w:tabs>
          <w:tab w:val="right" w:leader="dot" w:pos="8306"/>
        </w:tabs>
      </w:pPr>
      <w:hyperlink w:anchor="_Toc21802" w:history="1">
        <w:r>
          <w:rPr>
            <w:rFonts w:ascii="仿宋" w:eastAsia="仿宋" w:hAnsi="仿宋" w:cs="仿宋" w:hint="eastAsia"/>
            <w:lang w:eastAsia="zh-CN"/>
          </w:rPr>
          <w:t>十二、航天器热控系统项目人力资源管理</w:t>
        </w:r>
        <w:r>
          <w:tab/>
        </w:r>
        <w:r>
          <w:fldChar w:fldCharType="begin"/>
        </w:r>
        <w:r>
          <w:instrText xml:space="preserve"> PAGEREF _Toc21802 \h </w:instrText>
        </w:r>
        <w:r>
          <w:fldChar w:fldCharType="separate"/>
        </w:r>
        <w:r>
          <w:t>45</w:t>
        </w:r>
        <w:r>
          <w:fldChar w:fldCharType="end"/>
        </w:r>
      </w:hyperlink>
    </w:p>
    <w:p>
      <w:pPr>
        <w:pStyle w:val="TOC2"/>
        <w:tabs>
          <w:tab w:val="right" w:leader="dot" w:pos="8306"/>
        </w:tabs>
      </w:pPr>
      <w:hyperlink w:anchor="_Toc11738" w:history="1">
        <w:r>
          <w:rPr>
            <w:rFonts w:ascii="仿宋" w:eastAsia="仿宋" w:hAnsi="仿宋" w:cs="仿宋" w:hint="eastAsia"/>
            <w:lang w:eastAsia="zh-CN"/>
          </w:rPr>
          <w:t>(一)、建立健全的预算管理制度</w:t>
        </w:r>
        <w:r>
          <w:tab/>
        </w:r>
        <w:r>
          <w:fldChar w:fldCharType="begin"/>
        </w:r>
        <w:r>
          <w:instrText xml:space="preserve"> PAGEREF _Toc11738 \h </w:instrText>
        </w:r>
        <w:r>
          <w:fldChar w:fldCharType="separate"/>
        </w:r>
        <w:r>
          <w:t>45</w:t>
        </w:r>
        <w:r>
          <w:fldChar w:fldCharType="end"/>
        </w:r>
      </w:hyperlink>
    </w:p>
    <w:p>
      <w:pPr>
        <w:pStyle w:val="TOC2"/>
        <w:tabs>
          <w:tab w:val="right" w:leader="dot" w:pos="8306"/>
        </w:tabs>
      </w:pPr>
      <w:hyperlink w:anchor="_Toc1184" w:history="1">
        <w:r>
          <w:rPr>
            <w:rFonts w:ascii="仿宋" w:eastAsia="仿宋" w:hAnsi="仿宋" w:cs="仿宋" w:hint="eastAsia"/>
            <w:lang w:eastAsia="zh-CN"/>
          </w:rPr>
          <w:t>(二)、加强资金流动监控</w:t>
        </w:r>
        <w:r>
          <w:tab/>
        </w:r>
        <w:r>
          <w:fldChar w:fldCharType="begin"/>
        </w:r>
        <w:r>
          <w:instrText xml:space="preserve"> PAGEREF _Toc1184 \h </w:instrText>
        </w:r>
        <w:r>
          <w:fldChar w:fldCharType="separate"/>
        </w:r>
        <w:r>
          <w:t>47</w:t>
        </w:r>
        <w:r>
          <w:fldChar w:fldCharType="end"/>
        </w:r>
      </w:hyperlink>
    </w:p>
    <w:p>
      <w:pPr>
        <w:pStyle w:val="TOC2"/>
        <w:tabs>
          <w:tab w:val="right" w:leader="dot" w:pos="8306"/>
        </w:tabs>
      </w:pPr>
      <w:hyperlink w:anchor="_Toc11072" w:history="1">
        <w:r>
          <w:rPr>
            <w:rFonts w:ascii="仿宋" w:eastAsia="仿宋" w:hAnsi="仿宋" w:cs="仿宋" w:hint="eastAsia"/>
            <w:lang w:eastAsia="zh-CN"/>
          </w:rPr>
          <w:t>(三)、制定完善的风险控制机制</w:t>
        </w:r>
        <w:r>
          <w:tab/>
        </w:r>
        <w:r>
          <w:fldChar w:fldCharType="begin"/>
        </w:r>
        <w:r>
          <w:instrText xml:space="preserve"> PAGEREF _Toc11072 \h </w:instrText>
        </w:r>
        <w:r>
          <w:fldChar w:fldCharType="separate"/>
        </w:r>
        <w:r>
          <w:t>48</w:t>
        </w:r>
        <w:r>
          <w:fldChar w:fldCharType="end"/>
        </w:r>
      </w:hyperlink>
    </w:p>
    <w:p>
      <w:pPr>
        <w:pStyle w:val="TOC2"/>
        <w:tabs>
          <w:tab w:val="right" w:leader="dot" w:pos="8306"/>
        </w:tabs>
      </w:pPr>
      <w:hyperlink w:anchor="_Toc3640" w:history="1">
        <w:r>
          <w:rPr>
            <w:rFonts w:ascii="仿宋" w:eastAsia="仿宋" w:hAnsi="仿宋" w:cs="仿宋" w:hint="eastAsia"/>
            <w:lang w:eastAsia="zh-CN"/>
          </w:rPr>
          <w:t>(四)、优化成本管理</w:t>
        </w:r>
        <w:r>
          <w:tab/>
        </w:r>
        <w:r>
          <w:fldChar w:fldCharType="begin"/>
        </w:r>
        <w:r>
          <w:instrText xml:space="preserve"> PAGEREF _Toc3640 \h </w:instrText>
        </w:r>
        <w:r>
          <w:fldChar w:fldCharType="separate"/>
        </w:r>
        <w:r>
          <w:t>49</w:t>
        </w:r>
        <w:r>
          <w:fldChar w:fldCharType="end"/>
        </w:r>
      </w:hyperlink>
    </w:p>
    <w:p>
      <w:pPr>
        <w:pStyle w:val="TOC1"/>
        <w:tabs>
          <w:tab w:val="right" w:leader="dot" w:pos="8306"/>
        </w:tabs>
      </w:pPr>
      <w:hyperlink w:anchor="_Toc6580" w:history="1">
        <w:r>
          <w:rPr>
            <w:rFonts w:ascii="仿宋" w:eastAsia="仿宋" w:hAnsi="仿宋" w:cs="仿宋" w:hint="eastAsia"/>
            <w:lang w:eastAsia="zh-CN"/>
          </w:rPr>
          <w:t>十三、航天器热控系统项目治理与监督</w:t>
        </w:r>
        <w:r>
          <w:tab/>
        </w:r>
        <w:r>
          <w:fldChar w:fldCharType="begin"/>
        </w:r>
        <w:r>
          <w:instrText xml:space="preserve"> PAGEREF _Toc6580 \h </w:instrText>
        </w:r>
        <w:r>
          <w:fldChar w:fldCharType="separate"/>
        </w:r>
        <w:r>
          <w:t>51</w:t>
        </w:r>
        <w:r>
          <w:fldChar w:fldCharType="end"/>
        </w:r>
      </w:hyperlink>
    </w:p>
    <w:p>
      <w:pPr>
        <w:pStyle w:val="TOC2"/>
        <w:tabs>
          <w:tab w:val="right" w:leader="dot" w:pos="8306"/>
        </w:tabs>
      </w:pPr>
      <w:hyperlink w:anchor="_Toc28485" w:history="1">
        <w:r>
          <w:rPr>
            <w:rFonts w:ascii="仿宋" w:eastAsia="仿宋" w:hAnsi="仿宋" w:cs="仿宋" w:hint="eastAsia"/>
            <w:lang w:eastAsia="zh-CN"/>
          </w:rPr>
          <w:t>(一)、航天器热控系统项目治理结构</w:t>
        </w:r>
        <w:r>
          <w:tab/>
        </w:r>
        <w:r>
          <w:fldChar w:fldCharType="begin"/>
        </w:r>
        <w:r>
          <w:instrText xml:space="preserve"> PAGEREF _Toc28485 \h </w:instrText>
        </w:r>
        <w:r>
          <w:fldChar w:fldCharType="separate"/>
        </w:r>
        <w:r>
          <w:t>51</w:t>
        </w:r>
        <w:r>
          <w:fldChar w:fldCharType="end"/>
        </w:r>
      </w:hyperlink>
    </w:p>
    <w:p>
      <w:pPr>
        <w:pStyle w:val="TOC2"/>
        <w:tabs>
          <w:tab w:val="right" w:leader="dot" w:pos="8306"/>
        </w:tabs>
      </w:pPr>
      <w:hyperlink w:anchor="_Toc1778" w:history="1">
        <w:r>
          <w:rPr>
            <w:rFonts w:ascii="仿宋" w:eastAsia="仿宋" w:hAnsi="仿宋" w:cs="仿宋" w:hint="eastAsia"/>
            <w:lang w:eastAsia="zh-CN"/>
          </w:rPr>
          <w:t>(二)、监督与审计</w:t>
        </w:r>
        <w:r>
          <w:tab/>
        </w:r>
        <w:r>
          <w:fldChar w:fldCharType="begin"/>
        </w:r>
        <w:r>
          <w:instrText xml:space="preserve"> PAGEREF _Toc1778 \h </w:instrText>
        </w:r>
        <w:r>
          <w:fldChar w:fldCharType="separate"/>
        </w:r>
        <w:r>
          <w:t>52</w:t>
        </w:r>
        <w:r>
          <w:fldChar w:fldCharType="end"/>
        </w:r>
      </w:hyperlink>
    </w:p>
    <w:p>
      <w:pPr>
        <w:pStyle w:val="TOC1"/>
        <w:tabs>
          <w:tab w:val="right" w:leader="dot" w:pos="8306"/>
        </w:tabs>
      </w:pPr>
      <w:hyperlink w:anchor="_Toc13691" w:history="1">
        <w:r>
          <w:rPr>
            <w:rFonts w:ascii="仿宋" w:eastAsia="仿宋" w:hAnsi="仿宋" w:cs="仿宋" w:hint="eastAsia"/>
            <w:lang w:eastAsia="zh-CN"/>
          </w:rPr>
          <w:t>十四、利益相关者分析与沟通计划</w:t>
        </w:r>
        <w:r>
          <w:tab/>
        </w:r>
        <w:r>
          <w:fldChar w:fldCharType="begin"/>
        </w:r>
        <w:r>
          <w:instrText xml:space="preserve"> PAGEREF _Toc13691 \h </w:instrText>
        </w:r>
        <w:r>
          <w:fldChar w:fldCharType="separate"/>
        </w:r>
        <w:r>
          <w:t>54</w:t>
        </w:r>
        <w:r>
          <w:fldChar w:fldCharType="end"/>
        </w:r>
      </w:hyperlink>
    </w:p>
    <w:p>
      <w:pPr>
        <w:pStyle w:val="TOC2"/>
        <w:tabs>
          <w:tab w:val="right" w:leader="dot" w:pos="8306"/>
        </w:tabs>
      </w:pPr>
      <w:hyperlink w:anchor="_Toc19745" w:history="1">
        <w:r>
          <w:rPr>
            <w:rFonts w:ascii="仿宋" w:eastAsia="仿宋" w:hAnsi="仿宋" w:cs="仿宋" w:hint="eastAsia"/>
            <w:lang w:eastAsia="zh-CN"/>
          </w:rPr>
          <w:t>(一)、利益相关者分析</w:t>
        </w:r>
        <w:r>
          <w:tab/>
        </w:r>
        <w:r>
          <w:fldChar w:fldCharType="begin"/>
        </w:r>
        <w:r>
          <w:instrText xml:space="preserve"> PAGEREF _Toc19745 \h </w:instrText>
        </w:r>
        <w:r>
          <w:fldChar w:fldCharType="separate"/>
        </w:r>
        <w:r>
          <w:t>54</w:t>
        </w:r>
        <w:r>
          <w:fldChar w:fldCharType="end"/>
        </w:r>
      </w:hyperlink>
    </w:p>
    <w:p>
      <w:pPr>
        <w:pStyle w:val="TOC2"/>
        <w:tabs>
          <w:tab w:val="right" w:leader="dot" w:pos="8306"/>
        </w:tabs>
      </w:pPr>
      <w:hyperlink w:anchor="_Toc20640" w:history="1">
        <w:r>
          <w:rPr>
            <w:rFonts w:ascii="仿宋" w:eastAsia="仿宋" w:hAnsi="仿宋" w:cs="仿宋" w:hint="eastAsia"/>
            <w:lang w:eastAsia="zh-CN"/>
          </w:rPr>
          <w:t>(二)、沟通计划</w:t>
        </w:r>
        <w:r>
          <w:tab/>
        </w:r>
        <w:r>
          <w:fldChar w:fldCharType="begin"/>
        </w:r>
        <w:r>
          <w:instrText xml:space="preserve"> PAGEREF _Toc20640 \h </w:instrText>
        </w:r>
        <w:r>
          <w:fldChar w:fldCharType="separate"/>
        </w:r>
        <w:r>
          <w:t>55</w:t>
        </w:r>
        <w:r>
          <w:fldChar w:fldCharType="end"/>
        </w:r>
      </w:hyperlink>
    </w:p>
    <w:p>
      <w:pPr>
        <w:pStyle w:val="TOC1"/>
        <w:tabs>
          <w:tab w:val="right" w:leader="dot" w:pos="8306"/>
        </w:tabs>
      </w:pPr>
      <w:hyperlink w:anchor="_Toc2621" w:history="1">
        <w:r>
          <w:rPr>
            <w:rFonts w:ascii="仿宋" w:eastAsia="仿宋" w:hAnsi="仿宋" w:cs="仿宋" w:hint="eastAsia"/>
            <w:lang w:eastAsia="zh-CN"/>
          </w:rPr>
          <w:t>十五、供应链管理</w:t>
        </w:r>
        <w:r>
          <w:tab/>
        </w:r>
        <w:r>
          <w:fldChar w:fldCharType="begin"/>
        </w:r>
        <w:r>
          <w:instrText xml:space="preserve"> PAGEREF _Toc2621 \h </w:instrText>
        </w:r>
        <w:r>
          <w:fldChar w:fldCharType="separate"/>
        </w:r>
        <w:r>
          <w:t>56</w:t>
        </w:r>
        <w:r>
          <w:fldChar w:fldCharType="end"/>
        </w:r>
      </w:hyperlink>
    </w:p>
    <w:p>
      <w:pPr>
        <w:pStyle w:val="TOC2"/>
        <w:tabs>
          <w:tab w:val="right" w:leader="dot" w:pos="8306"/>
        </w:tabs>
      </w:pPr>
      <w:hyperlink w:anchor="_Toc26314" w:history="1">
        <w:r>
          <w:rPr>
            <w:rFonts w:ascii="仿宋" w:eastAsia="仿宋" w:hAnsi="仿宋" w:cs="仿宋" w:hint="eastAsia"/>
            <w:lang w:eastAsia="zh-CN"/>
          </w:rPr>
          <w:t>(一)、供应链战略规划</w:t>
        </w:r>
        <w:r>
          <w:tab/>
        </w:r>
        <w:r>
          <w:fldChar w:fldCharType="begin"/>
        </w:r>
        <w:r>
          <w:instrText xml:space="preserve"> PAGEREF _Toc26314 \h </w:instrText>
        </w:r>
        <w:r>
          <w:fldChar w:fldCharType="separate"/>
        </w:r>
        <w:r>
          <w:t>56</w:t>
        </w:r>
        <w:r>
          <w:fldChar w:fldCharType="end"/>
        </w:r>
      </w:hyperlink>
    </w:p>
    <w:p>
      <w:pPr>
        <w:pStyle w:val="TOC2"/>
        <w:tabs>
          <w:tab w:val="right" w:leader="dot" w:pos="8306"/>
        </w:tabs>
      </w:pPr>
      <w:hyperlink w:anchor="_Toc29674" w:history="1">
        <w:r>
          <w:rPr>
            <w:rFonts w:ascii="仿宋" w:eastAsia="仿宋" w:hAnsi="仿宋" w:cs="仿宋" w:hint="eastAsia"/>
            <w:lang w:eastAsia="zh-CN"/>
          </w:rPr>
          <w:t>(二)、供应商选择与合作</w:t>
        </w:r>
        <w:r>
          <w:tab/>
        </w:r>
        <w:r>
          <w:fldChar w:fldCharType="begin"/>
        </w:r>
        <w:r>
          <w:instrText xml:space="preserve"> PAGEREF _Toc29674 \h </w:instrText>
        </w:r>
        <w:r>
          <w:fldChar w:fldCharType="separate"/>
        </w:r>
        <w:r>
          <w:t>58</w:t>
        </w:r>
        <w:r>
          <w:fldChar w:fldCharType="end"/>
        </w:r>
      </w:hyperlink>
    </w:p>
    <w:p>
      <w:pPr>
        <w:pStyle w:val="TOC2"/>
        <w:tabs>
          <w:tab w:val="right" w:leader="dot" w:pos="8306"/>
        </w:tabs>
      </w:pPr>
      <w:hyperlink w:anchor="_Toc26469" w:history="1">
        <w:r>
          <w:rPr>
            <w:rFonts w:ascii="仿宋" w:eastAsia="仿宋" w:hAnsi="仿宋" w:cs="仿宋" w:hint="eastAsia"/>
            <w:lang w:eastAsia="zh-CN"/>
          </w:rPr>
          <w:t>(三)、物流与库存管理</w:t>
        </w:r>
        <w:r>
          <w:tab/>
        </w:r>
        <w:r>
          <w:fldChar w:fldCharType="begin"/>
        </w:r>
        <w:r>
          <w:instrText xml:space="preserve"> PAGEREF _Toc26469 \h </w:instrText>
        </w:r>
        <w:r>
          <w:fldChar w:fldCharType="separate"/>
        </w:r>
        <w:r>
          <w:t>59</w:t>
        </w:r>
        <w:r>
          <w:fldChar w:fldCharType="end"/>
        </w:r>
      </w:hyperlink>
    </w:p>
    <w:p>
      <w:pPr>
        <w:pStyle w:val="TOC1"/>
        <w:tabs>
          <w:tab w:val="right" w:leader="dot" w:pos="8306"/>
        </w:tabs>
      </w:pPr>
      <w:hyperlink w:anchor="_Toc29395" w:history="1">
        <w:r>
          <w:rPr>
            <w:rFonts w:ascii="仿宋" w:eastAsia="仿宋" w:hAnsi="仿宋" w:cs="仿宋" w:hint="eastAsia"/>
            <w:lang w:eastAsia="zh-CN"/>
          </w:rPr>
          <w:t>十六、航天器热控系统项目工程方案分析</w:t>
        </w:r>
        <w:r>
          <w:tab/>
        </w:r>
        <w:r>
          <w:fldChar w:fldCharType="begin"/>
        </w:r>
        <w:r>
          <w:instrText xml:space="preserve"> PAGEREF _Toc29395 \h </w:instrText>
        </w:r>
        <w:r>
          <w:fldChar w:fldCharType="separate"/>
        </w:r>
        <w:r>
          <w:t>60</w:t>
        </w:r>
        <w:r>
          <w:fldChar w:fldCharType="end"/>
        </w:r>
      </w:hyperlink>
    </w:p>
    <w:p>
      <w:pPr>
        <w:pStyle w:val="TOC2"/>
        <w:tabs>
          <w:tab w:val="right" w:leader="dot" w:pos="8306"/>
        </w:tabs>
      </w:pPr>
      <w:hyperlink w:anchor="_Toc15259" w:history="1">
        <w:r>
          <w:rPr>
            <w:rFonts w:ascii="仿宋" w:eastAsia="仿宋" w:hAnsi="仿宋" w:cs="仿宋" w:hint="eastAsia"/>
            <w:lang w:eastAsia="zh-CN"/>
          </w:rPr>
          <w:t>(一)、建筑工程设计原则</w:t>
        </w:r>
        <w:r>
          <w:tab/>
        </w:r>
        <w:r>
          <w:fldChar w:fldCharType="begin"/>
        </w:r>
        <w:r>
          <w:instrText xml:space="preserve"> PAGEREF _Toc15259 \h </w:instrText>
        </w:r>
        <w:r>
          <w:fldChar w:fldCharType="separate"/>
        </w:r>
        <w:r>
          <w:t>60</w:t>
        </w:r>
        <w:r>
          <w:fldChar w:fldCharType="end"/>
        </w:r>
      </w:hyperlink>
    </w:p>
    <w:p>
      <w:pPr>
        <w:pStyle w:val="TOC2"/>
        <w:tabs>
          <w:tab w:val="right" w:leader="dot" w:pos="8306"/>
        </w:tabs>
      </w:pPr>
      <w:hyperlink w:anchor="_Toc2557" w:history="1">
        <w:r>
          <w:rPr>
            <w:rFonts w:ascii="仿宋" w:eastAsia="仿宋" w:hAnsi="仿宋" w:cs="仿宋" w:hint="eastAsia"/>
            <w:lang w:eastAsia="zh-CN"/>
          </w:rPr>
          <w:t>(二)、土建工程建设指标</w:t>
        </w:r>
        <w:r>
          <w:tab/>
        </w:r>
        <w:r>
          <w:fldChar w:fldCharType="begin"/>
        </w:r>
        <w:r>
          <w:instrText xml:space="preserve"> PAGEREF _Toc2557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87"/>
      <w:r>
        <w:rPr>
          <w:rFonts w:ascii="仿宋" w:eastAsia="仿宋" w:hAnsi="仿宋" w:cs="仿宋" w:hint="eastAsia"/>
          <w:sz w:val="28"/>
          <w:lang w:eastAsia="zh-CN"/>
        </w:rPr>
        <w:t>一、航天器热控系统项目绩效评估</w:t>
      </w:r>
      <w:bookmarkEnd w:id="2"/>
    </w:p>
    <w:p>
      <w:pPr>
        <w:pStyle w:val="Heading2"/>
        <w:rPr>
          <w:rFonts w:ascii="仿宋" w:eastAsia="仿宋" w:hAnsi="仿宋" w:cs="仿宋" w:hint="eastAsia"/>
          <w:lang w:eastAsia="zh-CN"/>
        </w:rPr>
      </w:pPr>
      <w:bookmarkStart w:id="3" w:name="_Toc6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项目中，我们设计了一套全面的绩效评估指标，以确保航天器热控系统项目的可控和成功交付。这些指标跨足航天器热控系统项目目标、成本、进度和质量等多个维度，为我们提供了全面洞察航天器热控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目标达成率是我们关注的首要指标。我们设定了明确的目标，并通过定期监测和评估，迅速发现并应对潜在的目标偏差。这为航天器热控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成本绩效是另一个核心关注点。通过实际成本与预算成本的对比分析，我们深入了解成本差异的原因，及时调整资源分配，保持航天器热控系统项目在经济效益方面的合理水平。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进度作为关键的绩效指标之一，得到了精心的关注。我们制定了详细的航天器热控系统项目进度计划，并设立了进度符合度指标，确保实际进度与计划进度保持一致。这使我们能够快速发现和解决潜在的进度问题，保持航天器热控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热控系统项目绩效的不可或缺的一环。我们引入了一系列的质量标准和客户满意度指标，以确保航天器热控系统项目交付的成果在质量上达到或超越预期水平。通过持续监测这些指标，我们努力提升航天器热控系统项目整体质量水平，为航天器热控系统项目的成功交付提供有力保障。通过这些科学且全面的绩效评估，我们能够更好地引导航天器热控系统项目的持续改进，确保航天器热控系统项目目标的顺利达成。</w:t>
      </w:r>
    </w:p>
    <w:p>
      <w:pPr>
        <w:pStyle w:val="Heading2"/>
        <w:ind w:firstLine="560" w:firstLineChars="200"/>
        <w:rPr>
          <w:rFonts w:ascii="仿宋" w:eastAsia="仿宋" w:hAnsi="仿宋" w:cs="仿宋" w:hint="eastAsia"/>
          <w:sz w:val="28"/>
          <w:lang w:eastAsia="zh-CN"/>
        </w:rPr>
      </w:pPr>
      <w:bookmarkStart w:id="4" w:name="_Toc199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绩效评估是航天器热控系统项目中的关键环节，为确保航天器热控系统项目达到预期目标，我们采用了多层次、多维度的绩效评估方法。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热控系统项目的战略目标对齐，确保每个决策和行动都与航天器热控系统项目整体目标保持一致。团队会定期召开战略对齐会议，审视当前工作与航天器热控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热控系统项目进度、质量、成本和风险等方面。这些指标通过数据收集和分析，为航天器热控系统项目管理团队提供了客观的评估依据。例如，我们通过航天器热控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热控系统项目内部，还考虑了航天器热控系统项目对外部环境的影响。我们定期进行干系人满意度调查，以了解各利益相关方对航天器热控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这种多层次、多角度的绩效评估方法，使得我们能够全面了解航天器热控系统项目的运行状态，及时做出调整，确保航天器热控系统项目在不断变化的环境中保持稳健前行。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9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为了确保航天器热控系统项目的有效管理和不断优化，我们采用了精心设计的绩效评估周期。这个周期旨在实现灵活、实时和全面的评估，以适应航天器热控系统项目执行中的各种挑战。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热控系统项目的不同需求，分为短期、中期和长期。短期评估关注每个迭代或工作周期，以及时发现和解决当前任务中的问题。中期评估涵盖几个迭代，深入了解整体航天器热控系统项目的趋势和性能。长期评估则着眼于整个航天器热控系统项目阶段，确保航天器热控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器热控系统项目管理工具和协作平台，团队成员能够随时更新和分享航天器热控系统项目数据。这种实时性的反馈机制使我们能够及时察觉潜在问题，快速调整，保持航天器热控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天器热控系统项目的决策制定密不可分。每个周期的航天器热控系统项目回顾会议成为集体总结经验、识别问题深层次原因并找到创新解决方案的平台。这种定期的反思与调整机制使航天器热控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855"/>
      <w:r>
        <w:rPr>
          <w:rFonts w:ascii="仿宋" w:eastAsia="仿宋" w:hAnsi="仿宋" w:cs="仿宋" w:hint="eastAsia"/>
          <w:sz w:val="28"/>
          <w:lang w:eastAsia="zh-CN"/>
        </w:rPr>
        <w:t>二、航天器热控系统项目选址可行性分析</w:t>
      </w:r>
      <w:bookmarkEnd w:id="6"/>
    </w:p>
    <w:p>
      <w:pPr>
        <w:pStyle w:val="Heading2"/>
        <w:rPr>
          <w:rFonts w:ascii="仿宋" w:eastAsia="仿宋" w:hAnsi="仿宋" w:cs="仿宋" w:hint="eastAsia"/>
          <w:lang w:eastAsia="zh-CN"/>
        </w:rPr>
      </w:pPr>
      <w:bookmarkStart w:id="7" w:name="_Toc10044"/>
      <w:r>
        <w:rPr>
          <w:rFonts w:ascii="仿宋" w:eastAsia="仿宋" w:hAnsi="仿宋" w:cs="仿宋" w:hint="eastAsia"/>
          <w:lang w:eastAsia="zh-CN"/>
        </w:rPr>
        <w:t>(一)、航天器热控系统项目选址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该航天器热控系统项目选址位于XX省XX市XX区XXX街道</w:t>
      </w:r>
    </w:p>
    <w:p>
      <w:pPr>
        <w:pStyle w:val="Heading2"/>
        <w:ind w:firstLine="560" w:firstLineChars="200"/>
        <w:rPr>
          <w:rFonts w:ascii="仿宋" w:eastAsia="仿宋" w:hAnsi="仿宋" w:cs="仿宋" w:hint="eastAsia"/>
          <w:sz w:val="28"/>
          <w:lang w:eastAsia="zh-CN"/>
        </w:rPr>
      </w:pPr>
      <w:bookmarkStart w:id="8" w:name="_Toc1675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航天器热控系统项目的征地面积将根据航天器热控系统项目的实际规模和需求进行精确规划。具体面积XXX平方米，旨在确保航天器热控系统项目不仅能够满足当前的发展需求，还能够预留空间以适应未来的扩展。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净用地面积是在征地面积基础上去除不可利用面积后的实际可开发用地。具体面积XXX平方米，考虑到环保、交通、安全等多方面因素，以确保航天器热控系统项目在整体利用效率上达到最优。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航天器热控系统项目计划建设的建筑总规模具体面积XXX平方米。这一规模的确定综合考虑了航天器热控系统项目的性质、规模，以及城市规划的相关要求，确保建筑布局与周边环境协调一致。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绿地率是航天器热控系统项目用地中被规划为绿地的比例。具体面积XXX平方米，旨在通过合理规划绿地，改善航天器热控系统项目周边环境，提升居民生活质量，并符合城市整体绿化规划。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容积率是用地上可以建设的建筑总体积与用地面积之比。具体面积XXX，通过合理的容积率规划，确保航天器热控系统项目建筑规模与周边环境和谐共生。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热控系统项目选址与当地城市规划相一致，具体面积XXX平方米。通过与城市规划部门深入沟通，确保航天器热控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航天器热控系统项目选址符合当地产业政策，具体面积XXX平方米。这包括航天器热控系统项目对当地经济的促进作用，以及对相关产业的带动效应，确保航天器热控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用地总体要求必须符合环保和可持续发展的原则，具体面积XXX平方米。通过采用绿色建筑设计、节能减排等措施，确保航天器热控系统项目在建设和运营过程中对环境的影响最小化，达到可持续发展的要求。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确保航天器热控系统项目选址具备必要的公共设施配套，具体面积XXX平方米。这包括交通便利性、教育、医疗等基础设施，以提高居民生活品质，使得航天器热控系统项目选址更具吸引力。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考虑用地总体要求对当地社会稳定性的影响，具体面积XXX平方米。通过深入了解当地社区反馈，确保航天器热控系统项目的选址和建设过程对当地社会和谐稳定产生积极作用。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热控系统项目选址不仅符合法规和规划，还在实际操作中具有可行性。这一全面规划将为航天器热控系统项目的成功实施提供坚实的基础，确保航天器热控系统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564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热控系统项目的设备规划和空间设计中，我们将采取灵活设备布局的措施。设备布局将根据实际需求进行灵活设计，避免不必要的浪费。通过合理规划设备摆放位置，我们将提高设备的利用率，减少设备间距，以确保航天器热控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热控系统项目内部引入共享设施的概念，例如共享会议室、办公区等。通过这种方式，我们可以减少对资源的重复建设，提高资源共享效率，从而减小航天器热控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77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天器热控系统项目的总图布置中，我们将不同功能区域进行明确的规划，以最大程度满足航天器热控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77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器热控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天器热控系统项目对环境的影响是综合评价的重要因素之一。我们将详细考虑选址周边的自然环境、生态保护区、水源地等情况，确保航天器热控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对选址的评价还需充分考虑当地政府的产业政策和法规。我们将详细了解航天器热控系统项目所在地的相关政策，确保航天器热控系统项目的规划和运营与当地法规相符，降低不必要的法律风险。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考虑到社会稳定性对企业运营的重要性，我们将评估选址地区的社会安全情况、劳工关系、社区反馈等方面，以确保航天器热控系统项目的建设和运营不会受到社会稳定性的负面影响。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最后，我们将综合考虑用地成本，包括土地购置费用、土地开发成本等。通过对用地成本的详细评估，我们能够做出更为精确的经济效益分析，为航天器热控系统项目的投资决策提供有力支持。</w:t>
      </w:r>
    </w:p>
    <w:p>
      <w:pPr>
        <w:pStyle w:val="Heading1"/>
        <w:ind w:firstLine="560" w:firstLineChars="200"/>
        <w:rPr>
          <w:rFonts w:ascii="仿宋" w:eastAsia="仿宋" w:hAnsi="仿宋" w:cs="仿宋" w:hint="eastAsia"/>
          <w:sz w:val="28"/>
          <w:lang w:eastAsia="zh-CN"/>
        </w:rPr>
      </w:pPr>
      <w:bookmarkStart w:id="12" w:name="_Toc6668"/>
      <w:r>
        <w:rPr>
          <w:rFonts w:ascii="仿宋" w:eastAsia="仿宋" w:hAnsi="仿宋" w:cs="仿宋" w:hint="eastAsia"/>
          <w:sz w:val="28"/>
          <w:lang w:eastAsia="zh-CN"/>
        </w:rPr>
        <w:t>三、航天器热控系统项目概论</w:t>
      </w:r>
      <w:bookmarkEnd w:id="12"/>
    </w:p>
    <w:p>
      <w:pPr>
        <w:pStyle w:val="Heading2"/>
        <w:rPr>
          <w:rFonts w:ascii="仿宋" w:eastAsia="仿宋" w:hAnsi="仿宋" w:cs="仿宋" w:hint="eastAsia"/>
          <w:lang w:eastAsia="zh-CN"/>
        </w:rPr>
      </w:pPr>
      <w:bookmarkStart w:id="13" w:name="_Toc1955"/>
      <w:r>
        <w:rPr>
          <w:rFonts w:ascii="仿宋" w:eastAsia="仿宋" w:hAnsi="仿宋" w:cs="仿宋" w:hint="eastAsia"/>
          <w:lang w:eastAsia="zh-CN"/>
        </w:rPr>
        <w:t>(一)、航天器热控系统项目概况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起源追溯至对市场的深入洞察。市场的不断演变与变革为航天器热控系统项目提供了难得的机遇。当前市场存在的需求缺口和变革的大环境共同构成了航天器热控系统项目的背景。这个航天器热控系统项目旨在充分利用市场机遇，填补行业中尚未满足的需求，为客户提供全新的解决方案。市场的变革和需求的增长使得这个航天器热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航天器热控系统项目名称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正式命名为航天器热控系统。这个名称不仅仅是一个标识，更代表了航天器热控系统项目的核心理念和愿景。它蕴含着航天器热控系统项目所要解决问题的关键字，具有强烈的表达和辨识度，为航天器热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航天器热控系统项目目标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核心目标是提供一种全新、高效的解决方案，满足客户日益增长的需求。航天器热控系统项目追求的不仅仅是满足市场需求，更是在市场中获得卓越的竞争优势。通过不断提升产品或服务的质量和创新水平，航天器热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航天器热控系统项目范围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全面涵盖了产品研发、制造、市场推广和售后服务，确保从产品设计到最终用户体验的全方位关注。这一全面的航天器热控系统项目范围是为了确保航天器热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航天器热控系统项目时间表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航天器热控系统项目计划在未来18个月内完成，包括研发、测试、市场试点和正式推出等不同阶段。这个时间表的合理设计是为了确保航天器热控系统项目各个阶段的顺利推进，以便按时交付高质量的成果。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航天器热控系统项目预算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总预算估算为XX百万美元，主要分配在研发、市场推广、人员培训和运营等方面。这一充足的预算为航天器热控系统项目提供了充足的资源，确保航天器热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航天器热控系统项目风险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可能面临的风险包括市场接受度低、技术难题、竞争激烈等。航天器热控系统项目团队已经制定了相应的风险应对计划，通过前瞻性的风险管理，确保航天器热控系统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航天器热控系统项目团队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航天器热控系统项目汇聚了一支经验丰富、多领域专业素养的核心团队，确保航天器热控系统项目在各个方面都能拥有高水平的执行力。团队的协同作战是航天器热控系统项目成功的关键因素之一。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航天器热控系统项目背景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航天器热控系统项目的背景根植于市场对更高效、创新产品的渴望，同时也受到科技发展对行业格局的深刻改变的影响。这为航天器热控系统项目提供了广阔的发展空间和市场需求。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航天器热控系统项目现状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截至目前，航天器热控系统项目已完成市场调研和技术验证，取得了初步的成功。这为航天器热控系统项目在未来的发展奠定了坚实的基础，为更远大的目标打下了坚实的基石。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191"/>
      <w:r>
        <w:rPr>
          <w:rFonts w:ascii="仿宋" w:eastAsia="仿宋" w:hAnsi="仿宋" w:cs="仿宋" w:hint="eastAsia"/>
          <w:sz w:val="28"/>
          <w:lang w:eastAsia="zh-CN"/>
        </w:rPr>
        <w:t>(二)、航天器热控系统项目目标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keyword》航天器热控系统项目首要业务目标是在市场中占据有利地位，实现产品/服务的成功推广和销售。通过不断提升产品质量、创新性，航天器热控系统项目追求成为行业中的领导者，赢得更多客户的青睐。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在科技迅速发展的时代，航天器热控系统项目着眼于技术创新。通过持续的研发和技术升级，航天器热控系统项目旨在推出更具创新性的产品或服务，以满足市场对新鲜、先进解决方案的需求。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为了建立可持续的客户关系，航天器热控系统项目设定了客户满意度目标。通过提供卓越的产品质量和优质的客户服务，航天器热控系统项目追求赢得客户的信任和忠诚度，确保他们的满意度达到行业领先水平。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航天器热控系统项目注重社会责任和可持续发展。通过实施环保、社会责任航天器热控系统项目，航天器热控系统项目致力于在经济发展的同时保护环境，促进社会公平，实现可持续经营。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航天器热控系统项目的团队是实现目标的核心驱动力。因此，航天器热控系统项目设定了团队发展目标，包括提升团队成员的专业技能、培养领导力，以及搭建协同高效的团队工作氛围。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005"/>
      <w:r>
        <w:rPr>
          <w:rFonts w:ascii="仿宋" w:eastAsia="仿宋" w:hAnsi="仿宋" w:cs="仿宋" w:hint="eastAsia"/>
          <w:sz w:val="28"/>
          <w:lang w:eastAsia="zh-CN"/>
        </w:rPr>
        <w:t>(三)、航天器热控系统项目提出的理由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航天器热控系统项目提出的理由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提出源于对市场机遇的深刻洞察。当前市场中存在的需求缺口和行业发展趋势表明，有巨大的商业机会等待被开发。通过准确捕捉市场机遇，航天器热控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理念基于对技术创新的信仰。通过持续的研发和技术投入，航天器热控系统项目有望推出更具创新性的产品或服务。在科技飞速发展的当下，航天器热控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提出是为了增强企业的行业竞争力。通过提升产品或服务的质量和独特性，航天器热控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响应了消费者需求的变化。随着社会和科技的不断发展，消费者对产品和服务的需求也在发生变化。通过深入了解并及时回应消费者的新需求，航天器热控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提出是企业战略发展规划的一部分。在面对日益激烈的市场竞争和不断变化的商业环境中，航天器热控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项目的提出不仅仅是基于商业考量，还注重社会责任。通过推出环保、社会责任等方面的航天器热控系统项目，航天器热控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https://d.book118.com/446131115211010031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25D95"/>
    <w:rsid w:val="35425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3111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2024-01-04T10:32:00Z</dcterms:created>
  <dcterms:modified xsi:type="dcterms:W3CDTF">2024-01-04T10:32:14Z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09F228B5E20F4B4B9A9EDC48DDD25E41_11</vt:lpwstr>
  </property>
  <property fmtid="{D5CDD505-2E9C-101B-9397-08002B2CF9AE}" pid="3" name="KSOProductBuildVer">
    <vt:lpwstr>2052-12.1.0.16120</vt:lpwstr>
  </property>
</Properties>
</file>