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3" w:lineRule="auto"/>
      </w:pPr>
      <w:r>
        <w:pict>
          <v:rect id="_x0000_s1025" style="width:136.55pt;height:138.05pt;margin-top:253pt;margin-left:796pt;mso-position-horizontal-relative:page;mso-position-vertical-relative:page;position:absolute;z-index:251659264" o:allowincell="f" filled="t" fillcolor="#fec409" stroked="f"/>
        </w:pic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before="140"/>
        <w:ind w:left="2620"/>
        <w:rPr>
          <w:sz w:val="49"/>
          <w:szCs w:val="49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-3364874</wp:posOffset>
            </wp:positionV>
            <wp:extent cx="14630400" cy="109728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1"/>
          <w:sz w:val="49"/>
          <w:szCs w:val="49"/>
        </w:rPr>
        <w:drawing>
          <wp:inline distT="0" distB="0" distL="0" distR="0">
            <wp:extent cx="882651" cy="844576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651" cy="84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-3"/>
          <w:sz w:val="49"/>
          <w:szCs w:val="49"/>
        </w:rPr>
        <w:t>QUEST</w:t>
      </w:r>
      <w:r>
        <w:rPr>
          <w:b/>
          <w:bCs/>
          <w:spacing w:val="35"/>
          <w:sz w:val="49"/>
          <w:szCs w:val="49"/>
        </w:rPr>
        <w:t xml:space="preserve"> </w:t>
      </w:r>
      <w:r>
        <w:rPr>
          <w:b/>
          <w:bCs/>
          <w:spacing w:val="-3"/>
          <w:sz w:val="49"/>
          <w:szCs w:val="49"/>
        </w:rPr>
        <w:t>MOBILE</w:t>
      </w:r>
    </w:p>
    <w:p>
      <w:pPr>
        <w:pStyle w:val="BodyText"/>
        <w:spacing w:line="269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spacing w:before="318" w:line="221" w:lineRule="auto"/>
        <w:ind w:left="2914"/>
        <w:outlineLvl w:val="0"/>
        <w:rPr>
          <w:rFonts w:ascii="SimHei" w:eastAsia="SimHei" w:hAnsi="SimHei" w:cs="SimHei"/>
          <w:sz w:val="98"/>
          <w:szCs w:val="98"/>
        </w:rPr>
      </w:pPr>
      <w:r>
        <w:rPr>
          <w:rFonts w:ascii="SimHei" w:eastAsia="SimHei" w:hAnsi="SimHei" w:cs="SimHei"/>
          <w:b/>
          <w:bCs/>
          <w:spacing w:val="39"/>
          <w:sz w:val="98"/>
          <w:szCs w:val="98"/>
        </w:rPr>
        <w:t>2022年中国短视频直播电商发展洞察</w:t>
      </w:r>
    </w:p>
    <w:p>
      <w:pPr>
        <w:pStyle w:val="BodyText"/>
        <w:spacing w:line="379" w:lineRule="auto"/>
      </w:pPr>
    </w:p>
    <w:p>
      <w:pPr>
        <w:spacing w:before="185" w:line="184" w:lineRule="auto"/>
        <w:ind w:left="2780"/>
        <w:rPr>
          <w:rFonts w:ascii="SimSun" w:eastAsia="SimSun" w:hAnsi="SimSun" w:cs="SimSun"/>
          <w:sz w:val="57"/>
          <w:szCs w:val="57"/>
        </w:rPr>
      </w:pPr>
      <w:r>
        <w:rPr>
          <w:rFonts w:ascii="SimSun" w:eastAsia="SimSun" w:hAnsi="SimSun" w:cs="SimSun"/>
          <w:spacing w:val="-3"/>
          <w:sz w:val="57"/>
          <w:szCs w:val="57"/>
        </w:rPr>
        <w:t>2022-04-12</w:t>
      </w:r>
    </w:p>
    <w:p>
      <w:pPr>
        <w:spacing w:line="184" w:lineRule="auto"/>
        <w:rPr>
          <w:rFonts w:ascii="SimSun" w:eastAsia="SimSun" w:hAnsi="SimSun" w:cs="SimSun"/>
          <w:sz w:val="57"/>
          <w:szCs w:val="57"/>
        </w:rPr>
        <w:sectPr>
          <w:headerReference w:type="default" r:id="rId6"/>
          <w:pgSz w:w="23040" w:h="17280"/>
          <w:pgMar w:top="400" w:right="0" w:bottom="0" w:left="0" w:header="0" w:footer="0" w:gutter="0"/>
          <w:cols w:space="708"/>
        </w:sectPr>
      </w:pPr>
    </w:p>
    <w:p>
      <w:pPr>
        <w:spacing w:before="1" w:line="187" w:lineRule="auto"/>
        <w:ind w:left="8"/>
        <w:rPr>
          <w:rFonts w:ascii="SimHei" w:eastAsia="SimHei" w:hAnsi="SimHei" w:cs="SimHei"/>
          <w:sz w:val="56"/>
          <w:szCs w:val="5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64.95pt;height:20.1pt;margin-top:22.64pt;margin-left:881.01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38"/>
                      <w:szCs w:val="38"/>
                    </w:rPr>
                  </w:pPr>
                  <w:r>
                    <w:rPr>
                      <w:b/>
                      <w:bCs/>
                      <w:spacing w:val="-4"/>
                      <w:sz w:val="38"/>
                      <w:szCs w:val="38"/>
                    </w:rPr>
                    <w:t>QUEST</w:t>
                  </w:r>
                  <w:r>
                    <w:rPr>
                      <w:b/>
                      <w:bCs/>
                      <w:spacing w:val="24"/>
                      <w:sz w:val="38"/>
                      <w:szCs w:val="38"/>
                    </w:rPr>
                    <w:t xml:space="preserve">    </w:t>
                  </w:r>
                  <w:r>
                    <w:rPr>
                      <w:b/>
                      <w:bCs/>
                      <w:spacing w:val="-4"/>
                      <w:sz w:val="38"/>
                      <w:szCs w:val="38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11030005</wp:posOffset>
            </wp:positionH>
            <wp:positionV relativeFrom="page">
              <wp:posOffset>120701</wp:posOffset>
            </wp:positionV>
            <wp:extent cx="793698" cy="76831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698" cy="76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6"/>
          <w:sz w:val="56"/>
          <w:szCs w:val="56"/>
        </w:rPr>
        <w:t>本报告研究说明</w:t>
      </w: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124" w:line="997" w:lineRule="exact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pacing w:val="1"/>
          <w:position w:val="47"/>
          <w:sz w:val="38"/>
          <w:szCs w:val="38"/>
        </w:rPr>
        <w:t>1)</w:t>
      </w:r>
      <w:r>
        <w:rPr>
          <w:rFonts w:ascii="SimSun" w:eastAsia="SimSun" w:hAnsi="SimSun" w:cs="SimSun"/>
          <w:position w:val="47"/>
          <w:sz w:val="38"/>
          <w:szCs w:val="38"/>
        </w:rPr>
        <w:t>QuestMobile</w:t>
      </w:r>
      <w:r>
        <w:rPr>
          <w:rFonts w:ascii="SimSun" w:eastAsia="SimSun" w:hAnsi="SimSun" w:cs="SimSun"/>
          <w:spacing w:val="116"/>
          <w:position w:val="47"/>
          <w:sz w:val="38"/>
          <w:szCs w:val="38"/>
        </w:rPr>
        <w:t xml:space="preserve"> </w:t>
      </w:r>
      <w:r>
        <w:rPr>
          <w:rFonts w:ascii="SimSun" w:eastAsia="SimSun" w:hAnsi="SimSun" w:cs="SimSun"/>
          <w:spacing w:val="1"/>
          <w:position w:val="47"/>
          <w:sz w:val="38"/>
          <w:szCs w:val="38"/>
        </w:rPr>
        <w:t>数据选取时间</w:t>
      </w:r>
      <w:r>
        <w:rPr>
          <w:rFonts w:ascii="SimHei" w:eastAsia="SimHei" w:hAnsi="SimHei" w:cs="SimHei"/>
          <w:spacing w:val="1"/>
          <w:position w:val="47"/>
          <w:sz w:val="38"/>
          <w:szCs w:val="38"/>
        </w:rPr>
        <w:t>：2022年2月</w:t>
      </w:r>
    </w:p>
    <w:p>
      <w:pPr>
        <w:spacing w:before="1" w:line="220" w:lineRule="auto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37"/>
          <w:sz w:val="38"/>
          <w:szCs w:val="38"/>
        </w:rPr>
        <w:t>2)数据来源：</w:t>
      </w:r>
    </w:p>
    <w:p>
      <w:pPr>
        <w:pStyle w:val="BodyText"/>
        <w:spacing w:line="283" w:lineRule="auto"/>
      </w:pPr>
    </w:p>
    <w:p>
      <w:pPr>
        <w:spacing w:before="123" w:line="222" w:lineRule="auto"/>
        <w:ind w:left="869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z w:val="38"/>
          <w:szCs w:val="38"/>
        </w:rPr>
        <w:t>QuestMobile</w:t>
      </w:r>
      <w:r>
        <w:rPr>
          <w:rFonts w:ascii="SimSun" w:eastAsia="SimSun" w:hAnsi="SimSun" w:cs="SimSun"/>
          <w:spacing w:val="51"/>
          <w:sz w:val="38"/>
          <w:szCs w:val="38"/>
        </w:rPr>
        <w:t xml:space="preserve">  </w:t>
      </w:r>
      <w:r>
        <w:rPr>
          <w:rFonts w:ascii="SimSun" w:eastAsia="SimSun" w:hAnsi="SimSun" w:cs="SimSun"/>
          <w:sz w:val="38"/>
          <w:szCs w:val="38"/>
        </w:rPr>
        <w:t>TRUTH</w:t>
      </w:r>
      <w:r>
        <w:rPr>
          <w:rFonts w:ascii="SimSun" w:eastAsia="SimSun" w:hAnsi="SimSun" w:cs="SimSun"/>
          <w:spacing w:val="49"/>
          <w:sz w:val="38"/>
          <w:szCs w:val="38"/>
        </w:rPr>
        <w:t xml:space="preserve">  </w:t>
      </w:r>
      <w:r>
        <w:rPr>
          <w:rFonts w:ascii="SimSun" w:eastAsia="SimSun" w:hAnsi="SimSun" w:cs="SimSun"/>
          <w:sz w:val="38"/>
          <w:szCs w:val="38"/>
        </w:rPr>
        <w:t>BRA</w:t>
      </w:r>
      <w:r>
        <w:rPr>
          <w:rFonts w:ascii="SimSun" w:eastAsia="SimSun" w:hAnsi="SimSun" w:cs="SimSun"/>
          <w:spacing w:val="-1"/>
          <w:sz w:val="38"/>
          <w:szCs w:val="38"/>
        </w:rPr>
        <w:t>ND</w:t>
      </w:r>
      <w:r>
        <w:rPr>
          <w:rFonts w:ascii="SimSun" w:eastAsia="SimSun" w:hAnsi="SimSun" w:cs="SimSun"/>
          <w:spacing w:val="-52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-1"/>
          <w:sz w:val="38"/>
          <w:szCs w:val="38"/>
        </w:rPr>
        <w:t>品牌数据库</w:t>
      </w:r>
    </w:p>
    <w:p>
      <w:pPr>
        <w:pStyle w:val="BodyText"/>
        <w:spacing w:line="264" w:lineRule="auto"/>
      </w:pPr>
    </w:p>
    <w:p>
      <w:pPr>
        <w:spacing w:before="124" w:line="221" w:lineRule="auto"/>
        <w:ind w:left="869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z w:val="38"/>
          <w:szCs w:val="38"/>
        </w:rPr>
        <w:t>QuestMobile</w:t>
      </w:r>
      <w:r>
        <w:rPr>
          <w:rFonts w:ascii="SimSun" w:eastAsia="SimSun" w:hAnsi="SimSun" w:cs="SimSun"/>
          <w:spacing w:val="63"/>
          <w:sz w:val="38"/>
          <w:szCs w:val="38"/>
        </w:rPr>
        <w:t xml:space="preserve">   </w:t>
      </w:r>
      <w:r>
        <w:rPr>
          <w:rFonts w:ascii="SimSun" w:eastAsia="SimSun" w:hAnsi="SimSun" w:cs="SimSun"/>
          <w:sz w:val="38"/>
          <w:szCs w:val="38"/>
        </w:rPr>
        <w:t>GROWTH</w:t>
      </w:r>
      <w:r>
        <w:rPr>
          <w:rFonts w:ascii="SimSun" w:eastAsia="SimSun" w:hAnsi="SimSun" w:cs="SimSun"/>
          <w:spacing w:val="-47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1"/>
          <w:sz w:val="38"/>
          <w:szCs w:val="38"/>
        </w:rPr>
        <w:t>用户画像标签数据库</w:t>
      </w:r>
    </w:p>
    <w:p>
      <w:pPr>
        <w:pStyle w:val="BodyText"/>
        <w:spacing w:line="270" w:lineRule="auto"/>
      </w:pPr>
    </w:p>
    <w:p>
      <w:pPr>
        <w:spacing w:before="124" w:line="222" w:lineRule="auto"/>
        <w:ind w:left="869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pacing w:val="-1"/>
          <w:sz w:val="38"/>
          <w:szCs w:val="38"/>
        </w:rPr>
        <w:t>QuestMobile</w:t>
      </w:r>
      <w:r>
        <w:rPr>
          <w:rFonts w:ascii="SimSun" w:eastAsia="SimSun" w:hAnsi="SimSun" w:cs="SimSun"/>
          <w:spacing w:val="54"/>
          <w:sz w:val="38"/>
          <w:szCs w:val="38"/>
        </w:rPr>
        <w:t xml:space="preserve">  </w:t>
      </w:r>
      <w:r>
        <w:rPr>
          <w:rFonts w:ascii="SimSun" w:eastAsia="SimSun" w:hAnsi="SimSun" w:cs="SimSun"/>
          <w:spacing w:val="-1"/>
          <w:sz w:val="38"/>
          <w:szCs w:val="38"/>
        </w:rPr>
        <w:t xml:space="preserve">TRUTH </w:t>
      </w:r>
      <w:r>
        <w:rPr>
          <w:rFonts w:ascii="SimHei" w:eastAsia="SimHei" w:hAnsi="SimHei" w:cs="SimHei"/>
          <w:spacing w:val="-1"/>
          <w:sz w:val="38"/>
          <w:szCs w:val="38"/>
        </w:rPr>
        <w:t>中国移动互联网数据库</w:t>
      </w:r>
    </w:p>
    <w:p>
      <w:pPr>
        <w:pStyle w:val="BodyText"/>
        <w:spacing w:line="444" w:lineRule="auto"/>
      </w:pPr>
    </w:p>
    <w:p>
      <w:pPr>
        <w:spacing w:before="124" w:line="222" w:lineRule="auto"/>
        <w:ind w:left="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34"/>
          <w:sz w:val="38"/>
          <w:szCs w:val="38"/>
        </w:rPr>
        <w:t>3)名词释义：</w:t>
      </w:r>
    </w:p>
    <w:p>
      <w:pPr>
        <w:pStyle w:val="BodyText"/>
        <w:spacing w:line="273" w:lineRule="auto"/>
      </w:pPr>
    </w:p>
    <w:p>
      <w:pPr>
        <w:spacing w:before="124" w:line="820" w:lineRule="exact"/>
        <w:jc w:val="right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position w:val="33"/>
          <w:sz w:val="38"/>
          <w:szCs w:val="38"/>
        </w:rPr>
        <w:t>KOL</w:t>
      </w:r>
      <w:r>
        <w:rPr>
          <w:rFonts w:ascii="SimSun" w:eastAsia="SimSun" w:hAnsi="SimSun" w:cs="SimSun"/>
          <w:spacing w:val="4"/>
          <w:position w:val="33"/>
          <w:sz w:val="38"/>
          <w:szCs w:val="38"/>
        </w:rPr>
        <w:t>:</w:t>
      </w:r>
      <w:r>
        <w:rPr>
          <w:rFonts w:ascii="SimSun" w:eastAsia="SimSun" w:hAnsi="SimSun" w:cs="SimSun"/>
          <w:spacing w:val="86"/>
          <w:position w:val="33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4"/>
          <w:position w:val="33"/>
          <w:sz w:val="38"/>
          <w:szCs w:val="38"/>
        </w:rPr>
        <w:t>指关键意见领袖</w:t>
      </w:r>
      <w:r>
        <w:rPr>
          <w:rFonts w:ascii="SimSun" w:eastAsia="SimSun" w:hAnsi="SimSun" w:cs="SimSun"/>
          <w:spacing w:val="4"/>
          <w:position w:val="33"/>
          <w:sz w:val="38"/>
          <w:szCs w:val="38"/>
        </w:rPr>
        <w:t>(</w:t>
      </w:r>
      <w:r>
        <w:rPr>
          <w:rFonts w:ascii="SimSun" w:eastAsia="SimSun" w:hAnsi="SimSun" w:cs="SimSun"/>
          <w:position w:val="33"/>
          <w:sz w:val="38"/>
          <w:szCs w:val="38"/>
        </w:rPr>
        <w:t>Key</w:t>
      </w:r>
      <w:r>
        <w:rPr>
          <w:rFonts w:ascii="SimSun" w:eastAsia="SimSun" w:hAnsi="SimSun" w:cs="SimSun"/>
          <w:spacing w:val="54"/>
          <w:position w:val="33"/>
          <w:sz w:val="38"/>
          <w:szCs w:val="38"/>
        </w:rPr>
        <w:t xml:space="preserve">  </w:t>
      </w:r>
      <w:r>
        <w:rPr>
          <w:rFonts w:ascii="SimSun" w:eastAsia="SimSun" w:hAnsi="SimSun" w:cs="SimSun"/>
          <w:position w:val="33"/>
          <w:sz w:val="38"/>
          <w:szCs w:val="38"/>
        </w:rPr>
        <w:t>Opinion</w:t>
      </w:r>
      <w:r>
        <w:rPr>
          <w:rFonts w:ascii="SimSun" w:eastAsia="SimSun" w:hAnsi="SimSun" w:cs="SimSun"/>
          <w:spacing w:val="53"/>
          <w:position w:val="33"/>
          <w:sz w:val="38"/>
          <w:szCs w:val="38"/>
        </w:rPr>
        <w:t xml:space="preserve">  </w:t>
      </w:r>
      <w:r>
        <w:rPr>
          <w:rFonts w:ascii="SimSun" w:eastAsia="SimSun" w:hAnsi="SimSun" w:cs="SimSun"/>
          <w:position w:val="33"/>
          <w:sz w:val="38"/>
          <w:szCs w:val="38"/>
        </w:rPr>
        <w:t>Leader</w:t>
      </w:r>
      <w:r>
        <w:rPr>
          <w:rFonts w:ascii="SimSun" w:eastAsia="SimSun" w:hAnsi="SimSun" w:cs="SimSun"/>
          <w:spacing w:val="4"/>
          <w:position w:val="33"/>
          <w:sz w:val="38"/>
          <w:szCs w:val="38"/>
        </w:rPr>
        <w:t>),</w:t>
      </w:r>
      <w:r>
        <w:rPr>
          <w:rFonts w:ascii="SimHei" w:eastAsia="SimHei" w:hAnsi="SimHei" w:cs="SimHei"/>
          <w:spacing w:val="4"/>
          <w:position w:val="33"/>
          <w:sz w:val="38"/>
          <w:szCs w:val="38"/>
        </w:rPr>
        <w:t>本报告指在抖音、快手中持续发布内容、产生影响力的个人或者机构；</w:t>
      </w:r>
    </w:p>
    <w:p>
      <w:pPr>
        <w:spacing w:before="2" w:line="212" w:lineRule="auto"/>
        <w:ind w:left="87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-1"/>
          <w:sz w:val="38"/>
          <w:szCs w:val="38"/>
        </w:rPr>
        <w:t>品牌自播</w:t>
      </w:r>
      <w:r>
        <w:rPr>
          <w:rFonts w:ascii="SimHei" w:eastAsia="SimHei" w:hAnsi="SimHei" w:cs="SimHei"/>
          <w:spacing w:val="-35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-1"/>
          <w:sz w:val="38"/>
          <w:szCs w:val="38"/>
        </w:rPr>
        <w:t>：指抖音、快手平台中，由品牌所在企业官方注册且运营的账号进行的直播；</w:t>
      </w:r>
    </w:p>
    <w:p>
      <w:pPr>
        <w:pStyle w:val="BodyText"/>
        <w:spacing w:line="288" w:lineRule="auto"/>
      </w:pPr>
    </w:p>
    <w:p>
      <w:pPr>
        <w:spacing w:before="124" w:line="221" w:lineRule="auto"/>
        <w:ind w:left="87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-1"/>
          <w:sz w:val="38"/>
          <w:szCs w:val="38"/>
        </w:rPr>
        <w:t>直播商品数量/带货数量</w:t>
      </w:r>
      <w:r>
        <w:rPr>
          <w:rFonts w:ascii="SimHei" w:eastAsia="SimHei" w:hAnsi="SimHei" w:cs="SimHei"/>
          <w:spacing w:val="-1"/>
          <w:sz w:val="38"/>
          <w:szCs w:val="38"/>
        </w:rPr>
        <w:t>：本报告以在抖音、快手直播间中的直</w:t>
      </w:r>
      <w:r>
        <w:rPr>
          <w:rFonts w:ascii="SimHei" w:eastAsia="SimHei" w:hAnsi="SimHei" w:cs="SimHei"/>
          <w:spacing w:val="-2"/>
          <w:sz w:val="38"/>
          <w:szCs w:val="38"/>
        </w:rPr>
        <w:t>播商品链接数进行统计。</w:t>
      </w:r>
    </w:p>
    <w:p>
      <w:pPr>
        <w:pStyle w:val="BodyText"/>
        <w:spacing w:line="456" w:lineRule="auto"/>
      </w:pPr>
    </w:p>
    <w:p>
      <w:pPr>
        <w:spacing w:before="124" w:line="222" w:lineRule="auto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32"/>
          <w:sz w:val="38"/>
          <w:szCs w:val="38"/>
        </w:rPr>
        <w:t>4)数据监测范围：</w:t>
      </w:r>
    </w:p>
    <w:p>
      <w:pPr>
        <w:pStyle w:val="BodyText"/>
        <w:spacing w:before="353" w:line="213" w:lineRule="auto"/>
        <w:ind w:left="87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z w:val="38"/>
          <w:szCs w:val="38"/>
        </w:rPr>
        <w:t>直播数据：</w:t>
      </w:r>
      <w:r>
        <w:rPr>
          <w:rFonts w:ascii="SimHei" w:eastAsia="SimHei" w:hAnsi="SimHei" w:cs="SimHei"/>
          <w:sz w:val="38"/>
          <w:szCs w:val="38"/>
        </w:rPr>
        <w:t>指定周期内，抖音和快手平台中，活跃用户数大于500万的</w:t>
      </w:r>
      <w:r>
        <w:rPr>
          <w:sz w:val="38"/>
          <w:szCs w:val="38"/>
        </w:rPr>
        <w:t>KOL</w:t>
      </w:r>
      <w:r>
        <w:rPr>
          <w:rFonts w:ascii="SimHei" w:eastAsia="SimHei" w:hAnsi="SimHei" w:cs="SimHei"/>
          <w:sz w:val="38"/>
          <w:szCs w:val="38"/>
        </w:rPr>
        <w:t>的直播带货数据。</w:t>
      </w:r>
    </w:p>
    <w:p>
      <w:pPr>
        <w:spacing w:line="213" w:lineRule="auto"/>
        <w:rPr>
          <w:rFonts w:ascii="SimHei" w:eastAsia="SimHei" w:hAnsi="SimHei" w:cs="SimHei"/>
          <w:sz w:val="38"/>
          <w:szCs w:val="38"/>
        </w:rPr>
        <w:sectPr>
          <w:headerReference w:type="default" r:id="rId8"/>
          <w:pgSz w:w="23040" w:h="17280"/>
          <w:pgMar w:top="390" w:right="870" w:bottom="0" w:left="1069" w:header="0" w:footer="0" w:gutter="0"/>
          <w:pgNumType w:start="2"/>
          <w:cols w:space="708"/>
        </w:sectPr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line="3151" w:lineRule="exact"/>
        <w:ind w:firstLine="9530"/>
      </w:pPr>
      <w:r>
        <w:rPr>
          <w:position w:val="-63"/>
        </w:rPr>
        <w:drawing>
          <wp:inline distT="0" distB="0" distL="0" distR="0">
            <wp:extent cx="2336767" cy="2000341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767" cy="200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21" w:lineRule="auto"/>
      </w:pPr>
    </w:p>
    <w:p>
      <w:pPr>
        <w:spacing w:before="247" w:line="216" w:lineRule="auto"/>
        <w:ind w:left="5139" w:right="3859"/>
        <w:rPr>
          <w:rFonts w:ascii="SimHei" w:eastAsia="SimHei" w:hAnsi="SimHei" w:cs="SimHei"/>
          <w:sz w:val="76"/>
          <w:szCs w:val="76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-5470429</wp:posOffset>
                </wp:positionV>
                <wp:extent cx="14630400" cy="10972800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-5470429"/>
                          <a:ext cx="14630400" cy="10972800"/>
                        </a:xfrm>
                        <a:prstGeom prst="rect">
                          <a:avLst/>
                        </a:prstGeom>
                        <a:solidFill>
                          <a:srgbClr val="FEC40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0" o:spid="_x0000_s1027" style="width:16in;height:12in;margin-top:-430.74pt;margin-left:0;mso-wrap-distance-bottom:0;mso-wrap-distance-left:0;mso-wrap-distance-right:0;mso-wrap-distance-top:0;position:absolute;v-text-anchor:top;z-index:-251654144" fillcolor="#fec409" stroked="f"/>
            </w:pict>
          </mc:Fallback>
        </mc:AlternateContent>
      </w:r>
      <w:r>
        <w:rPr>
          <w:rFonts w:ascii="SimHei" w:eastAsia="SimHei" w:hAnsi="SimHei" w:cs="SimHei"/>
          <w:spacing w:val="20"/>
          <w:sz w:val="76"/>
          <w:szCs w:val="76"/>
        </w:rPr>
        <w:t>抖音及快手形成两大短视频直播阵营，下</w:t>
      </w:r>
      <w:r>
        <w:rPr>
          <w:rFonts w:ascii="SimHei" w:eastAsia="SimHei" w:hAnsi="SimHei" w:cs="SimHei"/>
          <w:sz w:val="76"/>
          <w:szCs w:val="76"/>
        </w:rPr>
        <w:t xml:space="preserve"> </w:t>
      </w:r>
      <w:r>
        <w:rPr>
          <w:rFonts w:ascii="SimHei" w:eastAsia="SimHei" w:hAnsi="SimHei" w:cs="SimHei"/>
          <w:spacing w:val="18"/>
          <w:sz w:val="76"/>
          <w:szCs w:val="76"/>
        </w:rPr>
        <w:t>沉城市用户表现活跃，品质消费关注上升</w:t>
      </w:r>
    </w:p>
    <w:p>
      <w:pPr>
        <w:spacing w:line="216" w:lineRule="auto"/>
        <w:rPr>
          <w:rFonts w:ascii="SimHei" w:eastAsia="SimHei" w:hAnsi="SimHei" w:cs="SimHei"/>
          <w:sz w:val="76"/>
          <w:szCs w:val="76"/>
        </w:rPr>
        <w:sectPr>
          <w:headerReference w:type="default" r:id="rId10"/>
          <w:pgSz w:w="23040" w:h="17280"/>
          <w:pgMar w:top="400" w:right="0" w:bottom="0" w:left="0" w:header="0" w:footer="0" w:gutter="0"/>
          <w:pgNumType w:start="3"/>
          <w:cols w:space="708"/>
        </w:sectPr>
      </w:pPr>
    </w:p>
    <w:p>
      <w:pPr>
        <w:spacing w:before="163" w:line="205" w:lineRule="auto"/>
        <w:ind w:left="199" w:right="34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36"/>
          <w:sz w:val="54"/>
          <w:szCs w:val="54"/>
        </w:rPr>
        <w:t>消费者直播购物习惯不断深化，随之带来产业链的不断完善，直</w:t>
      </w:r>
      <w:r>
        <w:rPr>
          <w:rFonts w:ascii="SimHei" w:eastAsia="SimHei" w:hAnsi="SimHei" w:cs="SimHei"/>
          <w:spacing w:val="6"/>
          <w:sz w:val="54"/>
          <w:szCs w:val="54"/>
        </w:rPr>
        <w:t xml:space="preserve"> </w:t>
      </w:r>
      <w:r>
        <w:rPr>
          <w:rFonts w:ascii="SimHei" w:eastAsia="SimHei" w:hAnsi="SimHei" w:cs="SimHei"/>
          <w:spacing w:val="35"/>
          <w:sz w:val="54"/>
          <w:szCs w:val="54"/>
        </w:rPr>
        <w:t>播渠道与参与者更加多元化，行业获得爆发式增长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rPr>
          <w:sz w:val="43"/>
          <w:szCs w:val="43"/>
        </w:rPr>
      </w:pPr>
      <w:r>
        <w:rPr>
          <w:position w:val="-27"/>
          <w:sz w:val="43"/>
          <w:szCs w:val="43"/>
        </w:rPr>
        <w:drawing>
          <wp:inline distT="0" distB="0" distL="0" distR="0">
            <wp:extent cx="787407" cy="748456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407" cy="7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  <w:sz w:val="43"/>
          <w:szCs w:val="43"/>
        </w:rPr>
        <w:t>QUEST MOBILE</w:t>
      </w:r>
    </w:p>
    <w:p>
      <w:pPr>
        <w:rPr>
          <w:sz w:val="43"/>
          <w:szCs w:val="43"/>
        </w:rPr>
        <w:sectPr>
          <w:headerReference w:type="default" r:id="rId12"/>
          <w:pgSz w:w="23040" w:h="17280"/>
          <w:pgMar w:top="209" w:right="660" w:bottom="0" w:left="919" w:header="0" w:footer="0" w:gutter="0"/>
          <w:pgNumType w:start="4"/>
          <w:cols w:num="2" w:space="708" w:equalWidth="0">
            <w:col w:w="16370" w:space="100"/>
            <w:col w:w="4991" w:space="0"/>
          </w:cols>
        </w:sectPr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159" w:line="221" w:lineRule="auto"/>
        <w:ind w:left="8419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spacing w:val="22"/>
          <w:sz w:val="49"/>
          <w:szCs w:val="49"/>
        </w:rPr>
        <w:t>直播电商发展历程</w:t>
      </w: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spacing w:before="124" w:line="181" w:lineRule="auto"/>
        <w:ind w:left="4160"/>
        <w:rPr>
          <w:rFonts w:ascii="SimHei" w:eastAsia="SimHei" w:hAnsi="SimHei" w:cs="SimHei"/>
          <w:sz w:val="38"/>
          <w:szCs w:val="38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-242903</wp:posOffset>
            </wp:positionV>
            <wp:extent cx="13627047" cy="6153107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27047" cy="615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15"/>
          <w:sz w:val="38"/>
          <w:szCs w:val="38"/>
        </w:rPr>
        <w:t>2016年</w:t>
      </w:r>
    </w:p>
    <w:p>
      <w:pPr>
        <w:spacing w:before="1" w:line="216" w:lineRule="auto"/>
        <w:ind w:left="12249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1"/>
          <w:sz w:val="38"/>
          <w:szCs w:val="38"/>
        </w:rPr>
        <w:t>2017-2018年</w:t>
      </w:r>
    </w:p>
    <w:p>
      <w:pPr>
        <w:pStyle w:val="BodyText"/>
        <w:spacing w:line="339" w:lineRule="auto"/>
      </w:pPr>
    </w:p>
    <w:p>
      <w:pPr>
        <w:pStyle w:val="BodyText"/>
        <w:spacing w:line="340" w:lineRule="auto"/>
      </w:pPr>
    </w:p>
    <w:p>
      <w:pPr>
        <w:spacing w:before="124" w:line="222" w:lineRule="auto"/>
        <w:ind w:left="15070"/>
        <w:rPr>
          <w:rFonts w:ascii="SimHei" w:eastAsia="SimHei" w:hAnsi="SimHei" w:cs="SimHei"/>
          <w:sz w:val="38"/>
          <w:szCs w:val="38"/>
        </w:rPr>
      </w:pPr>
      <w:r>
        <w:pict>
          <v:shape id="_x0000_s1028" type="#_x0000_t202" style="width:166.9pt;height:77.4pt;margin-top:-36.79pt;margin-left:29.5pt;position:absolute;z-index:251665408" filled="f" stroked="f">
            <o:lock v:ext="edit" aspectratio="f"/>
            <v:textbox inset="0,0,0,0">
              <w:txbxContent>
                <w:p>
                  <w:pPr>
                    <w:spacing w:before="20" w:line="244" w:lineRule="auto"/>
                    <w:ind w:left="20" w:right="20" w:firstLine="699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2"/>
                      <w:sz w:val="38"/>
                      <w:szCs w:val="38"/>
                    </w:rPr>
                    <w:t>直播电商元年</w:t>
                  </w:r>
                  <w:r>
                    <w:rPr>
                      <w:rFonts w:ascii="SimHei" w:eastAsia="SimHei" w:hAnsi="SimHei" w:cs="SimHei"/>
                      <w:spacing w:val="2"/>
                      <w:sz w:val="38"/>
                      <w:szCs w:val="38"/>
                    </w:rPr>
                    <w:t xml:space="preserve">  </w:t>
                  </w:r>
                  <w:r>
                    <w:rPr>
                      <w:rFonts w:ascii="SimHei" w:eastAsia="SimHei" w:hAnsi="SimHei" w:cs="SimHei"/>
                      <w:spacing w:val="6"/>
                      <w:sz w:val="38"/>
                      <w:szCs w:val="38"/>
                    </w:rPr>
                    <w:t>2016年4月，淘宝直</w:t>
                  </w:r>
                  <w:r>
                    <w:rPr>
                      <w:rFonts w:ascii="SimHei" w:eastAsia="SimHei" w:hAnsi="SimHei" w:cs="SimHei"/>
                      <w:sz w:val="38"/>
                      <w:szCs w:val="3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4"/>
                      <w:sz w:val="38"/>
                      <w:szCs w:val="38"/>
                    </w:rPr>
                    <w:t>播正式上线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3"/>
          <w:sz w:val="38"/>
          <w:szCs w:val="38"/>
        </w:rPr>
        <w:t>直播电商拓展期</w:t>
      </w:r>
    </w:p>
    <w:p>
      <w:pPr>
        <w:spacing w:before="137" w:line="222" w:lineRule="auto"/>
        <w:ind w:left="13840" w:right="2663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1"/>
          <w:sz w:val="38"/>
          <w:szCs w:val="38"/>
        </w:rPr>
        <w:t>快手、抖音等短视频平台陆续</w:t>
      </w:r>
      <w:r>
        <w:rPr>
          <w:rFonts w:ascii="SimHei" w:eastAsia="SimHei" w:hAnsi="SimHei" w:cs="SimHei"/>
          <w:spacing w:val="2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3"/>
          <w:sz w:val="38"/>
          <w:szCs w:val="38"/>
        </w:rPr>
        <w:t>上线直播带货模式</w:t>
      </w:r>
    </w:p>
    <w:p>
      <w:pPr>
        <w:spacing w:line="20" w:lineRule="exact"/>
      </w:pPr>
    </w:p>
    <w:p>
      <w:pPr>
        <w:spacing w:line="20" w:lineRule="exact"/>
        <w:sectPr>
          <w:headerReference w:type="default" r:id="rId14"/>
          <w:type w:val="continuous"/>
          <w:pgSz w:w="23040" w:h="17280"/>
          <w:pgMar w:top="209" w:right="660" w:bottom="0" w:left="919" w:header="0" w:footer="0" w:gutter="0"/>
          <w:pgNumType w:start="5"/>
          <w:cols w:num="1" w:space="708" w:equalWidth="0">
            <w:col w:w="21460" w:space="0"/>
          </w:cols>
        </w:sectPr>
      </w:pPr>
    </w:p>
    <w:p>
      <w:pPr>
        <w:spacing w:before="87" w:line="223" w:lineRule="auto"/>
        <w:ind w:left="7299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14"/>
          <w:sz w:val="43"/>
          <w:szCs w:val="43"/>
        </w:rPr>
        <w:t>2019-2020年</w:t>
      </w:r>
    </w:p>
    <w:p>
      <w:pPr>
        <w:pStyle w:val="BodyText"/>
        <w:spacing w:line="398" w:lineRule="auto"/>
      </w:pPr>
    </w:p>
    <w:p>
      <w:pPr>
        <w:spacing w:before="125" w:line="222" w:lineRule="auto"/>
        <w:ind w:left="4220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4"/>
          <w:sz w:val="38"/>
          <w:szCs w:val="38"/>
        </w:rPr>
        <w:t>直播电商百花齐放</w:t>
      </w:r>
    </w:p>
    <w:p>
      <w:pPr>
        <w:spacing w:before="107" w:line="223" w:lineRule="auto"/>
        <w:ind w:left="3129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1"/>
          <w:sz w:val="38"/>
          <w:szCs w:val="38"/>
        </w:rPr>
        <w:t>消费者关注度不断提升，疫情</w:t>
      </w:r>
    </w:p>
    <w:p>
      <w:pPr>
        <w:spacing w:before="2" w:line="212" w:lineRule="auto"/>
        <w:ind w:left="3129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z w:val="38"/>
          <w:szCs w:val="38"/>
        </w:rPr>
        <w:t>之下，电商直播几乎成为了所</w:t>
      </w:r>
    </w:p>
    <w:p>
      <w:pPr>
        <w:spacing w:before="39" w:line="222" w:lineRule="auto"/>
        <w:ind w:left="3129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3"/>
          <w:sz w:val="38"/>
          <w:szCs w:val="38"/>
        </w:rPr>
        <w:t>有电商和社交平台的标配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140" w:line="219" w:lineRule="auto"/>
        <w:ind w:left="3209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16"/>
          <w:sz w:val="43"/>
          <w:szCs w:val="43"/>
        </w:rPr>
        <w:t>2021年至今</w:t>
      </w:r>
    </w:p>
    <w:p>
      <w:pPr>
        <w:pStyle w:val="BodyText"/>
        <w:spacing w:line="321" w:lineRule="auto"/>
      </w:pPr>
    </w:p>
    <w:p>
      <w:pPr>
        <w:spacing w:before="124" w:line="222" w:lineRule="auto"/>
        <w:ind w:left="890"/>
        <w:rPr>
          <w:rFonts w:ascii="SimHei" w:eastAsia="SimHei" w:hAnsi="SimHei" w:cs="SimHei"/>
          <w:sz w:val="38"/>
          <w:szCs w:val="38"/>
        </w:rPr>
        <w:sectPr>
          <w:headerReference w:type="default" r:id="rId15"/>
          <w:type w:val="continuous"/>
          <w:pgSz w:w="23040" w:h="17280"/>
          <w:pgMar w:top="209" w:right="660" w:bottom="0" w:left="919" w:header="0" w:footer="0" w:gutter="0"/>
          <w:pgNumType w:start="6"/>
          <w:cols w:num="2" w:space="708" w:equalWidth="0">
            <w:col w:w="13110" w:space="100"/>
            <w:col w:w="8250" w:space="0"/>
          </w:cols>
        </w:sectPr>
      </w:pPr>
      <w:r>
        <w:rPr>
          <w:rFonts w:ascii="SimHei" w:eastAsia="SimHei" w:hAnsi="SimHei" w:cs="SimHei"/>
          <w:spacing w:val="3"/>
          <w:sz w:val="38"/>
          <w:szCs w:val="38"/>
        </w:rPr>
        <w:t>全民直播时代</w:t>
      </w:r>
    </w:p>
    <w:p>
      <w:pPr>
        <w:spacing w:before="141" w:line="220" w:lineRule="auto"/>
        <w:ind w:left="20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1"/>
          <w:sz w:val="38"/>
          <w:szCs w:val="38"/>
        </w:rPr>
        <w:t>电商直播获得爆发式增</w:t>
      </w:r>
    </w:p>
    <w:p>
      <w:pPr>
        <w:spacing w:before="1" w:line="187" w:lineRule="auto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3"/>
          <w:sz w:val="38"/>
          <w:szCs w:val="38"/>
        </w:rPr>
        <w:t>长，产业链逐渐完善</w:t>
      </w:r>
    </w:p>
    <w:p>
      <w:pPr>
        <w:spacing w:line="187" w:lineRule="auto"/>
        <w:rPr>
          <w:rFonts w:ascii="SimHei" w:eastAsia="SimHei" w:hAnsi="SimHei" w:cs="SimHei"/>
          <w:sz w:val="38"/>
          <w:szCs w:val="38"/>
        </w:rPr>
        <w:sectPr>
          <w:headerReference w:type="default" r:id="rId16"/>
          <w:type w:val="nextPage"/>
          <w:pgSz w:w="23040" w:h="17280"/>
          <w:pgMar w:top="209" w:right="660" w:bottom="0" w:left="919" w:header="0" w:footer="0" w:gutter="0"/>
          <w:pgNumType w:start="7"/>
          <w:cols w:num="2" w:space="708" w:equalWidth="0">
            <w:col w:w="13110" w:space="100"/>
            <w:col w:w="8250" w:space="0"/>
          </w:cols>
          <w:titlePg w:val="0"/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23" w:line="187" w:lineRule="auto"/>
        <w:ind w:left="199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z w:val="38"/>
          <w:szCs w:val="38"/>
        </w:rPr>
        <w:t>Source</w:t>
      </w:r>
      <w:r>
        <w:rPr>
          <w:rFonts w:ascii="SimSun" w:eastAsia="SimSun" w:hAnsi="SimSun" w:cs="SimSun"/>
          <w:spacing w:val="19"/>
          <w:sz w:val="38"/>
          <w:szCs w:val="38"/>
        </w:rPr>
        <w:t xml:space="preserve">: </w:t>
      </w:r>
      <w:r>
        <w:rPr>
          <w:rFonts w:ascii="SimSun" w:eastAsia="SimSun" w:hAnsi="SimSun" w:cs="SimSun"/>
          <w:color w:val="D27E01"/>
          <w:sz w:val="38"/>
          <w:szCs w:val="38"/>
        </w:rPr>
        <w:t>QuestMobile</w:t>
      </w:r>
      <w:r>
        <w:rPr>
          <w:rFonts w:ascii="SimSun" w:eastAsia="SimSun" w:hAnsi="SimSun" w:cs="SimSun"/>
          <w:color w:val="D27E01"/>
          <w:spacing w:val="79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19"/>
          <w:sz w:val="38"/>
          <w:szCs w:val="38"/>
        </w:rPr>
        <w:t>研究院2022年4月</w:t>
      </w:r>
    </w:p>
    <w:p>
      <w:pPr>
        <w:spacing w:line="187" w:lineRule="auto"/>
        <w:rPr>
          <w:rFonts w:ascii="SimHei" w:eastAsia="SimHei" w:hAnsi="SimHei" w:cs="SimHei"/>
          <w:sz w:val="38"/>
          <w:szCs w:val="38"/>
        </w:rPr>
        <w:sectPr>
          <w:headerReference w:type="default" r:id="rId17"/>
          <w:type w:val="continuous"/>
          <w:pgSz w:w="23040" w:h="17280"/>
          <w:pgMar w:top="209" w:right="660" w:bottom="0" w:left="919" w:header="0" w:footer="0" w:gutter="0"/>
          <w:pgNumType w:start="8"/>
          <w:cols w:num="1" w:space="708" w:equalWidth="0">
            <w:col w:w="21460" w:space="0"/>
          </w:cols>
        </w:sectPr>
      </w:pPr>
    </w:p>
    <w:p>
      <w:pPr>
        <w:spacing w:before="161" w:line="198" w:lineRule="auto"/>
        <w:ind w:left="380" w:right="66"/>
        <w:rPr>
          <w:rFonts w:ascii="SimHei" w:eastAsia="SimHei" w:hAnsi="SimHei" w:cs="SimHei"/>
          <w:sz w:val="56"/>
          <w:szCs w:val="56"/>
        </w:rPr>
      </w:pPr>
      <w:r>
        <w:rPr>
          <w:rFonts w:ascii="SimHei" w:eastAsia="SimHei" w:hAnsi="SimHei" w:cs="SimHei"/>
          <w:spacing w:val="15"/>
          <w:sz w:val="56"/>
          <w:szCs w:val="56"/>
        </w:rPr>
        <w:t>国家陆续出台政策鼓励直播电商行业发展，注重培育直播人才，</w:t>
      </w:r>
      <w:r>
        <w:rPr>
          <w:rFonts w:ascii="SimHei" w:eastAsia="SimHei" w:hAnsi="SimHei" w:cs="SimHei"/>
          <w:spacing w:val="8"/>
          <w:sz w:val="56"/>
          <w:szCs w:val="56"/>
        </w:rPr>
        <w:t xml:space="preserve"> </w:t>
      </w:r>
      <w:r>
        <w:rPr>
          <w:rFonts w:ascii="SimHei" w:eastAsia="SimHei" w:hAnsi="SimHei" w:cs="SimHei"/>
          <w:spacing w:val="15"/>
          <w:sz w:val="56"/>
          <w:szCs w:val="56"/>
        </w:rPr>
        <w:t>鼓励直播走向下沉市场，同时加强行业规范，保障行业健康发展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178" w:lineRule="exact"/>
      </w:pPr>
      <w:r>
        <w:rPr>
          <w:position w:val="-23"/>
        </w:rPr>
        <w:drawing>
          <wp:inline distT="0" distB="0" distL="0" distR="0">
            <wp:extent cx="793845" cy="748456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845" cy="7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63" w:lineRule="auto"/>
      </w:pPr>
    </w:p>
    <w:p>
      <w:pPr>
        <w:pStyle w:val="BodyText"/>
        <w:spacing w:line="264" w:lineRule="auto"/>
      </w:pPr>
    </w:p>
    <w:p>
      <w:pPr>
        <w:pStyle w:val="BodyText"/>
        <w:spacing w:before="113" w:line="198" w:lineRule="auto"/>
        <w:jc w:val="right"/>
        <w:rPr>
          <w:sz w:val="39"/>
          <w:szCs w:val="39"/>
        </w:rPr>
      </w:pPr>
      <w:r>
        <w:rPr>
          <w:b/>
          <w:bCs/>
          <w:spacing w:val="-3"/>
          <w:sz w:val="39"/>
          <w:szCs w:val="39"/>
        </w:rPr>
        <w:t>QUEST    MOBILE</w:t>
      </w:r>
    </w:p>
    <w:p>
      <w:pPr>
        <w:spacing w:line="198" w:lineRule="auto"/>
        <w:rPr>
          <w:sz w:val="39"/>
          <w:szCs w:val="39"/>
        </w:rPr>
        <w:sectPr>
          <w:headerReference w:type="default" r:id="rId19"/>
          <w:pgSz w:w="23040" w:h="17280"/>
          <w:pgMar w:top="209" w:right="1060" w:bottom="0" w:left="729" w:header="0" w:footer="0" w:gutter="0"/>
          <w:pgNumType w:start="9"/>
          <w:cols w:num="3" w:space="708" w:equalWidth="0">
            <w:col w:w="16560" w:space="100"/>
            <w:col w:w="1251" w:space="79"/>
            <w:col w:w="3260" w:space="0"/>
          </w:cols>
        </w:sectPr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2" w:lineRule="auto"/>
      </w:pPr>
    </w:p>
    <w:p>
      <w:pPr>
        <w:spacing w:before="182" w:line="222" w:lineRule="auto"/>
        <w:ind w:left="8237"/>
        <w:rPr>
          <w:rFonts w:ascii="SimHei" w:eastAsia="SimHei" w:hAnsi="SimHei" w:cs="SimHei"/>
          <w:sz w:val="56"/>
          <w:szCs w:val="56"/>
        </w:rPr>
      </w:pPr>
      <w:r>
        <w:rPr>
          <w:rFonts w:ascii="SimHei" w:eastAsia="SimHei" w:hAnsi="SimHei" w:cs="SimHei"/>
          <w:b/>
          <w:bCs/>
          <w:spacing w:val="-52"/>
          <w:sz w:val="56"/>
          <w:szCs w:val="56"/>
        </w:rPr>
        <w:t>直播电商重点政策梳理</w:t>
      </w:r>
    </w:p>
    <w:p>
      <w:pPr>
        <w:spacing w:before="87"/>
      </w:pPr>
    </w:p>
    <w:p>
      <w:pPr>
        <w:spacing w:before="86"/>
      </w:pPr>
    </w:p>
    <w:p>
      <w:pPr>
        <w:sectPr>
          <w:headerReference w:type="default" r:id="rId20"/>
          <w:type w:val="continuous"/>
          <w:pgSz w:w="23040" w:h="17280"/>
          <w:pgMar w:top="209" w:right="1060" w:bottom="0" w:left="729" w:header="0" w:footer="0" w:gutter="0"/>
          <w:pgNumType w:start="10"/>
          <w:cols w:num="1" w:space="708" w:equalWidth="0">
            <w:col w:w="21250" w:space="0"/>
          </w:cols>
        </w:sectPr>
      </w:pPr>
    </w:p>
    <w:p>
      <w:pPr>
        <w:spacing w:before="96" w:line="223" w:lineRule="auto"/>
        <w:ind w:left="380"/>
        <w:rPr>
          <w:rFonts w:ascii="SimHei" w:eastAsia="SimHei" w:hAnsi="SimHei" w:cs="SimHei"/>
          <w:sz w:val="39"/>
          <w:szCs w:val="39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-267172</wp:posOffset>
            </wp:positionV>
            <wp:extent cx="13341463" cy="7131003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41463" cy="7131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15"/>
          <w:sz w:val="39"/>
          <w:szCs w:val="39"/>
        </w:rPr>
        <w:t>2020年7月</w:t>
      </w:r>
    </w:p>
    <w:p>
      <w:pPr>
        <w:pStyle w:val="BodyText"/>
        <w:spacing w:line="287" w:lineRule="auto"/>
      </w:pPr>
    </w:p>
    <w:p>
      <w:pPr>
        <w:spacing w:before="126" w:line="218" w:lineRule="auto"/>
        <w:ind w:left="114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8"/>
          <w:sz w:val="39"/>
          <w:szCs w:val="39"/>
        </w:rPr>
        <w:t>《关于统筹做好乡村旅游常态化疫情防</w:t>
      </w:r>
    </w:p>
    <w:p>
      <w:pPr>
        <w:spacing w:before="1" w:line="221" w:lineRule="auto"/>
        <w:ind w:left="134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8"/>
          <w:sz w:val="39"/>
          <w:szCs w:val="39"/>
        </w:rPr>
        <w:t>控和加快市场复苏有关工作的通知》</w:t>
      </w:r>
    </w:p>
    <w:p>
      <w:pPr>
        <w:pStyle w:val="BodyText"/>
        <w:spacing w:line="315" w:lineRule="auto"/>
      </w:pPr>
    </w:p>
    <w:p>
      <w:pPr>
        <w:spacing w:before="127" w:line="208" w:lineRule="auto"/>
        <w:ind w:left="38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7"/>
          <w:sz w:val="39"/>
          <w:szCs w:val="39"/>
        </w:rPr>
        <w:t>注重培育一批本地、本村网络直播带货能人，</w:t>
      </w:r>
    </w:p>
    <w:p>
      <w:pPr>
        <w:spacing w:before="2" w:line="212" w:lineRule="auto"/>
        <w:ind w:left="38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5"/>
          <w:sz w:val="39"/>
          <w:szCs w:val="39"/>
        </w:rPr>
        <w:t>扩大乡村土特产品的直播销售，加强与电商</w:t>
      </w:r>
    </w:p>
    <w:p>
      <w:pPr>
        <w:spacing w:before="8" w:line="222" w:lineRule="auto"/>
        <w:ind w:left="38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21"/>
          <w:sz w:val="39"/>
          <w:szCs w:val="39"/>
        </w:rPr>
        <w:t>平台的合作。</w:t>
      </w: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before="127" w:line="223" w:lineRule="auto"/>
        <w:ind w:left="109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13"/>
          <w:sz w:val="39"/>
          <w:szCs w:val="39"/>
        </w:rPr>
        <w:t>本土化</w:t>
      </w:r>
      <w:r>
        <w:rPr>
          <w:spacing w:val="-13"/>
          <w:sz w:val="39"/>
          <w:szCs w:val="39"/>
        </w:rPr>
        <w:t>KOL</w:t>
      </w:r>
      <w:r>
        <w:rPr>
          <w:rFonts w:ascii="SimHei" w:eastAsia="SimHei" w:hAnsi="SimHei" w:cs="SimHei"/>
          <w:spacing w:val="-13"/>
          <w:sz w:val="39"/>
          <w:szCs w:val="39"/>
        </w:rPr>
        <w:t>培育</w:t>
      </w:r>
      <w:r>
        <w:rPr>
          <w:rFonts w:ascii="SimHei" w:eastAsia="SimHei" w:hAnsi="SimHei" w:cs="SimHei"/>
          <w:spacing w:val="11"/>
          <w:sz w:val="39"/>
          <w:szCs w:val="39"/>
        </w:rPr>
        <w:t xml:space="preserve">       </w:t>
      </w:r>
      <w:r>
        <w:rPr>
          <w:rFonts w:ascii="SimHei" w:eastAsia="SimHei" w:hAnsi="SimHei" w:cs="SimHei"/>
          <w:spacing w:val="-13"/>
          <w:sz w:val="39"/>
          <w:szCs w:val="39"/>
        </w:rPr>
        <w:t>当地特产扶持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436" w:lineRule="auto"/>
      </w:pPr>
    </w:p>
    <w:p>
      <w:pPr>
        <w:spacing w:before="126" w:line="228" w:lineRule="auto"/>
        <w:ind w:left="1974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13"/>
          <w:position w:val="-2"/>
          <w:sz w:val="39"/>
          <w:szCs w:val="39"/>
        </w:rPr>
        <w:t>《加快培育新型消费实施方案》</w:t>
      </w:r>
      <w:r>
        <w:rPr>
          <w:rFonts w:ascii="SimHei" w:eastAsia="SimHei" w:hAnsi="SimHei" w:cs="SimHei"/>
          <w:spacing w:val="5"/>
          <w:position w:val="-2"/>
          <w:sz w:val="39"/>
          <w:szCs w:val="39"/>
        </w:rPr>
        <w:t xml:space="preserve">       </w:t>
      </w:r>
      <w:r>
        <w:rPr>
          <w:rFonts w:ascii="SimHei" w:eastAsia="SimHei" w:hAnsi="SimHei" w:cs="SimHei"/>
          <w:spacing w:val="-13"/>
          <w:position w:val="5"/>
          <w:sz w:val="39"/>
          <w:szCs w:val="39"/>
        </w:rPr>
        <w:t>2021年3月</w:t>
      </w:r>
    </w:p>
    <w:p>
      <w:pPr>
        <w:spacing w:before="365" w:line="210" w:lineRule="auto"/>
        <w:ind w:right="414"/>
        <w:jc w:val="both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9"/>
          <w:sz w:val="39"/>
          <w:szCs w:val="39"/>
        </w:rPr>
        <w:t>健全标准体系，推动发布网络零售平台管理、零售直播</w:t>
      </w:r>
      <w:r>
        <w:rPr>
          <w:rFonts w:ascii="SimHei" w:eastAsia="SimHei" w:hAnsi="SimHei" w:cs="SimHei"/>
          <w:spacing w:val="-10"/>
          <w:sz w:val="39"/>
          <w:szCs w:val="39"/>
        </w:rPr>
        <w:t>等标准。</w:t>
      </w:r>
      <w:r>
        <w:rPr>
          <w:rFonts w:ascii="SimHei" w:eastAsia="SimHei" w:hAnsi="SimHei" w:cs="SimHei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-6"/>
          <w:sz w:val="39"/>
          <w:szCs w:val="39"/>
        </w:rPr>
        <w:t>培育壮大零售新业态，发展直播经济，鼓励政企合作建设直播</w:t>
      </w:r>
      <w:r>
        <w:rPr>
          <w:rFonts w:ascii="SimHei" w:eastAsia="SimHei" w:hAnsi="SimHei" w:cs="SimHei"/>
          <w:spacing w:val="6"/>
          <w:sz w:val="39"/>
          <w:szCs w:val="39"/>
        </w:rPr>
        <w:t xml:space="preserve">  </w:t>
      </w:r>
      <w:r>
        <w:rPr>
          <w:rFonts w:ascii="SimHei" w:eastAsia="SimHei" w:hAnsi="SimHei" w:cs="SimHei"/>
          <w:spacing w:val="-13"/>
          <w:sz w:val="39"/>
          <w:szCs w:val="39"/>
        </w:rPr>
        <w:t>基地，加强直播人才培养培训。</w:t>
      </w:r>
    </w:p>
    <w:p>
      <w:pPr>
        <w:spacing w:before="368" w:line="224" w:lineRule="auto"/>
        <w:ind w:left="59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1"/>
          <w:sz w:val="39"/>
          <w:szCs w:val="39"/>
        </w:rPr>
        <w:t>健全标准体系</w:t>
      </w:r>
      <w:r>
        <w:rPr>
          <w:rFonts w:ascii="SimHei" w:eastAsia="SimHei" w:hAnsi="SimHei" w:cs="SimHei"/>
          <w:spacing w:val="18"/>
          <w:sz w:val="39"/>
          <w:szCs w:val="39"/>
        </w:rPr>
        <w:t xml:space="preserve">       </w:t>
      </w:r>
      <w:r>
        <w:rPr>
          <w:rFonts w:ascii="SimHei" w:eastAsia="SimHei" w:hAnsi="SimHei" w:cs="SimHei"/>
          <w:spacing w:val="-1"/>
          <w:sz w:val="39"/>
          <w:szCs w:val="39"/>
        </w:rPr>
        <w:t>政企合作</w:t>
      </w:r>
      <w:r>
        <w:rPr>
          <w:rFonts w:ascii="SimHei" w:eastAsia="SimHei" w:hAnsi="SimHei" w:cs="SimHei"/>
          <w:spacing w:val="14"/>
          <w:sz w:val="39"/>
          <w:szCs w:val="39"/>
        </w:rPr>
        <w:t xml:space="preserve">         </w:t>
      </w:r>
      <w:r>
        <w:rPr>
          <w:rFonts w:ascii="SimHei" w:eastAsia="SimHei" w:hAnsi="SimHei" w:cs="SimHei"/>
          <w:spacing w:val="-1"/>
          <w:sz w:val="39"/>
          <w:szCs w:val="39"/>
        </w:rPr>
        <w:t>人才培训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27" w:line="228" w:lineRule="auto"/>
        <w:ind w:left="161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2"/>
          <w:position w:val="-2"/>
          <w:sz w:val="39"/>
          <w:szCs w:val="39"/>
        </w:rPr>
        <w:t>《网络直播营销管理办法(试行)》</w:t>
      </w:r>
      <w:r>
        <w:rPr>
          <w:rFonts w:ascii="SimHei" w:eastAsia="SimHei" w:hAnsi="SimHei" w:cs="SimHei"/>
          <w:spacing w:val="12"/>
          <w:position w:val="-2"/>
          <w:sz w:val="39"/>
          <w:szCs w:val="39"/>
        </w:rPr>
        <w:t xml:space="preserve">    </w:t>
      </w:r>
      <w:r>
        <w:rPr>
          <w:rFonts w:ascii="SimHei" w:eastAsia="SimHei" w:hAnsi="SimHei" w:cs="SimHei"/>
          <w:spacing w:val="12"/>
          <w:position w:val="5"/>
          <w:sz w:val="39"/>
          <w:szCs w:val="39"/>
        </w:rPr>
        <w:t>2021年4月</w:t>
      </w:r>
    </w:p>
    <w:p>
      <w:pPr>
        <w:spacing w:before="328" w:line="208" w:lineRule="auto"/>
        <w:ind w:right="51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"/>
          <w:sz w:val="39"/>
          <w:szCs w:val="39"/>
        </w:rPr>
        <w:t>加强网络直播营销管理，对直播间运营者和直播营销人员的直</w:t>
      </w:r>
      <w:r>
        <w:rPr>
          <w:rFonts w:ascii="SimHei" w:eastAsia="SimHei" w:hAnsi="SimHei" w:cs="SimHei"/>
          <w:spacing w:val="10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-9"/>
          <w:sz w:val="39"/>
          <w:szCs w:val="39"/>
        </w:rPr>
        <w:t>播营销行为划出8条红线，促进网络直播营销健康有序发展。</w:t>
      </w:r>
    </w:p>
    <w:p>
      <w:pPr>
        <w:spacing w:before="347" w:line="223" w:lineRule="auto"/>
        <w:ind w:left="185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3"/>
          <w:sz w:val="39"/>
          <w:szCs w:val="39"/>
        </w:rPr>
        <w:t>加强运营管理</w:t>
      </w:r>
      <w:r>
        <w:rPr>
          <w:rFonts w:ascii="SimHei" w:eastAsia="SimHei" w:hAnsi="SimHei" w:cs="SimHei"/>
          <w:spacing w:val="-3"/>
          <w:sz w:val="39"/>
          <w:szCs w:val="39"/>
        </w:rPr>
        <w:t xml:space="preserve">         </w:t>
      </w:r>
      <w:r>
        <w:rPr>
          <w:rFonts w:ascii="SimHei" w:eastAsia="SimHei" w:hAnsi="SimHei" w:cs="SimHei"/>
          <w:spacing w:val="-3"/>
          <w:sz w:val="39"/>
          <w:szCs w:val="39"/>
        </w:rPr>
        <w:t>从业人员规范化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27" w:line="230" w:lineRule="auto"/>
        <w:ind w:left="215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31"/>
          <w:sz w:val="39"/>
          <w:szCs w:val="39"/>
        </w:rPr>
        <w:t>《”十四五”电子商务发展规划》</w:t>
      </w:r>
      <w:r>
        <w:rPr>
          <w:rFonts w:ascii="SimHei" w:eastAsia="SimHei" w:hAnsi="SimHei" w:cs="SimHei"/>
          <w:spacing w:val="-31"/>
          <w:sz w:val="39"/>
          <w:szCs w:val="39"/>
        </w:rPr>
        <w:t xml:space="preserve">       </w:t>
      </w:r>
      <w:r>
        <w:rPr>
          <w:rFonts w:ascii="SimHei" w:eastAsia="SimHei" w:hAnsi="SimHei" w:cs="SimHei"/>
          <w:spacing w:val="-31"/>
          <w:position w:val="-1"/>
          <w:sz w:val="39"/>
          <w:szCs w:val="39"/>
        </w:rPr>
        <w:t>2021年10月</w:t>
      </w:r>
    </w:p>
    <w:p>
      <w:pPr>
        <w:spacing w:before="155" w:line="200" w:lineRule="auto"/>
        <w:ind w:left="19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10"/>
          <w:sz w:val="39"/>
          <w:szCs w:val="39"/>
        </w:rPr>
        <w:t>推动直播电商、短视频电商等电商新模式向农村普及。</w:t>
      </w:r>
    </w:p>
    <w:p>
      <w:pPr>
        <w:spacing w:before="2" w:line="218" w:lineRule="auto"/>
        <w:ind w:left="190" w:right="866"/>
        <w:rPr>
          <w:rFonts w:ascii="SimHei" w:eastAsia="SimHei" w:hAnsi="SimHei" w:cs="SimHei"/>
          <w:sz w:val="39"/>
          <w:szCs w:val="39"/>
        </w:rPr>
        <w:sectPr>
          <w:headerReference w:type="default" r:id="rId22"/>
          <w:type w:val="continuous"/>
          <w:pgSz w:w="23040" w:h="17280"/>
          <w:pgMar w:top="209" w:right="1060" w:bottom="0" w:left="729" w:header="0" w:footer="0" w:gutter="0"/>
          <w:pgNumType w:start="11"/>
          <w:cols w:num="2" w:space="708" w:equalWidth="0">
            <w:col w:w="10071" w:space="100"/>
            <w:col w:w="11080" w:space="0"/>
          </w:cols>
        </w:sectPr>
      </w:pPr>
      <w:r>
        <w:rPr>
          <w:rFonts w:ascii="SimHei" w:eastAsia="SimHei" w:hAnsi="SimHei" w:cs="SimHei"/>
          <w:spacing w:val="-5"/>
          <w:sz w:val="39"/>
          <w:szCs w:val="39"/>
        </w:rPr>
        <w:t>健全电子商务行业标准，重点开展直播电商、社交电商、农</w:t>
      </w:r>
      <w:r>
        <w:rPr>
          <w:rFonts w:ascii="SimHei" w:eastAsia="SimHei" w:hAnsi="SimHei" w:cs="SimHei"/>
          <w:spacing w:val="11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-13"/>
          <w:sz w:val="39"/>
          <w:szCs w:val="39"/>
        </w:rPr>
        <w:t>村电商等新业态标准研制。</w:t>
      </w:r>
    </w:p>
    <w:p>
      <w:pPr>
        <w:spacing w:before="186" w:line="191" w:lineRule="auto"/>
        <w:ind w:left="248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3"/>
          <w:sz w:val="39"/>
          <w:szCs w:val="39"/>
        </w:rPr>
        <w:t>城市下沉</w:t>
      </w:r>
      <w:r>
        <w:rPr>
          <w:rFonts w:ascii="SimHei" w:eastAsia="SimHei" w:hAnsi="SimHei" w:cs="SimHei"/>
          <w:spacing w:val="19"/>
          <w:sz w:val="39"/>
          <w:szCs w:val="39"/>
        </w:rPr>
        <w:t xml:space="preserve">         </w:t>
      </w:r>
      <w:r>
        <w:rPr>
          <w:rFonts w:ascii="SimHei" w:eastAsia="SimHei" w:hAnsi="SimHei" w:cs="SimHei"/>
          <w:spacing w:val="-3"/>
          <w:sz w:val="39"/>
          <w:szCs w:val="39"/>
        </w:rPr>
        <w:t>制定新业态标准</w:t>
      </w:r>
    </w:p>
    <w:p>
      <w:pPr>
        <w:spacing w:line="191" w:lineRule="auto"/>
        <w:rPr>
          <w:rFonts w:ascii="SimHei" w:eastAsia="SimHei" w:hAnsi="SimHei" w:cs="SimHei"/>
          <w:sz w:val="39"/>
          <w:szCs w:val="39"/>
        </w:rPr>
        <w:sectPr>
          <w:headerReference w:type="default" r:id="rId23"/>
          <w:type w:val="nextPage"/>
          <w:pgSz w:w="23040" w:h="17280"/>
          <w:pgMar w:top="209" w:right="1060" w:bottom="0" w:left="729" w:header="0" w:footer="0" w:gutter="0"/>
          <w:pgNumType w:start="12"/>
          <w:cols w:num="2" w:space="708" w:equalWidth="0">
            <w:col w:w="10071" w:space="100"/>
            <w:col w:w="11080" w:space="0"/>
          </w:cols>
          <w:titlePg w:val="0"/>
        </w:sectPr>
      </w:pPr>
    </w:p>
    <w:p>
      <w:pPr>
        <w:pStyle w:val="BodyText"/>
        <w:spacing w:line="293" w:lineRule="auto"/>
      </w:pP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p>
      <w:pPr>
        <w:spacing w:before="127" w:line="195" w:lineRule="auto"/>
        <w:ind w:left="380"/>
        <w:rPr>
          <w:rFonts w:ascii="SimHei" w:eastAsia="SimHei" w:hAnsi="SimHei" w:cs="SimHei"/>
          <w:sz w:val="39"/>
          <w:szCs w:val="39"/>
        </w:rPr>
      </w:pPr>
      <w:r>
        <w:rPr>
          <w:rFonts w:ascii="Times New Roman" w:eastAsia="Times New Roman" w:hAnsi="Times New Roman" w:cs="Times New Roman"/>
          <w:sz w:val="39"/>
          <w:szCs w:val="39"/>
        </w:rPr>
        <w:t>Source</w:t>
      </w:r>
      <w:r>
        <w:rPr>
          <w:rFonts w:ascii="Times New Roman" w:eastAsia="Times New Roman" w:hAnsi="Times New Roman" w:cs="Times New Roman"/>
          <w:spacing w:val="6"/>
          <w:sz w:val="39"/>
          <w:szCs w:val="39"/>
        </w:rPr>
        <w:t xml:space="preserve">:   </w:t>
      </w:r>
      <w:r>
        <w:rPr>
          <w:rFonts w:ascii="Times New Roman" w:eastAsia="Times New Roman" w:hAnsi="Times New Roman" w:cs="Times New Roman"/>
          <w:color w:val="D78100"/>
          <w:sz w:val="39"/>
          <w:szCs w:val="39"/>
        </w:rPr>
        <w:t>QuestMobile</w:t>
      </w:r>
      <w:r>
        <w:rPr>
          <w:rFonts w:ascii="Times New Roman" w:eastAsia="Times New Roman" w:hAnsi="Times New Roman" w:cs="Times New Roman"/>
          <w:color w:val="D78100"/>
          <w:spacing w:val="6"/>
          <w:sz w:val="39"/>
          <w:szCs w:val="39"/>
        </w:rPr>
        <w:t xml:space="preserve">   </w:t>
      </w:r>
      <w:r>
        <w:rPr>
          <w:rFonts w:ascii="SimHei" w:eastAsia="SimHei" w:hAnsi="SimHei" w:cs="SimHei"/>
          <w:spacing w:val="6"/>
          <w:sz w:val="39"/>
          <w:szCs w:val="39"/>
        </w:rPr>
        <w:t>研究院，公开资料整理2022年4月</w:t>
      </w:r>
    </w:p>
    <w:p>
      <w:pPr>
        <w:spacing w:line="195" w:lineRule="auto"/>
        <w:rPr>
          <w:rFonts w:ascii="SimHei" w:eastAsia="SimHei" w:hAnsi="SimHei" w:cs="SimHei"/>
          <w:sz w:val="39"/>
          <w:szCs w:val="39"/>
        </w:rPr>
        <w:sectPr>
          <w:headerReference w:type="default" r:id="rId24"/>
          <w:type w:val="continuous"/>
          <w:pgSz w:w="23040" w:h="17280"/>
          <w:pgMar w:top="209" w:right="1060" w:bottom="0" w:left="729" w:header="0" w:footer="0" w:gutter="0"/>
          <w:pgNumType w:start="13"/>
          <w:cols w:num="1" w:space="708" w:equalWidth="0">
            <w:col w:w="21250" w:space="0"/>
          </w:cols>
        </w:sectPr>
      </w:pPr>
    </w:p>
    <w:p>
      <w:pPr>
        <w:spacing w:before="194" w:line="208" w:lineRule="auto"/>
        <w:ind w:left="94" w:firstLine="40"/>
        <w:rPr>
          <w:rFonts w:ascii="SimHei" w:eastAsia="SimHei" w:hAnsi="SimHei" w:cs="SimHei"/>
          <w:sz w:val="53"/>
          <w:szCs w:val="53"/>
        </w:rPr>
      </w:pPr>
      <w:r>
        <w:rPr>
          <w:rFonts w:ascii="SimHei" w:eastAsia="SimHei" w:hAnsi="SimHei" w:cs="SimHei"/>
          <w:spacing w:val="45"/>
          <w:sz w:val="53"/>
          <w:szCs w:val="53"/>
        </w:rPr>
        <w:t>以短视频出圈的抖音及快手成功切入直播电</w:t>
      </w:r>
      <w:r>
        <w:rPr>
          <w:rFonts w:ascii="SimHei" w:eastAsia="SimHei" w:hAnsi="SimHei" w:cs="SimHei"/>
          <w:spacing w:val="44"/>
          <w:sz w:val="53"/>
          <w:szCs w:val="53"/>
        </w:rPr>
        <w:t>商领域，平台内观看</w:t>
      </w:r>
      <w:r>
        <w:rPr>
          <w:rFonts w:ascii="SimHei" w:eastAsia="SimHei" w:hAnsi="SimHei" w:cs="SimHei"/>
          <w:sz w:val="53"/>
          <w:szCs w:val="53"/>
        </w:rPr>
        <w:t xml:space="preserve"> </w:t>
      </w:r>
      <w:r>
        <w:rPr>
          <w:rFonts w:ascii="SimHei" w:eastAsia="SimHei" w:hAnsi="SimHei" w:cs="SimHei"/>
          <w:spacing w:val="46"/>
          <w:sz w:val="53"/>
          <w:szCs w:val="53"/>
        </w:rPr>
        <w:t>直播的用户比例均保持上升趋势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178" w:lineRule="exact"/>
      </w:pPr>
      <w:r>
        <w:rPr>
          <w:position w:val="-23"/>
        </w:rPr>
        <w:drawing>
          <wp:inline distT="0" distB="0" distL="0" distR="0">
            <wp:extent cx="882652" cy="748456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2652" cy="7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before="118" w:line="198" w:lineRule="auto"/>
        <w:rPr>
          <w:sz w:val="41"/>
          <w:szCs w:val="41"/>
        </w:rPr>
      </w:pPr>
      <w:r>
        <w:rPr>
          <w:b/>
          <w:bCs/>
          <w:spacing w:val="-4"/>
          <w:sz w:val="41"/>
          <w:szCs w:val="41"/>
        </w:rPr>
        <w:t>QUEST   MOBILE</w:t>
      </w:r>
    </w:p>
    <w:p>
      <w:pPr>
        <w:spacing w:line="198" w:lineRule="auto"/>
        <w:rPr>
          <w:sz w:val="41"/>
          <w:szCs w:val="41"/>
        </w:rPr>
        <w:sectPr>
          <w:headerReference w:type="default" r:id="rId26"/>
          <w:pgSz w:w="23040" w:h="17280"/>
          <w:pgMar w:top="209" w:right="819" w:bottom="0" w:left="1005" w:header="0" w:footer="0" w:gutter="0"/>
          <w:pgNumType w:start="14"/>
          <w:cols w:num="3" w:space="708" w:equalWidth="0">
            <w:col w:w="16227" w:space="17"/>
            <w:col w:w="1391" w:space="59"/>
            <w:col w:w="3521" w:space="0"/>
          </w:cols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72" w:line="222" w:lineRule="auto"/>
        <w:ind w:left="6521"/>
        <w:rPr>
          <w:rFonts w:ascii="SimHei" w:eastAsia="SimHei" w:hAnsi="SimHei" w:cs="SimHei"/>
          <w:sz w:val="53"/>
          <w:szCs w:val="53"/>
        </w:rPr>
      </w:pPr>
      <w:r>
        <w:rPr>
          <w:rFonts w:ascii="SimHei" w:eastAsia="SimHei" w:hAnsi="SimHei" w:cs="SimHei"/>
          <w:b/>
          <w:bCs/>
          <w:spacing w:val="15"/>
          <w:sz w:val="53"/>
          <w:szCs w:val="53"/>
        </w:rPr>
        <w:t>抖音&amp;快手观看直播用户占比对比</w:t>
      </w:r>
    </w:p>
    <w:p>
      <w:pPr>
        <w:spacing w:before="230"/>
      </w:pPr>
    </w:p>
    <w:p>
      <w:pPr>
        <w:sectPr>
          <w:headerReference w:type="default" r:id="rId27"/>
          <w:type w:val="continuous"/>
          <w:pgSz w:w="23040" w:h="17280"/>
          <w:pgMar w:top="209" w:right="819" w:bottom="0" w:left="1005" w:header="0" w:footer="0" w:gutter="0"/>
          <w:pgNumType w:start="15"/>
          <w:cols w:num="1" w:space="708" w:equalWidth="0">
            <w:col w:w="21215" w:space="0"/>
          </w:cols>
        </w:sectPr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33" w:line="184" w:lineRule="auto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b/>
          <w:bCs/>
          <w:spacing w:val="-13"/>
          <w:sz w:val="41"/>
          <w:szCs w:val="41"/>
        </w:rPr>
        <w:t>100%</w:t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spacing w:before="134" w:line="183" w:lineRule="auto"/>
        <w:ind w:left="18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b/>
          <w:bCs/>
          <w:spacing w:val="-11"/>
          <w:sz w:val="41"/>
          <w:szCs w:val="41"/>
        </w:rPr>
        <w:t>75%</w:t>
      </w: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134" w:line="183" w:lineRule="auto"/>
        <w:ind w:left="174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6"/>
          <w:sz w:val="41"/>
          <w:szCs w:val="41"/>
        </w:rPr>
        <w:t>50%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133" w:line="183" w:lineRule="auto"/>
        <w:ind w:left="174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5"/>
          <w:sz w:val="41"/>
          <w:szCs w:val="41"/>
        </w:rPr>
        <w:t>25%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spacing w:before="150" w:line="319" w:lineRule="exact"/>
        <w:ind w:right="30"/>
        <w:jc w:val="right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6"/>
          <w:position w:val="-7"/>
          <w:sz w:val="46"/>
          <w:szCs w:val="46"/>
        </w:rPr>
        <w:t>0%</w:t>
      </w:r>
    </w:p>
    <w:p>
      <w:pPr>
        <w:pStyle w:val="BodyText"/>
        <w:spacing w:line="14" w:lineRule="auto"/>
        <w:rPr>
          <w:sz w:val="2"/>
        </w:rPr>
        <w:sectPr>
          <w:headerReference w:type="default" r:id="rId28"/>
          <w:type w:val="continuous"/>
          <w:pgSz w:w="23040" w:h="17280"/>
          <w:pgMar w:top="209" w:right="819" w:bottom="0" w:left="1005" w:header="0" w:footer="0" w:gutter="0"/>
          <w:pgNumType w:start="16"/>
          <w:cols w:num="2" w:space="708" w:equalWidth="0">
            <w:col w:w="885" w:space="100"/>
            <w:col w:w="20231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55" w:line="184" w:lineRule="auto"/>
        <w:ind w:left="788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5"/>
          <w:sz w:val="41"/>
          <w:szCs w:val="41"/>
        </w:rPr>
        <w:t>2021-02</w:t>
      </w:r>
      <w:r>
        <w:rPr>
          <w:rFonts w:ascii="SimSun" w:eastAsia="SimSun" w:hAnsi="SimSun" w:cs="SimSun"/>
          <w:spacing w:val="9"/>
          <w:sz w:val="41"/>
          <w:szCs w:val="41"/>
        </w:rPr>
        <w:t xml:space="preserve">   </w:t>
      </w:r>
      <w:r>
        <w:rPr>
          <w:rFonts w:ascii="SimSun" w:eastAsia="SimSun" w:hAnsi="SimSun" w:cs="SimSun"/>
          <w:color w:val="FDC100"/>
          <w:spacing w:val="-5"/>
          <w:sz w:val="41"/>
          <w:szCs w:val="41"/>
        </w:rPr>
        <w:t>2</w:t>
      </w:r>
      <w:r>
        <w:rPr>
          <w:rFonts w:ascii="SimSun" w:eastAsia="SimSun" w:hAnsi="SimSun" w:cs="SimSun"/>
          <w:color w:val="FDC100"/>
          <w:spacing w:val="-68"/>
          <w:sz w:val="41"/>
          <w:szCs w:val="41"/>
        </w:rPr>
        <w:t xml:space="preserve"> </w:t>
      </w:r>
      <w:r>
        <w:rPr>
          <w:rFonts w:ascii="SimSun" w:eastAsia="SimSun" w:hAnsi="SimSun" w:cs="SimSun"/>
          <w:spacing w:val="-5"/>
          <w:sz w:val="41"/>
          <w:szCs w:val="41"/>
        </w:rPr>
        <w:t>022-02</w:t>
      </w:r>
    </w:p>
    <w:p>
      <w:pPr>
        <w:pStyle w:val="BodyText"/>
        <w:spacing w:line="281" w:lineRule="auto"/>
      </w:pPr>
    </w:p>
    <w:p>
      <w:pPr>
        <w:pStyle w:val="BodyText"/>
        <w:spacing w:line="281" w:lineRule="auto"/>
      </w:pPr>
    </w:p>
    <w:p>
      <w:pPr>
        <w:pStyle w:val="BodyText"/>
        <w:spacing w:line="282" w:lineRule="auto"/>
      </w:pPr>
    </w:p>
    <w:p>
      <w:pPr>
        <w:pStyle w:val="BodyText"/>
        <w:spacing w:line="282" w:lineRule="auto"/>
      </w:pPr>
    </w:p>
    <w:p>
      <w:pPr>
        <w:spacing w:before="134" w:line="184" w:lineRule="auto"/>
        <w:ind w:left="13345"/>
        <w:rPr>
          <w:rFonts w:ascii="SimSun" w:eastAsia="SimSun" w:hAnsi="SimSun" w:cs="SimSun"/>
          <w:sz w:val="41"/>
          <w:szCs w:val="41"/>
        </w:rPr>
      </w:pPr>
      <w:r>
        <w:pict>
          <v:shape id="_x0000_s1029" type="#_x0000_t202" style="width:52.4pt;height:22.35pt;margin-top:-3.2pt;margin-left:288.79pt;position:absolute;z-index:25167052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8"/>
                      <w:sz w:val="41"/>
                      <w:szCs w:val="41"/>
                    </w:rPr>
                    <w:t>86.8%</w:t>
                  </w:r>
                </w:p>
              </w:txbxContent>
            </v:textbox>
          </v:shape>
        </w:pict>
      </w:r>
      <w:r>
        <w:pict>
          <v:shape id="_x0000_s1030" type="#_x0000_t202" style="width:52.4pt;height:22.35pt;margin-top:0.8pt;margin-left:175.79pt;position:absolute;z-index:251669504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8"/>
                      <w:sz w:val="41"/>
                      <w:szCs w:val="41"/>
                    </w:rPr>
                    <w:t>85.4%</w:t>
                  </w:r>
                </w:p>
              </w:txbxContent>
            </v:textbox>
          </v:shape>
        </w:pict>
      </w:r>
      <w:r>
        <w:pict>
          <v:shape id="_x0000_s1031" type="#_x0000_t202" style="width:52.4pt;height:22.35pt;margin-top:-1.21pt;margin-left:779.29pt;position:absolute;z-index:251668480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8"/>
                      <w:sz w:val="41"/>
                      <w:szCs w:val="41"/>
                    </w:rPr>
                    <w:t>86.0%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-382531</wp:posOffset>
            </wp:positionV>
            <wp:extent cx="12846077" cy="4787871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846077" cy="478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b/>
          <w:bCs/>
          <w:spacing w:val="-8"/>
          <w:sz w:val="41"/>
          <w:szCs w:val="41"/>
        </w:rPr>
        <w:t>84.1%</w:t>
      </w:r>
    </w:p>
    <w:p>
      <w:pPr>
        <w:spacing w:line="184" w:lineRule="auto"/>
        <w:rPr>
          <w:rFonts w:ascii="SimSun" w:eastAsia="SimSun" w:hAnsi="SimSun" w:cs="SimSun"/>
          <w:sz w:val="41"/>
          <w:szCs w:val="41"/>
        </w:rPr>
        <w:sectPr>
          <w:headerReference w:type="default" r:id="rId30"/>
          <w:type w:val="nextPage"/>
          <w:pgSz w:w="23040" w:h="17280"/>
          <w:pgMar w:top="209" w:right="819" w:bottom="0" w:left="1005" w:header="0" w:footer="0" w:gutter="0"/>
          <w:pgNumType w:start="17"/>
          <w:cols w:num="2" w:space="708" w:equalWidth="0">
            <w:col w:w="885" w:space="100"/>
            <w:col w:w="20231" w:space="0"/>
          </w:cols>
          <w:titlePg w:val="0"/>
        </w:sectPr>
      </w:pPr>
    </w:p>
    <w:p>
      <w:pPr>
        <w:spacing w:before="252" w:line="707" w:lineRule="exact"/>
        <w:ind w:left="5804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spacing w:val="-1"/>
          <w:position w:val="21"/>
          <w:sz w:val="41"/>
          <w:szCs w:val="41"/>
        </w:rPr>
        <w:t>抖音</w:t>
      </w:r>
      <w:r>
        <w:rPr>
          <w:rFonts w:ascii="SimHei" w:eastAsia="SimHei" w:hAnsi="SimHei" w:cs="SimHei"/>
          <w:spacing w:val="-1"/>
          <w:position w:val="21"/>
          <w:sz w:val="41"/>
          <w:szCs w:val="41"/>
        </w:rPr>
        <w:t xml:space="preserve">                                            </w:t>
      </w:r>
      <w:r>
        <w:rPr>
          <w:rFonts w:ascii="SimHei" w:eastAsia="SimHei" w:hAnsi="SimHei" w:cs="SimHei"/>
          <w:spacing w:val="-1"/>
          <w:position w:val="21"/>
          <w:sz w:val="41"/>
          <w:szCs w:val="41"/>
        </w:rPr>
        <w:t>快手</w:t>
      </w:r>
    </w:p>
    <w:p>
      <w:pPr>
        <w:spacing w:before="1" w:line="221" w:lineRule="auto"/>
        <w:ind w:left="94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spacing w:val="-15"/>
          <w:sz w:val="41"/>
          <w:szCs w:val="41"/>
        </w:rPr>
        <w:t>注：观看直播用户占比=平台中观看直播的月</w:t>
      </w:r>
      <w:r>
        <w:rPr>
          <w:rFonts w:ascii="SimHei" w:eastAsia="SimHei" w:hAnsi="SimHei" w:cs="SimHei"/>
          <w:spacing w:val="-16"/>
          <w:sz w:val="41"/>
          <w:szCs w:val="41"/>
        </w:rPr>
        <w:t>活跃用户规模/该平台整体月活跃用户规模。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spacing w:before="134" w:line="187" w:lineRule="auto"/>
        <w:ind w:left="94"/>
        <w:rPr>
          <w:rFonts w:ascii="SimHei" w:eastAsia="SimHei" w:hAnsi="SimHei" w:cs="SimHei"/>
          <w:sz w:val="41"/>
          <w:szCs w:val="41"/>
        </w:rPr>
      </w:pPr>
      <w:r>
        <w:rPr>
          <w:rFonts w:ascii="SimSun" w:eastAsia="SimSun" w:hAnsi="SimSun" w:cs="SimSun"/>
          <w:spacing w:val="-8"/>
          <w:sz w:val="41"/>
          <w:szCs w:val="41"/>
        </w:rPr>
        <w:t>Source:</w:t>
      </w:r>
      <w:r>
        <w:rPr>
          <w:rFonts w:ascii="SimSun" w:eastAsia="SimSun" w:hAnsi="SimSun" w:cs="SimSun"/>
          <w:spacing w:val="-95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D98200"/>
          <w:spacing w:val="-8"/>
          <w:sz w:val="41"/>
          <w:szCs w:val="41"/>
        </w:rPr>
        <w:t xml:space="preserve">QuestMobile </w:t>
      </w:r>
      <w:r>
        <w:rPr>
          <w:rFonts w:ascii="SimSun" w:eastAsia="SimSun" w:hAnsi="SimSun" w:cs="SimSun"/>
          <w:spacing w:val="-8"/>
          <w:sz w:val="41"/>
          <w:szCs w:val="41"/>
        </w:rPr>
        <w:t>TRUTH</w:t>
      </w:r>
      <w:r>
        <w:rPr>
          <w:rFonts w:ascii="SimSun" w:eastAsia="SimSun" w:hAnsi="SimSun" w:cs="SimSun"/>
          <w:spacing w:val="111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8"/>
          <w:sz w:val="41"/>
          <w:szCs w:val="41"/>
        </w:rPr>
        <w:t>中国移动互联网数据库2022年2月</w:t>
      </w:r>
    </w:p>
    <w:p>
      <w:pPr>
        <w:spacing w:line="187" w:lineRule="auto"/>
        <w:rPr>
          <w:rFonts w:ascii="SimHei" w:eastAsia="SimHei" w:hAnsi="SimHei" w:cs="SimHei"/>
          <w:sz w:val="41"/>
          <w:szCs w:val="41"/>
        </w:rPr>
        <w:sectPr>
          <w:headerReference w:type="default" r:id="rId31"/>
          <w:type w:val="continuous"/>
          <w:pgSz w:w="23040" w:h="17280"/>
          <w:pgMar w:top="209" w:right="819" w:bottom="0" w:left="1005" w:header="0" w:footer="0" w:gutter="0"/>
          <w:pgNumType w:start="18"/>
          <w:cols w:num="1" w:space="708" w:equalWidth="0">
            <w:col w:w="21215" w:space="0"/>
          </w:cols>
        </w:sectPr>
      </w:pPr>
    </w:p>
    <w:p>
      <w:pPr>
        <w:spacing w:before="15" w:line="215" w:lineRule="auto"/>
        <w:rPr>
          <w:rFonts w:ascii="SimHei" w:eastAsia="SimHei" w:hAnsi="SimHei" w:cs="SimHei"/>
          <w:sz w:val="54"/>
          <w:szCs w:val="54"/>
        </w:rPr>
      </w:pPr>
      <w:r>
        <w:pict>
          <v:shape id="_x0000_s1032" type="#_x0000_t202" style="width:167.05pt;height:22pt;margin-top:20.54pt;margin-left:880.5pt;position:absolute;z-index:25167257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2"/>
                      <w:szCs w:val="42"/>
                    </w:rPr>
                  </w:pPr>
                  <w:r>
                    <w:rPr>
                      <w:b/>
                      <w:bCs/>
                      <w:spacing w:val="-5"/>
                      <w:sz w:val="42"/>
                      <w:szCs w:val="42"/>
                    </w:rPr>
                    <w:t>QUEST</w:t>
                  </w:r>
                  <w:r>
                    <w:rPr>
                      <w:b/>
                      <w:bCs/>
                      <w:spacing w:val="23"/>
                      <w:sz w:val="42"/>
                      <w:szCs w:val="42"/>
                    </w:rPr>
                    <w:t xml:space="preserve">  </w:t>
                  </w:r>
                  <w:r>
                    <w:rPr>
                      <w:b/>
                      <w:bCs/>
                      <w:spacing w:val="-5"/>
                      <w:sz w:val="42"/>
                      <w:szCs w:val="42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11010839</wp:posOffset>
            </wp:positionH>
            <wp:positionV relativeFrom="page">
              <wp:posOffset>133319</wp:posOffset>
            </wp:positionV>
            <wp:extent cx="825593" cy="749332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5593" cy="749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38"/>
          <w:sz w:val="54"/>
          <w:szCs w:val="54"/>
        </w:rPr>
        <w:t>短视频平台中观看直播的主力人群由40岁以下用</w:t>
      </w:r>
      <w:r>
        <w:rPr>
          <w:rFonts w:ascii="SimHei" w:eastAsia="SimHei" w:hAnsi="SimHei" w:cs="SimHei"/>
          <w:spacing w:val="37"/>
          <w:sz w:val="54"/>
          <w:szCs w:val="54"/>
        </w:rPr>
        <w:t>户构成，且三线</w:t>
      </w:r>
    </w:p>
    <w:p>
      <w:pPr>
        <w:spacing w:before="2" w:line="212" w:lineRule="auto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36"/>
          <w:sz w:val="54"/>
          <w:szCs w:val="54"/>
        </w:rPr>
        <w:t>及以下城市用户表现活跃，直播下沉战略已初见成效</w:t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spacing w:before="176" w:line="221" w:lineRule="auto"/>
        <w:ind w:left="5127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b/>
          <w:bCs/>
          <w:spacing w:val="12"/>
          <w:sz w:val="54"/>
          <w:szCs w:val="54"/>
        </w:rPr>
        <w:t>2022年2月抖音&amp;快手观看直播人群用户画像分布</w:t>
      </w:r>
    </w:p>
    <w:tbl>
      <w:tblPr>
        <w:tblStyle w:val="TableNormal0"/>
        <w:tblW w:w="2084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334"/>
        <w:gridCol w:w="300"/>
        <w:gridCol w:w="930"/>
        <w:gridCol w:w="290"/>
        <w:gridCol w:w="630"/>
        <w:gridCol w:w="300"/>
        <w:gridCol w:w="1209"/>
        <w:gridCol w:w="1220"/>
        <w:gridCol w:w="1219"/>
        <w:gridCol w:w="1219"/>
        <w:gridCol w:w="920"/>
        <w:gridCol w:w="310"/>
        <w:gridCol w:w="1210"/>
        <w:gridCol w:w="1230"/>
        <w:gridCol w:w="1219"/>
        <w:gridCol w:w="1219"/>
        <w:gridCol w:w="1219"/>
        <w:gridCol w:w="1169"/>
        <w:gridCol w:w="1259"/>
        <w:gridCol w:w="1219"/>
        <w:gridCol w:w="1224"/>
      </w:tblGrid>
      <w:tr>
        <w:tblPrEx>
          <w:tblW w:w="2084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54"/>
        </w:trPr>
        <w:tc>
          <w:tcPr>
            <w:tcW w:w="1334" w:type="dxa"/>
            <w:shd w:val="clear" w:color="auto" w:fill="E7E7E7"/>
            <w:vAlign w:val="top"/>
          </w:tcPr>
          <w:p>
            <w:pPr>
              <w:spacing w:before="177" w:line="221" w:lineRule="auto"/>
              <w:ind w:left="370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TGl</w:t>
            </w:r>
          </w:p>
        </w:tc>
        <w:tc>
          <w:tcPr>
            <w:tcW w:w="1230" w:type="dxa"/>
            <w:gridSpan w:val="2"/>
            <w:vAlign w:val="top"/>
          </w:tcPr>
          <w:p>
            <w:pPr>
              <w:spacing w:before="235" w:line="184" w:lineRule="auto"/>
              <w:ind w:left="23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86.1</w:t>
            </w:r>
          </w:p>
        </w:tc>
        <w:tc>
          <w:tcPr>
            <w:tcW w:w="1220" w:type="dxa"/>
            <w:gridSpan w:val="3"/>
            <w:vAlign w:val="top"/>
          </w:tcPr>
          <w:p>
            <w:pPr>
              <w:spacing w:before="235" w:line="184" w:lineRule="auto"/>
              <w:ind w:left="15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114.3</w:t>
            </w:r>
          </w:p>
        </w:tc>
        <w:tc>
          <w:tcPr>
            <w:tcW w:w="1209" w:type="dxa"/>
            <w:vAlign w:val="top"/>
          </w:tcPr>
          <w:p>
            <w:pPr>
              <w:spacing w:before="235" w:line="184" w:lineRule="auto"/>
              <w:ind w:left="11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107.2</w:t>
            </w:r>
          </w:p>
        </w:tc>
        <w:tc>
          <w:tcPr>
            <w:tcW w:w="1220" w:type="dxa"/>
            <w:vAlign w:val="top"/>
          </w:tcPr>
          <w:p>
            <w:pPr>
              <w:spacing w:before="235" w:line="184" w:lineRule="auto"/>
              <w:ind w:left="147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102.3</w:t>
            </w:r>
          </w:p>
        </w:tc>
        <w:tc>
          <w:tcPr>
            <w:tcW w:w="1219" w:type="dxa"/>
            <w:vAlign w:val="top"/>
          </w:tcPr>
          <w:p>
            <w:pPr>
              <w:spacing w:before="235" w:line="184" w:lineRule="auto"/>
              <w:ind w:left="137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109.9</w:t>
            </w:r>
          </w:p>
        </w:tc>
        <w:tc>
          <w:tcPr>
            <w:tcW w:w="1219" w:type="dxa"/>
            <w:vAlign w:val="top"/>
          </w:tcPr>
          <w:p>
            <w:pPr>
              <w:spacing w:before="235" w:line="184" w:lineRule="auto"/>
              <w:ind w:left="158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114.9</w:t>
            </w:r>
          </w:p>
        </w:tc>
        <w:tc>
          <w:tcPr>
            <w:tcW w:w="1230" w:type="dxa"/>
            <w:gridSpan w:val="2"/>
            <w:vAlign w:val="top"/>
          </w:tcPr>
          <w:p>
            <w:pPr>
              <w:spacing w:before="235" w:line="184" w:lineRule="auto"/>
              <w:ind w:left="159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116.4</w:t>
            </w:r>
          </w:p>
        </w:tc>
        <w:tc>
          <w:tcPr>
            <w:tcW w:w="1210" w:type="dxa"/>
            <w:vAlign w:val="top"/>
          </w:tcPr>
          <w:p>
            <w:pPr>
              <w:spacing w:before="237" w:line="183" w:lineRule="auto"/>
              <w:ind w:left="199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85.9</w:t>
            </w:r>
          </w:p>
        </w:tc>
        <w:tc>
          <w:tcPr>
            <w:tcW w:w="1230" w:type="dxa"/>
            <w:vAlign w:val="top"/>
          </w:tcPr>
          <w:p>
            <w:pPr>
              <w:spacing w:before="237" w:line="183" w:lineRule="auto"/>
              <w:ind w:left="219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96.3</w:t>
            </w:r>
          </w:p>
        </w:tc>
        <w:tc>
          <w:tcPr>
            <w:tcW w:w="1219" w:type="dxa"/>
            <w:vAlign w:val="top"/>
          </w:tcPr>
          <w:p>
            <w:pPr>
              <w:spacing w:before="237" w:line="183" w:lineRule="auto"/>
              <w:ind w:left="209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82.0</w:t>
            </w:r>
          </w:p>
        </w:tc>
        <w:tc>
          <w:tcPr>
            <w:tcW w:w="1219" w:type="dxa"/>
            <w:vAlign w:val="top"/>
          </w:tcPr>
          <w:p>
            <w:pPr>
              <w:spacing w:before="235" w:line="184" w:lineRule="auto"/>
              <w:ind w:left="240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9"/>
                <w:sz w:val="39"/>
                <w:szCs w:val="39"/>
              </w:rPr>
              <w:t>78.1</w:t>
            </w:r>
          </w:p>
        </w:tc>
        <w:tc>
          <w:tcPr>
            <w:tcW w:w="1219" w:type="dxa"/>
            <w:vAlign w:val="top"/>
          </w:tcPr>
          <w:p>
            <w:pPr>
              <w:spacing w:before="237" w:line="183" w:lineRule="auto"/>
              <w:ind w:left="201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93.0</w:t>
            </w:r>
          </w:p>
        </w:tc>
        <w:tc>
          <w:tcPr>
            <w:tcW w:w="1169" w:type="dxa"/>
            <w:vAlign w:val="top"/>
          </w:tcPr>
          <w:p>
            <w:pPr>
              <w:spacing w:before="235" w:line="184" w:lineRule="auto"/>
              <w:ind w:left="142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100.7</w:t>
            </w:r>
          </w:p>
        </w:tc>
        <w:tc>
          <w:tcPr>
            <w:tcW w:w="1259" w:type="dxa"/>
            <w:vAlign w:val="top"/>
          </w:tcPr>
          <w:p>
            <w:pPr>
              <w:spacing w:before="235" w:line="184" w:lineRule="auto"/>
              <w:ind w:left="19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103.6</w:t>
            </w:r>
          </w:p>
        </w:tc>
        <w:tc>
          <w:tcPr>
            <w:tcW w:w="1219" w:type="dxa"/>
            <w:vAlign w:val="top"/>
          </w:tcPr>
          <w:p>
            <w:pPr>
              <w:spacing w:before="235" w:line="184" w:lineRule="auto"/>
              <w:ind w:left="124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102.2</w:t>
            </w:r>
          </w:p>
        </w:tc>
        <w:tc>
          <w:tcPr>
            <w:tcW w:w="1224" w:type="dxa"/>
            <w:vAlign w:val="top"/>
          </w:tcPr>
          <w:p>
            <w:pPr>
              <w:spacing w:before="235" w:line="184" w:lineRule="auto"/>
              <w:ind w:left="135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2"/>
                <w:sz w:val="39"/>
                <w:szCs w:val="39"/>
              </w:rPr>
              <w:t>108.2</w:t>
            </w:r>
          </w:p>
        </w:tc>
      </w:tr>
      <w:tr>
        <w:tblPrEx>
          <w:tblW w:w="20849" w:type="dxa"/>
          <w:tblInd w:w="10" w:type="dxa"/>
          <w:tblLayout w:type="fixed"/>
        </w:tblPrEx>
        <w:trPr>
          <w:trHeight w:val="3496"/>
        </w:trPr>
        <w:tc>
          <w:tcPr>
            <w:tcW w:w="1334" w:type="dxa"/>
            <w:tcBorders>
              <w:bottom w:val="nil"/>
            </w:tcBorders>
            <w:vAlign w:val="top"/>
          </w:tcPr>
          <w:p>
            <w:pPr>
              <w:spacing w:before="285" w:line="184" w:lineRule="auto"/>
              <w:ind w:left="54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9"/>
                <w:sz w:val="39"/>
                <w:szCs w:val="39"/>
              </w:rPr>
              <w:t>100%</w:t>
            </w: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127" w:line="183" w:lineRule="auto"/>
              <w:ind w:left="370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0"/>
                <w:sz w:val="39"/>
                <w:szCs w:val="39"/>
              </w:rPr>
              <w:t>75%</w:t>
            </w: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127" w:line="183" w:lineRule="auto"/>
              <w:ind w:left="364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6"/>
                <w:sz w:val="39"/>
                <w:szCs w:val="39"/>
              </w:rPr>
              <w:t>50%</w:t>
            </w:r>
          </w:p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spacing w:before="127" w:line="183" w:lineRule="auto"/>
              <w:ind w:left="364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5"/>
                <w:sz w:val="39"/>
                <w:szCs w:val="39"/>
              </w:rPr>
              <w:t>25%</w:t>
            </w:r>
          </w:p>
        </w:tc>
        <w:tc>
          <w:tcPr>
            <w:tcW w:w="300" w:type="dxa"/>
            <w:tcBorders>
              <w:bottom w:val="nil"/>
            </w:tcBorders>
            <w:shd w:val="clear" w:color="auto" w:fill="FEF7E6"/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98" w:line="183" w:lineRule="auto"/>
              <w:ind w:left="20"/>
              <w:rPr>
                <w:rFonts w:ascii="SimSun" w:eastAsia="SimSun" w:hAnsi="SimSun" w:cs="SimSun"/>
                <w:sz w:val="30"/>
                <w:szCs w:val="30"/>
              </w:rPr>
            </w:pPr>
            <w:r>
              <w:rPr>
                <w:rFonts w:ascii="SimSun" w:eastAsia="SimSun" w:hAnsi="SimSun" w:cs="SimSun"/>
                <w:sz w:val="30"/>
                <w:szCs w:val="30"/>
              </w:rPr>
              <w:t>4</w:t>
            </w:r>
          </w:p>
        </w:tc>
        <w:tc>
          <w:tcPr>
            <w:tcW w:w="1220" w:type="dxa"/>
            <w:gridSpan w:val="2"/>
            <w:tcBorders>
              <w:bottom w:val="nil"/>
            </w:tcBorders>
            <w:shd w:val="clear" w:color="auto" w:fill="FEF7E6"/>
            <w:vAlign w:val="top"/>
          </w:tcPr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127" w:line="221" w:lineRule="auto"/>
              <w:jc w:val="right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20"/>
                <w:sz w:val="39"/>
                <w:szCs w:val="39"/>
              </w:rPr>
              <w:t>性</w:t>
            </w:r>
          </w:p>
          <w:p>
            <w:pPr>
              <w:pStyle w:val="TableText"/>
              <w:spacing w:line="317" w:lineRule="auto"/>
            </w:pPr>
          </w:p>
          <w:p>
            <w:pPr>
              <w:pStyle w:val="TableText"/>
              <w:spacing w:line="317" w:lineRule="auto"/>
            </w:pPr>
          </w:p>
          <w:p>
            <w:pPr>
              <w:pStyle w:val="TableText"/>
              <w:spacing w:line="317" w:lineRule="auto"/>
            </w:pPr>
          </w:p>
          <w:p>
            <w:pPr>
              <w:spacing w:before="127" w:line="817" w:lineRule="exact"/>
              <w:ind w:right="4"/>
              <w:jc w:val="right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position w:val="39"/>
                <w:sz w:val="39"/>
                <w:szCs w:val="39"/>
              </w:rPr>
              <w:t>5</w:t>
            </w:r>
          </w:p>
          <w:p>
            <w:pPr>
              <w:spacing w:line="183" w:lineRule="auto"/>
              <w:ind w:left="10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6"/>
                <w:sz w:val="39"/>
                <w:szCs w:val="39"/>
              </w:rPr>
              <w:t>3.6%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FEC811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127" w:line="220" w:lineRule="auto"/>
              <w:ind w:left="1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color w:val="534000"/>
                <w:spacing w:val="-5"/>
                <w:sz w:val="39"/>
                <w:szCs w:val="39"/>
              </w:rPr>
              <w:t>别</w:t>
            </w: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127" w:line="183" w:lineRule="auto"/>
              <w:ind w:left="1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9"/>
                <w:sz w:val="39"/>
                <w:szCs w:val="39"/>
              </w:rPr>
              <w:t>6.4</w:t>
            </w:r>
          </w:p>
        </w:tc>
        <w:tc>
          <w:tcPr>
            <w:tcW w:w="300" w:type="dxa"/>
            <w:tcBorders>
              <w:bottom w:val="nil"/>
            </w:tcBorders>
            <w:shd w:val="clear" w:color="auto" w:fill="F8EFDF"/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98"/>
              <w:ind w:left="15"/>
              <w:rPr>
                <w:rFonts w:ascii="SimSun" w:eastAsia="SimSun" w:hAnsi="SimSun" w:cs="SimSun"/>
                <w:sz w:val="30"/>
                <w:szCs w:val="30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30"/>
                <w:szCs w:val="30"/>
              </w:rPr>
              <w:t>%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</w:tc>
        <w:tc>
          <w:tcPr>
            <w:tcW w:w="4578" w:type="dxa"/>
            <w:gridSpan w:val="4"/>
            <w:tcBorders>
              <w:left w:val="nil"/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127" w:line="219" w:lineRule="auto"/>
              <w:ind w:left="3392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39"/>
                <w:szCs w:val="39"/>
              </w:rPr>
              <w:t>年龄</w:t>
            </w:r>
          </w:p>
        </w:tc>
        <w:tc>
          <w:tcPr>
            <w:tcW w:w="310" w:type="dxa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</w:tc>
        <w:tc>
          <w:tcPr>
            <w:tcW w:w="7266" w:type="dxa"/>
            <w:gridSpan w:val="6"/>
            <w:tcBorders>
              <w:bottom w:val="nil"/>
            </w:tcBorders>
            <w:vAlign w:val="top"/>
          </w:tcPr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spacing w:before="127" w:line="219" w:lineRule="auto"/>
              <w:jc w:val="right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color w:val="002C53"/>
                <w:spacing w:val="-4"/>
                <w:sz w:val="39"/>
                <w:szCs w:val="39"/>
              </w:rPr>
              <w:t>城市</w:t>
            </w:r>
          </w:p>
        </w:tc>
        <w:tc>
          <w:tcPr>
            <w:tcW w:w="3702" w:type="dxa"/>
            <w:gridSpan w:val="3"/>
            <w:tcBorders>
              <w:bottom w:val="nil"/>
            </w:tcBorders>
            <w:shd w:val="clear" w:color="auto" w:fill="E8F5FB"/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127" w:line="219" w:lineRule="auto"/>
              <w:ind w:left="2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2"/>
                <w:sz w:val="39"/>
                <w:szCs w:val="39"/>
              </w:rPr>
              <w:t>等级</w:t>
            </w: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127" w:line="184" w:lineRule="auto"/>
              <w:ind w:left="2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9"/>
                <w:sz w:val="39"/>
                <w:szCs w:val="39"/>
              </w:rPr>
              <w:t>26.1%</w:t>
            </w:r>
          </w:p>
          <w:p>
            <w:pPr>
              <w:spacing w:before="101" w:line="184" w:lineRule="auto"/>
              <w:ind w:left="139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9"/>
                <w:sz w:val="39"/>
                <w:szCs w:val="39"/>
              </w:rPr>
              <w:t>18.2%18.1%</w:t>
            </w:r>
          </w:p>
        </w:tc>
      </w:tr>
    </w:tbl>
    <w:p>
      <w:pPr>
        <w:sectPr>
          <w:headerReference w:type="default" r:id="rId33"/>
          <w:pgSz w:w="23040" w:h="17280"/>
          <w:pgMar w:top="400" w:right="899" w:bottom="0" w:left="1069" w:header="0" w:footer="0" w:gutter="0"/>
          <w:pgNumType w:start="19"/>
          <w:cols w:space="708"/>
        </w:sectPr>
      </w:pPr>
    </w:p>
    <w:tbl>
      <w:tblPr>
        <w:tblStyle w:val="TableNormal1"/>
        <w:tblW w:w="2084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334"/>
        <w:gridCol w:w="300"/>
        <w:gridCol w:w="1220"/>
        <w:gridCol w:w="630"/>
        <w:gridCol w:w="300"/>
        <w:gridCol w:w="1209"/>
        <w:gridCol w:w="1220"/>
        <w:gridCol w:w="3358"/>
        <w:gridCol w:w="310"/>
        <w:gridCol w:w="6097"/>
        <w:gridCol w:w="1169"/>
        <w:gridCol w:w="3702"/>
      </w:tblGrid>
      <w:tr>
        <w:tblPrEx>
          <w:tblW w:w="2084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6"/>
        </w:trPr>
        <w:tc>
          <w:tcPr>
            <w:tcW w:w="1334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300" w:type="dxa"/>
            <w:vMerge w:val="restart"/>
            <w:tcBorders>
              <w:bottom w:val="nil"/>
            </w:tcBorders>
            <w:shd w:val="clear" w:color="auto" w:fill="FEF7E6"/>
            <w:vAlign w:val="top"/>
          </w:tcPr>
          <w:p/>
        </w:tc>
        <w:tc>
          <w:tcPr>
            <w:tcW w:w="1220" w:type="dxa"/>
            <w:vMerge w:val="restart"/>
            <w:tcBorders>
              <w:bottom w:val="nil"/>
            </w:tcBorders>
            <w:shd w:val="clear" w:color="auto" w:fill="FEF7E6"/>
            <w:vAlign w:val="top"/>
          </w:tcPr>
          <w:p/>
        </w:tc>
        <w:tc>
          <w:tcPr>
            <w:tcW w:w="630" w:type="dxa"/>
            <w:vMerge w:val="restart"/>
            <w:tcBorders>
              <w:bottom w:val="nil"/>
            </w:tcBorders>
            <w:shd w:val="clear" w:color="auto" w:fill="FEC811"/>
            <w:vAlign w:val="top"/>
          </w:tcPr>
          <w:p/>
        </w:tc>
        <w:tc>
          <w:tcPr>
            <w:tcW w:w="300" w:type="dxa"/>
            <w:vMerge w:val="restart"/>
            <w:tcBorders>
              <w:bottom w:val="nil"/>
            </w:tcBorders>
            <w:shd w:val="clear" w:color="auto" w:fill="F8EFDF"/>
            <w:vAlign w:val="top"/>
          </w:tcPr>
          <w:p/>
        </w:tc>
        <w:tc>
          <w:tcPr>
            <w:tcW w:w="1209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spacing w:before="126" w:line="184" w:lineRule="auto"/>
              <w:ind w:left="76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13"/>
                <w:sz w:val="39"/>
                <w:szCs w:val="39"/>
              </w:rPr>
              <w:t>13.5%</w:t>
            </w:r>
          </w:p>
        </w:tc>
        <w:tc>
          <w:tcPr>
            <w:tcW w:w="4578" w:type="dxa"/>
            <w:gridSpan w:val="2"/>
            <w:tcBorders>
              <w:left w:val="nil"/>
              <w:bottom w:val="nil"/>
            </w:tcBorders>
            <w:vAlign w:val="top"/>
          </w:tcPr>
          <w:p/>
        </w:tc>
        <w:tc>
          <w:tcPr>
            <w:tcW w:w="310" w:type="dxa"/>
            <w:vMerge w:val="restart"/>
            <w:tcBorders>
              <w:bottom w:val="nil"/>
            </w:tcBorders>
            <w:vAlign w:val="top"/>
          </w:tcPr>
          <w:p>
            <w:pPr>
              <w:spacing w:before="98"/>
              <w:ind w:left="18"/>
              <w:rPr>
                <w:rFonts w:ascii="SimSun" w:eastAsia="SimSun" w:hAnsi="SimSun" w:cs="SimSun"/>
                <w:sz w:val="30"/>
                <w:szCs w:val="30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30"/>
                <w:szCs w:val="30"/>
              </w:rPr>
              <w:t>%</w:t>
            </w:r>
          </w:p>
        </w:tc>
        <w:tc>
          <w:tcPr>
            <w:tcW w:w="7266" w:type="dxa"/>
            <w:gridSpan w:val="2"/>
            <w:tcBorders>
              <w:bottom w:val="nil"/>
            </w:tcBorders>
            <w:vAlign w:val="top"/>
          </w:tcPr>
          <w:p/>
        </w:tc>
        <w:tc>
          <w:tcPr>
            <w:tcW w:w="3702" w:type="dxa"/>
            <w:vMerge w:val="restart"/>
            <w:tcBorders>
              <w:bottom w:val="nil"/>
            </w:tcBorders>
            <w:shd w:val="clear" w:color="auto" w:fill="E8F5FB"/>
            <w:vAlign w:val="top"/>
          </w:tcPr>
          <w:p/>
        </w:tc>
      </w:tr>
      <w:tr>
        <w:tblPrEx>
          <w:tblW w:w="20849" w:type="dxa"/>
          <w:tblInd w:w="10" w:type="dxa"/>
          <w:tblLayout w:type="fixed"/>
        </w:tblPrEx>
        <w:trPr>
          <w:trHeight w:val="3220"/>
        </w:trPr>
        <w:tc>
          <w:tcPr>
            <w:tcW w:w="1334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0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22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63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0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Merge/>
            <w:tcBorders>
              <w:top w:val="nil"/>
              <w:right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127" w:line="183" w:lineRule="auto"/>
              <w:ind w:left="162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9"/>
                <w:sz w:val="39"/>
                <w:szCs w:val="39"/>
              </w:rPr>
              <w:t>9.8%</w:t>
            </w:r>
          </w:p>
        </w:tc>
        <w:tc>
          <w:tcPr>
            <w:tcW w:w="3358" w:type="dxa"/>
            <w:tcBorders>
              <w:top w:val="nil"/>
              <w:left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127" w:line="184" w:lineRule="auto"/>
              <w:ind w:left="92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b/>
                <w:bCs/>
                <w:spacing w:val="-8"/>
                <w:sz w:val="39"/>
                <w:szCs w:val="39"/>
              </w:rPr>
              <w:t>15.0%13.5%11.8</w:t>
            </w:r>
          </w:p>
        </w:tc>
        <w:tc>
          <w:tcPr>
            <w:tcW w:w="31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6097" w:type="dxa"/>
            <w:tcBorders>
              <w:top w:val="nil"/>
              <w:right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126" w:line="300" w:lineRule="exact"/>
              <w:ind w:left="252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9"/>
                <w:position w:val="-5"/>
                <w:sz w:val="39"/>
                <w:szCs w:val="39"/>
              </w:rPr>
              <w:t>18.9%</w:t>
            </w:r>
          </w:p>
          <w:p>
            <w:pPr>
              <w:spacing w:line="301" w:lineRule="exact"/>
              <w:ind w:left="497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9"/>
                <w:position w:val="-5"/>
                <w:sz w:val="39"/>
                <w:szCs w:val="39"/>
              </w:rPr>
              <w:t>14.2%</w:t>
            </w:r>
          </w:p>
          <w:p>
            <w:pPr>
              <w:spacing w:before="1" w:line="187" w:lineRule="auto"/>
              <w:ind w:left="123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3"/>
                <w:position w:val="6"/>
                <w:sz w:val="39"/>
                <w:szCs w:val="39"/>
              </w:rPr>
              <w:t>8.4%9.0%</w:t>
            </w:r>
            <w:r>
              <w:rPr>
                <w:rFonts w:ascii="SimSun" w:eastAsia="SimSun" w:hAnsi="SimSun" w:cs="SimSun"/>
                <w:spacing w:val="15"/>
                <w:position w:val="6"/>
                <w:sz w:val="39"/>
                <w:szCs w:val="39"/>
              </w:rPr>
              <w:t xml:space="preserve">          </w:t>
            </w:r>
            <w:r>
              <w:rPr>
                <w:rFonts w:ascii="SimSun" w:eastAsia="SimSun" w:hAnsi="SimSun" w:cs="SimSun"/>
                <w:spacing w:val="-3"/>
                <w:position w:val="-13"/>
                <w:sz w:val="39"/>
                <w:szCs w:val="39"/>
              </w:rPr>
              <w:t>6.1%</w:t>
            </w:r>
          </w:p>
        </w:tc>
        <w:tc>
          <w:tcPr>
            <w:tcW w:w="1169" w:type="dxa"/>
            <w:tcBorders>
              <w:top w:val="nil"/>
              <w:left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spacing w:before="126" w:line="184" w:lineRule="auto"/>
              <w:ind w:left="191"/>
              <w:rPr>
                <w:rFonts w:ascii="SimSun" w:eastAsia="SimSun" w:hAnsi="SimSun" w:cs="SimSun"/>
                <w:sz w:val="39"/>
                <w:szCs w:val="39"/>
              </w:rPr>
            </w:pPr>
            <w:r>
              <w:rPr>
                <w:rFonts w:ascii="SimSun" w:eastAsia="SimSun" w:hAnsi="SimSun" w:cs="SimSun"/>
                <w:spacing w:val="-9"/>
                <w:sz w:val="39"/>
                <w:szCs w:val="39"/>
              </w:rPr>
              <w:t>17.4%</w:t>
            </w:r>
          </w:p>
        </w:tc>
        <w:tc>
          <w:tcPr>
            <w:tcW w:w="3702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</w:tr>
    </w:tbl>
    <w:p>
      <w:pPr>
        <w:spacing w:before="103" w:line="183" w:lineRule="auto"/>
        <w:ind w:left="47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0%</w:t>
      </w:r>
    </w:p>
    <w:p>
      <w:pPr>
        <w:spacing w:before="5" w:line="221" w:lineRule="auto"/>
        <w:ind w:left="176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6"/>
          <w:sz w:val="42"/>
          <w:szCs w:val="42"/>
        </w:rPr>
        <w:t>男</w:t>
      </w:r>
      <w:r>
        <w:rPr>
          <w:rFonts w:ascii="SimHei" w:eastAsia="SimHei" w:hAnsi="SimHei" w:cs="SimHei"/>
          <w:spacing w:val="65"/>
          <w:sz w:val="42"/>
          <w:szCs w:val="42"/>
        </w:rPr>
        <w:t xml:space="preserve">   </w:t>
      </w:r>
      <w:r>
        <w:rPr>
          <w:rFonts w:ascii="SimHei" w:eastAsia="SimHei" w:hAnsi="SimHei" w:cs="SimHei"/>
          <w:spacing w:val="6"/>
          <w:sz w:val="42"/>
          <w:szCs w:val="42"/>
        </w:rPr>
        <w:t>女</w:t>
      </w:r>
      <w:r>
        <w:rPr>
          <w:rFonts w:ascii="SimHei" w:eastAsia="SimHei" w:hAnsi="SimHei" w:cs="SimHei"/>
          <w:spacing w:val="6"/>
          <w:sz w:val="42"/>
          <w:szCs w:val="42"/>
        </w:rPr>
        <w:t xml:space="preserve">   </w:t>
      </w:r>
      <w:r>
        <w:rPr>
          <w:rFonts w:ascii="SimHei" w:eastAsia="SimHei" w:hAnsi="SimHei" w:cs="SimHei"/>
          <w:spacing w:val="6"/>
          <w:sz w:val="37"/>
          <w:szCs w:val="37"/>
        </w:rPr>
        <w:t>18岁</w:t>
      </w:r>
      <w:r>
        <w:rPr>
          <w:rFonts w:ascii="SimHei" w:eastAsia="SimHei" w:hAnsi="SimHei" w:cs="SimHei"/>
          <w:spacing w:val="79"/>
          <w:sz w:val="37"/>
          <w:szCs w:val="37"/>
        </w:rPr>
        <w:t xml:space="preserve">  </w:t>
      </w:r>
      <w:r>
        <w:rPr>
          <w:rFonts w:ascii="SimSun" w:eastAsia="SimSun" w:hAnsi="SimSun" w:cs="SimSun"/>
          <w:spacing w:val="6"/>
          <w:sz w:val="37"/>
          <w:szCs w:val="37"/>
        </w:rPr>
        <w:t>19-</w:t>
      </w:r>
      <w:r>
        <w:rPr>
          <w:rFonts w:ascii="SimSun" w:eastAsia="SimSun" w:hAnsi="SimSun" w:cs="SimSun"/>
          <w:spacing w:val="47"/>
          <w:sz w:val="37"/>
          <w:szCs w:val="37"/>
        </w:rPr>
        <w:t xml:space="preserve">   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25-   </w:t>
      </w:r>
      <w:r>
        <w:rPr>
          <w:rFonts w:ascii="SimSun" w:eastAsia="SimSun" w:hAnsi="SimSun" w:cs="SimSun"/>
          <w:spacing w:val="6"/>
          <w:position w:val="1"/>
          <w:sz w:val="37"/>
          <w:szCs w:val="37"/>
        </w:rPr>
        <w:t xml:space="preserve">31-   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36-   </w:t>
      </w:r>
      <w:r>
        <w:rPr>
          <w:rFonts w:ascii="SimSun" w:eastAsia="SimSun" w:hAnsi="SimSun" w:cs="SimSun"/>
          <w:spacing w:val="6"/>
          <w:sz w:val="37"/>
          <w:szCs w:val="37"/>
        </w:rPr>
        <w:t>41-</w:t>
      </w:r>
      <w:r>
        <w:rPr>
          <w:rFonts w:ascii="SimSun" w:eastAsia="SimSun" w:hAnsi="SimSun" w:cs="SimSun"/>
          <w:spacing w:val="21"/>
          <w:sz w:val="37"/>
          <w:szCs w:val="37"/>
        </w:rPr>
        <w:t xml:space="preserve">   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46-   </w:t>
      </w:r>
      <w:r>
        <w:rPr>
          <w:rFonts w:ascii="SimHei" w:eastAsia="SimHei" w:hAnsi="SimHei" w:cs="SimHei"/>
          <w:spacing w:val="6"/>
          <w:sz w:val="37"/>
          <w:szCs w:val="37"/>
        </w:rPr>
        <w:t>51岁</w:t>
      </w:r>
      <w:r>
        <w:rPr>
          <w:rFonts w:ascii="SimHei" w:eastAsia="SimHei" w:hAnsi="SimHei" w:cs="SimHei"/>
          <w:spacing w:val="6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6"/>
          <w:sz w:val="42"/>
          <w:szCs w:val="42"/>
        </w:rPr>
        <w:t>一线新一线二线</w:t>
      </w:r>
      <w:r>
        <w:rPr>
          <w:rFonts w:ascii="SimHei" w:eastAsia="SimHei" w:hAnsi="SimHei" w:cs="SimHei"/>
          <w:spacing w:val="6"/>
          <w:sz w:val="42"/>
          <w:szCs w:val="42"/>
        </w:rPr>
        <w:t xml:space="preserve">  </w:t>
      </w:r>
      <w:r>
        <w:rPr>
          <w:rFonts w:ascii="SimHei" w:eastAsia="SimHei" w:hAnsi="SimHei" w:cs="SimHei"/>
          <w:spacing w:val="6"/>
          <w:sz w:val="42"/>
          <w:szCs w:val="42"/>
        </w:rPr>
        <w:t>三线</w:t>
      </w:r>
      <w:r>
        <w:rPr>
          <w:rFonts w:ascii="SimHei" w:eastAsia="SimHei" w:hAnsi="SimHei" w:cs="SimHei"/>
          <w:spacing w:val="6"/>
          <w:sz w:val="42"/>
          <w:szCs w:val="42"/>
        </w:rPr>
        <w:t xml:space="preserve">  </w:t>
      </w:r>
      <w:r>
        <w:rPr>
          <w:rFonts w:ascii="SimHei" w:eastAsia="SimHei" w:hAnsi="SimHei" w:cs="SimHei"/>
          <w:spacing w:val="6"/>
          <w:sz w:val="42"/>
          <w:szCs w:val="42"/>
        </w:rPr>
        <w:t>四线五线及</w:t>
      </w:r>
    </w:p>
    <w:p>
      <w:pPr>
        <w:spacing w:before="178" w:line="221" w:lineRule="auto"/>
        <w:jc w:val="right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spacing w:val="18"/>
          <w:sz w:val="37"/>
          <w:szCs w:val="37"/>
        </w:rPr>
        <w:t>以</w:t>
      </w:r>
      <w:r>
        <w:rPr>
          <w:rFonts w:ascii="SimHei" w:eastAsia="SimHei" w:hAnsi="SimHei" w:cs="SimHei"/>
          <w:spacing w:val="-59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下</w:t>
      </w:r>
      <w:r>
        <w:rPr>
          <w:rFonts w:ascii="SimHei" w:eastAsia="SimHei" w:hAnsi="SimHei" w:cs="SimHei"/>
          <w:spacing w:val="3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24岁</w:t>
      </w:r>
      <w:r>
        <w:rPr>
          <w:rFonts w:ascii="SimHei" w:eastAsia="SimHei" w:hAnsi="SimHei" w:cs="SimHei"/>
          <w:spacing w:val="183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30岁</w:t>
      </w:r>
      <w:r>
        <w:rPr>
          <w:rFonts w:ascii="SimHei" w:eastAsia="SimHei" w:hAnsi="SimHei" w:cs="SimHei"/>
          <w:spacing w:val="4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35岁</w:t>
      </w:r>
      <w:r>
        <w:rPr>
          <w:rFonts w:ascii="SimHei" w:eastAsia="SimHei" w:hAnsi="SimHei" w:cs="SimHei"/>
          <w:spacing w:val="183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40岁</w:t>
      </w:r>
      <w:r>
        <w:rPr>
          <w:rFonts w:ascii="SimHei" w:eastAsia="SimHei" w:hAnsi="SimHei" w:cs="SimHei"/>
          <w:spacing w:val="183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45岁</w:t>
      </w:r>
      <w:r>
        <w:rPr>
          <w:rFonts w:ascii="SimHei" w:eastAsia="SimHei" w:hAnsi="SimHei" w:cs="SimHei"/>
          <w:spacing w:val="184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50岁</w:t>
      </w:r>
      <w:r>
        <w:rPr>
          <w:rFonts w:ascii="SimHei" w:eastAsia="SimHei" w:hAnsi="SimHei" w:cs="SimHei"/>
          <w:spacing w:val="183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以</w:t>
      </w:r>
      <w:r>
        <w:rPr>
          <w:rFonts w:ascii="SimHei" w:eastAsia="SimHei" w:hAnsi="SimHei" w:cs="SimHei"/>
          <w:spacing w:val="-38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上</w:t>
      </w:r>
      <w:r>
        <w:rPr>
          <w:rFonts w:ascii="SimHei" w:eastAsia="SimHei" w:hAnsi="SimHei" w:cs="SimHei"/>
          <w:spacing w:val="10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城</w:t>
      </w:r>
      <w:r>
        <w:rPr>
          <w:rFonts w:ascii="SimHei" w:eastAsia="SimHei" w:hAnsi="SimHei" w:cs="SimHei"/>
          <w:spacing w:val="-62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市</w:t>
      </w:r>
      <w:r>
        <w:rPr>
          <w:rFonts w:ascii="SimHei" w:eastAsia="SimHei" w:hAnsi="SimHei" w:cs="SimHei"/>
          <w:spacing w:val="5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城</w:t>
      </w:r>
      <w:r>
        <w:rPr>
          <w:rFonts w:ascii="SimHei" w:eastAsia="SimHei" w:hAnsi="SimHei" w:cs="SimHei"/>
          <w:spacing w:val="-63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市</w:t>
      </w:r>
      <w:r>
        <w:rPr>
          <w:rFonts w:ascii="SimHei" w:eastAsia="SimHei" w:hAnsi="SimHei" w:cs="SimHei"/>
          <w:spacing w:val="4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城</w:t>
      </w:r>
      <w:r>
        <w:rPr>
          <w:rFonts w:ascii="SimHei" w:eastAsia="SimHei" w:hAnsi="SimHei" w:cs="SimHei"/>
          <w:spacing w:val="-41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市</w:t>
      </w:r>
      <w:r>
        <w:rPr>
          <w:rFonts w:ascii="SimHei" w:eastAsia="SimHei" w:hAnsi="SimHei" w:cs="SimHei"/>
          <w:spacing w:val="9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城</w:t>
      </w:r>
      <w:r>
        <w:rPr>
          <w:rFonts w:ascii="SimHei" w:eastAsia="SimHei" w:hAnsi="SimHei" w:cs="SimHei"/>
          <w:spacing w:val="-62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8"/>
          <w:sz w:val="37"/>
          <w:szCs w:val="37"/>
        </w:rPr>
        <w:t>市</w:t>
      </w:r>
      <w:r>
        <w:rPr>
          <w:rFonts w:ascii="SimHei" w:eastAsia="SimHei" w:hAnsi="SimHei" w:cs="SimHei"/>
          <w:spacing w:val="5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8"/>
          <w:sz w:val="37"/>
          <w:szCs w:val="37"/>
        </w:rPr>
        <w:t>城</w:t>
      </w:r>
      <w:r>
        <w:rPr>
          <w:rFonts w:ascii="SimHei" w:eastAsia="SimHei" w:hAnsi="SimHei" w:cs="SimHei"/>
          <w:spacing w:val="17"/>
          <w:sz w:val="37"/>
          <w:szCs w:val="37"/>
        </w:rPr>
        <w:t>市以下城市</w:t>
      </w: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before="121" w:line="221" w:lineRule="auto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spacing w:val="16"/>
          <w:sz w:val="37"/>
          <w:szCs w:val="37"/>
        </w:rPr>
        <w:t>注</w:t>
      </w:r>
      <w:r>
        <w:rPr>
          <w:rFonts w:ascii="SimHei" w:eastAsia="SimHei" w:hAnsi="SimHei" w:cs="SimHei"/>
          <w:spacing w:val="16"/>
          <w:sz w:val="37"/>
          <w:szCs w:val="37"/>
        </w:rPr>
        <w:t xml:space="preserve"> </w:t>
      </w:r>
      <w:r>
        <w:rPr>
          <w:rFonts w:ascii="SimHei" w:eastAsia="SimHei" w:hAnsi="SimHei" w:cs="SimHei"/>
          <w:spacing w:val="16"/>
          <w:sz w:val="37"/>
          <w:szCs w:val="37"/>
        </w:rPr>
        <w:t>：</w:t>
      </w:r>
      <w:r>
        <w:rPr>
          <w:sz w:val="37"/>
          <w:szCs w:val="37"/>
        </w:rPr>
        <w:t>TGl</w:t>
      </w:r>
      <w:r>
        <w:rPr>
          <w:spacing w:val="16"/>
          <w:sz w:val="37"/>
          <w:szCs w:val="37"/>
        </w:rPr>
        <w:t xml:space="preserve">=  </w:t>
      </w:r>
      <w:r>
        <w:rPr>
          <w:rFonts w:ascii="SimHei" w:eastAsia="SimHei" w:hAnsi="SimHei" w:cs="SimHei"/>
          <w:spacing w:val="16"/>
          <w:sz w:val="37"/>
          <w:szCs w:val="37"/>
        </w:rPr>
        <w:t>观看直播人群某个标签属性的月活</w:t>
      </w:r>
      <w:r>
        <w:rPr>
          <w:rFonts w:ascii="SimHei" w:eastAsia="SimHei" w:hAnsi="SimHei" w:cs="SimHei"/>
          <w:spacing w:val="15"/>
          <w:sz w:val="37"/>
          <w:szCs w:val="37"/>
        </w:rPr>
        <w:t>跃占比/全网具有该标签属性的月活跃占比*100。</w:t>
      </w: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121" w:line="212" w:lineRule="auto"/>
        <w:rPr>
          <w:rFonts w:ascii="SimHei" w:eastAsia="SimHei" w:hAnsi="SimHei" w:cs="SimHei"/>
          <w:sz w:val="37"/>
          <w:szCs w:val="37"/>
        </w:rPr>
      </w:pPr>
      <w:r>
        <w:rPr>
          <w:rFonts w:ascii="Times New Roman" w:eastAsia="Times New Roman" w:hAnsi="Times New Roman" w:cs="Times New Roman"/>
          <w:sz w:val="37"/>
          <w:szCs w:val="37"/>
        </w:rPr>
        <w:t>Source</w:t>
      </w:r>
      <w:r>
        <w:rPr>
          <w:rFonts w:ascii="Times New Roman" w:eastAsia="Times New Roman" w:hAnsi="Times New Roman" w:cs="Times New Roman"/>
          <w:spacing w:val="17"/>
          <w:sz w:val="37"/>
          <w:szCs w:val="37"/>
        </w:rPr>
        <w:t xml:space="preserve">:    </w:t>
      </w:r>
      <w:r>
        <w:rPr>
          <w:rFonts w:ascii="Times New Roman" w:eastAsia="Times New Roman" w:hAnsi="Times New Roman" w:cs="Times New Roman"/>
          <w:color w:val="D98200"/>
          <w:sz w:val="37"/>
          <w:szCs w:val="37"/>
        </w:rPr>
        <w:t>QuestMobile</w:t>
      </w:r>
      <w:r>
        <w:rPr>
          <w:rFonts w:ascii="Times New Roman" w:eastAsia="Times New Roman" w:hAnsi="Times New Roman" w:cs="Times New Roman"/>
          <w:color w:val="D98200"/>
          <w:spacing w:val="17"/>
          <w:sz w:val="37"/>
          <w:szCs w:val="37"/>
        </w:rPr>
        <w:t xml:space="preserve">    </w:t>
      </w:r>
      <w:r>
        <w:rPr>
          <w:rFonts w:ascii="Times New Roman" w:eastAsia="Times New Roman" w:hAnsi="Times New Roman" w:cs="Times New Roman"/>
          <w:sz w:val="37"/>
          <w:szCs w:val="37"/>
        </w:rPr>
        <w:t>GROWTH</w:t>
      </w:r>
      <w:r>
        <w:rPr>
          <w:rFonts w:ascii="Times New Roman" w:eastAsia="Times New Roman" w:hAnsi="Times New Roman" w:cs="Times New Roman"/>
          <w:spacing w:val="17"/>
          <w:sz w:val="37"/>
          <w:szCs w:val="37"/>
        </w:rPr>
        <w:t xml:space="preserve">  </w:t>
      </w:r>
      <w:r>
        <w:rPr>
          <w:rFonts w:ascii="SimHei" w:eastAsia="SimHei" w:hAnsi="SimHei" w:cs="SimHei"/>
          <w:spacing w:val="17"/>
          <w:sz w:val="37"/>
          <w:szCs w:val="37"/>
        </w:rPr>
        <w:t>用户画像标签数据库2022年2月</w:t>
      </w:r>
    </w:p>
    <w:p>
      <w:pPr>
        <w:spacing w:line="212" w:lineRule="auto"/>
        <w:rPr>
          <w:rFonts w:ascii="SimHei" w:eastAsia="SimHei" w:hAnsi="SimHei" w:cs="SimHei"/>
          <w:sz w:val="37"/>
          <w:szCs w:val="37"/>
        </w:rPr>
        <w:sectPr>
          <w:headerReference w:type="default" r:id="rId34"/>
          <w:type w:val="nextPage"/>
          <w:pgSz w:w="23040" w:h="17280"/>
          <w:pgMar w:top="400" w:right="899" w:bottom="0" w:left="1069" w:header="0" w:footer="0" w:gutter="0"/>
          <w:pgNumType w:start="20"/>
          <w:cols w:space="708"/>
          <w:titlePg w:val="0"/>
        </w:sectPr>
      </w:pPr>
    </w:p>
    <w:p>
      <w:pPr>
        <w:spacing w:before="2" w:line="214" w:lineRule="auto"/>
        <w:ind w:left="180"/>
        <w:rPr>
          <w:rFonts w:ascii="SimHei" w:eastAsia="SimHei" w:hAnsi="SimHei" w:cs="SimHei"/>
          <w:sz w:val="55"/>
          <w:szCs w:val="55"/>
        </w:rPr>
      </w:pPr>
      <w:r>
        <w:pict>
          <v:shape id="_x0000_s1033" type="#_x0000_t202" style="width:167.05pt;height:21.5pt;margin-top:21.29pt;margin-left:889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1"/>
                      <w:szCs w:val="41"/>
                    </w:rPr>
                  </w:pPr>
                  <w:r>
                    <w:rPr>
                      <w:b/>
                      <w:bCs/>
                      <w:spacing w:val="-4"/>
                      <w:sz w:val="41"/>
                      <w:szCs w:val="41"/>
                    </w:rPr>
                    <w:t>QUEST   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11042587</wp:posOffset>
            </wp:positionH>
            <wp:positionV relativeFrom="page">
              <wp:posOffset>133318</wp:posOffset>
            </wp:positionV>
            <wp:extent cx="787407" cy="76206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7407" cy="76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24"/>
          <w:sz w:val="55"/>
          <w:szCs w:val="55"/>
        </w:rPr>
        <w:t>值得注意的是，51岁以上年长用户亦开始加入观看直播的人群行</w:t>
      </w:r>
    </w:p>
    <w:p>
      <w:pPr>
        <w:spacing w:line="210" w:lineRule="auto"/>
        <w:ind w:left="180"/>
        <w:rPr>
          <w:rFonts w:ascii="SimHei" w:eastAsia="SimHei" w:hAnsi="SimHei" w:cs="SimHei"/>
          <w:sz w:val="55"/>
          <w:szCs w:val="55"/>
        </w:rPr>
      </w:pPr>
      <w:r>
        <w:rPr>
          <w:rFonts w:ascii="SimHei" w:eastAsia="SimHei" w:hAnsi="SimHei" w:cs="SimHei"/>
          <w:spacing w:val="28"/>
          <w:sz w:val="55"/>
          <w:szCs w:val="55"/>
        </w:rPr>
        <w:t>列，其消费能力不容小觑，线上消费在2000元以上的</w:t>
      </w:r>
      <w:r>
        <w:rPr>
          <w:rFonts w:ascii="SimHei" w:eastAsia="SimHei" w:hAnsi="SimHei" w:cs="SimHei"/>
          <w:spacing w:val="27"/>
          <w:sz w:val="55"/>
          <w:szCs w:val="55"/>
        </w:rPr>
        <w:t>占比与整体</w:t>
      </w:r>
    </w:p>
    <w:p>
      <w:pPr>
        <w:spacing w:before="2" w:line="220" w:lineRule="auto"/>
        <w:ind w:left="188"/>
        <w:rPr>
          <w:rFonts w:ascii="SimHei" w:eastAsia="SimHei" w:hAnsi="SimHei" w:cs="SimHei"/>
          <w:sz w:val="55"/>
          <w:szCs w:val="55"/>
        </w:rPr>
      </w:pPr>
      <w:r>
        <w:rPr>
          <w:rFonts w:ascii="SimHei" w:eastAsia="SimHei" w:hAnsi="SimHei" w:cs="SimHei"/>
          <w:b/>
          <w:bCs/>
          <w:spacing w:val="30"/>
          <w:sz w:val="55"/>
          <w:szCs w:val="55"/>
        </w:rPr>
        <w:t>人群持平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spacing w:before="178" w:line="221" w:lineRule="auto"/>
        <w:ind w:left="4840"/>
        <w:rPr>
          <w:rFonts w:ascii="SimHei" w:eastAsia="SimHei" w:hAnsi="SimHei" w:cs="SimHei"/>
          <w:sz w:val="55"/>
          <w:szCs w:val="55"/>
        </w:rPr>
      </w:pPr>
      <w:r>
        <w:rPr>
          <w:rFonts w:ascii="SimHei" w:eastAsia="SimHei" w:hAnsi="SimHei" w:cs="SimHei"/>
          <w:spacing w:val="-10"/>
          <w:sz w:val="55"/>
          <w:szCs w:val="55"/>
        </w:rPr>
        <w:t>抖音&amp;快手51岁以上观看直播人群分布及画像对比</w:t>
      </w:r>
    </w:p>
    <w:p>
      <w:pPr>
        <w:spacing w:before="75"/>
      </w:pPr>
    </w:p>
    <w:p>
      <w:pPr>
        <w:sectPr>
          <w:headerReference w:type="default" r:id="rId36"/>
          <w:pgSz w:w="23040" w:h="17280"/>
          <w:pgMar w:top="394" w:right="599" w:bottom="0" w:left="899" w:header="0" w:footer="0" w:gutter="0"/>
          <w:pgNumType w:start="21"/>
          <w:cols w:num="1" w:space="708" w:equalWidth="0">
            <w:col w:w="21541" w:space="0"/>
          </w:cols>
        </w:sectPr>
      </w:pPr>
    </w:p>
    <w:p>
      <w:pPr>
        <w:spacing w:before="91" w:line="221" w:lineRule="auto"/>
        <w:ind w:left="37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"/>
          <w:sz w:val="45"/>
          <w:szCs w:val="45"/>
        </w:rPr>
        <w:t>人群占比变化</w:t>
      </w:r>
    </w:p>
    <w:p>
      <w:pPr>
        <w:spacing w:before="260" w:line="221" w:lineRule="auto"/>
        <w:ind w:left="3240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color w:val="FABF00"/>
          <w:spacing w:val="-36"/>
          <w:sz w:val="41"/>
          <w:szCs w:val="41"/>
        </w:rPr>
        <w:t>■</w:t>
      </w:r>
      <w:r>
        <w:rPr>
          <w:rFonts w:ascii="SimHei" w:eastAsia="SimHei" w:hAnsi="SimHei" w:cs="SimHei"/>
          <w:color w:val="FABF00"/>
          <w:spacing w:val="-161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36"/>
          <w:sz w:val="41"/>
          <w:szCs w:val="41"/>
        </w:rPr>
        <w:t>51岁以上</w:t>
      </w:r>
      <w:r>
        <w:rPr>
          <w:rFonts w:ascii="SimHei" w:eastAsia="SimHei" w:hAnsi="SimHei" w:cs="SimHei"/>
          <w:spacing w:val="145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36"/>
          <w:sz w:val="41"/>
          <w:szCs w:val="41"/>
        </w:rPr>
        <w:t>■51岁以下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21" w:line="219" w:lineRule="auto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42"/>
          <w:sz w:val="41"/>
          <w:szCs w:val="41"/>
        </w:rPr>
        <w:t>2022年2月线上消费能力对比</w:t>
      </w:r>
    </w:p>
    <w:p>
      <w:pPr>
        <w:pStyle w:val="BodyText"/>
        <w:spacing w:line="456" w:lineRule="auto"/>
      </w:pPr>
    </w:p>
    <w:p>
      <w:pPr>
        <w:spacing w:before="134" w:line="187" w:lineRule="auto"/>
        <w:ind w:left="494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spacing w:val="-21"/>
          <w:sz w:val="41"/>
          <w:szCs w:val="41"/>
        </w:rPr>
        <w:t>整体观看直播人群</w:t>
      </w:r>
      <w:r>
        <w:rPr>
          <w:rFonts w:ascii="SimHei" w:eastAsia="SimHei" w:hAnsi="SimHei" w:cs="SimHei"/>
          <w:spacing w:val="-21"/>
          <w:sz w:val="41"/>
          <w:szCs w:val="41"/>
        </w:rPr>
        <w:t xml:space="preserve">        </w:t>
      </w:r>
      <w:r>
        <w:rPr>
          <w:rFonts w:ascii="SimHei" w:eastAsia="SimHei" w:hAnsi="SimHei" w:cs="SimHei"/>
          <w:color w:val="FFC300"/>
          <w:spacing w:val="-21"/>
          <w:sz w:val="41"/>
          <w:szCs w:val="41"/>
        </w:rPr>
        <w:t>5</w:t>
      </w:r>
      <w:r>
        <w:rPr>
          <w:rFonts w:ascii="SimHei" w:eastAsia="SimHei" w:hAnsi="SimHei" w:cs="SimHei"/>
          <w:color w:val="FFC300"/>
          <w:spacing w:val="-21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21"/>
          <w:sz w:val="41"/>
          <w:szCs w:val="41"/>
        </w:rPr>
        <w:t>1岁以上</w:t>
      </w:r>
    </w:p>
    <w:p>
      <w:pPr>
        <w:spacing w:line="187" w:lineRule="auto"/>
        <w:rPr>
          <w:rFonts w:ascii="SimHei" w:eastAsia="SimHei" w:hAnsi="SimHei" w:cs="SimHei"/>
          <w:sz w:val="41"/>
          <w:szCs w:val="41"/>
        </w:rPr>
        <w:sectPr>
          <w:headerReference w:type="default" r:id="rId37"/>
          <w:type w:val="continuous"/>
          <w:pgSz w:w="23040" w:h="17280"/>
          <w:pgMar w:top="394" w:right="599" w:bottom="0" w:left="899" w:header="0" w:footer="0" w:gutter="0"/>
          <w:pgNumType w:start="22"/>
          <w:cols w:num="2" w:space="708" w:equalWidth="0">
            <w:col w:w="13126" w:space="100"/>
            <w:col w:w="8315" w:space="0"/>
          </w:cols>
        </w:sectPr>
      </w:pPr>
    </w:p>
    <w:p>
      <w:pPr>
        <w:pStyle w:val="BodyText"/>
        <w:spacing w:line="302" w:lineRule="auto"/>
      </w:pPr>
    </w:p>
    <w:p>
      <w:pPr>
        <w:pStyle w:val="BodyText"/>
        <w:spacing w:line="302" w:lineRule="auto"/>
      </w:pPr>
    </w:p>
    <w:p>
      <w:pPr>
        <w:pStyle w:val="BodyText"/>
        <w:spacing w:line="303" w:lineRule="auto"/>
      </w:pPr>
    </w:p>
    <w:p>
      <w:pPr>
        <w:spacing w:before="147" w:line="221" w:lineRule="auto"/>
        <w:ind w:left="11940"/>
        <w:rPr>
          <w:rFonts w:ascii="SimSun" w:eastAsia="SimSun" w:hAnsi="SimSun" w:cs="SimSun"/>
          <w:sz w:val="41"/>
          <w:szCs w:val="41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-477778</wp:posOffset>
            </wp:positionV>
            <wp:extent cx="13677963" cy="5575279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77963" cy="557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6"/>
          <w:position w:val="1"/>
          <w:sz w:val="41"/>
          <w:szCs w:val="41"/>
        </w:rPr>
        <w:t>1-299元</w:t>
      </w:r>
      <w:r>
        <w:rPr>
          <w:rFonts w:ascii="SimHei" w:eastAsia="SimHei" w:hAnsi="SimHei" w:cs="SimHei"/>
          <w:spacing w:val="14"/>
          <w:position w:val="1"/>
          <w:sz w:val="41"/>
          <w:szCs w:val="41"/>
        </w:rPr>
        <w:t xml:space="preserve">   </w:t>
      </w:r>
      <w:r>
        <w:rPr>
          <w:rFonts w:ascii="SimSun" w:eastAsia="SimSun" w:hAnsi="SimSun" w:cs="SimSun"/>
          <w:spacing w:val="-6"/>
          <w:position w:val="-2"/>
          <w:sz w:val="45"/>
          <w:szCs w:val="45"/>
        </w:rPr>
        <w:t>6.3%</w:t>
      </w:r>
      <w:r>
        <w:rPr>
          <w:rFonts w:ascii="SimSun" w:eastAsia="SimSun" w:hAnsi="SimSun" w:cs="SimSun"/>
          <w:spacing w:val="7"/>
          <w:position w:val="-2"/>
          <w:sz w:val="45"/>
          <w:szCs w:val="45"/>
        </w:rPr>
        <w:t xml:space="preserve">                </w:t>
      </w:r>
      <w:r>
        <w:rPr>
          <w:rFonts w:ascii="SimSun" w:eastAsia="SimSun" w:hAnsi="SimSun" w:cs="SimSun"/>
          <w:spacing w:val="-6"/>
          <w:position w:val="-2"/>
          <w:sz w:val="41"/>
          <w:szCs w:val="41"/>
        </w:rPr>
        <w:t>9.2%</w:t>
      </w:r>
    </w:p>
    <w:p>
      <w:pPr>
        <w:spacing w:before="302" w:line="184" w:lineRule="auto"/>
        <w:ind w:left="8519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0"/>
          <w:sz w:val="41"/>
          <w:szCs w:val="41"/>
        </w:rPr>
        <w:t>18.9%</w:t>
      </w:r>
    </w:p>
    <w:p>
      <w:pPr>
        <w:spacing w:before="164" w:line="275" w:lineRule="exact"/>
        <w:ind w:left="818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3"/>
          <w:position w:val="-6"/>
          <w:sz w:val="41"/>
          <w:szCs w:val="41"/>
        </w:rPr>
        <w:t>2022-02</w:t>
      </w:r>
    </w:p>
    <w:p>
      <w:pPr>
        <w:spacing w:before="2" w:line="203" w:lineRule="auto"/>
        <w:ind w:left="11480"/>
        <w:rPr>
          <w:rFonts w:ascii="SimSun" w:eastAsia="SimSun" w:hAnsi="SimSun" w:cs="SimSun"/>
          <w:sz w:val="41"/>
          <w:szCs w:val="41"/>
        </w:rPr>
      </w:pPr>
      <w:r>
        <w:rPr>
          <w:rFonts w:ascii="SimHei" w:eastAsia="SimHei" w:hAnsi="SimHei" w:cs="SimHei"/>
          <w:spacing w:val="-2"/>
          <w:sz w:val="41"/>
          <w:szCs w:val="41"/>
        </w:rPr>
        <w:t>300-999元</w:t>
      </w:r>
      <w:r>
        <w:rPr>
          <w:rFonts w:ascii="SimHei" w:eastAsia="SimHei" w:hAnsi="SimHei" w:cs="SimHei"/>
          <w:spacing w:val="35"/>
          <w:sz w:val="41"/>
          <w:szCs w:val="41"/>
        </w:rPr>
        <w:t xml:space="preserve">     </w:t>
      </w:r>
      <w:r>
        <w:rPr>
          <w:rFonts w:ascii="SimSun" w:eastAsia="SimSun" w:hAnsi="SimSun" w:cs="SimSun"/>
          <w:spacing w:val="-2"/>
          <w:position w:val="-1"/>
          <w:sz w:val="41"/>
          <w:szCs w:val="41"/>
        </w:rPr>
        <w:t xml:space="preserve">24.6%              </w:t>
      </w:r>
      <w:r>
        <w:rPr>
          <w:rFonts w:ascii="SimSun" w:eastAsia="SimSun" w:hAnsi="SimSun" w:cs="SimSun"/>
          <w:spacing w:val="-3"/>
          <w:position w:val="-1"/>
          <w:sz w:val="41"/>
          <w:szCs w:val="41"/>
        </w:rPr>
        <w:t xml:space="preserve">   </w:t>
      </w:r>
      <w:r>
        <w:rPr>
          <w:rFonts w:ascii="SimSun" w:eastAsia="SimSun" w:hAnsi="SimSun" w:cs="SimSun"/>
          <w:spacing w:val="-3"/>
          <w:sz w:val="41"/>
          <w:szCs w:val="41"/>
        </w:rPr>
        <w:t>24.1%</w:t>
      </w:r>
    </w:p>
    <w:p>
      <w:pPr>
        <w:spacing w:before="2" w:line="183" w:lineRule="auto"/>
        <w:ind w:left="4619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0"/>
          <w:sz w:val="41"/>
          <w:szCs w:val="41"/>
        </w:rPr>
        <w:t>17.2%</w:t>
      </w:r>
    </w:p>
    <w:p>
      <w:pPr>
        <w:spacing w:before="161" w:line="184" w:lineRule="auto"/>
        <w:ind w:left="4569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3"/>
          <w:sz w:val="41"/>
          <w:szCs w:val="41"/>
        </w:rPr>
        <w:t>2021-02</w:t>
      </w:r>
    </w:p>
    <w:p>
      <w:pPr>
        <w:spacing w:before="230" w:line="224" w:lineRule="auto"/>
        <w:ind w:left="11180"/>
        <w:rPr>
          <w:rFonts w:ascii="SimSun" w:eastAsia="SimSun" w:hAnsi="SimSun" w:cs="SimSun"/>
          <w:sz w:val="41"/>
          <w:szCs w:val="41"/>
        </w:rPr>
      </w:pPr>
      <w:r>
        <w:rPr>
          <w:rFonts w:ascii="SimHei" w:eastAsia="SimHei" w:hAnsi="SimHei" w:cs="SimHei"/>
          <w:spacing w:val="-7"/>
          <w:sz w:val="41"/>
          <w:szCs w:val="41"/>
        </w:rPr>
        <w:t>1000-1999元</w:t>
      </w:r>
      <w:r>
        <w:rPr>
          <w:rFonts w:ascii="SimHei" w:eastAsia="SimHei" w:hAnsi="SimHei" w:cs="SimHei"/>
          <w:spacing w:val="-7"/>
          <w:sz w:val="41"/>
          <w:szCs w:val="41"/>
        </w:rPr>
        <w:t xml:space="preserve">        </w:t>
      </w:r>
      <w:r>
        <w:rPr>
          <w:rFonts w:ascii="SimSun" w:eastAsia="SimSun" w:hAnsi="SimSun" w:cs="SimSun"/>
          <w:spacing w:val="-7"/>
          <w:sz w:val="41"/>
          <w:szCs w:val="41"/>
        </w:rPr>
        <w:t>4</w:t>
      </w:r>
      <w:r>
        <w:rPr>
          <w:rFonts w:ascii="SimSun" w:eastAsia="SimSun" w:hAnsi="SimSun" w:cs="SimSun"/>
          <w:spacing w:val="-8"/>
          <w:sz w:val="41"/>
          <w:szCs w:val="41"/>
        </w:rPr>
        <w:t>0.1%</w:t>
      </w:r>
      <w:r>
        <w:rPr>
          <w:rFonts w:ascii="SimSun" w:eastAsia="SimSun" w:hAnsi="SimSun" w:cs="SimSun"/>
          <w:spacing w:val="9"/>
          <w:sz w:val="41"/>
          <w:szCs w:val="41"/>
        </w:rPr>
        <w:t xml:space="preserve">                </w:t>
      </w:r>
      <w:r>
        <w:rPr>
          <w:rFonts w:ascii="SimSun" w:eastAsia="SimSun" w:hAnsi="SimSun" w:cs="SimSun"/>
          <w:spacing w:val="-8"/>
          <w:sz w:val="41"/>
          <w:szCs w:val="41"/>
        </w:rPr>
        <w:t>37.9%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35" w:line="224" w:lineRule="auto"/>
        <w:ind w:left="11030"/>
        <w:rPr>
          <w:rFonts w:ascii="SimSun" w:eastAsia="SimSun" w:hAnsi="SimSun" w:cs="SimSun"/>
          <w:sz w:val="41"/>
          <w:szCs w:val="41"/>
        </w:rPr>
      </w:pPr>
      <w:r>
        <w:rPr>
          <w:rFonts w:ascii="SimHei" w:eastAsia="SimHei" w:hAnsi="SimHei" w:cs="SimHei"/>
          <w:spacing w:val="-6"/>
          <w:position w:val="1"/>
          <w:sz w:val="41"/>
          <w:szCs w:val="41"/>
        </w:rPr>
        <w:t>2000-2999元</w:t>
      </w:r>
      <w:r>
        <w:rPr>
          <w:rFonts w:ascii="SimHei" w:eastAsia="SimHei" w:hAnsi="SimHei" w:cs="SimHei"/>
          <w:spacing w:val="23"/>
          <w:position w:val="1"/>
          <w:sz w:val="41"/>
          <w:szCs w:val="41"/>
        </w:rPr>
        <w:t xml:space="preserve">     </w:t>
      </w:r>
      <w:r>
        <w:rPr>
          <w:rFonts w:ascii="SimSun" w:eastAsia="SimSun" w:hAnsi="SimSun" w:cs="SimSun"/>
          <w:spacing w:val="-6"/>
          <w:position w:val="-2"/>
          <w:sz w:val="41"/>
          <w:szCs w:val="41"/>
        </w:rPr>
        <w:t>19.2%</w:t>
      </w:r>
      <w:r>
        <w:rPr>
          <w:rFonts w:ascii="SimSun" w:eastAsia="SimSun" w:hAnsi="SimSun" w:cs="SimSun"/>
          <w:spacing w:val="12"/>
          <w:position w:val="-2"/>
          <w:sz w:val="41"/>
          <w:szCs w:val="41"/>
        </w:rPr>
        <w:t xml:space="preserve">                </w:t>
      </w:r>
      <w:r>
        <w:rPr>
          <w:rFonts w:ascii="SimSun" w:eastAsia="SimSun" w:hAnsi="SimSun" w:cs="SimSun"/>
          <w:spacing w:val="-6"/>
          <w:position w:val="-2"/>
          <w:sz w:val="41"/>
          <w:szCs w:val="41"/>
        </w:rPr>
        <w:t>19.0%</w:t>
      </w:r>
    </w:p>
    <w:p>
      <w:pPr>
        <w:pStyle w:val="BodyText"/>
        <w:spacing w:line="340" w:lineRule="auto"/>
      </w:pPr>
    </w:p>
    <w:p>
      <w:pPr>
        <w:spacing w:before="134" w:line="192" w:lineRule="auto"/>
        <w:ind w:left="15919"/>
        <w:rPr>
          <w:rFonts w:ascii="SimSun" w:eastAsia="SimSun" w:hAnsi="SimSun" w:cs="SimSun"/>
          <w:sz w:val="41"/>
          <w:szCs w:val="41"/>
        </w:rPr>
        <w:sectPr>
          <w:headerReference w:type="default" r:id="rId39"/>
          <w:type w:val="continuous"/>
          <w:pgSz w:w="23040" w:h="17280"/>
          <w:pgMar w:top="394" w:right="599" w:bottom="0" w:left="899" w:header="0" w:footer="0" w:gutter="0"/>
          <w:pgNumType w:start="23"/>
          <w:cols w:num="1" w:space="708" w:equalWidth="0">
            <w:col w:w="21541" w:space="0"/>
          </w:cols>
        </w:sectPr>
      </w:pPr>
      <w:r>
        <w:rPr>
          <w:rFonts w:ascii="SimSun" w:eastAsia="SimSun" w:hAnsi="SimSun" w:cs="SimSun"/>
          <w:color w:val="BF0000"/>
          <w:spacing w:val="-5"/>
          <w:sz w:val="41"/>
          <w:szCs w:val="41"/>
        </w:rPr>
        <w:t>29.0%</w:t>
      </w:r>
      <w:r>
        <w:rPr>
          <w:rFonts w:ascii="SimSun" w:eastAsia="SimSun" w:hAnsi="SimSun" w:cs="SimSun"/>
          <w:color w:val="BF0000"/>
          <w:spacing w:val="12"/>
          <w:sz w:val="41"/>
          <w:szCs w:val="41"/>
        </w:rPr>
        <w:t xml:space="preserve">                </w:t>
      </w:r>
      <w:r>
        <w:rPr>
          <w:rFonts w:ascii="SimSun" w:eastAsia="SimSun" w:hAnsi="SimSun" w:cs="SimSun"/>
          <w:color w:val="BE0000"/>
          <w:spacing w:val="-5"/>
          <w:sz w:val="41"/>
          <w:szCs w:val="41"/>
        </w:rPr>
        <w:t>28.8%</w:t>
      </w:r>
    </w:p>
    <w:p>
      <w:pPr>
        <w:spacing w:before="254" w:line="221" w:lineRule="auto"/>
        <w:ind w:left="11299"/>
        <w:rPr>
          <w:rFonts w:ascii="SimSun" w:eastAsia="SimSun" w:hAnsi="SimSun" w:cs="SimSun"/>
          <w:sz w:val="41"/>
          <w:szCs w:val="41"/>
        </w:rPr>
      </w:pPr>
      <w:r>
        <w:rPr>
          <w:rFonts w:ascii="SimHei" w:eastAsia="SimHei" w:hAnsi="SimHei" w:cs="SimHei"/>
          <w:spacing w:val="-2"/>
          <w:sz w:val="41"/>
          <w:szCs w:val="41"/>
        </w:rPr>
        <w:t>3000元以上</w:t>
      </w:r>
      <w:r>
        <w:rPr>
          <w:rFonts w:ascii="SimHei" w:eastAsia="SimHei" w:hAnsi="SimHei" w:cs="SimHei"/>
          <w:spacing w:val="50"/>
          <w:sz w:val="41"/>
          <w:szCs w:val="41"/>
        </w:rPr>
        <w:t xml:space="preserve">   </w:t>
      </w:r>
      <w:r>
        <w:rPr>
          <w:rFonts w:ascii="SimSun" w:eastAsia="SimSun" w:hAnsi="SimSun" w:cs="SimSun"/>
          <w:spacing w:val="-2"/>
          <w:position w:val="-1"/>
          <w:sz w:val="41"/>
          <w:szCs w:val="41"/>
        </w:rPr>
        <w:t>9.8%                  9.8%</w:t>
      </w:r>
    </w:p>
    <w:p>
      <w:pPr>
        <w:pStyle w:val="BodyText"/>
        <w:spacing w:line="282" w:lineRule="auto"/>
      </w:pPr>
    </w:p>
    <w:p>
      <w:pPr>
        <w:pStyle w:val="BodyText"/>
        <w:spacing w:line="282" w:lineRule="auto"/>
      </w:pPr>
    </w:p>
    <w:p>
      <w:pPr>
        <w:spacing w:before="134" w:line="213" w:lineRule="auto"/>
        <w:ind w:left="180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spacing w:val="-18"/>
          <w:sz w:val="41"/>
          <w:szCs w:val="41"/>
        </w:rPr>
        <w:t>注：人群占比，指整体观看直播人群中，某个属性(如51岁以上)的人群所占的比例。</w:t>
      </w:r>
    </w:p>
    <w:p>
      <w:pPr>
        <w:pStyle w:val="BodyText"/>
        <w:spacing w:line="355" w:lineRule="auto"/>
      </w:pPr>
    </w:p>
    <w:p>
      <w:pPr>
        <w:pStyle w:val="BodyText"/>
        <w:spacing w:line="355" w:lineRule="auto"/>
      </w:pPr>
    </w:p>
    <w:p>
      <w:pPr>
        <w:spacing w:before="134" w:line="195" w:lineRule="auto"/>
        <w:ind w:left="180"/>
        <w:rPr>
          <w:rFonts w:ascii="SimHei" w:eastAsia="SimHei" w:hAnsi="SimHei" w:cs="SimHei"/>
          <w:sz w:val="41"/>
          <w:szCs w:val="41"/>
        </w:rPr>
      </w:pPr>
      <w:r>
        <w:rPr>
          <w:rFonts w:ascii="Times New Roman" w:eastAsia="Times New Roman" w:hAnsi="Times New Roman" w:cs="Times New Roman"/>
          <w:spacing w:val="-7"/>
          <w:sz w:val="41"/>
          <w:szCs w:val="41"/>
        </w:rPr>
        <w:t>Source:</w:t>
      </w:r>
      <w:r>
        <w:rPr>
          <w:rFonts w:ascii="Times New Roman" w:eastAsia="Times New Roman" w:hAnsi="Times New Roman" w:cs="Times New Roman"/>
          <w:spacing w:val="39"/>
          <w:sz w:val="41"/>
          <w:szCs w:val="41"/>
        </w:rPr>
        <w:t xml:space="preserve">  </w:t>
      </w:r>
      <w:r>
        <w:rPr>
          <w:rFonts w:ascii="Times New Roman" w:eastAsia="Times New Roman" w:hAnsi="Times New Roman" w:cs="Times New Roman"/>
          <w:color w:val="D98200"/>
          <w:spacing w:val="-7"/>
          <w:sz w:val="41"/>
          <w:szCs w:val="41"/>
        </w:rPr>
        <w:t xml:space="preserve">QuestMobile  </w:t>
      </w:r>
      <w:r>
        <w:rPr>
          <w:rFonts w:ascii="Times New Roman" w:eastAsia="Times New Roman" w:hAnsi="Times New Roman" w:cs="Times New Roman"/>
          <w:spacing w:val="-7"/>
          <w:sz w:val="41"/>
          <w:szCs w:val="41"/>
        </w:rPr>
        <w:t>GROWTH</w:t>
      </w:r>
      <w:r>
        <w:rPr>
          <w:rFonts w:ascii="Times New Roman" w:eastAsia="Times New Roman" w:hAnsi="Times New Roman" w:cs="Times New Roman"/>
          <w:spacing w:val="61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7"/>
          <w:sz w:val="41"/>
          <w:szCs w:val="41"/>
        </w:rPr>
        <w:t>用户画像标签数据库202</w:t>
      </w:r>
      <w:r>
        <w:rPr>
          <w:rFonts w:ascii="SimHei" w:eastAsia="SimHei" w:hAnsi="SimHei" w:cs="SimHei"/>
          <w:spacing w:val="-8"/>
          <w:sz w:val="41"/>
          <w:szCs w:val="41"/>
        </w:rPr>
        <w:t>2年2月</w:t>
      </w:r>
    </w:p>
    <w:p>
      <w:pPr>
        <w:spacing w:line="195" w:lineRule="auto"/>
        <w:rPr>
          <w:rFonts w:ascii="SimHei" w:eastAsia="SimHei" w:hAnsi="SimHei" w:cs="SimHei"/>
          <w:sz w:val="41"/>
          <w:szCs w:val="41"/>
        </w:rPr>
        <w:sectPr>
          <w:headerReference w:type="default" r:id="rId40"/>
          <w:type w:val="nextPage"/>
          <w:pgSz w:w="23040" w:h="17280"/>
          <w:pgMar w:top="394" w:right="599" w:bottom="0" w:left="899" w:header="0" w:footer="0" w:gutter="0"/>
          <w:pgNumType w:start="24"/>
          <w:cols w:num="1" w:space="708" w:equalWidth="0">
            <w:col w:w="21541" w:space="0"/>
          </w:cols>
          <w:titlePg w:val="0"/>
        </w:sectPr>
      </w:pPr>
    </w:p>
    <w:p>
      <w:pPr>
        <w:spacing w:line="213" w:lineRule="auto"/>
        <w:ind w:left="869"/>
        <w:rPr>
          <w:rFonts w:ascii="SimHei" w:eastAsia="SimHei" w:hAnsi="SimHei" w:cs="SimHei"/>
          <w:sz w:val="56"/>
          <w:szCs w:val="56"/>
        </w:rPr>
      </w:pPr>
      <w:r>
        <w:pict>
          <v:shape id="_x0000_s1034" type="#_x0000_t202" style="width:165pt;height:21.05pt;margin-top:21.09pt;margin-left:924.49pt;position:absolute;z-index:25167872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QUEST</w:t>
                  </w:r>
                  <w:r>
                    <w:rPr>
                      <w:b/>
                      <w:bCs/>
                      <w:spacing w:val="13"/>
                      <w:sz w:val="40"/>
                      <w:szCs w:val="40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11049023</wp:posOffset>
            </wp:positionH>
            <wp:positionV relativeFrom="page">
              <wp:posOffset>133319</wp:posOffset>
            </wp:positionV>
            <wp:extent cx="787408" cy="749332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7408" cy="749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22"/>
          <w:sz w:val="56"/>
          <w:szCs w:val="56"/>
        </w:rPr>
        <w:t>时尚、价格、品质是观看直播人群的核心消费关注点，同时消费</w:t>
      </w:r>
    </w:p>
    <w:p>
      <w:pPr>
        <w:spacing w:before="1" w:line="221" w:lineRule="auto"/>
        <w:ind w:left="869"/>
        <w:rPr>
          <w:rFonts w:ascii="SimHei" w:eastAsia="SimHei" w:hAnsi="SimHei" w:cs="SimHei"/>
          <w:sz w:val="56"/>
          <w:szCs w:val="56"/>
        </w:rPr>
      </w:pPr>
      <w:r>
        <w:rPr>
          <w:rFonts w:ascii="SimHei" w:eastAsia="SimHei" w:hAnsi="SimHei" w:cs="SimHei"/>
          <w:spacing w:val="14"/>
          <w:sz w:val="56"/>
          <w:szCs w:val="56"/>
        </w:rPr>
        <w:t>者对品牌的高关注度意味着品牌背后的品质保证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56" w:line="221" w:lineRule="auto"/>
        <w:ind w:left="561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72"/>
          <w:sz w:val="48"/>
          <w:szCs w:val="48"/>
        </w:rPr>
        <w:t>2022年2月抖音&amp;快手观看直播人群消费关注点</w:t>
      </w:r>
    </w:p>
    <w:p>
      <w:pPr>
        <w:spacing w:before="195"/>
      </w:pPr>
    </w:p>
    <w:tbl>
      <w:tblPr>
        <w:tblStyle w:val="TableNormal2"/>
        <w:tblW w:w="21724" w:type="dxa"/>
        <w:tblInd w:w="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477"/>
        <w:gridCol w:w="2787"/>
        <w:gridCol w:w="3279"/>
        <w:gridCol w:w="3289"/>
        <w:gridCol w:w="3289"/>
        <w:gridCol w:w="3279"/>
        <w:gridCol w:w="3324"/>
      </w:tblGrid>
      <w:tr>
        <w:tblPrEx>
          <w:tblW w:w="21724" w:type="dxa"/>
          <w:tblInd w:w="2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760"/>
        </w:trPr>
        <w:tc>
          <w:tcPr>
            <w:tcW w:w="2477" w:type="dxa"/>
            <w:tcBorders>
              <w:top w:val="single" w:sz="8" w:space="0" w:color="000000"/>
            </w:tcBorders>
            <w:vAlign w:val="top"/>
          </w:tcPr>
          <w:p>
            <w:pPr>
              <w:spacing w:before="163" w:line="222" w:lineRule="auto"/>
              <w:ind w:left="260"/>
              <w:rPr>
                <w:rFonts w:ascii="SimHei" w:eastAsia="SimHei" w:hAnsi="SimHei" w:cs="SimHei"/>
                <w:sz w:val="40"/>
                <w:szCs w:val="40"/>
              </w:rPr>
            </w:pPr>
            <w:r>
              <w:drawing>
                <wp:anchor distT="0" distB="0" distL="0" distR="0" simplePos="0" relativeHeight="251676672" behindDoc="1" locked="0" layoutInCell="1" allowOverlap="1">
                  <wp:simplePos x="0" y="0"/>
                  <wp:positionH relativeFrom="column">
                    <wp:posOffset>-19019</wp:posOffset>
                  </wp:positionH>
                  <wp:positionV relativeFrom="paragraph">
                    <wp:posOffset>-6930</wp:posOffset>
                  </wp:positionV>
                  <wp:extent cx="13900196" cy="5441960"/>
                  <wp:effectExtent l="0" t="0" r="0" b="0"/>
                  <wp:wrapNone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96" cy="544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Hei" w:eastAsia="SimHei" w:hAnsi="SimHei" w:cs="SimHei"/>
                <w:spacing w:val="-7"/>
                <w:sz w:val="40"/>
                <w:szCs w:val="40"/>
              </w:rPr>
              <w:t>同比变化</w:t>
            </w:r>
          </w:p>
        </w:tc>
        <w:tc>
          <w:tcPr>
            <w:tcW w:w="2787" w:type="dxa"/>
            <w:tcBorders>
              <w:top w:val="single" w:sz="8" w:space="0" w:color="000000"/>
              <w:right w:val="single" w:sz="2" w:space="0" w:color="000000"/>
            </w:tcBorders>
            <w:vAlign w:val="top"/>
          </w:tcPr>
          <w:p>
            <w:pPr>
              <w:spacing w:before="225" w:line="183" w:lineRule="auto"/>
              <w:ind w:left="668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b/>
                <w:bCs/>
                <w:spacing w:val="-7"/>
                <w:sz w:val="40"/>
                <w:szCs w:val="40"/>
              </w:rPr>
              <w:t>-3.0%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before="225" w:line="183" w:lineRule="auto"/>
              <w:ind w:left="11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b/>
                <w:bCs/>
                <w:color w:val="C2000C"/>
                <w:spacing w:val="-8"/>
                <w:sz w:val="40"/>
                <w:szCs w:val="40"/>
              </w:rPr>
              <w:t>+3.9%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before="223" w:line="184" w:lineRule="auto"/>
              <w:ind w:left="112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b/>
                <w:bCs/>
                <w:color w:val="DF0007"/>
                <w:spacing w:val="-8"/>
                <w:sz w:val="40"/>
                <w:szCs w:val="40"/>
              </w:rPr>
              <w:t>+4.1%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before="225" w:line="183" w:lineRule="auto"/>
              <w:ind w:left="1121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b/>
                <w:bCs/>
                <w:color w:val="E70000"/>
                <w:spacing w:val="-8"/>
                <w:sz w:val="40"/>
                <w:szCs w:val="40"/>
              </w:rPr>
              <w:t>+2.4%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2" w:space="0" w:color="000000"/>
              <w:right w:val="single" w:sz="4" w:space="0" w:color="000000"/>
            </w:tcBorders>
            <w:vAlign w:val="top"/>
          </w:tcPr>
          <w:p>
            <w:pPr>
              <w:spacing w:before="168" w:line="183" w:lineRule="auto"/>
              <w:ind w:left="1142"/>
              <w:rPr>
                <w:rFonts w:ascii="SimSun" w:eastAsia="SimSun" w:hAnsi="SimSun" w:cs="SimSun"/>
                <w:sz w:val="48"/>
                <w:szCs w:val="48"/>
              </w:rPr>
            </w:pPr>
            <w:r>
              <w:rPr>
                <w:rFonts w:ascii="SimSun" w:eastAsia="SimSun" w:hAnsi="SimSun" w:cs="SimSun"/>
                <w:b/>
                <w:bCs/>
                <w:spacing w:val="-40"/>
                <w:sz w:val="48"/>
                <w:szCs w:val="48"/>
              </w:rPr>
              <w:t>-0.3%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9" w:line="183" w:lineRule="auto"/>
              <w:ind w:left="108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color w:val="C1121D"/>
                <w:spacing w:val="-4"/>
                <w:sz w:val="40"/>
                <w:szCs w:val="40"/>
              </w:rPr>
              <w:t>+3.0%</w:t>
            </w:r>
          </w:p>
        </w:tc>
      </w:tr>
    </w:tbl>
    <w:p>
      <w:pPr>
        <w:spacing w:before="157" w:line="184" w:lineRule="auto"/>
        <w:ind w:left="74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sz w:val="40"/>
          <w:szCs w:val="40"/>
        </w:rPr>
        <w:t>100%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30" w:line="183" w:lineRule="auto"/>
        <w:ind w:left="3105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b/>
          <w:bCs/>
          <w:spacing w:val="-10"/>
          <w:sz w:val="40"/>
          <w:szCs w:val="40"/>
        </w:rPr>
        <w:t>77.4%</w:t>
      </w:r>
    </w:p>
    <w:p>
      <w:pPr>
        <w:spacing w:before="115" w:line="183" w:lineRule="auto"/>
        <w:ind w:left="875"/>
        <w:rPr>
          <w:rFonts w:ascii="SimSun" w:eastAsia="SimSun" w:hAnsi="SimSun" w:cs="SimSun"/>
          <w:sz w:val="40"/>
          <w:szCs w:val="40"/>
        </w:rPr>
      </w:pPr>
      <w:r>
        <w:pict>
          <v:shape id="_x0000_s1035" type="#_x0000_t202" style="width:50.75pt;height:21.85pt;margin-top:-8.32pt;margin-left:319.78pt;position:absolute;z-index:251681792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0"/>
                      <w:szCs w:val="4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10"/>
                      <w:sz w:val="40"/>
                      <w:szCs w:val="40"/>
                    </w:rPr>
                    <w:t>73.9%</w:t>
                  </w:r>
                </w:p>
              </w:txbxContent>
            </v:textbox>
          </v:shape>
        </w:pict>
      </w:r>
      <w:r>
        <w:pict>
          <v:shape id="_x0000_s1036" type="#_x0000_t202" style="width:50.75pt;height:21.85pt;margin-top:-3.82pt;margin-left:481.79pt;position:absolute;z-index:25168076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0"/>
                      <w:szCs w:val="4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10"/>
                      <w:sz w:val="40"/>
                      <w:szCs w:val="40"/>
                    </w:rPr>
                    <w:t>72.7%</w:t>
                  </w:r>
                </w:p>
              </w:txbxContent>
            </v:textbox>
          </v:shape>
        </w:pict>
      </w:r>
      <w:r>
        <w:pict>
          <v:shape id="_x0000_s1037" type="#_x0000_t202" style="width:50.75pt;height:21.85pt;margin-top:4.68pt;margin-left:647.78pt;position:absolute;z-index:251679744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0"/>
                      <w:szCs w:val="4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10"/>
                      <w:sz w:val="40"/>
                      <w:szCs w:val="40"/>
                    </w:rPr>
                    <w:t>70.4%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b/>
          <w:bCs/>
          <w:spacing w:val="-10"/>
          <w:sz w:val="40"/>
          <w:szCs w:val="40"/>
        </w:rPr>
        <w:t>75%</w:t>
      </w: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131" w:line="326" w:lineRule="exact"/>
        <w:ind w:left="86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6"/>
          <w:position w:val="-4"/>
          <w:sz w:val="40"/>
          <w:szCs w:val="40"/>
        </w:rPr>
        <w:t>50%</w:t>
      </w:r>
    </w:p>
    <w:p>
      <w:pPr>
        <w:spacing w:line="241" w:lineRule="exact"/>
        <w:ind w:left="16255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b/>
          <w:bCs/>
          <w:spacing w:val="-8"/>
          <w:position w:val="-7"/>
          <w:sz w:val="40"/>
          <w:szCs w:val="40"/>
        </w:rPr>
        <w:t>40.8%</w:t>
      </w:r>
    </w:p>
    <w:p>
      <w:pPr>
        <w:spacing w:before="2" w:line="165" w:lineRule="auto"/>
        <w:ind w:left="1952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5"/>
          <w:sz w:val="40"/>
          <w:szCs w:val="40"/>
        </w:rPr>
        <w:t>38.2%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spacing w:before="131" w:line="183" w:lineRule="auto"/>
        <w:ind w:left="86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5"/>
          <w:sz w:val="40"/>
          <w:szCs w:val="40"/>
        </w:rPr>
        <w:t>25%</w:t>
      </w:r>
    </w:p>
    <w:p>
      <w:pPr>
        <w:pStyle w:val="BodyText"/>
        <w:spacing w:line="267" w:lineRule="auto"/>
        <w:sectPr>
          <w:headerReference w:type="default" r:id="rId43"/>
          <w:pgSz w:w="23040" w:h="17280"/>
          <w:pgMar w:top="384" w:right="877" w:bottom="0" w:left="220" w:header="0" w:footer="0" w:gutter="0"/>
          <w:pgNumType w:start="25"/>
          <w:cols w:space="708"/>
        </w:sectPr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spacing w:before="130" w:line="183" w:lineRule="auto"/>
        <w:ind w:left="112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5"/>
          <w:sz w:val="40"/>
          <w:szCs w:val="40"/>
        </w:rPr>
        <w:t>0%</w:t>
      </w:r>
    </w:p>
    <w:p>
      <w:pPr>
        <w:spacing w:before="138" w:line="222" w:lineRule="auto"/>
        <w:ind w:left="2900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9"/>
          <w:sz w:val="40"/>
          <w:szCs w:val="40"/>
        </w:rPr>
        <w:t>关注时尚</w:t>
      </w:r>
      <w:r>
        <w:rPr>
          <w:rFonts w:ascii="SimHei" w:eastAsia="SimHei" w:hAnsi="SimHei" w:cs="SimHei"/>
          <w:spacing w:val="15"/>
          <w:sz w:val="40"/>
          <w:szCs w:val="40"/>
        </w:rPr>
        <w:t xml:space="preserve">        </w:t>
      </w:r>
      <w:r>
        <w:rPr>
          <w:rFonts w:ascii="SimHei" w:eastAsia="SimHei" w:hAnsi="SimHei" w:cs="SimHei"/>
          <w:spacing w:val="-9"/>
          <w:sz w:val="40"/>
          <w:szCs w:val="40"/>
        </w:rPr>
        <w:t>关注价格</w:t>
      </w:r>
      <w:r>
        <w:rPr>
          <w:rFonts w:ascii="SimHei" w:eastAsia="SimHei" w:hAnsi="SimHei" w:cs="SimHei"/>
          <w:spacing w:val="-9"/>
          <w:sz w:val="40"/>
          <w:szCs w:val="40"/>
        </w:rPr>
        <w:t xml:space="preserve">         </w:t>
      </w:r>
      <w:r>
        <w:rPr>
          <w:rFonts w:ascii="SimHei" w:eastAsia="SimHei" w:hAnsi="SimHei" w:cs="SimHei"/>
          <w:spacing w:val="-9"/>
          <w:sz w:val="40"/>
          <w:szCs w:val="40"/>
        </w:rPr>
        <w:t>关注品牌</w:t>
      </w:r>
      <w:r>
        <w:rPr>
          <w:rFonts w:ascii="SimHei" w:eastAsia="SimHei" w:hAnsi="SimHei" w:cs="SimHei"/>
          <w:spacing w:val="-9"/>
          <w:sz w:val="40"/>
          <w:szCs w:val="40"/>
        </w:rPr>
        <w:t xml:space="preserve">         </w:t>
      </w:r>
      <w:r>
        <w:rPr>
          <w:rFonts w:ascii="SimHei" w:eastAsia="SimHei" w:hAnsi="SimHei" w:cs="SimHei"/>
          <w:spacing w:val="-9"/>
          <w:sz w:val="40"/>
          <w:szCs w:val="40"/>
        </w:rPr>
        <w:t>关注品质</w:t>
      </w:r>
      <w:r>
        <w:rPr>
          <w:rFonts w:ascii="SimHei" w:eastAsia="SimHei" w:hAnsi="SimHei" w:cs="SimHei"/>
          <w:spacing w:val="-9"/>
          <w:sz w:val="40"/>
          <w:szCs w:val="40"/>
        </w:rPr>
        <w:t xml:space="preserve">   </w:t>
      </w:r>
      <w:r>
        <w:rPr>
          <w:rFonts w:ascii="SimHei" w:eastAsia="SimHei" w:hAnsi="SimHei" w:cs="SimHei"/>
          <w:spacing w:val="-10"/>
          <w:sz w:val="40"/>
          <w:szCs w:val="40"/>
        </w:rPr>
        <w:t xml:space="preserve">      </w:t>
      </w:r>
      <w:r>
        <w:rPr>
          <w:rFonts w:ascii="SimHei" w:eastAsia="SimHei" w:hAnsi="SimHei" w:cs="SimHei"/>
          <w:spacing w:val="-10"/>
          <w:sz w:val="40"/>
          <w:szCs w:val="40"/>
        </w:rPr>
        <w:t>关注健康</w:t>
      </w:r>
      <w:r>
        <w:rPr>
          <w:rFonts w:ascii="SimHei" w:eastAsia="SimHei" w:hAnsi="SimHei" w:cs="SimHei"/>
          <w:spacing w:val="-10"/>
          <w:sz w:val="40"/>
          <w:szCs w:val="40"/>
        </w:rPr>
        <w:t xml:space="preserve">         </w:t>
      </w:r>
      <w:r>
        <w:rPr>
          <w:rFonts w:ascii="SimHei" w:eastAsia="SimHei" w:hAnsi="SimHei" w:cs="SimHei"/>
          <w:spacing w:val="-10"/>
          <w:sz w:val="40"/>
          <w:szCs w:val="40"/>
        </w:rPr>
        <w:t>关注体验</w:t>
      </w:r>
    </w:p>
    <w:p>
      <w:pPr>
        <w:spacing w:before="212" w:line="210" w:lineRule="auto"/>
        <w:ind w:left="869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16"/>
          <w:sz w:val="40"/>
          <w:szCs w:val="40"/>
        </w:rPr>
        <w:t>注：1、消费关注点，是结合用户行为特征进行聚合计算所得的消费心理标签，例如：关注</w:t>
      </w:r>
      <w:r>
        <w:rPr>
          <w:rFonts w:ascii="SimHei" w:eastAsia="SimHei" w:hAnsi="SimHei" w:cs="SimHei"/>
          <w:spacing w:val="-17"/>
          <w:sz w:val="40"/>
          <w:szCs w:val="40"/>
        </w:rPr>
        <w:t>品质，指用户偏好奢侈品电商类</w:t>
      </w:r>
      <w:r>
        <w:rPr>
          <w:rFonts w:ascii="SimSun" w:eastAsia="SimSun" w:hAnsi="SimSun" w:cs="SimSun"/>
          <w:spacing w:val="-17"/>
          <w:sz w:val="40"/>
          <w:szCs w:val="40"/>
        </w:rPr>
        <w:t>app</w:t>
      </w:r>
      <w:r>
        <w:rPr>
          <w:rFonts w:ascii="SimSun" w:eastAsia="SimSun" w:hAnsi="SimSun" w:cs="SimSun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4"/>
          <w:sz w:val="40"/>
          <w:szCs w:val="40"/>
        </w:rPr>
        <w:t>或小程序，或浏览购买品质商品；关注价格，指用户偏好优惠比价相关</w:t>
      </w:r>
      <w:r>
        <w:rPr>
          <w:rFonts w:ascii="SimSun" w:eastAsia="SimSun" w:hAnsi="SimSun" w:cs="SimSun"/>
          <w:spacing w:val="-14"/>
          <w:sz w:val="40"/>
          <w:szCs w:val="40"/>
        </w:rPr>
        <w:t>app</w:t>
      </w:r>
      <w:r>
        <w:rPr>
          <w:rFonts w:ascii="SimHei" w:eastAsia="SimHei" w:hAnsi="SimHei" w:cs="SimHei"/>
          <w:spacing w:val="-14"/>
          <w:sz w:val="40"/>
          <w:szCs w:val="40"/>
        </w:rPr>
        <w:t>和小程序，或浏览优惠活动内容；关注时尚</w:t>
      </w:r>
      <w:r>
        <w:rPr>
          <w:rFonts w:ascii="SimHei" w:eastAsia="SimHei" w:hAnsi="SimHei" w:cs="SimHei"/>
          <w:spacing w:val="-15"/>
          <w:sz w:val="40"/>
          <w:szCs w:val="40"/>
        </w:rPr>
        <w:t>，指用</w:t>
      </w:r>
      <w:r>
        <w:rPr>
          <w:rFonts w:ascii="SimHei" w:eastAsia="SimHei" w:hAnsi="SimHei" w:cs="SimHei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2"/>
          <w:sz w:val="40"/>
          <w:szCs w:val="40"/>
        </w:rPr>
        <w:t>户对时尚、穿搭、美容、服饰等内容的关注浏览或相关商品的浏览偏好；2、同比变化=20</w:t>
      </w:r>
      <w:r>
        <w:rPr>
          <w:rFonts w:ascii="SimHei" w:eastAsia="SimHei" w:hAnsi="SimHei" w:cs="SimHei"/>
          <w:spacing w:val="-13"/>
          <w:sz w:val="40"/>
          <w:szCs w:val="40"/>
        </w:rPr>
        <w:t>22年2月指标值-2021年2月指标值。</w:t>
      </w:r>
      <w:r>
        <w:rPr>
          <w:rFonts w:ascii="SimHei" w:eastAsia="SimHei" w:hAnsi="SimHei" w:cs="SimHei"/>
          <w:sz w:val="40"/>
          <w:szCs w:val="40"/>
        </w:rPr>
        <w:t xml:space="preserve"> </w:t>
      </w:r>
      <w:r>
        <w:rPr>
          <w:rFonts w:ascii="SimSun" w:eastAsia="SimSun" w:hAnsi="SimSun" w:cs="SimSun"/>
          <w:sz w:val="40"/>
          <w:szCs w:val="40"/>
        </w:rPr>
        <w:t>Source:</w:t>
      </w:r>
      <w:r>
        <w:rPr>
          <w:rFonts w:ascii="SimSun" w:eastAsia="SimSun" w:hAnsi="SimSun" w:cs="SimSun"/>
          <w:spacing w:val="-83"/>
          <w:sz w:val="40"/>
          <w:szCs w:val="40"/>
        </w:rPr>
        <w:t xml:space="preserve"> </w:t>
      </w:r>
      <w:r>
        <w:rPr>
          <w:rFonts w:ascii="SimSun" w:eastAsia="SimSun" w:hAnsi="SimSun" w:cs="SimSun"/>
          <w:color w:val="E59010"/>
          <w:sz w:val="40"/>
          <w:szCs w:val="40"/>
        </w:rPr>
        <w:t xml:space="preserve">QuestMobile </w:t>
      </w:r>
      <w:r>
        <w:rPr>
          <w:rFonts w:ascii="SimSun" w:eastAsia="SimSun" w:hAnsi="SimSun" w:cs="SimSun"/>
          <w:sz w:val="40"/>
          <w:szCs w:val="40"/>
        </w:rPr>
        <w:t>TRUTH   BRAND</w:t>
      </w:r>
      <w:r>
        <w:rPr>
          <w:rFonts w:ascii="SimSun" w:eastAsia="SimSun" w:hAnsi="SimSun" w:cs="SimSun"/>
          <w:spacing w:val="-64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"/>
          <w:sz w:val="40"/>
          <w:szCs w:val="40"/>
        </w:rPr>
        <w:t>品牌数据库2022年2月</w:t>
      </w:r>
    </w:p>
    <w:p>
      <w:pPr>
        <w:spacing w:line="210" w:lineRule="auto"/>
        <w:rPr>
          <w:rFonts w:ascii="SimHei" w:eastAsia="SimHei" w:hAnsi="SimHei" w:cs="SimHei"/>
          <w:sz w:val="40"/>
          <w:szCs w:val="40"/>
        </w:rPr>
        <w:sectPr>
          <w:headerReference w:type="default" r:id="rId44"/>
          <w:type w:val="nextPage"/>
          <w:pgSz w:w="23040" w:h="17280"/>
          <w:pgMar w:top="384" w:right="877" w:bottom="0" w:left="220" w:header="0" w:footer="0" w:gutter="0"/>
          <w:pgNumType w:start="26"/>
          <w:cols w:space="708"/>
          <w:titlePg w:val="0"/>
        </w:sectPr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line="5280" w:lineRule="exact"/>
        <w:ind w:firstLine="2063"/>
      </w:pPr>
      <w:r>
        <w:rPr>
          <w:position w:val="-105"/>
        </w:rPr>
        <w:drawing>
          <wp:inline distT="0" distB="0" distL="0" distR="0">
            <wp:extent cx="2666963" cy="3352808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66963" cy="335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1" w:lineRule="auto"/>
      </w:pPr>
    </w:p>
    <w:p>
      <w:pPr>
        <w:pStyle w:val="BodyText"/>
        <w:spacing w:line="301" w:lineRule="auto"/>
      </w:pPr>
    </w:p>
    <w:p>
      <w:pPr>
        <w:spacing w:before="81" w:line="220" w:lineRule="auto"/>
        <w:ind w:left="119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涵盖教育、电商、短视频、房地产、新媒体、区块链、</w:t>
      </w:r>
    </w:p>
    <w:p>
      <w:pPr>
        <w:spacing w:before="43" w:line="222" w:lineRule="auto"/>
        <w:ind w:left="138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人工智能、5</w:t>
      </w:r>
      <w:r>
        <w:rPr>
          <w:rFonts w:ascii="SimSun" w:eastAsia="SimSun" w:hAnsi="SimSun" w:cs="SimSun"/>
          <w:spacing w:val="-2"/>
          <w:sz w:val="25"/>
          <w:szCs w:val="25"/>
        </w:rPr>
        <w:t>G、</w:t>
      </w:r>
      <w:r>
        <w:rPr>
          <w:rFonts w:ascii="SimSun" w:eastAsia="SimSun" w:hAnsi="SimSun" w:cs="SimSun"/>
          <w:spacing w:val="-11"/>
          <w:sz w:val="25"/>
          <w:szCs w:val="25"/>
        </w:rPr>
        <w:t xml:space="preserve"> </w:t>
      </w:r>
      <w:r>
        <w:rPr>
          <w:rFonts w:ascii="SimHei" w:eastAsia="SimHei" w:hAnsi="SimHei" w:cs="SimHei"/>
          <w:spacing w:val="-2"/>
          <w:sz w:val="25"/>
          <w:szCs w:val="25"/>
        </w:rPr>
        <w:t>互联网、物联网、创业、医疗、金</w:t>
      </w:r>
    </w:p>
    <w:p>
      <w:pPr>
        <w:spacing w:before="68" w:line="221" w:lineRule="auto"/>
        <w:ind w:left="169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2"/>
          <w:sz w:val="25"/>
          <w:szCs w:val="25"/>
        </w:rPr>
        <w:t>融、零售、餐饮、旅游、汽车等数十个行业。</w:t>
      </w:r>
    </w:p>
    <w:p>
      <w:pPr>
        <w:pStyle w:val="BodyText"/>
        <w:spacing w:line="280" w:lineRule="auto"/>
        <w:sectPr>
          <w:headerReference w:type="default" r:id="rId46"/>
          <w:pgSz w:w="11910" w:h="16840"/>
          <w:pgMar w:top="400" w:right="1786" w:bottom="0" w:left="1786" w:header="0" w:footer="0" w:gutter="0"/>
          <w:pgNumType w:start="27"/>
          <w:cols w:space="708"/>
        </w:sectPr>
      </w:pPr>
    </w:p>
    <w:p>
      <w:pPr>
        <w:spacing w:before="1" w:line="2990" w:lineRule="exact"/>
        <w:ind w:firstLine="2823"/>
      </w:pPr>
      <w:r>
        <w:rPr>
          <w:position w:val="-59"/>
        </w:rPr>
        <w:drawing>
          <wp:inline distT="0" distB="0" distL="0" distR="0">
            <wp:extent cx="1911358" cy="1898613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11358" cy="18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25" w:line="226" w:lineRule="auto"/>
        <w:ind w:left="2333" w:right="1646" w:hanging="36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color w:val="0042F9"/>
          <w:spacing w:val="22"/>
          <w:sz w:val="34"/>
          <w:szCs w:val="34"/>
        </w:rPr>
        <w:t>扫码关注公众号，回复：入群</w:t>
      </w:r>
      <w:r>
        <w:rPr>
          <w:rFonts w:ascii="SimHei" w:eastAsia="SimHei" w:hAnsi="SimHei" w:cs="SimHei"/>
          <w:color w:val="0042F9"/>
          <w:spacing w:val="10"/>
          <w:sz w:val="34"/>
          <w:szCs w:val="34"/>
        </w:rPr>
        <w:t xml:space="preserve"> </w:t>
      </w:r>
      <w:r>
        <w:rPr>
          <w:rFonts w:ascii="SimHei" w:eastAsia="SimHei" w:hAnsi="SimHei" w:cs="SimHei"/>
          <w:color w:val="0042F9"/>
          <w:spacing w:val="-6"/>
          <w:sz w:val="34"/>
          <w:szCs w:val="34"/>
        </w:rPr>
        <w:t>加入“省时查报告”微信群</w:t>
      </w:r>
    </w:p>
    <w:p>
      <w:pPr>
        <w:spacing w:line="226" w:lineRule="auto"/>
        <w:rPr>
          <w:rFonts w:ascii="SimHei" w:eastAsia="SimHei" w:hAnsi="SimHei" w:cs="SimHei"/>
          <w:sz w:val="34"/>
          <w:szCs w:val="34"/>
        </w:rPr>
        <w:sectPr>
          <w:headerReference w:type="default" r:id="rId48"/>
          <w:type w:val="nextPage"/>
          <w:pgSz w:w="11910" w:h="16840"/>
          <w:pgMar w:top="400" w:right="1786" w:bottom="0" w:left="1786" w:header="0" w:footer="0" w:gutter="0"/>
          <w:pgNumType w:start="28"/>
          <w:cols w:space="708"/>
          <w:titlePg w:val="0"/>
        </w:sectPr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line="3120" w:lineRule="exact"/>
        <w:ind w:firstLine="9559"/>
      </w:pPr>
      <w:r>
        <w:rPr>
          <w:position w:val="-62"/>
        </w:rPr>
        <w:drawing>
          <wp:inline distT="0" distB="0" distL="0" distR="0">
            <wp:extent cx="2527255" cy="1981248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27255" cy="19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4" w:lineRule="auto"/>
      </w:pPr>
    </w:p>
    <w:p>
      <w:pPr>
        <w:spacing w:before="257" w:line="210" w:lineRule="auto"/>
        <w:ind w:left="4690"/>
        <w:rPr>
          <w:rFonts w:ascii="SimHei" w:eastAsia="SimHei" w:hAnsi="SimHei" w:cs="SimHei"/>
          <w:sz w:val="79"/>
          <w:szCs w:val="79"/>
        </w:rPr>
      </w:pPr>
      <w: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-5476811</wp:posOffset>
                </wp:positionV>
                <wp:extent cx="14630400" cy="10972800"/>
                <wp:effectExtent l="0" t="0" r="0" b="0"/>
                <wp:wrapNone/>
                <wp:docPr id="40" name="Rect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-5476811"/>
                          <a:ext cx="14630400" cy="10972800"/>
                        </a:xfrm>
                        <a:prstGeom prst="rect">
                          <a:avLst/>
                        </a:prstGeom>
                        <a:solidFill>
                          <a:srgbClr val="FEC40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40" o:spid="_x0000_s1038" style="width:16in;height:12in;margin-top:-431.24pt;margin-left:0;mso-wrap-distance-bottom:0;mso-wrap-distance-left:0;mso-wrap-distance-right:0;mso-wrap-distance-top:0;position:absolute;v-text-anchor:top;z-index:-251633664" fillcolor="#fec409" stroked="f"/>
            </w:pict>
          </mc:Fallback>
        </mc:AlternateContent>
      </w:r>
      <w:r>
        <w:rPr>
          <w:rFonts w:ascii="SimHei" w:eastAsia="SimHei" w:hAnsi="SimHei" w:cs="SimHei"/>
          <w:spacing w:val="20"/>
          <w:sz w:val="79"/>
          <w:szCs w:val="79"/>
        </w:rPr>
        <w:t>抖音与快手直播平台商品结构呈差异化，</w:t>
      </w:r>
    </w:p>
    <w:p>
      <w:pPr>
        <w:spacing w:before="3" w:line="212" w:lineRule="auto"/>
        <w:ind w:left="4749"/>
        <w:rPr>
          <w:rFonts w:ascii="SimHei" w:eastAsia="SimHei" w:hAnsi="SimHei" w:cs="SimHei"/>
          <w:sz w:val="79"/>
          <w:szCs w:val="79"/>
        </w:rPr>
      </w:pPr>
      <w:r>
        <w:rPr>
          <w:rFonts w:ascii="SimHei" w:eastAsia="SimHei" w:hAnsi="SimHei" w:cs="SimHei"/>
          <w:spacing w:val="20"/>
          <w:sz w:val="79"/>
          <w:szCs w:val="79"/>
        </w:rPr>
        <w:t>抖音成快消品重要阵地，快手美妆行业</w:t>
      </w:r>
    </w:p>
    <w:p>
      <w:pPr>
        <w:spacing w:before="84" w:line="222" w:lineRule="auto"/>
        <w:ind w:left="9989"/>
        <w:rPr>
          <w:rFonts w:ascii="SimHei" w:eastAsia="SimHei" w:hAnsi="SimHei" w:cs="SimHei"/>
          <w:sz w:val="79"/>
          <w:szCs w:val="79"/>
        </w:rPr>
      </w:pPr>
      <w:r>
        <w:rPr>
          <w:rFonts w:ascii="SimHei" w:eastAsia="SimHei" w:hAnsi="SimHei" w:cs="SimHei"/>
          <w:spacing w:val="38"/>
          <w:sz w:val="79"/>
          <w:szCs w:val="79"/>
        </w:rPr>
        <w:t>表现突出</w:t>
      </w:r>
    </w:p>
    <w:p>
      <w:pPr>
        <w:spacing w:line="222" w:lineRule="auto"/>
        <w:rPr>
          <w:rFonts w:ascii="SimHei" w:eastAsia="SimHei" w:hAnsi="SimHei" w:cs="SimHei"/>
          <w:sz w:val="79"/>
          <w:szCs w:val="79"/>
        </w:rPr>
        <w:sectPr>
          <w:headerReference w:type="default" r:id="rId50"/>
          <w:pgSz w:w="23040" w:h="17280"/>
          <w:pgMar w:top="400" w:right="0" w:bottom="0" w:left="0" w:header="0" w:footer="0" w:gutter="0"/>
          <w:pgNumType w:start="29"/>
          <w:cols w:space="708"/>
        </w:sectPr>
      </w:pPr>
    </w:p>
    <w:p>
      <w:pPr>
        <w:spacing w:before="1" w:line="202" w:lineRule="auto"/>
        <w:ind w:left="1068"/>
        <w:rPr>
          <w:rFonts w:ascii="SimHei" w:eastAsia="SimHei" w:hAnsi="SimHei" w:cs="SimHei"/>
          <w:sz w:val="57"/>
          <w:szCs w:val="57"/>
        </w:rPr>
      </w:pPr>
      <w:r>
        <w:pict>
          <v:shape id="_x0000_s1039" type="#_x0000_t202" style="width:167pt;height:21.05pt;margin-top:22.35pt;margin-left:934pt;position:absolute;z-index:2516869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QUEST</w:t>
                  </w:r>
                  <w:r>
                    <w:rPr>
                      <w:b/>
                      <w:bCs/>
                      <w:spacing w:val="27"/>
                      <w:sz w:val="40"/>
                      <w:szCs w:val="40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11036296</wp:posOffset>
            </wp:positionH>
            <wp:positionV relativeFrom="page">
              <wp:posOffset>120700</wp:posOffset>
            </wp:positionV>
            <wp:extent cx="793698" cy="781043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93698" cy="781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-240648</wp:posOffset>
            </wp:positionV>
            <wp:extent cx="14630400" cy="1097280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z w:val="57"/>
          <w:szCs w:val="57"/>
        </w:rPr>
        <w:t>典型消费行业的商品布局与结构在两大平台中呈现出明显差异：</w:t>
      </w:r>
    </w:p>
    <w:p>
      <w:pPr>
        <w:spacing w:line="210" w:lineRule="auto"/>
        <w:ind w:left="1068"/>
        <w:rPr>
          <w:rFonts w:ascii="SimHei" w:eastAsia="SimHei" w:hAnsi="SimHei" w:cs="SimHei"/>
          <w:sz w:val="57"/>
          <w:szCs w:val="57"/>
        </w:rPr>
      </w:pPr>
      <w:r>
        <w:rPr>
          <w:rFonts w:ascii="SimHei" w:eastAsia="SimHei" w:hAnsi="SimHei" w:cs="SimHei"/>
          <w:b/>
          <w:bCs/>
          <w:sz w:val="57"/>
          <w:szCs w:val="57"/>
        </w:rPr>
        <w:t>抖音铺货广单价低，快手则相反；且从直播</w:t>
      </w:r>
      <w:r>
        <w:rPr>
          <w:rFonts w:ascii="SimHei" w:eastAsia="SimHei" w:hAnsi="SimHei" w:cs="SimHei"/>
          <w:b/>
          <w:bCs/>
          <w:spacing w:val="-1"/>
          <w:sz w:val="57"/>
          <w:szCs w:val="57"/>
        </w:rPr>
        <w:t>场次来看，抖音月直</w:t>
      </w:r>
    </w:p>
    <w:p>
      <w:pPr>
        <w:spacing w:line="222" w:lineRule="auto"/>
        <w:ind w:left="1068"/>
        <w:rPr>
          <w:rFonts w:ascii="SimHei" w:eastAsia="SimHei" w:hAnsi="SimHei" w:cs="SimHei"/>
          <w:sz w:val="57"/>
          <w:szCs w:val="57"/>
        </w:rPr>
      </w:pPr>
      <w:r>
        <w:rPr>
          <w:rFonts w:ascii="SimHei" w:eastAsia="SimHei" w:hAnsi="SimHei" w:cs="SimHei"/>
          <w:b/>
          <w:bCs/>
          <w:spacing w:val="4"/>
          <w:sz w:val="57"/>
          <w:szCs w:val="57"/>
        </w:rPr>
        <w:t>播场次远高于快手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52" w:line="222" w:lineRule="auto"/>
        <w:ind w:left="514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71"/>
          <w:sz w:val="47"/>
          <w:szCs w:val="47"/>
        </w:rPr>
        <w:t>2022年2月抖音&amp;快手典型消费行业直播电商数据对比</w:t>
      </w:r>
    </w:p>
    <w:p>
      <w:pPr>
        <w:spacing w:before="185" w:line="630" w:lineRule="exact"/>
        <w:ind w:firstLine="7270"/>
      </w:pPr>
      <w:r>
        <w:rPr>
          <w:position w:val="-12"/>
        </w:rPr>
        <w:pict>
          <v:group id="_x0000_i1040" style="width:428.5pt;height:31.5pt;mso-position-horizontal-relative:char;mso-position-vertical-relative:line" coordorigin="0,0" coordsize="8570,63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width:8570;height:630;position:absolute" filled="f" stroked="f">
              <v:imagedata r:id="rId53" o:title=""/>
            </v:shape>
            <v:shape id="_x0000_s1042" type="#_x0000_t202" style="width:8610;height:67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59" w:line="226" w:lineRule="auto"/>
                      <w:ind w:left="645"/>
                      <w:rPr>
                        <w:rFonts w:ascii="SimHei" w:eastAsia="SimHei" w:hAnsi="SimHei" w:cs="SimHei"/>
                        <w:sz w:val="40"/>
                        <w:szCs w:val="40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6"/>
                        <w:sz w:val="40"/>
                        <w:szCs w:val="40"/>
                      </w:rPr>
                      <w:t>美妆</w:t>
                    </w:r>
                    <w:r>
                      <w:rPr>
                        <w:rFonts w:ascii="SimHei" w:eastAsia="SimHei" w:hAnsi="SimHei" w:cs="SimHei"/>
                        <w:spacing w:val="46"/>
                        <w:sz w:val="40"/>
                        <w:szCs w:val="40"/>
                      </w:rPr>
                      <w:t xml:space="preserve">   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6"/>
                        <w:position w:val="-1"/>
                        <w:sz w:val="40"/>
                        <w:szCs w:val="40"/>
                      </w:rPr>
                      <w:t>食品饮料</w:t>
                    </w:r>
                    <w:r>
                      <w:rPr>
                        <w:rFonts w:ascii="SimHei" w:eastAsia="SimHei" w:hAnsi="SimHei" w:cs="SimHei"/>
                        <w:spacing w:val="41"/>
                        <w:position w:val="-1"/>
                        <w:sz w:val="40"/>
                        <w:szCs w:val="40"/>
                      </w:rPr>
                      <w:t xml:space="preserve">    </w:t>
                    </w:r>
                    <w:r>
                      <w:rPr>
                        <w:rFonts w:ascii="YouYuan" w:eastAsia="YouYuan" w:hAnsi="YouYuan" w:cs="YouYuan"/>
                        <w:b/>
                        <w:bCs/>
                        <w:spacing w:val="-6"/>
                        <w:position w:val="2"/>
                        <w:sz w:val="40"/>
                        <w:szCs w:val="40"/>
                      </w:rPr>
                      <w:t>母婴</w:t>
                    </w:r>
                    <w:r>
                      <w:rPr>
                        <w:rFonts w:ascii="YouYuan" w:eastAsia="YouYuan" w:hAnsi="YouYuan" w:cs="YouYuan"/>
                        <w:spacing w:val="27"/>
                        <w:position w:val="2"/>
                        <w:sz w:val="40"/>
                        <w:szCs w:val="40"/>
                      </w:rPr>
                      <w:t xml:space="preserve">     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40"/>
                        <w:szCs w:val="40"/>
                      </w:rPr>
                      <w:t>家电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239"/>
      </w:pPr>
    </w:p>
    <w:p>
      <w:pPr>
        <w:sectPr>
          <w:headerReference w:type="default" r:id="rId54"/>
          <w:pgSz w:w="23040" w:h="17280"/>
          <w:pgMar w:top="380" w:right="0" w:bottom="0" w:left="0" w:header="0" w:footer="0" w:gutter="0"/>
          <w:pgNumType w:start="30"/>
          <w:cols w:num="1" w:space="708" w:equalWidth="0">
            <w:col w:w="23040" w:space="0"/>
          </w:cols>
        </w:sectPr>
      </w:pPr>
    </w:p>
    <w:p>
      <w:pPr>
        <w:pStyle w:val="BodyText"/>
        <w:spacing w:line="6010" w:lineRule="exact"/>
        <w:ind w:firstLine="4040"/>
      </w:pPr>
      <w:r>
        <w:rPr>
          <w:position w:val="-120"/>
        </w:rPr>
        <w:pict>
          <v:group id="_x0000_i1043" style="width:189.5pt;height:300.5pt;mso-position-horizontal-relative:char;mso-position-vertical-relative:line" coordorigin="0,0" coordsize="3790,6010" filled="f" stroked="f">
            <v:shape id="_x0000_s1044" type="#_x0000_t75" style="width:3790;height:6010;position:absolute" filled="f" stroked="f">
              <v:imagedata r:id="rId55" o:title=""/>
            </v:shape>
            <v:shape id="_x0000_s1045" type="#_x0000_t202" style="width:3830;height:605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2" w:line="222" w:lineRule="auto"/>
                      <w:ind w:left="799"/>
                      <w:rPr>
                        <w:rFonts w:ascii="SimHei" w:eastAsia="SimHei" w:hAnsi="SimHei" w:cs="SimHei"/>
                        <w:sz w:val="47"/>
                        <w:szCs w:val="47"/>
                      </w:rPr>
                    </w:pPr>
                    <w:r>
                      <w:rPr>
                        <w:rFonts w:ascii="SimHei" w:eastAsia="SimHei" w:hAnsi="SimHei" w:cs="SimHei"/>
                        <w:spacing w:val="-14"/>
                        <w:sz w:val="47"/>
                        <w:szCs w:val="47"/>
                      </w:rPr>
                      <w:t>月直播场次</w:t>
                    </w:r>
                  </w:p>
                  <w:p>
                    <w:pPr>
                      <w:spacing w:line="4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2" w:line="222" w:lineRule="auto"/>
                      <w:ind w:left="1730"/>
                      <w:rPr>
                        <w:rFonts w:ascii="SimHei" w:eastAsia="SimHei" w:hAnsi="SimHei" w:cs="SimHei"/>
                        <w:sz w:val="47"/>
                        <w:szCs w:val="47"/>
                      </w:rPr>
                    </w:pPr>
                    <w:r>
                      <w:rPr>
                        <w:rFonts w:ascii="SimHei" w:eastAsia="SimHei" w:hAnsi="SimHei" w:cs="SimHei"/>
                        <w:spacing w:val="-31"/>
                        <w:sz w:val="47"/>
                        <w:szCs w:val="47"/>
                      </w:rPr>
                      <w:t>5.1万次</w:t>
                    </w: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3" w:line="222" w:lineRule="auto"/>
                      <w:ind w:left="1619"/>
                      <w:rPr>
                        <w:rFonts w:ascii="SimHei" w:eastAsia="SimHei" w:hAnsi="SimHei" w:cs="SimHei"/>
                        <w:sz w:val="47"/>
                        <w:szCs w:val="47"/>
                      </w:rPr>
                    </w:pPr>
                    <w:r>
                      <w:rPr>
                        <w:rFonts w:ascii="SimHei" w:eastAsia="SimHei" w:hAnsi="SimHei" w:cs="SimHei"/>
                        <w:spacing w:val="-15"/>
                        <w:sz w:val="47"/>
                        <w:szCs w:val="47"/>
                      </w:rPr>
                      <w:t>2.2万次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spacing w:line="1280" w:lineRule="exact"/>
        <w:ind w:firstLine="903"/>
      </w:pPr>
      <w:r>
        <w:rPr>
          <w:position w:val="-25"/>
        </w:rPr>
        <w:drawing>
          <wp:inline distT="0" distB="0" distL="0" distR="0">
            <wp:extent cx="838175" cy="81286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38175" cy="8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5" w:lineRule="auto"/>
      </w:pPr>
    </w:p>
    <w:p>
      <w:pPr>
        <w:spacing w:before="154" w:line="1263" w:lineRule="exact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22"/>
          <w:position w:val="61"/>
          <w:sz w:val="47"/>
          <w:szCs w:val="47"/>
        </w:rPr>
        <w:t>月直播商品数量</w:t>
      </w:r>
    </w:p>
    <w:p>
      <w:pPr>
        <w:spacing w:line="223" w:lineRule="auto"/>
        <w:ind w:left="1159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26"/>
          <w:sz w:val="47"/>
          <w:szCs w:val="47"/>
        </w:rPr>
        <w:t>6.8万个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53" w:line="223" w:lineRule="auto"/>
        <w:ind w:left="1159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26"/>
          <w:sz w:val="47"/>
          <w:szCs w:val="47"/>
        </w:rPr>
        <w:t>2.7万个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86" w:line="182" w:lineRule="auto"/>
        <w:ind w:left="1639"/>
        <w:rPr>
          <w:rFonts w:ascii="SimSun" w:eastAsia="SimSun" w:hAnsi="SimSun" w:cs="SimSun"/>
          <w:sz w:val="57"/>
          <w:szCs w:val="57"/>
        </w:rPr>
      </w:pPr>
      <w:r>
        <w:rPr>
          <w:rFonts w:ascii="SimSun" w:eastAsia="SimSun" w:hAnsi="SimSun" w:cs="SimSun"/>
          <w:color w:val="FFFFFF"/>
          <w:sz w:val="57"/>
          <w:szCs w:val="57"/>
        </w:rPr>
        <w:t>¥</w:t>
      </w:r>
    </w:p>
    <w:p>
      <w:pPr>
        <w:pStyle w:val="BodyText"/>
        <w:spacing w:line="385" w:lineRule="auto"/>
      </w:pPr>
    </w:p>
    <w:p>
      <w:pPr>
        <w:spacing w:before="153" w:line="222" w:lineRule="auto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-22"/>
          <w:sz w:val="47"/>
          <w:szCs w:val="47"/>
        </w:rPr>
        <w:t>月平均销售件单价</w:t>
      </w: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spacing w:before="160" w:line="216" w:lineRule="auto"/>
        <w:ind w:left="1484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i/>
          <w:iCs/>
          <w:spacing w:val="-26"/>
          <w:sz w:val="49"/>
          <w:szCs w:val="49"/>
        </w:rPr>
        <w:t>37.2元</w:t>
      </w: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spacing w:before="154" w:line="224" w:lineRule="auto"/>
        <w:ind w:left="1460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-11"/>
          <w:sz w:val="47"/>
          <w:szCs w:val="47"/>
        </w:rPr>
        <w:t>93.3元</w:t>
      </w:r>
    </w:p>
    <w:p>
      <w:pPr>
        <w:spacing w:line="224" w:lineRule="auto"/>
        <w:rPr>
          <w:rFonts w:ascii="SimHei" w:eastAsia="SimHei" w:hAnsi="SimHei" w:cs="SimHei"/>
          <w:sz w:val="47"/>
          <w:szCs w:val="47"/>
        </w:rPr>
        <w:sectPr>
          <w:headerReference w:type="default" r:id="rId57"/>
          <w:type w:val="continuous"/>
          <w:pgSz w:w="23040" w:h="17280"/>
          <w:pgMar w:top="380" w:right="0" w:bottom="0" w:left="0" w:header="0" w:footer="0" w:gutter="0"/>
          <w:pgNumType w:start="31"/>
          <w:cols w:num="3" w:space="708" w:equalWidth="0">
            <w:col w:w="9937" w:space="100"/>
            <w:col w:w="5204" w:space="100"/>
            <w:col w:w="7700" w:space="0"/>
          </w:cols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  <w:sectPr>
          <w:headerReference w:type="default" r:id="rId58"/>
          <w:type w:val="continuous"/>
          <w:pgSz w:w="23040" w:h="17280"/>
          <w:pgMar w:top="380" w:right="0" w:bottom="0" w:left="0" w:header="0" w:footer="0" w:gutter="0"/>
          <w:pgNumType w:start="32"/>
          <w:cols w:num="1" w:space="708" w:equalWidth="0">
            <w:col w:w="23040" w:space="0"/>
          </w:cols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spacing w:before="131" w:line="216" w:lineRule="auto"/>
        <w:ind w:left="1060" w:right="1413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11"/>
          <w:sz w:val="40"/>
          <w:szCs w:val="40"/>
        </w:rPr>
        <w:t>注：1、直播数据统计范围，指定周期内，抖音和快手平台中，活跃用户数大于500万的</w:t>
      </w:r>
      <w:r>
        <w:rPr>
          <w:rFonts w:ascii="SimSun" w:eastAsia="SimSun" w:hAnsi="SimSun" w:cs="SimSun"/>
          <w:spacing w:val="-11"/>
          <w:sz w:val="40"/>
          <w:szCs w:val="40"/>
        </w:rPr>
        <w:t>KOL</w:t>
      </w:r>
      <w:r>
        <w:rPr>
          <w:rFonts w:ascii="SimSun" w:eastAsia="SimSun" w:hAnsi="SimSun" w:cs="SimSun"/>
          <w:spacing w:val="-92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1"/>
          <w:sz w:val="40"/>
          <w:szCs w:val="40"/>
        </w:rPr>
        <w:t>的直播带货数据；2、典型消</w:t>
      </w:r>
      <w:r>
        <w:rPr>
          <w:rFonts w:ascii="SimHei" w:eastAsia="SimHei" w:hAnsi="SimHei" w:cs="SimHei"/>
          <w:sz w:val="40"/>
          <w:szCs w:val="40"/>
        </w:rPr>
        <w:t xml:space="preserve">  </w:t>
      </w:r>
      <w:r>
        <w:rPr>
          <w:rFonts w:ascii="SimHei" w:eastAsia="SimHei" w:hAnsi="SimHei" w:cs="SimHei"/>
          <w:spacing w:val="-15"/>
          <w:sz w:val="40"/>
          <w:szCs w:val="40"/>
        </w:rPr>
        <w:t>费行业，指美妆、食品饮料、母婴、家电行业；3、平均销售件单</w:t>
      </w:r>
      <w:r>
        <w:rPr>
          <w:rFonts w:ascii="SimHei" w:eastAsia="SimHei" w:hAnsi="SimHei" w:cs="SimHei"/>
          <w:spacing w:val="-16"/>
          <w:sz w:val="40"/>
          <w:szCs w:val="40"/>
        </w:rPr>
        <w:t>价，指统计周期内，某平台平均每件商品的销售单价，即</w:t>
      </w:r>
      <w:r>
        <w:rPr>
          <w:rFonts w:ascii="SimHei" w:eastAsia="SimHei" w:hAnsi="SimHei" w:cs="SimHei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6"/>
          <w:sz w:val="40"/>
          <w:szCs w:val="40"/>
        </w:rPr>
        <w:t>平台直播商品的总销售额除以平台直播总销量；4、直播商品数量，以在抖</w:t>
      </w:r>
      <w:r>
        <w:rPr>
          <w:rFonts w:ascii="SimHei" w:eastAsia="SimHei" w:hAnsi="SimHei" w:cs="SimHei"/>
          <w:spacing w:val="-17"/>
          <w:sz w:val="40"/>
          <w:szCs w:val="40"/>
        </w:rPr>
        <w:t>音、快手直播间中的直播商品链接数进行统计。</w:t>
      </w:r>
    </w:p>
    <w:p>
      <w:pPr>
        <w:spacing w:before="9" w:line="187" w:lineRule="auto"/>
        <w:ind w:left="1060"/>
        <w:rPr>
          <w:rFonts w:ascii="SimHei" w:eastAsia="SimHei" w:hAnsi="SimHei" w:cs="SimHei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Source</w:t>
      </w:r>
      <w:r>
        <w:rPr>
          <w:rFonts w:ascii="SimSun" w:eastAsia="SimSun" w:hAnsi="SimSun" w:cs="SimSun"/>
          <w:spacing w:val="1"/>
          <w:sz w:val="40"/>
          <w:szCs w:val="40"/>
        </w:rPr>
        <w:t>:</w:t>
      </w:r>
      <w:r>
        <w:rPr>
          <w:rFonts w:ascii="SimSun" w:eastAsia="SimSun" w:hAnsi="SimSun" w:cs="SimSun"/>
          <w:spacing w:val="-32"/>
          <w:sz w:val="40"/>
          <w:szCs w:val="40"/>
        </w:rPr>
        <w:t xml:space="preserve"> </w:t>
      </w:r>
      <w:r>
        <w:rPr>
          <w:rFonts w:ascii="SimSun" w:eastAsia="SimSun" w:hAnsi="SimSun" w:cs="SimSun"/>
          <w:color w:val="D27E01"/>
          <w:sz w:val="40"/>
          <w:szCs w:val="40"/>
        </w:rPr>
        <w:t>QuestMobile</w:t>
      </w:r>
      <w:r>
        <w:rPr>
          <w:rFonts w:ascii="SimSun" w:eastAsia="SimSun" w:hAnsi="SimSun" w:cs="SimSun"/>
          <w:color w:val="D27E01"/>
          <w:spacing w:val="1"/>
          <w:sz w:val="40"/>
          <w:szCs w:val="40"/>
        </w:rPr>
        <w:t xml:space="preserve"> </w:t>
      </w:r>
      <w:r>
        <w:rPr>
          <w:rFonts w:ascii="SimSun" w:eastAsia="SimSun" w:hAnsi="SimSun" w:cs="SimSun"/>
          <w:sz w:val="40"/>
          <w:szCs w:val="40"/>
        </w:rPr>
        <w:t>TRUTH</w:t>
      </w:r>
      <w:r>
        <w:rPr>
          <w:rFonts w:ascii="SimSun" w:eastAsia="SimSun" w:hAnsi="SimSun" w:cs="SimSun"/>
          <w:spacing w:val="1"/>
          <w:sz w:val="40"/>
          <w:szCs w:val="40"/>
        </w:rPr>
        <w:t xml:space="preserve">   </w:t>
      </w:r>
      <w:r>
        <w:rPr>
          <w:rFonts w:ascii="SimSun" w:eastAsia="SimSun" w:hAnsi="SimSun" w:cs="SimSun"/>
          <w:sz w:val="40"/>
          <w:szCs w:val="40"/>
        </w:rPr>
        <w:t>BRAND</w:t>
      </w:r>
      <w:r>
        <w:rPr>
          <w:rFonts w:ascii="SimSun" w:eastAsia="SimSun" w:hAnsi="SimSun" w:cs="SimSun"/>
          <w:spacing w:val="-75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1"/>
          <w:sz w:val="40"/>
          <w:szCs w:val="40"/>
        </w:rPr>
        <w:t>品牌数据库2022年2月</w:t>
      </w:r>
    </w:p>
    <w:p>
      <w:pPr>
        <w:spacing w:line="187" w:lineRule="auto"/>
        <w:rPr>
          <w:rFonts w:ascii="SimHei" w:eastAsia="SimHei" w:hAnsi="SimHei" w:cs="SimHei"/>
          <w:sz w:val="40"/>
          <w:szCs w:val="40"/>
        </w:rPr>
        <w:sectPr>
          <w:headerReference w:type="default" r:id="rId59"/>
          <w:type w:val="nextPage"/>
          <w:pgSz w:w="23040" w:h="17280"/>
          <w:pgMar w:top="380" w:right="0" w:bottom="0" w:left="0" w:header="0" w:footer="0" w:gutter="0"/>
          <w:pgNumType w:start="33"/>
          <w:cols w:num="1" w:space="708" w:equalWidth="0">
            <w:col w:w="23040" w:space="0"/>
          </w:cols>
          <w:titlePg w:val="0"/>
        </w:sectPr>
      </w:pPr>
    </w:p>
    <w:p>
      <w:pPr>
        <w:spacing w:before="172" w:line="204" w:lineRule="auto"/>
        <w:ind w:left="270" w:right="72"/>
        <w:jc w:val="both"/>
        <w:rPr>
          <w:rFonts w:ascii="SimHei" w:eastAsia="SimHei" w:hAnsi="SimHei" w:cs="SimHei"/>
          <w:sz w:val="56"/>
          <w:szCs w:val="56"/>
        </w:rPr>
      </w:pPr>
      <w:r>
        <w:rPr>
          <w:rFonts w:ascii="SimHei" w:eastAsia="SimHei" w:hAnsi="SimHei" w:cs="SimHei"/>
          <w:spacing w:val="16"/>
          <w:sz w:val="56"/>
          <w:szCs w:val="56"/>
        </w:rPr>
        <w:t>抖音直播中，食品饮料此类高频次低单价的产品占销售主导，其</w:t>
      </w:r>
      <w:r>
        <w:rPr>
          <w:rFonts w:ascii="SimHei" w:eastAsia="SimHei" w:hAnsi="SimHei" w:cs="SimHei"/>
          <w:spacing w:val="14"/>
          <w:sz w:val="56"/>
          <w:szCs w:val="56"/>
        </w:rPr>
        <w:t xml:space="preserve"> </w:t>
      </w:r>
      <w:r>
        <w:rPr>
          <w:rFonts w:ascii="SimHei" w:eastAsia="SimHei" w:hAnsi="SimHei" w:cs="SimHei"/>
          <w:spacing w:val="26"/>
          <w:sz w:val="56"/>
          <w:szCs w:val="56"/>
        </w:rPr>
        <w:t>中尤其以休闲零食、方便速食类产品销量显著;而母婴与家电两</w:t>
      </w:r>
      <w:r>
        <w:rPr>
          <w:rFonts w:ascii="SimHei" w:eastAsia="SimHei" w:hAnsi="SimHei" w:cs="SimHei"/>
          <w:spacing w:val="18"/>
          <w:sz w:val="56"/>
          <w:szCs w:val="56"/>
        </w:rPr>
        <w:t xml:space="preserve"> </w:t>
      </w:r>
      <w:r>
        <w:rPr>
          <w:rFonts w:ascii="SimHei" w:eastAsia="SimHei" w:hAnsi="SimHei" w:cs="SimHei"/>
          <w:spacing w:val="18"/>
          <w:sz w:val="56"/>
          <w:szCs w:val="56"/>
        </w:rPr>
        <w:t>大行业总体销售情况不及三分之一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rPr>
          <w:sz w:val="43"/>
          <w:szCs w:val="43"/>
        </w:rPr>
      </w:pPr>
      <w:r>
        <w:rPr>
          <w:position w:val="-26"/>
          <w:sz w:val="43"/>
          <w:szCs w:val="43"/>
        </w:rPr>
        <w:drawing>
          <wp:inline distT="0" distB="0" distL="0" distR="0">
            <wp:extent cx="793845" cy="75482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93845" cy="75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  <w:sz w:val="43"/>
          <w:szCs w:val="43"/>
        </w:rPr>
        <w:t>QUEST MOBILE</w:t>
      </w:r>
    </w:p>
    <w:p>
      <w:pPr>
        <w:rPr>
          <w:sz w:val="43"/>
          <w:szCs w:val="43"/>
        </w:rPr>
        <w:sectPr>
          <w:headerReference w:type="default" r:id="rId61"/>
          <w:pgSz w:w="23040" w:h="17280"/>
          <w:pgMar w:top="209" w:right="960" w:bottom="0" w:left="799" w:header="0" w:footer="0" w:gutter="0"/>
          <w:pgNumType w:start="34"/>
          <w:cols w:num="2" w:space="708" w:equalWidth="0">
            <w:col w:w="16491" w:space="100"/>
            <w:col w:w="4691" w:space="0"/>
          </w:cols>
        </w:sectPr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82" w:line="222" w:lineRule="auto"/>
        <w:ind w:left="5440"/>
        <w:rPr>
          <w:rFonts w:ascii="SimHei" w:eastAsia="SimHei" w:hAnsi="SimHei" w:cs="SimHei"/>
          <w:sz w:val="56"/>
          <w:szCs w:val="56"/>
        </w:rPr>
      </w:pPr>
      <w:r>
        <w:rPr>
          <w:rFonts w:ascii="SimHei" w:eastAsia="SimHei" w:hAnsi="SimHei" w:cs="SimHei"/>
          <w:spacing w:val="-15"/>
          <w:sz w:val="56"/>
          <w:szCs w:val="56"/>
        </w:rPr>
        <w:t>2022年2月抖音典型消费行业直播销售额占比</w:t>
      </w:r>
    </w:p>
    <w:p>
      <w:pPr>
        <w:spacing w:before="56"/>
      </w:pPr>
    </w:p>
    <w:p>
      <w:pPr>
        <w:spacing w:before="55"/>
      </w:pPr>
    </w:p>
    <w:p>
      <w:pPr>
        <w:spacing w:before="55"/>
      </w:pPr>
    </w:p>
    <w:p>
      <w:pPr>
        <w:spacing w:before="55"/>
      </w:pPr>
    </w:p>
    <w:p>
      <w:pPr>
        <w:sectPr>
          <w:headerReference w:type="default" r:id="rId62"/>
          <w:type w:val="continuous"/>
          <w:pgSz w:w="23040" w:h="17280"/>
          <w:pgMar w:top="209" w:right="960" w:bottom="0" w:left="799" w:header="0" w:footer="0" w:gutter="0"/>
          <w:pgNumType w:start="35"/>
          <w:cols w:num="1" w:space="708" w:equalWidth="0">
            <w:col w:w="21281" w:space="0"/>
          </w:cols>
        </w:sectPr>
      </w:pPr>
    </w:p>
    <w:p>
      <w:pPr>
        <w:spacing w:before="118" w:line="183" w:lineRule="auto"/>
        <w:ind w:left="90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-5"/>
          <w:sz w:val="43"/>
          <w:szCs w:val="43"/>
        </w:rPr>
        <w:t>60%</w:t>
      </w:r>
    </w:p>
    <w:p>
      <w:pPr>
        <w:pStyle w:val="BodyText"/>
        <w:spacing w:line="271" w:lineRule="auto"/>
      </w:pPr>
    </w:p>
    <w:p>
      <w:pPr>
        <w:pStyle w:val="BodyText"/>
        <w:spacing w:line="271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spacing w:before="140" w:line="183" w:lineRule="auto"/>
        <w:ind w:left="90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-4"/>
          <w:sz w:val="43"/>
          <w:szCs w:val="43"/>
        </w:rPr>
        <w:t>40%</w:t>
      </w:r>
    </w:p>
    <w:p>
      <w:pPr>
        <w:pStyle w:val="BodyText"/>
        <w:spacing w:line="268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spacing w:before="140" w:line="183" w:lineRule="auto"/>
        <w:ind w:left="90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-5"/>
          <w:sz w:val="43"/>
          <w:szCs w:val="43"/>
        </w:rPr>
        <w:t>20%</w:t>
      </w: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4" w:lineRule="auto"/>
      </w:pPr>
    </w:p>
    <w:p>
      <w:pPr>
        <w:spacing w:before="140" w:line="183" w:lineRule="auto"/>
        <w:ind w:left="270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-6"/>
          <w:sz w:val="43"/>
          <w:szCs w:val="43"/>
        </w:rPr>
        <w:t>0%</w:t>
      </w:r>
    </w:p>
    <w:p>
      <w:pPr>
        <w:pStyle w:val="BodyText"/>
        <w:spacing w:line="14" w:lineRule="auto"/>
        <w:rPr>
          <w:sz w:val="2"/>
        </w:rPr>
        <w:sectPr>
          <w:headerReference w:type="default" r:id="rId63"/>
          <w:type w:val="continuous"/>
          <w:pgSz w:w="23040" w:h="17280"/>
          <w:pgMar w:top="209" w:right="960" w:bottom="0" w:left="799" w:header="0" w:footer="0" w:gutter="0"/>
          <w:pgNumType w:start="36"/>
          <w:cols w:num="2" w:space="708" w:equalWidth="0">
            <w:col w:w="811" w:space="100"/>
            <w:col w:w="20370" w:space="0"/>
          </w:cols>
        </w:sectPr>
      </w:pPr>
      <w:r>
        <w:rPr>
          <w:sz w:val="2"/>
          <w:szCs w:val="2"/>
        </w:rPr>
        <w:br w:type="column"/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140" w:line="183" w:lineRule="auto"/>
        <w:ind w:left="2189"/>
        <w:rPr>
          <w:rFonts w:ascii="SimSun" w:eastAsia="SimSun" w:hAnsi="SimSun" w:cs="SimSun"/>
          <w:sz w:val="43"/>
          <w:szCs w:val="43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-976692</wp:posOffset>
            </wp:positionV>
            <wp:extent cx="12934883" cy="4914936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934883" cy="4914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4"/>
          <w:sz w:val="43"/>
          <w:szCs w:val="43"/>
        </w:rPr>
        <w:t>43.2%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124" w:line="184" w:lineRule="auto"/>
        <w:ind w:left="7205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b/>
          <w:bCs/>
          <w:spacing w:val="-9"/>
          <w:sz w:val="38"/>
          <w:szCs w:val="38"/>
        </w:rPr>
        <w:t>31.2%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24" w:line="241" w:lineRule="exact"/>
        <w:ind w:left="12210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-9"/>
          <w:position w:val="-6"/>
          <w:sz w:val="38"/>
          <w:szCs w:val="38"/>
        </w:rPr>
        <w:t>14.0%</w:t>
      </w:r>
    </w:p>
    <w:p>
      <w:pPr>
        <w:spacing w:before="2" w:line="171" w:lineRule="auto"/>
        <w:ind w:left="17215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b/>
          <w:bCs/>
          <w:spacing w:val="-13"/>
          <w:sz w:val="38"/>
          <w:szCs w:val="38"/>
        </w:rPr>
        <w:t>11.6%</w:t>
      </w: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tbl>
      <w:tblPr>
        <w:tblStyle w:val="TableNormal3"/>
        <w:tblW w:w="16124" w:type="dxa"/>
        <w:tblInd w:w="19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447"/>
        <w:gridCol w:w="4802"/>
        <w:gridCol w:w="4963"/>
        <w:gridCol w:w="2912"/>
      </w:tblGrid>
      <w:tr>
        <w:tblPrEx>
          <w:tblW w:w="16124" w:type="dxa"/>
          <w:tblInd w:w="199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10"/>
        </w:trPr>
        <w:tc>
          <w:tcPr>
            <w:tcW w:w="3447" w:type="dxa"/>
            <w:vAlign w:val="top"/>
          </w:tcPr>
          <w:p>
            <w:pPr>
              <w:spacing w:before="19" w:line="185" w:lineRule="auto"/>
              <w:rPr>
                <w:rFonts w:ascii="SimHei" w:eastAsia="SimHei" w:hAnsi="SimHei" w:cs="SimHei"/>
                <w:sz w:val="38"/>
                <w:szCs w:val="38"/>
              </w:rPr>
            </w:pPr>
            <w:r>
              <w:rPr>
                <w:rFonts w:ascii="SimHei" w:eastAsia="SimHei" w:hAnsi="SimHei" w:cs="SimHei"/>
                <w:spacing w:val="6"/>
                <w:sz w:val="38"/>
                <w:szCs w:val="38"/>
              </w:rPr>
              <w:t>食品饮料</w:t>
            </w:r>
          </w:p>
        </w:tc>
        <w:tc>
          <w:tcPr>
            <w:tcW w:w="4802" w:type="dxa"/>
            <w:vAlign w:val="top"/>
          </w:tcPr>
          <w:p>
            <w:pPr>
              <w:spacing w:before="6" w:line="191" w:lineRule="auto"/>
              <w:ind w:left="1903"/>
              <w:rPr>
                <w:rFonts w:ascii="SimHei" w:eastAsia="SimHei" w:hAnsi="SimHei" w:cs="SimHei"/>
                <w:sz w:val="38"/>
                <w:szCs w:val="38"/>
              </w:rPr>
            </w:pPr>
            <w:r>
              <w:rPr>
                <w:rFonts w:ascii="SimHei" w:eastAsia="SimHei" w:hAnsi="SimHei" w:cs="SimHei"/>
                <w:spacing w:val="24"/>
                <w:sz w:val="38"/>
                <w:szCs w:val="38"/>
              </w:rPr>
              <w:t>美妆</w:t>
            </w:r>
          </w:p>
        </w:tc>
        <w:tc>
          <w:tcPr>
            <w:tcW w:w="4963" w:type="dxa"/>
            <w:vAlign w:val="top"/>
          </w:tcPr>
          <w:p>
            <w:pPr>
              <w:spacing w:line="194" w:lineRule="auto"/>
              <w:ind w:left="2091"/>
              <w:rPr>
                <w:rFonts w:ascii="YouYuan" w:eastAsia="YouYuan" w:hAnsi="YouYuan" w:cs="YouYuan"/>
                <w:sz w:val="38"/>
                <w:szCs w:val="38"/>
              </w:rPr>
            </w:pPr>
            <w:r>
              <w:rPr>
                <w:rFonts w:ascii="YouYuan" w:eastAsia="YouYuan" w:hAnsi="YouYuan" w:cs="YouYuan"/>
                <w:spacing w:val="8"/>
                <w:sz w:val="38"/>
                <w:szCs w:val="38"/>
              </w:rPr>
              <w:t>母婴</w:t>
            </w:r>
          </w:p>
        </w:tc>
        <w:tc>
          <w:tcPr>
            <w:tcW w:w="2912" w:type="dxa"/>
            <w:vAlign w:val="top"/>
          </w:tcPr>
          <w:p>
            <w:pPr>
              <w:spacing w:before="19" w:line="185" w:lineRule="auto"/>
              <w:jc w:val="right"/>
              <w:rPr>
                <w:rFonts w:ascii="SimHei" w:eastAsia="SimHei" w:hAnsi="SimHei" w:cs="SimHei"/>
                <w:sz w:val="38"/>
                <w:szCs w:val="38"/>
              </w:rPr>
            </w:pPr>
            <w:r>
              <w:rPr>
                <w:rFonts w:ascii="SimHei" w:eastAsia="SimHei" w:hAnsi="SimHei" w:cs="SimHei"/>
                <w:spacing w:val="26"/>
                <w:sz w:val="38"/>
                <w:szCs w:val="38"/>
              </w:rPr>
              <w:t>家电</w:t>
            </w:r>
          </w:p>
        </w:tc>
      </w:tr>
    </w:tbl>
    <w:p>
      <w:pPr>
        <w:pStyle w:val="BodyText"/>
        <w:spacing w:line="14" w:lineRule="auto"/>
        <w:rPr>
          <w:sz w:val="2"/>
        </w:rPr>
      </w:pPr>
    </w:p>
    <w:p>
      <w:pPr>
        <w:spacing w:line="14" w:lineRule="auto"/>
        <w:rPr>
          <w:sz w:val="2"/>
          <w:szCs w:val="2"/>
        </w:rPr>
        <w:sectPr>
          <w:headerReference w:type="default" r:id="rId65"/>
          <w:type w:val="nextPage"/>
          <w:pgSz w:w="23040" w:h="17280"/>
          <w:pgMar w:top="209" w:right="960" w:bottom="0" w:left="799" w:header="0" w:footer="0" w:gutter="0"/>
          <w:pgNumType w:start="37"/>
          <w:cols w:num="2" w:space="708" w:equalWidth="0">
            <w:col w:w="811" w:space="100"/>
            <w:col w:w="20370" w:space="0"/>
          </w:cols>
          <w:titlePg w:val="0"/>
        </w:sectPr>
      </w:pPr>
    </w:p>
    <w:p>
      <w:pPr>
        <w:spacing w:before="331" w:line="215" w:lineRule="auto"/>
        <w:ind w:left="270" w:right="716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8"/>
          <w:sz w:val="38"/>
          <w:szCs w:val="38"/>
        </w:rPr>
        <w:t>注：1、直播数据统计范围，指定周期内，抖音和快手平台中，活跃用户数大于500万的</w:t>
      </w:r>
      <w:r>
        <w:rPr>
          <w:rFonts w:ascii="SimSun" w:eastAsia="SimSun" w:hAnsi="SimSun" w:cs="SimSun"/>
          <w:sz w:val="38"/>
          <w:szCs w:val="38"/>
        </w:rPr>
        <w:t>KOL</w:t>
      </w:r>
      <w:r>
        <w:rPr>
          <w:rFonts w:ascii="SimSun" w:eastAsia="SimSun" w:hAnsi="SimSun" w:cs="SimSun"/>
          <w:spacing w:val="-71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8"/>
          <w:sz w:val="38"/>
          <w:szCs w:val="38"/>
        </w:rPr>
        <w:t>的直</w:t>
      </w:r>
      <w:r>
        <w:rPr>
          <w:rFonts w:ascii="SimHei" w:eastAsia="SimHei" w:hAnsi="SimHei" w:cs="SimHei"/>
          <w:spacing w:val="7"/>
          <w:sz w:val="38"/>
          <w:szCs w:val="38"/>
        </w:rPr>
        <w:t>播带货数据；2、典型消</w:t>
      </w:r>
      <w:r>
        <w:rPr>
          <w:rFonts w:ascii="SimHei" w:eastAsia="SimHei" w:hAnsi="SimHei" w:cs="SimHei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6"/>
          <w:sz w:val="38"/>
          <w:szCs w:val="38"/>
        </w:rPr>
        <w:t>费行业，指美妆、食品饮料、母婴、家电行业；3、行业直播销售额占比，指统计周期内，某行业直播销售额占典型消费</w:t>
      </w:r>
      <w:r>
        <w:rPr>
          <w:rFonts w:ascii="SimHei" w:eastAsia="SimHei" w:hAnsi="SimHei" w:cs="SimHei"/>
          <w:spacing w:val="3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-4"/>
          <w:sz w:val="38"/>
          <w:szCs w:val="38"/>
        </w:rPr>
        <w:t>行业总直播销售额的比例。</w:t>
      </w:r>
    </w:p>
    <w:p>
      <w:pPr>
        <w:spacing w:line="187" w:lineRule="auto"/>
        <w:ind w:left="270"/>
        <w:rPr>
          <w:rFonts w:ascii="SimHei" w:eastAsia="SimHei" w:hAnsi="SimHei" w:cs="SimHei"/>
          <w:sz w:val="38"/>
          <w:szCs w:val="38"/>
        </w:rPr>
      </w:pPr>
      <w:r>
        <w:rPr>
          <w:rFonts w:ascii="SimSun" w:eastAsia="SimSun" w:hAnsi="SimSun" w:cs="SimSun"/>
          <w:sz w:val="38"/>
          <w:szCs w:val="38"/>
        </w:rPr>
        <w:t>Source</w:t>
      </w:r>
      <w:r>
        <w:rPr>
          <w:rFonts w:ascii="SimSun" w:eastAsia="SimSun" w:hAnsi="SimSun" w:cs="SimSun"/>
          <w:spacing w:val="15"/>
          <w:sz w:val="38"/>
          <w:szCs w:val="38"/>
        </w:rPr>
        <w:t xml:space="preserve">: </w:t>
      </w:r>
      <w:r>
        <w:rPr>
          <w:rFonts w:ascii="SimSun" w:eastAsia="SimSun" w:hAnsi="SimSun" w:cs="SimSun"/>
          <w:color w:val="D78100"/>
          <w:sz w:val="38"/>
          <w:szCs w:val="38"/>
        </w:rPr>
        <w:t>QuestMobile</w:t>
      </w:r>
      <w:r>
        <w:rPr>
          <w:rFonts w:ascii="SimSun" w:eastAsia="SimSun" w:hAnsi="SimSun" w:cs="SimSun"/>
          <w:color w:val="D78100"/>
          <w:spacing w:val="61"/>
          <w:sz w:val="38"/>
          <w:szCs w:val="38"/>
        </w:rPr>
        <w:t xml:space="preserve"> </w:t>
      </w:r>
      <w:r>
        <w:rPr>
          <w:rFonts w:ascii="SimSun" w:eastAsia="SimSun" w:hAnsi="SimSun" w:cs="SimSun"/>
          <w:sz w:val="38"/>
          <w:szCs w:val="38"/>
        </w:rPr>
        <w:t>TRUTH</w:t>
      </w:r>
      <w:r>
        <w:rPr>
          <w:rFonts w:ascii="SimSun" w:eastAsia="SimSun" w:hAnsi="SimSun" w:cs="SimSun"/>
          <w:spacing w:val="49"/>
          <w:sz w:val="38"/>
          <w:szCs w:val="38"/>
        </w:rPr>
        <w:t xml:space="preserve">   </w:t>
      </w:r>
      <w:r>
        <w:rPr>
          <w:rFonts w:ascii="SimSun" w:eastAsia="SimSun" w:hAnsi="SimSun" w:cs="SimSun"/>
          <w:sz w:val="38"/>
          <w:szCs w:val="38"/>
        </w:rPr>
        <w:t>BRAND</w:t>
      </w:r>
      <w:r>
        <w:rPr>
          <w:rFonts w:ascii="SimSun" w:eastAsia="SimSun" w:hAnsi="SimSun" w:cs="SimSun"/>
          <w:spacing w:val="-51"/>
          <w:sz w:val="38"/>
          <w:szCs w:val="38"/>
        </w:rPr>
        <w:t xml:space="preserve"> </w:t>
      </w:r>
      <w:r>
        <w:rPr>
          <w:rFonts w:ascii="SimHei" w:eastAsia="SimHei" w:hAnsi="SimHei" w:cs="SimHei"/>
          <w:spacing w:val="15"/>
          <w:sz w:val="38"/>
          <w:szCs w:val="38"/>
        </w:rPr>
        <w:t>品牌数据库2022年2月</w:t>
      </w:r>
    </w:p>
    <w:p>
      <w:pPr>
        <w:spacing w:line="187" w:lineRule="auto"/>
        <w:rPr>
          <w:rFonts w:ascii="SimHei" w:eastAsia="SimHei" w:hAnsi="SimHei" w:cs="SimHei"/>
          <w:sz w:val="38"/>
          <w:szCs w:val="38"/>
        </w:rPr>
        <w:sectPr>
          <w:headerReference w:type="default" r:id="rId66"/>
          <w:type w:val="continuous"/>
          <w:pgSz w:w="23040" w:h="17280"/>
          <w:pgMar w:top="209" w:right="960" w:bottom="0" w:left="799" w:header="0" w:footer="0" w:gutter="0"/>
          <w:pgNumType w:start="38"/>
          <w:cols w:num="1" w:space="708" w:equalWidth="0">
            <w:col w:w="21281" w:space="0"/>
          </w:cols>
        </w:sectPr>
      </w:pPr>
    </w:p>
    <w:p>
      <w:pPr>
        <w:spacing w:before="196" w:line="222" w:lineRule="auto"/>
        <w:ind w:left="1308"/>
        <w:rPr>
          <w:rFonts w:ascii="SimHei" w:eastAsia="SimHei" w:hAnsi="SimHei" w:cs="SimHei"/>
          <w:sz w:val="60"/>
          <w:szCs w:val="60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-120105</wp:posOffset>
            </wp:positionV>
            <wp:extent cx="14630400" cy="1097280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28"/>
          <w:sz w:val="60"/>
          <w:szCs w:val="60"/>
        </w:rPr>
        <w:t>(接上页)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rPr>
          <w:sz w:val="45"/>
          <w:szCs w:val="45"/>
        </w:rPr>
      </w:pPr>
      <w:r>
        <w:rPr>
          <w:position w:val="-25"/>
          <w:sz w:val="45"/>
          <w:szCs w:val="45"/>
        </w:rPr>
        <w:drawing>
          <wp:inline distT="0" distB="0" distL="0" distR="0">
            <wp:extent cx="793698" cy="76107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93698" cy="7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-4"/>
          <w:sz w:val="45"/>
          <w:szCs w:val="45"/>
        </w:rPr>
        <w:t>QUEST MOBILE</w:t>
      </w:r>
    </w:p>
    <w:p>
      <w:pPr>
        <w:rPr>
          <w:sz w:val="45"/>
          <w:szCs w:val="45"/>
        </w:rPr>
        <w:sectPr>
          <w:headerReference w:type="default" r:id="rId69"/>
          <w:pgSz w:w="23040" w:h="17280"/>
          <w:pgMar w:top="190" w:right="0" w:bottom="0" w:left="0" w:header="0" w:footer="0" w:gutter="0"/>
          <w:pgNumType w:start="39"/>
          <w:cols w:num="2" w:space="708" w:equalWidth="0">
            <w:col w:w="17280" w:space="100"/>
            <w:col w:w="5661" w:space="0"/>
          </w:cols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63" w:line="221" w:lineRule="auto"/>
        <w:ind w:left="4857"/>
        <w:rPr>
          <w:rFonts w:ascii="SimHei" w:eastAsia="SimHei" w:hAnsi="SimHei" w:cs="SimHei"/>
          <w:sz w:val="50"/>
          <w:szCs w:val="50"/>
        </w:rPr>
      </w:pPr>
      <w:r>
        <w:rPr>
          <w:rFonts w:ascii="SimHei" w:eastAsia="SimHei" w:hAnsi="SimHei" w:cs="SimHei"/>
          <w:b/>
          <w:bCs/>
          <w:spacing w:val="25"/>
          <w:sz w:val="50"/>
          <w:szCs w:val="50"/>
        </w:rPr>
        <w:t>2022年2月抖音典型消费行业直播销售额占比</w:t>
      </w:r>
      <w:r>
        <w:rPr>
          <w:rFonts w:ascii="SimHei" w:eastAsia="SimHei" w:hAnsi="SimHei" w:cs="SimHei"/>
          <w:spacing w:val="-114"/>
          <w:sz w:val="50"/>
          <w:szCs w:val="50"/>
        </w:rPr>
        <w:t xml:space="preserve"> </w:t>
      </w:r>
      <w:r>
        <w:rPr>
          <w:rFonts w:ascii="SimSun" w:eastAsia="SimSun" w:hAnsi="SimSun" w:cs="SimSun"/>
          <w:b/>
          <w:bCs/>
          <w:sz w:val="50"/>
          <w:szCs w:val="50"/>
        </w:rPr>
        <w:t>TOP</w:t>
      </w:r>
      <w:r>
        <w:rPr>
          <w:rFonts w:ascii="SimSun" w:eastAsia="SimSun" w:hAnsi="SimSun" w:cs="SimSun"/>
          <w:b/>
          <w:bCs/>
          <w:spacing w:val="25"/>
          <w:sz w:val="50"/>
          <w:szCs w:val="50"/>
        </w:rPr>
        <w:t>15</w:t>
      </w:r>
      <w:r>
        <w:rPr>
          <w:rFonts w:ascii="SimSun" w:eastAsia="SimSun" w:hAnsi="SimSun" w:cs="SimSun"/>
          <w:spacing w:val="144"/>
          <w:sz w:val="50"/>
          <w:szCs w:val="50"/>
        </w:rPr>
        <w:t xml:space="preserve"> </w:t>
      </w:r>
      <w:r>
        <w:rPr>
          <w:rFonts w:ascii="SimHei" w:eastAsia="SimHei" w:hAnsi="SimHei" w:cs="SimHei"/>
          <w:b/>
          <w:bCs/>
          <w:spacing w:val="25"/>
          <w:sz w:val="50"/>
          <w:szCs w:val="50"/>
        </w:rPr>
        <w:t>品类</w:t>
      </w: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spacing w:before="146" w:line="222" w:lineRule="auto"/>
        <w:ind w:left="5886"/>
        <w:rPr>
          <w:rFonts w:ascii="SimHei" w:eastAsia="SimHei" w:hAnsi="SimHei" w:cs="SimHei"/>
          <w:sz w:val="45"/>
          <w:szCs w:val="45"/>
        </w:rPr>
      </w:pPr>
      <w:r>
        <w:pict>
          <v:shape id="_x0000_s1046" type="#_x0000_t202" style="width:49.25pt;height:29.05pt;margin-top:5.32pt;margin-left:973.82pt;position:absolute;z-index:251693056" filled="f" stroked="f">
            <o:lock v:ext="edit" aspectratio="f"/>
            <v:textbox inset="0,0,0,0">
              <w:txbxContent>
                <w:p>
                  <w:pPr>
                    <w:spacing w:before="18" w:line="222" w:lineRule="auto"/>
                    <w:ind w:left="20"/>
                    <w:rPr>
                      <w:rFonts w:ascii="SimHei" w:eastAsia="SimHei" w:hAnsi="SimHei" w:cs="SimHei"/>
                      <w:sz w:val="45"/>
                      <w:szCs w:val="45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17"/>
                      <w:sz w:val="45"/>
                      <w:szCs w:val="45"/>
                    </w:rPr>
                    <w:t>家电</w:t>
                  </w:r>
                </w:p>
              </w:txbxContent>
            </v:textbox>
          </v:shape>
        </w:pict>
      </w:r>
      <w:r>
        <w:pict>
          <v:shape id="_x0000_s1047" type="#_x0000_t202" style="width:50.8pt;height:29.1pt;margin-top:6.73pt;margin-left:642.93pt;position:absolute;z-index:251691008" filled="f" stroked="f">
            <o:lock v:ext="edit" aspectratio="f"/>
            <v:textbox inset="0,0,0,0">
              <w:txbxContent>
                <w:p>
                  <w:pPr>
                    <w:spacing w:before="19" w:line="213" w:lineRule="auto"/>
                    <w:ind w:left="20"/>
                    <w:rPr>
                      <w:rFonts w:ascii="SimHei" w:eastAsia="SimHei" w:hAnsi="SimHei" w:cs="SimHei"/>
                      <w:sz w:val="47"/>
                      <w:szCs w:val="47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i/>
                      <w:iCs/>
                      <w:color w:val="FFFFFF"/>
                      <w:spacing w:val="12"/>
                      <w:sz w:val="47"/>
                      <w:szCs w:val="47"/>
                    </w:rPr>
                    <w:t>美妆</w:t>
                  </w:r>
                </w:p>
              </w:txbxContent>
            </v:textbox>
          </v:shape>
        </w:pict>
      </w:r>
      <w:r>
        <w:pict>
          <v:shape id="_x0000_s1048" type="#_x0000_t202" style="width:49.5pt;height:29.05pt;margin-top:6.82pt;margin-left:809.33pt;position:absolute;z-index:251692032" filled="f" stroked="f">
            <o:lock v:ext="edit" aspectratio="f"/>
            <v:textbox inset="0,0,0,0">
              <w:txbxContent>
                <w:p>
                  <w:pPr>
                    <w:spacing w:before="18" w:line="222" w:lineRule="auto"/>
                    <w:ind w:left="20"/>
                    <w:rPr>
                      <w:rFonts w:ascii="SimHei" w:eastAsia="SimHei" w:hAnsi="SimHei" w:cs="SimHei"/>
                      <w:sz w:val="45"/>
                      <w:szCs w:val="45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20"/>
                      <w:sz w:val="45"/>
                      <w:szCs w:val="45"/>
                    </w:rPr>
                    <w:t>母婴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column">
              <wp:posOffset>1454115</wp:posOffset>
            </wp:positionH>
            <wp:positionV relativeFrom="paragraph">
              <wp:posOffset>-123087</wp:posOffset>
            </wp:positionV>
            <wp:extent cx="12484122" cy="577827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484122" cy="57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color w:val="FFFFFF"/>
          <w:spacing w:val="11"/>
          <w:sz w:val="45"/>
          <w:szCs w:val="45"/>
        </w:rPr>
        <w:t>食品饮料</w:t>
      </w:r>
    </w:p>
    <w:p>
      <w:pPr>
        <w:spacing w:before="284" w:line="184" w:lineRule="auto"/>
        <w:ind w:left="2339"/>
        <w:rPr>
          <w:rFonts w:ascii="SimSun" w:eastAsia="SimSun" w:hAnsi="SimSun" w:cs="SimSun"/>
          <w:sz w:val="39"/>
          <w:szCs w:val="39"/>
        </w:rPr>
      </w:pPr>
      <w:r>
        <w:pict>
          <v:shape id="_x0000_s1049" type="#_x0000_t202" style="width:29.05pt;height:21.45pt;margin-top:8.71pt;margin-left:52pt;position:absolute;z-index:251694080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39"/>
                      <w:szCs w:val="39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39"/>
                      <w:szCs w:val="39"/>
                    </w:rPr>
                    <w:t>15%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9"/>
          <w:sz w:val="39"/>
          <w:szCs w:val="39"/>
        </w:rPr>
        <w:t>14.0%</w:t>
      </w:r>
    </w:p>
    <w:p>
      <w:pPr>
        <w:spacing w:before="301" w:line="184" w:lineRule="auto"/>
        <w:ind w:left="1154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9"/>
          <w:sz w:val="39"/>
          <w:szCs w:val="39"/>
        </w:rPr>
        <w:t>12.3%</w:t>
      </w:r>
    </w:p>
    <w:p>
      <w:pPr>
        <w:spacing w:before="57"/>
      </w:pPr>
    </w:p>
    <w:p>
      <w:pPr>
        <w:sectPr>
          <w:headerReference w:type="default" r:id="rId71"/>
          <w:type w:val="continuous"/>
          <w:pgSz w:w="23040" w:h="17280"/>
          <w:pgMar w:top="190" w:right="0" w:bottom="0" w:left="0" w:header="0" w:footer="0" w:gutter="0"/>
          <w:pgNumType w:start="40"/>
          <w:cols w:num="1" w:space="708" w:equalWidth="0">
            <w:col w:w="23040" w:space="0"/>
          </w:cols>
        </w:sectPr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27" w:line="184" w:lineRule="auto"/>
        <w:ind w:left="106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0"/>
          <w:sz w:val="39"/>
          <w:szCs w:val="39"/>
        </w:rPr>
        <w:t>10%</w:t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146" w:line="183" w:lineRule="auto"/>
        <w:ind w:left="1299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7"/>
          <w:sz w:val="45"/>
          <w:szCs w:val="45"/>
        </w:rPr>
        <w:t>5%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147" w:line="183" w:lineRule="auto"/>
        <w:ind w:left="1299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0%</w:t>
      </w:r>
    </w:p>
    <w:p>
      <w:pPr>
        <w:spacing w:before="142" w:line="640" w:lineRule="exact"/>
        <w:ind w:left="245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4"/>
          <w:position w:val="17"/>
          <w:sz w:val="39"/>
          <w:szCs w:val="39"/>
        </w:rPr>
        <w:t>休闲</w:t>
      </w:r>
    </w:p>
    <w:p>
      <w:pPr>
        <w:spacing w:line="188" w:lineRule="auto"/>
        <w:ind w:left="245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24"/>
          <w:sz w:val="39"/>
          <w:szCs w:val="39"/>
        </w:rPr>
        <w:t>零食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0" w:line="184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9"/>
          <w:sz w:val="39"/>
          <w:szCs w:val="39"/>
        </w:rPr>
        <w:t>10.6%</w:t>
      </w: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spacing w:before="146" w:line="183" w:lineRule="auto"/>
        <w:ind w:left="139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4.7%</w:t>
      </w:r>
    </w:p>
    <w:p>
      <w:pPr>
        <w:spacing w:before="364" w:line="183" w:lineRule="auto"/>
        <w:ind w:left="272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2.8%</w:t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27" w:line="640" w:lineRule="exact"/>
        <w:ind w:left="1410"/>
        <w:rPr>
          <w:rFonts w:ascii="SimHei" w:eastAsia="SimHei" w:hAnsi="SimHei" w:cs="SimHei"/>
          <w:sz w:val="39"/>
          <w:szCs w:val="39"/>
        </w:rPr>
      </w:pPr>
      <w:r>
        <w:pict>
          <v:shape id="_x0000_s1050" type="#_x0000_t202" style="width:43.45pt;height:57.5pt;margin-top:5.34pt;margin-left:4.5pt;position:absolute;z-index:251695104" filled="f" stroked="f">
            <o:lock v:ext="edit" aspectratio="f"/>
            <v:textbox inset="0,0,0,0">
              <w:txbxContent>
                <w:p>
                  <w:pPr>
                    <w:spacing w:before="20" w:line="640" w:lineRule="exact"/>
                    <w:ind w:left="20"/>
                    <w:rPr>
                      <w:rFonts w:ascii="SimHei" w:eastAsia="SimHei" w:hAnsi="SimHei" w:cs="SimHei"/>
                      <w:sz w:val="39"/>
                      <w:szCs w:val="39"/>
                    </w:rPr>
                  </w:pPr>
                  <w:r>
                    <w:rPr>
                      <w:rFonts w:ascii="SimHei" w:eastAsia="SimHei" w:hAnsi="SimHei" w:cs="SimHei"/>
                      <w:spacing w:val="24"/>
                      <w:position w:val="17"/>
                      <w:sz w:val="39"/>
                      <w:szCs w:val="39"/>
                    </w:rPr>
                    <w:t>方便</w:t>
                  </w:r>
                </w:p>
                <w:p>
                  <w:pPr>
                    <w:spacing w:line="222" w:lineRule="auto"/>
                    <w:ind w:left="20"/>
                    <w:rPr>
                      <w:rFonts w:ascii="SimHei" w:eastAsia="SimHei" w:hAnsi="SimHei" w:cs="SimHei"/>
                      <w:sz w:val="39"/>
                      <w:szCs w:val="39"/>
                    </w:rPr>
                  </w:pPr>
                  <w:r>
                    <w:rPr>
                      <w:rFonts w:ascii="SimHei" w:eastAsia="SimHei" w:hAnsi="SimHei" w:cs="SimHei"/>
                      <w:spacing w:val="24"/>
                      <w:sz w:val="39"/>
                      <w:szCs w:val="39"/>
                    </w:rPr>
                    <w:t>速食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5"/>
          <w:position w:val="18"/>
          <w:sz w:val="39"/>
          <w:szCs w:val="39"/>
        </w:rPr>
        <w:t>乳品</w:t>
      </w:r>
      <w:r>
        <w:rPr>
          <w:rFonts w:ascii="SimHei" w:eastAsia="SimHei" w:hAnsi="SimHei" w:cs="SimHei"/>
          <w:spacing w:val="132"/>
          <w:position w:val="18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5"/>
          <w:position w:val="18"/>
          <w:sz w:val="39"/>
          <w:szCs w:val="39"/>
        </w:rPr>
        <w:t>调味品</w:t>
      </w:r>
    </w:p>
    <w:p>
      <w:pPr>
        <w:spacing w:line="188" w:lineRule="auto"/>
        <w:ind w:left="141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22"/>
          <w:sz w:val="39"/>
          <w:szCs w:val="39"/>
        </w:rPr>
        <w:t>饮料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46" w:line="183" w:lineRule="auto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2.4%</w:t>
      </w: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spacing w:before="126" w:line="642" w:lineRule="exact"/>
        <w:ind w:left="4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6"/>
          <w:position w:val="18"/>
          <w:sz w:val="39"/>
          <w:szCs w:val="39"/>
        </w:rPr>
        <w:t>咖啡</w:t>
      </w:r>
    </w:p>
    <w:p>
      <w:pPr>
        <w:spacing w:before="1" w:line="187" w:lineRule="auto"/>
        <w:ind w:left="7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1"/>
          <w:sz w:val="39"/>
          <w:szCs w:val="39"/>
        </w:rPr>
        <w:t>冲饮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  <w:sectPr>
          <w:headerReference w:type="default" r:id="rId72"/>
          <w:type w:val="continuous"/>
          <w:pgSz w:w="23040" w:h="17280"/>
          <w:pgMar w:top="190" w:right="0" w:bottom="0" w:left="0" w:header="0" w:footer="0" w:gutter="0"/>
          <w:pgNumType w:start="41"/>
          <w:cols w:num="8" w:space="708" w:equalWidth="0">
            <w:col w:w="3550" w:space="100"/>
            <w:col w:w="3921" w:space="100"/>
            <w:col w:w="1231" w:space="100"/>
            <w:col w:w="1200" w:space="100"/>
            <w:col w:w="5170" w:space="100"/>
            <w:col w:w="1211" w:space="100"/>
            <w:col w:w="2510" w:space="100"/>
            <w:col w:w="3551" w:space="0"/>
          </w:cols>
        </w:sectPr>
      </w:pPr>
    </w:p>
    <w:p>
      <w:pPr>
        <w:spacing w:before="127" w:line="184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2"/>
          <w:sz w:val="39"/>
          <w:szCs w:val="39"/>
        </w:rPr>
        <w:t>1.5%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127" w:line="638" w:lineRule="exact"/>
        <w:ind w:left="3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6"/>
          <w:position w:val="17"/>
          <w:sz w:val="39"/>
          <w:szCs w:val="39"/>
        </w:rPr>
        <w:t>南北</w:t>
      </w:r>
    </w:p>
    <w:p>
      <w:pPr>
        <w:spacing w:line="187" w:lineRule="auto"/>
        <w:ind w:left="3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8"/>
          <w:sz w:val="39"/>
          <w:szCs w:val="39"/>
        </w:rPr>
        <w:t>干货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spacing w:before="147" w:line="183" w:lineRule="auto"/>
        <w:ind w:left="2639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6.9%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127" w:line="184" w:lineRule="auto"/>
        <w:ind w:left="3979"/>
        <w:rPr>
          <w:rFonts w:ascii="SimSun" w:eastAsia="SimSun" w:hAnsi="SimSun" w:cs="SimSun"/>
          <w:sz w:val="39"/>
          <w:szCs w:val="39"/>
        </w:rPr>
      </w:pPr>
      <w:r>
        <w:pict>
          <v:shape id="_x0000_s1051" type="#_x0000_t202" style="width:40.1pt;height:21.35pt;margin-top:14.96pt;margin-left:-1pt;position:absolute;z-index:251698176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39"/>
                      <w:szCs w:val="39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39"/>
                      <w:szCs w:val="39"/>
                    </w:rPr>
                    <w:t>0.9%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2"/>
          <w:sz w:val="39"/>
          <w:szCs w:val="39"/>
        </w:rPr>
        <w:t>1.4%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spacing w:before="127" w:line="223" w:lineRule="auto"/>
        <w:ind w:left="1360"/>
        <w:rPr>
          <w:rFonts w:ascii="SimHei" w:eastAsia="SimHei" w:hAnsi="SimHei" w:cs="SimHei"/>
          <w:sz w:val="39"/>
          <w:szCs w:val="39"/>
        </w:rPr>
      </w:pPr>
      <w:r>
        <w:pict>
          <v:shape id="_x0000_s1052" type="#_x0000_t202" style="width:41.6pt;height:25.45pt;margin-top:5.46pt;margin-left:1.5pt;position:absolute;z-index:251697152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39"/>
                      <w:szCs w:val="39"/>
                    </w:rPr>
                  </w:pPr>
                  <w:r>
                    <w:rPr>
                      <w:rFonts w:ascii="SimHei" w:eastAsia="SimHei" w:hAnsi="SimHei" w:cs="SimHei"/>
                      <w:spacing w:val="5"/>
                      <w:sz w:val="39"/>
                      <w:szCs w:val="39"/>
                    </w:rPr>
                    <w:t>酒饮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15"/>
          <w:sz w:val="39"/>
          <w:szCs w:val="39"/>
        </w:rPr>
        <w:t>护肤</w:t>
      </w:r>
      <w:r>
        <w:rPr>
          <w:rFonts w:ascii="SimHei" w:eastAsia="SimHei" w:hAnsi="SimHei" w:cs="SimHei"/>
          <w:spacing w:val="64"/>
          <w:sz w:val="39"/>
          <w:szCs w:val="39"/>
        </w:rPr>
        <w:t xml:space="preserve">  </w:t>
      </w:r>
      <w:r>
        <w:rPr>
          <w:rFonts w:ascii="SimHei" w:eastAsia="SimHei" w:hAnsi="SimHei" w:cs="SimHei"/>
          <w:spacing w:val="15"/>
          <w:sz w:val="39"/>
          <w:szCs w:val="39"/>
        </w:rPr>
        <w:t>彩妆</w:t>
      </w:r>
      <w:r>
        <w:rPr>
          <w:rFonts w:ascii="SimHei" w:eastAsia="SimHei" w:hAnsi="SimHei" w:cs="SimHei"/>
          <w:spacing w:val="45"/>
          <w:sz w:val="39"/>
          <w:szCs w:val="39"/>
        </w:rPr>
        <w:t xml:space="preserve">  </w:t>
      </w:r>
      <w:r>
        <w:rPr>
          <w:rFonts w:ascii="SimHei" w:eastAsia="SimHei" w:hAnsi="SimHei" w:cs="SimHei"/>
          <w:spacing w:val="15"/>
          <w:sz w:val="39"/>
          <w:szCs w:val="39"/>
        </w:rPr>
        <w:t>美容</w:t>
      </w:r>
    </w:p>
    <w:p>
      <w:pPr>
        <w:spacing w:before="170" w:line="188" w:lineRule="auto"/>
        <w:ind w:left="397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1"/>
          <w:sz w:val="39"/>
          <w:szCs w:val="39"/>
        </w:rPr>
        <w:t>美体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47" w:line="183" w:lineRule="auto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4.2%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spacing w:before="127" w:line="639" w:lineRule="exact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9"/>
          <w:position w:val="17"/>
          <w:sz w:val="39"/>
          <w:szCs w:val="39"/>
        </w:rPr>
        <w:t>洗护</w:t>
      </w:r>
    </w:p>
    <w:p>
      <w:pPr>
        <w:spacing w:before="2" w:line="187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1"/>
          <w:sz w:val="39"/>
          <w:szCs w:val="39"/>
        </w:rPr>
        <w:t>用品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147" w:line="183" w:lineRule="auto"/>
        <w:ind w:left="131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4.7%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46" w:line="183" w:lineRule="auto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0.8%</w:t>
      </w:r>
    </w:p>
    <w:p>
      <w:pPr>
        <w:pStyle w:val="BodyText"/>
        <w:spacing w:line="344" w:lineRule="auto"/>
      </w:pPr>
    </w:p>
    <w:p>
      <w:pPr>
        <w:pStyle w:val="BodyText"/>
        <w:spacing w:line="345" w:lineRule="auto"/>
      </w:pPr>
    </w:p>
    <w:p>
      <w:pPr>
        <w:spacing w:before="127" w:line="632" w:lineRule="exact"/>
        <w:ind w:left="59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0"/>
          <w:position w:val="17"/>
          <w:sz w:val="39"/>
          <w:szCs w:val="39"/>
        </w:rPr>
        <w:t>哺乳</w:t>
      </w:r>
      <w:r>
        <w:rPr>
          <w:rFonts w:ascii="SimHei" w:eastAsia="SimHei" w:hAnsi="SimHei" w:cs="SimHei"/>
          <w:spacing w:val="60"/>
          <w:position w:val="17"/>
          <w:sz w:val="39"/>
          <w:szCs w:val="39"/>
        </w:rPr>
        <w:t xml:space="preserve">  </w:t>
      </w:r>
      <w:r>
        <w:rPr>
          <w:rFonts w:ascii="SimHei" w:eastAsia="SimHei" w:hAnsi="SimHei" w:cs="SimHei"/>
          <w:spacing w:val="10"/>
          <w:position w:val="17"/>
          <w:sz w:val="39"/>
          <w:szCs w:val="39"/>
        </w:rPr>
        <w:t>厨房</w:t>
      </w:r>
    </w:p>
    <w:p>
      <w:pPr>
        <w:spacing w:before="2" w:line="192" w:lineRule="auto"/>
        <w:ind w:left="7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z w:val="39"/>
          <w:szCs w:val="39"/>
        </w:rPr>
        <w:t>喂养</w:t>
      </w:r>
      <w:r>
        <w:rPr>
          <w:rFonts w:ascii="SimHei" w:eastAsia="SimHei" w:hAnsi="SimHei" w:cs="SimHei"/>
          <w:spacing w:val="122"/>
          <w:sz w:val="39"/>
          <w:szCs w:val="39"/>
        </w:rPr>
        <w:t xml:space="preserve"> </w:t>
      </w:r>
      <w:r>
        <w:rPr>
          <w:rFonts w:ascii="SimHei" w:eastAsia="SimHei" w:hAnsi="SimHei" w:cs="SimHei"/>
          <w:sz w:val="39"/>
          <w:szCs w:val="39"/>
        </w:rPr>
        <w:t>小电器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26" w:line="184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6"/>
          <w:sz w:val="39"/>
          <w:szCs w:val="39"/>
        </w:rPr>
        <w:t>3.1%</w:t>
      </w:r>
    </w:p>
    <w:p>
      <w:pPr>
        <w:spacing w:before="251" w:line="184" w:lineRule="auto"/>
        <w:ind w:left="136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2"/>
          <w:sz w:val="39"/>
          <w:szCs w:val="39"/>
        </w:rPr>
        <w:t>1.7%</w:t>
      </w:r>
    </w:p>
    <w:p>
      <w:pPr>
        <w:pStyle w:val="BodyText"/>
        <w:spacing w:line="261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spacing w:before="128" w:line="628" w:lineRule="exact"/>
        <w:ind w:left="1360"/>
        <w:rPr>
          <w:rFonts w:ascii="SimHei" w:eastAsia="SimHei" w:hAnsi="SimHei" w:cs="SimHei"/>
          <w:sz w:val="39"/>
          <w:szCs w:val="39"/>
        </w:rPr>
      </w:pPr>
      <w:r>
        <w:pict>
          <v:shape id="_x0000_s1053" type="#_x0000_t202" style="width:42.95pt;height:57.1pt;margin-top:5.38pt;margin-left:2pt;position:absolute;z-index:251696128" filled="f" stroked="f">
            <o:lock v:ext="edit" aspectratio="f"/>
            <v:textbox inset="0,0,0,0">
              <w:txbxContent>
                <w:p>
                  <w:pPr>
                    <w:spacing w:before="20" w:line="628" w:lineRule="exact"/>
                    <w:ind w:left="20"/>
                    <w:rPr>
                      <w:rFonts w:ascii="SimHei" w:eastAsia="SimHei" w:hAnsi="SimHei" w:cs="SimHei"/>
                      <w:sz w:val="39"/>
                      <w:szCs w:val="39"/>
                    </w:rPr>
                  </w:pPr>
                  <w:r>
                    <w:rPr>
                      <w:rFonts w:ascii="SimHei" w:eastAsia="SimHei" w:hAnsi="SimHei" w:cs="SimHei"/>
                      <w:spacing w:val="19"/>
                      <w:position w:val="16"/>
                      <w:sz w:val="39"/>
                      <w:szCs w:val="39"/>
                    </w:rPr>
                    <w:t>个护</w:t>
                  </w:r>
                </w:p>
                <w:p>
                  <w:pPr>
                    <w:spacing w:before="1" w:line="223" w:lineRule="auto"/>
                    <w:ind w:left="30"/>
                    <w:rPr>
                      <w:rFonts w:ascii="SimHei" w:eastAsia="SimHei" w:hAnsi="SimHei" w:cs="SimHei"/>
                      <w:sz w:val="39"/>
                      <w:szCs w:val="39"/>
                    </w:rPr>
                  </w:pPr>
                  <w:r>
                    <w:rPr>
                      <w:rFonts w:ascii="SimHei" w:eastAsia="SimHei" w:hAnsi="SimHei" w:cs="SimHei"/>
                      <w:spacing w:val="9"/>
                      <w:sz w:val="39"/>
                      <w:szCs w:val="39"/>
                    </w:rPr>
                    <w:t>电器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29"/>
          <w:position w:val="16"/>
          <w:sz w:val="39"/>
          <w:szCs w:val="39"/>
        </w:rPr>
        <w:t>生活</w:t>
      </w:r>
    </w:p>
    <w:p>
      <w:pPr>
        <w:spacing w:before="2" w:line="192" w:lineRule="auto"/>
        <w:ind w:left="138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9"/>
          <w:sz w:val="39"/>
          <w:szCs w:val="39"/>
        </w:rPr>
        <w:t>电器</w:t>
      </w:r>
    </w:p>
    <w:p>
      <w:pPr>
        <w:spacing w:line="192" w:lineRule="auto"/>
        <w:rPr>
          <w:rFonts w:ascii="SimHei" w:eastAsia="SimHei" w:hAnsi="SimHei" w:cs="SimHei"/>
          <w:sz w:val="39"/>
          <w:szCs w:val="39"/>
        </w:rPr>
        <w:sectPr>
          <w:headerReference w:type="default" r:id="rId73"/>
          <w:type w:val="nextPage"/>
          <w:pgSz w:w="23040" w:h="17280"/>
          <w:pgMar w:top="190" w:right="0" w:bottom="0" w:left="0" w:header="0" w:footer="0" w:gutter="0"/>
          <w:pgNumType w:start="42"/>
          <w:cols w:num="8" w:space="708" w:equalWidth="0">
            <w:col w:w="3550" w:space="100"/>
            <w:col w:w="3921" w:space="100"/>
            <w:col w:w="1231" w:space="100"/>
            <w:col w:w="1200" w:space="100"/>
            <w:col w:w="5170" w:space="100"/>
            <w:col w:w="1211" w:space="100"/>
            <w:col w:w="2510" w:space="100"/>
            <w:col w:w="3551" w:space="0"/>
          </w:cols>
          <w:titlePg w:val="0"/>
        </w:sectPr>
      </w:pP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spacing w:before="127" w:line="222" w:lineRule="auto"/>
        <w:ind w:left="1060" w:right="1436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-2"/>
          <w:sz w:val="39"/>
          <w:szCs w:val="39"/>
        </w:rPr>
        <w:t>注：1、直播数据统计范围，指定周期内，抖音和快手平台中，活跃用户数大于500万的</w:t>
      </w:r>
      <w:r>
        <w:rPr>
          <w:rFonts w:ascii="SimSun" w:eastAsia="SimSun" w:hAnsi="SimSun" w:cs="SimSun"/>
          <w:spacing w:val="-2"/>
          <w:sz w:val="39"/>
          <w:szCs w:val="39"/>
        </w:rPr>
        <w:t>KOL</w:t>
      </w:r>
      <w:r>
        <w:rPr>
          <w:rFonts w:ascii="SimSun" w:eastAsia="SimSun" w:hAnsi="SimSun" w:cs="SimSun"/>
          <w:spacing w:val="-71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-2"/>
          <w:sz w:val="39"/>
          <w:szCs w:val="39"/>
        </w:rPr>
        <w:t>的直播带货数据；2、典型消</w:t>
      </w:r>
      <w:r>
        <w:rPr>
          <w:rFonts w:ascii="SimHei" w:eastAsia="SimHei" w:hAnsi="SimHei" w:cs="SimHei"/>
          <w:sz w:val="39"/>
          <w:szCs w:val="39"/>
        </w:rPr>
        <w:t xml:space="preserve">  </w:t>
      </w:r>
      <w:r>
        <w:rPr>
          <w:rFonts w:ascii="SimHei" w:eastAsia="SimHei" w:hAnsi="SimHei" w:cs="SimHei"/>
          <w:spacing w:val="-6"/>
          <w:sz w:val="39"/>
          <w:szCs w:val="39"/>
        </w:rPr>
        <w:t>费行业，指美妆、食品饮料、母婴、家电行业；3、品类直播销售额占比，指统计周期内，某品类直播销售额占典型消费行</w:t>
      </w:r>
      <w:r>
        <w:rPr>
          <w:rFonts w:ascii="SimHei" w:eastAsia="SimHei" w:hAnsi="SimHei" w:cs="SimHei"/>
          <w:spacing w:val="1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-12"/>
          <w:sz w:val="39"/>
          <w:szCs w:val="39"/>
        </w:rPr>
        <w:t>业总直播销售额的比例。</w:t>
      </w:r>
    </w:p>
    <w:p>
      <w:pPr>
        <w:spacing w:before="3" w:line="187" w:lineRule="auto"/>
        <w:ind w:left="1060"/>
        <w:rPr>
          <w:rFonts w:ascii="SimHei" w:eastAsia="SimHei" w:hAnsi="SimHei" w:cs="SimHei"/>
          <w:sz w:val="39"/>
          <w:szCs w:val="39"/>
        </w:rPr>
      </w:pPr>
      <w:r>
        <w:rPr>
          <w:rFonts w:ascii="SimSun" w:eastAsia="SimSun" w:hAnsi="SimSun" w:cs="SimSun"/>
          <w:sz w:val="39"/>
          <w:szCs w:val="39"/>
        </w:rPr>
        <w:t>Source</w:t>
      </w:r>
      <w:r>
        <w:rPr>
          <w:rFonts w:ascii="SimSun" w:eastAsia="SimSun" w:hAnsi="SimSun" w:cs="SimSun"/>
          <w:spacing w:val="7"/>
          <w:sz w:val="39"/>
          <w:szCs w:val="39"/>
        </w:rPr>
        <w:t xml:space="preserve">: </w:t>
      </w:r>
      <w:r>
        <w:rPr>
          <w:rFonts w:ascii="SimSun" w:eastAsia="SimSun" w:hAnsi="SimSun" w:cs="SimSun"/>
          <w:color w:val="D27E01"/>
          <w:sz w:val="39"/>
          <w:szCs w:val="39"/>
        </w:rPr>
        <w:t>QuestMobile</w:t>
      </w:r>
      <w:r>
        <w:rPr>
          <w:rFonts w:ascii="SimSun" w:eastAsia="SimSun" w:hAnsi="SimSun" w:cs="SimSun"/>
          <w:color w:val="D27E01"/>
          <w:spacing w:val="7"/>
          <w:sz w:val="39"/>
          <w:szCs w:val="39"/>
        </w:rPr>
        <w:t xml:space="preserve"> </w:t>
      </w:r>
      <w:r>
        <w:rPr>
          <w:rFonts w:ascii="SimSun" w:eastAsia="SimSun" w:hAnsi="SimSun" w:cs="SimSun"/>
          <w:sz w:val="39"/>
          <w:szCs w:val="39"/>
        </w:rPr>
        <w:t>TRUTH</w:t>
      </w:r>
      <w:r>
        <w:rPr>
          <w:rFonts w:ascii="SimSun" w:eastAsia="SimSun" w:hAnsi="SimSun" w:cs="SimSun"/>
          <w:spacing w:val="29"/>
          <w:sz w:val="39"/>
          <w:szCs w:val="39"/>
        </w:rPr>
        <w:t xml:space="preserve">   </w:t>
      </w:r>
      <w:r>
        <w:rPr>
          <w:rFonts w:ascii="SimSun" w:eastAsia="SimSun" w:hAnsi="SimSun" w:cs="SimSun"/>
          <w:sz w:val="39"/>
          <w:szCs w:val="39"/>
        </w:rPr>
        <w:t>BRAND</w:t>
      </w:r>
      <w:r>
        <w:rPr>
          <w:rFonts w:ascii="SimSun" w:eastAsia="SimSun" w:hAnsi="SimSun" w:cs="SimSun"/>
          <w:spacing w:val="-48"/>
          <w:sz w:val="39"/>
          <w:szCs w:val="39"/>
        </w:rPr>
        <w:t xml:space="preserve"> </w:t>
      </w:r>
      <w:r>
        <w:rPr>
          <w:rFonts w:ascii="SimHei" w:eastAsia="SimHei" w:hAnsi="SimHei" w:cs="SimHei"/>
          <w:spacing w:val="7"/>
          <w:sz w:val="39"/>
          <w:szCs w:val="39"/>
        </w:rPr>
        <w:t>品牌数据库2022年2月</w:t>
      </w:r>
    </w:p>
    <w:p>
      <w:pPr>
        <w:spacing w:line="187" w:lineRule="auto"/>
        <w:rPr>
          <w:rFonts w:ascii="SimHei" w:eastAsia="SimHei" w:hAnsi="SimHei" w:cs="SimHei"/>
          <w:sz w:val="39"/>
          <w:szCs w:val="39"/>
        </w:rPr>
        <w:sectPr>
          <w:headerReference w:type="default" r:id="rId74"/>
          <w:type w:val="continuous"/>
          <w:pgSz w:w="23040" w:h="17280"/>
          <w:pgMar w:top="190" w:right="0" w:bottom="0" w:left="0" w:header="0" w:footer="0" w:gutter="0"/>
          <w:pgNumType w:start="43"/>
          <w:cols w:num="1" w:space="708" w:equalWidth="0">
            <w:col w:w="23040" w:space="0"/>
          </w:cols>
        </w:sectPr>
      </w:pPr>
    </w:p>
    <w:p>
      <w:pPr>
        <w:spacing w:before="1" w:line="200" w:lineRule="auto"/>
        <w:ind w:left="507"/>
        <w:rPr>
          <w:rFonts w:ascii="SimHei" w:eastAsia="SimHei" w:hAnsi="SimHei" w:cs="SimHei"/>
          <w:sz w:val="58"/>
          <w:szCs w:val="58"/>
        </w:rPr>
      </w:pPr>
      <w: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page">
                  <wp:posOffset>-749046</wp:posOffset>
                </wp:positionH>
                <wp:positionV relativeFrom="page">
                  <wp:posOffset>6675197</wp:posOffset>
                </wp:positionV>
                <wp:extent cx="2412364" cy="316229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-749046" y="6675197"/>
                          <a:ext cx="2412364" cy="3162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0" w:line="222" w:lineRule="auto"/>
                              <w:ind w:left="20"/>
                              <w:rPr>
                                <w:rFonts w:ascii="SimHei" w:eastAsia="SimHei" w:hAnsi="SimHei" w:cs="SimHei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平</w:t>
                            </w:r>
                            <w:r>
                              <w:rPr>
                                <w:rFonts w:ascii="SimHei" w:eastAsia="SimHei" w:hAnsi="SimHei" w:cs="SimHei"/>
                                <w:spacing w:val="-56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均</w:t>
                            </w:r>
                            <w:r>
                              <w:rPr>
                                <w:rFonts w:ascii="SimHei" w:eastAsia="SimHei" w:hAnsi="SimHei" w:cs="SimHei"/>
                                <w:spacing w:val="-64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销</w:t>
                            </w:r>
                            <w:r>
                              <w:rPr>
                                <w:rFonts w:ascii="SimHei" w:eastAsia="SimHei" w:hAnsi="SimHei" w:cs="SimHei"/>
                                <w:spacing w:val="-57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售</w:t>
                            </w:r>
                            <w:r>
                              <w:rPr>
                                <w:rFonts w:ascii="SimHei" w:eastAsia="SimHei" w:hAnsi="SimHei" w:cs="SimHei"/>
                                <w:spacing w:val="-65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件</w:t>
                            </w:r>
                            <w:r>
                              <w:rPr>
                                <w:rFonts w:ascii="SimHei" w:eastAsia="SimHei" w:hAnsi="SimHei" w:cs="SimHei"/>
                                <w:spacing w:val="-54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单</w:t>
                            </w:r>
                            <w:r>
                              <w:rPr>
                                <w:rFonts w:ascii="SimHei" w:eastAsia="SimHei" w:hAnsi="SimHei" w:cs="SimHei"/>
                                <w:spacing w:val="-63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价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(</w:t>
                            </w:r>
                            <w:r>
                              <w:rPr>
                                <w:rFonts w:ascii="SimHei" w:eastAsia="SimHei" w:hAnsi="SimHei" w:cs="SimHei"/>
                                <w:spacing w:val="-55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元</w:t>
                            </w:r>
                            <w:r>
                              <w:rPr>
                                <w:rFonts w:ascii="SimHei" w:eastAsia="SimHei" w:hAnsi="SimHei" w:cs="SimHei"/>
                                <w:spacing w:val="-67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SimHei" w:eastAsia="SimHei" w:hAnsi="SimHei" w:cs="SimHei"/>
                                <w:spacing w:val="-19"/>
                                <w:sz w:val="33"/>
                                <w:szCs w:val="33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58" o:spid="_x0000_s1054" type="#_x0000_t202" style="width:189.95pt;height:24.9pt;margin-top:525.61pt;margin-left:-58.98pt;mso-position-horizontal-relative:page;mso-position-vertical-relative:page;mso-wrap-distance-bottom:0;mso-wrap-distance-left:0;mso-wrap-distance-right:0;mso-wrap-distance-top:0;position:absolute;rotation:270;v-text-anchor:top;z-index:251701248" o:allowincell="f" filled="f" fillcolor="this" stroked="f">
                <v:textbox inset="0,0,0,0">
                  <w:txbxContent>
                    <w:p>
                      <w:pPr>
                        <w:spacing w:before="80" w:line="222" w:lineRule="auto"/>
                        <w:ind w:left="20"/>
                        <w:rPr>
                          <w:rFonts w:ascii="SimHei" w:eastAsia="SimHei" w:hAnsi="SimHei" w:cs="SimHei"/>
                          <w:sz w:val="33"/>
                          <w:szCs w:val="33"/>
                        </w:rPr>
                      </w:pP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平</w:t>
                      </w:r>
                      <w:r>
                        <w:rPr>
                          <w:rFonts w:ascii="SimHei" w:eastAsia="SimHei" w:hAnsi="SimHei" w:cs="SimHei"/>
                          <w:spacing w:val="-56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均</w:t>
                      </w:r>
                      <w:r>
                        <w:rPr>
                          <w:rFonts w:ascii="SimHei" w:eastAsia="SimHei" w:hAnsi="SimHei" w:cs="SimHei"/>
                          <w:spacing w:val="-64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销</w:t>
                      </w:r>
                      <w:r>
                        <w:rPr>
                          <w:rFonts w:ascii="SimHei" w:eastAsia="SimHei" w:hAnsi="SimHei" w:cs="SimHei"/>
                          <w:spacing w:val="-57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售</w:t>
                      </w:r>
                      <w:r>
                        <w:rPr>
                          <w:rFonts w:ascii="SimHei" w:eastAsia="SimHei" w:hAnsi="SimHei" w:cs="SimHei"/>
                          <w:spacing w:val="-65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件</w:t>
                      </w:r>
                      <w:r>
                        <w:rPr>
                          <w:rFonts w:ascii="SimHei" w:eastAsia="SimHei" w:hAnsi="SimHei" w:cs="SimHei"/>
                          <w:spacing w:val="-54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单</w:t>
                      </w:r>
                      <w:r>
                        <w:rPr>
                          <w:rFonts w:ascii="SimHei" w:eastAsia="SimHei" w:hAnsi="SimHei" w:cs="SimHei"/>
                          <w:spacing w:val="-63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价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(</w:t>
                      </w:r>
                      <w:r>
                        <w:rPr>
                          <w:rFonts w:ascii="SimHei" w:eastAsia="SimHei" w:hAnsi="SimHei" w:cs="SimHei"/>
                          <w:spacing w:val="-55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元</w:t>
                      </w:r>
                      <w:r>
                        <w:rPr>
                          <w:rFonts w:ascii="SimHei" w:eastAsia="SimHei" w:hAnsi="SimHei" w:cs="SimHei"/>
                          <w:spacing w:val="-67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SimHei" w:eastAsia="SimHei" w:hAnsi="SimHei" w:cs="SimHei"/>
                          <w:spacing w:val="-19"/>
                          <w:sz w:val="33"/>
                          <w:szCs w:val="33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5" type="#_x0000_t202" style="width:167pt;height:21.05pt;margin-top:22.66pt;margin-left:906.39pt;position:absolute;z-index:2517002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QUEST</w:t>
                  </w:r>
                  <w:r>
                    <w:rPr>
                      <w:b/>
                      <w:bCs/>
                      <w:spacing w:val="27"/>
                      <w:sz w:val="40"/>
                      <w:szCs w:val="40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40"/>
                      <w:szCs w:val="40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column">
              <wp:posOffset>10711106</wp:posOffset>
            </wp:positionH>
            <wp:positionV relativeFrom="paragraph">
              <wp:posOffset>-109743</wp:posOffset>
            </wp:positionV>
            <wp:extent cx="774679" cy="806501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4679" cy="806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6" type="#_x0000_t202" style="width:353.5pt;height:358pt;margin-top:328.1pt;margin-left:41.5pt;mso-position-horizontal-relative:page;mso-position-vertical-relative:page;position:absolute;z-index:251703296" o:allowincell="f" filled="f" stroked="f">
            <o:lock v:ext="edit" aspectratio="f"/>
            <v:textbox inset="0,0,0,0">
              <w:txbxContent>
                <w:p>
                  <w:pPr>
                    <w:spacing w:before="20" w:line="183" w:lineRule="exact"/>
                    <w:ind w:left="234"/>
                    <w:rPr>
                      <w:rFonts w:ascii="SimSun" w:eastAsia="SimSun" w:hAnsi="SimSun" w:cs="SimSun"/>
                      <w:sz w:val="28"/>
                      <w:szCs w:val="28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7"/>
                      <w:position w:val="-4"/>
                      <w:sz w:val="28"/>
                      <w:szCs w:val="28"/>
                    </w:rPr>
                    <w:t>200</w:t>
                  </w:r>
                </w:p>
                <w:p>
                  <w:pPr>
                    <w:spacing w:before="1" w:line="212" w:lineRule="auto"/>
                    <w:jc w:val="right"/>
                    <w:rPr>
                      <w:rFonts w:ascii="SimHei" w:eastAsia="SimHei" w:hAnsi="SimHei" w:cs="SimHei"/>
                      <w:sz w:val="33"/>
                      <w:szCs w:val="33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0"/>
                      <w:sz w:val="33"/>
                      <w:szCs w:val="33"/>
                    </w:rPr>
                    <w:t>平均值=759.6万</w:t>
                  </w:r>
                  <w:r>
                    <w:rPr>
                      <w:rFonts w:ascii="SimHei" w:eastAsia="SimHei" w:hAnsi="SimHei" w:cs="SimHei"/>
                      <w:spacing w:val="10"/>
                      <w:sz w:val="33"/>
                      <w:szCs w:val="33"/>
                    </w:rPr>
                    <w:t>件</w:t>
                  </w:r>
                </w:p>
                <w:p>
                  <w:pPr>
                    <w:spacing w:line="221" w:lineRule="auto"/>
                    <w:ind w:left="1654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6"/>
                      <w:sz w:val="28"/>
                      <w:szCs w:val="28"/>
                    </w:rPr>
                    <w:t>酒饮</w:t>
                  </w:r>
                </w:p>
                <w:p>
                  <w:pPr>
                    <w:pStyle w:val="BodyText"/>
                    <w:spacing w:line="259" w:lineRule="auto"/>
                  </w:pPr>
                </w:p>
                <w:p>
                  <w:pPr>
                    <w:pStyle w:val="BodyText"/>
                    <w:spacing w:line="259" w:lineRule="auto"/>
                  </w:pPr>
                </w:p>
                <w:p>
                  <w:pPr>
                    <w:pStyle w:val="BodyText"/>
                    <w:spacing w:line="260" w:lineRule="auto"/>
                  </w:pPr>
                </w:p>
                <w:p>
                  <w:pPr>
                    <w:pStyle w:val="BodyText"/>
                    <w:spacing w:line="260" w:lineRule="auto"/>
                  </w:pPr>
                </w:p>
                <w:p>
                  <w:pPr>
                    <w:pStyle w:val="BodyText"/>
                    <w:spacing w:line="260" w:lineRule="auto"/>
                  </w:pPr>
                </w:p>
                <w:p>
                  <w:pPr>
                    <w:spacing w:before="91" w:line="222" w:lineRule="auto"/>
                    <w:ind w:left="131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8"/>
                      <w:szCs w:val="28"/>
                    </w:rPr>
                    <w:t>起宝出行</w:t>
                  </w:r>
                </w:p>
                <w:p>
                  <w:pPr>
                    <w:pStyle w:val="BodyText"/>
                    <w:spacing w:line="466" w:lineRule="auto"/>
                  </w:pPr>
                </w:p>
                <w:p>
                  <w:pPr>
                    <w:spacing w:before="92" w:line="187" w:lineRule="auto"/>
                    <w:ind w:left="2393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21"/>
                      <w:sz w:val="28"/>
                      <w:szCs w:val="28"/>
                    </w:rPr>
                    <w:t>个护电器</w:t>
                  </w:r>
                </w:p>
                <w:p>
                  <w:pPr>
                    <w:spacing w:before="263" w:line="162" w:lineRule="auto"/>
                    <w:ind w:left="13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color w:val="17ABEB"/>
                      <w:spacing w:val="-13"/>
                      <w:sz w:val="28"/>
                      <w:szCs w:val="28"/>
                    </w:rPr>
                    <w:t>生活电器</w:t>
                  </w:r>
                </w:p>
                <w:p>
                  <w:pPr>
                    <w:spacing w:line="351" w:lineRule="exact"/>
                    <w:ind w:left="2860"/>
                    <w:rPr>
                      <w:rFonts w:ascii="SimHei" w:eastAsia="SimHei" w:hAnsi="SimHei" w:cs="SimHei"/>
                      <w:sz w:val="33"/>
                      <w:szCs w:val="33"/>
                    </w:rPr>
                  </w:pPr>
                  <w:r>
                    <w:rPr>
                      <w:rFonts w:ascii="SimHei" w:eastAsia="SimHei" w:hAnsi="SimHei" w:cs="SimHei"/>
                      <w:spacing w:val="-8"/>
                      <w:position w:val="-6"/>
                      <w:sz w:val="28"/>
                      <w:szCs w:val="28"/>
                    </w:rPr>
                    <w:t>厨房小电器</w:t>
                  </w:r>
                  <w:r>
                    <w:rPr>
                      <w:rFonts w:ascii="SimHei" w:eastAsia="SimHei" w:hAnsi="SimHei" w:cs="SimHei"/>
                      <w:spacing w:val="7"/>
                      <w:position w:val="-6"/>
                      <w:sz w:val="28"/>
                      <w:szCs w:val="28"/>
                    </w:rPr>
                    <w:t xml:space="preserve">            </w:t>
                  </w:r>
                  <w:r>
                    <w:rPr>
                      <w:rFonts w:ascii="SimHei" w:eastAsia="SimHei" w:hAnsi="SimHei" w:cs="SimHei"/>
                      <w:spacing w:val="-8"/>
                      <w:position w:val="3"/>
                      <w:sz w:val="33"/>
                      <w:szCs w:val="33"/>
                    </w:rPr>
                    <w:t>护肤</w:t>
                  </w:r>
                </w:p>
                <w:p>
                  <w:pPr>
                    <w:spacing w:before="2" w:line="164" w:lineRule="auto"/>
                    <w:ind w:left="623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1"/>
                      <w:position w:val="5"/>
                      <w:sz w:val="28"/>
                      <w:szCs w:val="28"/>
                    </w:rPr>
                    <w:t>童鞋</w:t>
                  </w:r>
                  <w:r>
                    <w:rPr>
                      <w:rFonts w:ascii="SimHei" w:eastAsia="SimHei" w:hAnsi="SimHei" w:cs="SimHei"/>
                      <w:spacing w:val="17"/>
                      <w:position w:val="5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SimHei" w:eastAsia="SimHei" w:hAnsi="SimHei" w:cs="SimHei"/>
                      <w:b/>
                      <w:bCs/>
                      <w:spacing w:val="1"/>
                      <w:position w:val="12"/>
                      <w:sz w:val="28"/>
                      <w:szCs w:val="28"/>
                    </w:rPr>
                    <w:t>茗茶</w:t>
                  </w:r>
                  <w:r>
                    <w:rPr>
                      <w:rFonts w:ascii="SimHei" w:eastAsia="SimHei" w:hAnsi="SimHei" w:cs="SimHei"/>
                      <w:spacing w:val="-24"/>
                      <w:position w:val="1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1"/>
                      <w:position w:val="-5"/>
                      <w:sz w:val="28"/>
                      <w:szCs w:val="28"/>
                    </w:rPr>
                    <w:t>童装</w:t>
                  </w:r>
                  <w:r>
                    <w:rPr>
                      <w:rFonts w:ascii="SimHei" w:eastAsia="SimHei" w:hAnsi="SimHei" w:cs="SimHei"/>
                      <w:position w:val="-5"/>
                      <w:sz w:val="28"/>
                      <w:szCs w:val="28"/>
                    </w:rPr>
                    <w:t xml:space="preserve">             </w:t>
                  </w:r>
                  <w:r>
                    <w:rPr>
                      <w:rFonts w:ascii="SimHei" w:eastAsia="SimHei" w:hAnsi="SimHei" w:cs="SimHei"/>
                      <w:b/>
                      <w:bCs/>
                      <w:spacing w:val="1"/>
                      <w:position w:val="-11"/>
                      <w:sz w:val="28"/>
                      <w:szCs w:val="28"/>
                    </w:rPr>
                    <w:t>彩妆</w:t>
                  </w:r>
                </w:p>
                <w:p>
                  <w:pPr>
                    <w:spacing w:line="162" w:lineRule="auto"/>
                    <w:ind w:left="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position w:val="1"/>
                      <w:sz w:val="28"/>
                      <w:szCs w:val="28"/>
                    </w:rPr>
                    <w:t>孕产妇用品</w:t>
                  </w:r>
                  <w:r>
                    <w:rPr>
                      <w:rFonts w:ascii="SimHei" w:eastAsia="SimHei" w:hAnsi="SimHei" w:cs="SimHei"/>
                      <w:spacing w:val="-1"/>
                      <w:position w:val="1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SimHei" w:eastAsia="SimHei" w:hAnsi="SimHei" w:cs="SimHei"/>
                      <w:spacing w:val="-1"/>
                      <w:position w:val="-2"/>
                      <w:sz w:val="28"/>
                      <w:szCs w:val="28"/>
                    </w:rPr>
                    <w:t>美容美体</w:t>
                  </w:r>
                </w:p>
                <w:p>
                  <w:pPr>
                    <w:spacing w:line="225" w:lineRule="exact"/>
                    <w:ind w:left="330"/>
                    <w:rPr>
                      <w:rFonts w:ascii="YouYuan" w:eastAsia="YouYuan" w:hAnsi="YouYuan" w:cs="YouYuan"/>
                      <w:sz w:val="28"/>
                      <w:szCs w:val="28"/>
                    </w:rPr>
                  </w:pPr>
                  <w:r>
                    <w:rPr>
                      <w:rFonts w:ascii="YouYuan" w:eastAsia="YouYuan" w:hAnsi="YouYuan" w:cs="YouYuan"/>
                      <w:spacing w:val="-8"/>
                      <w:position w:val="-2"/>
                      <w:sz w:val="28"/>
                      <w:szCs w:val="28"/>
                    </w:rPr>
                    <w:t>婴儿装</w:t>
                  </w:r>
                </w:p>
                <w:p>
                  <w:pPr>
                    <w:spacing w:line="235" w:lineRule="exact"/>
                    <w:ind w:left="2529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3"/>
                      <w:position w:val="-3"/>
                      <w:sz w:val="28"/>
                      <w:szCs w:val="28"/>
                    </w:rPr>
                    <w:t>南北干货</w:t>
                  </w:r>
                </w:p>
                <w:p>
                  <w:pPr>
                    <w:spacing w:line="180" w:lineRule="auto"/>
                    <w:ind w:left="569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31"/>
                      <w:w w:val="56"/>
                      <w:position w:val="-2"/>
                      <w:sz w:val="53"/>
                      <w:szCs w:val="53"/>
                    </w:rPr>
                    <w:t>婴儿食品</w:t>
                  </w:r>
                  <w:r>
                    <w:rPr>
                      <w:rFonts w:ascii="SimHei" w:eastAsia="SimHei" w:hAnsi="SimHei" w:cs="SimHei"/>
                      <w:position w:val="-2"/>
                      <w:sz w:val="53"/>
                      <w:szCs w:val="53"/>
                    </w:rPr>
                    <w:t xml:space="preserve">   </w:t>
                  </w:r>
                  <w:r>
                    <w:rPr>
                      <w:rFonts w:ascii="SimHei" w:eastAsia="SimHei" w:hAnsi="SimHei" w:cs="SimHei"/>
                      <w:spacing w:val="-4"/>
                      <w:position w:val="-6"/>
                      <w:sz w:val="28"/>
                      <w:szCs w:val="28"/>
                    </w:rPr>
                    <w:t>哺乳喂养</w:t>
                  </w:r>
                  <w:r>
                    <w:rPr>
                      <w:rFonts w:ascii="SimHei" w:eastAsia="SimHei" w:hAnsi="SimHei" w:cs="SimHei"/>
                      <w:spacing w:val="9"/>
                      <w:position w:val="-6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SimHei" w:eastAsia="SimHei" w:hAnsi="SimHei" w:cs="SimHei"/>
                      <w:spacing w:val="-4"/>
                      <w:position w:val="15"/>
                      <w:sz w:val="28"/>
                      <w:szCs w:val="28"/>
                    </w:rPr>
                    <w:t>洗护用品</w:t>
                  </w:r>
                </w:p>
                <w:p>
                  <w:pPr>
                    <w:spacing w:before="1" w:line="212" w:lineRule="auto"/>
                    <w:ind w:left="429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8"/>
                      <w:sz w:val="28"/>
                      <w:szCs w:val="28"/>
                    </w:rPr>
                    <w:t>咖啡冲饮</w:t>
                  </w:r>
                </w:p>
                <w:p>
                  <w:pPr>
                    <w:spacing w:before="3" w:line="222" w:lineRule="auto"/>
                    <w:ind w:left="138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9"/>
                      <w:position w:val="-3"/>
                      <w:sz w:val="28"/>
                      <w:szCs w:val="28"/>
                    </w:rPr>
                    <w:t>儿童家具</w:t>
                  </w:r>
                  <w:r>
                    <w:rPr>
                      <w:rFonts w:ascii="SimHei" w:eastAsia="SimHei" w:hAnsi="SimHei" w:cs="SimHei"/>
                      <w:spacing w:val="-9"/>
                      <w:position w:val="-3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SimHei" w:eastAsia="SimHei" w:hAnsi="SimHei" w:cs="SimHei"/>
                      <w:spacing w:val="-9"/>
                      <w:position w:val="3"/>
                      <w:sz w:val="28"/>
                      <w:szCs w:val="28"/>
                    </w:rPr>
                    <w:t>儿童玩具</w:t>
                  </w:r>
                </w:p>
                <w:p>
                  <w:pPr>
                    <w:spacing w:before="48" w:line="183" w:lineRule="auto"/>
                    <w:ind w:left="730"/>
                    <w:rPr>
                      <w:rFonts w:ascii="SimSun" w:eastAsia="SimSun" w:hAnsi="SimSun" w:cs="SimSun"/>
                      <w:sz w:val="28"/>
                      <w:szCs w:val="28"/>
                    </w:rPr>
                  </w:pPr>
                  <w:r>
                    <w:rPr>
                      <w:rFonts w:ascii="SimSun" w:eastAsia="SimSun" w:hAnsi="SimSun" w:cs="SimSun"/>
                      <w:sz w:val="28"/>
                      <w:szCs w:val="28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57" type="#_x0000_t202" style="width:21.45pt;height:15.95pt;margin-top:498.54pt;margin-left:57.2pt;mso-position-horizontal-relative:page;mso-position-vertical-relative:page;position:absolute;z-index:251705344" o:allowincell="f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28"/>
                      <w:szCs w:val="28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spacing w:val="-10"/>
                      <w:sz w:val="28"/>
                      <w:szCs w:val="28"/>
                    </w:rPr>
                    <w:t>100</w:t>
                  </w:r>
                </w:p>
              </w:txbxContent>
            </v:textbox>
          </v:shape>
        </w:pict>
      </w:r>
      <w:r>
        <w:pict>
          <v:shape id="_x0000_s1058" type="#_x0000_t202" style="width:117.9pt;height:22pt;margin-top:579.55pt;margin-left:980.23pt;mso-position-horizontal-relative:page;mso-position-vertical-relative:page;position:absolute;z-index:251709440" o:allowincell="f" filled="f" stroked="f">
            <o:lock v:ext="edit" aspectratio="f"/>
            <v:textbox inset="0,0,0,0">
              <w:txbxContent>
                <w:p>
                  <w:pPr>
                    <w:spacing w:before="19" w:line="224" w:lineRule="auto"/>
                    <w:ind w:left="20"/>
                    <w:rPr>
                      <w:rFonts w:ascii="SimHei" w:eastAsia="SimHei" w:hAnsi="SimHei" w:cs="SimHei"/>
                      <w:sz w:val="33"/>
                      <w:szCs w:val="33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15"/>
                      <w:sz w:val="33"/>
                      <w:szCs w:val="33"/>
                    </w:rPr>
                    <w:t>平均值=37.2元</w:t>
                  </w:r>
                </w:p>
              </w:txbxContent>
            </v:textbox>
          </v:shape>
        </w:pict>
      </w:r>
      <w:r>
        <w:pict>
          <v:shape id="_x0000_s1059" type="#_x0000_t202" style="width:57.2pt;height:18.75pt;margin-top:606.46pt;margin-left:757pt;mso-position-horizontal-relative:page;mso-position-vertical-relative:page;position:absolute;z-index:251707392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28"/>
                      <w:szCs w:val="28"/>
                    </w:rPr>
                    <w:t>方便速食</w:t>
                  </w:r>
                </w:p>
              </w:txbxContent>
            </v:textbox>
          </v:shape>
        </w:pict>
      </w:r>
      <w:r>
        <w:pict>
          <v:shape id="_x0000_s1060" type="#_x0000_t202" style="width:57.25pt;height:18.85pt;margin-top:626.52pt;margin-left:417pt;mso-position-horizontal-relative:page;mso-position-vertical-relative:page;position:absolute;z-index:251704320" o:allowincell="f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8"/>
                      <w:szCs w:val="28"/>
                    </w:rPr>
                    <w:t>乳品饮料</w:t>
                  </w:r>
                </w:p>
              </w:txbxContent>
            </v:textbox>
          </v:shape>
        </w:pict>
      </w:r>
      <w:r>
        <w:pict>
          <v:shape id="_x0000_s1061" type="#_x0000_t202" style="width:55.25pt;height:18.75pt;margin-top:648.26pt;margin-left:996.7pt;mso-position-horizontal-relative:page;mso-position-vertical-relative:page;position:absolute;z-index:251708416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14"/>
                      <w:sz w:val="28"/>
                      <w:szCs w:val="28"/>
                    </w:rPr>
                    <w:t>休闲零食</w:t>
                  </w:r>
                </w:p>
              </w:txbxContent>
            </v:textbox>
          </v:shape>
        </w:pict>
      </w:r>
      <w:r>
        <w:pict>
          <v:shape id="_x0000_s1062" type="#_x0000_t202" style="width:53.55pt;height:18.9pt;margin-top:651.36pt;margin-left:480pt;mso-position-horizontal-relative:page;mso-position-vertical-relative:page;position:absolute;z-index:251706368" o:allowincell="f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color w:val="A38058"/>
                      <w:spacing w:val="-25"/>
                      <w:sz w:val="28"/>
                      <w:szCs w:val="28"/>
                    </w:rPr>
                    <w:t>●</w:t>
                  </w:r>
                  <w:r>
                    <w:rPr>
                      <w:rFonts w:ascii="SimHei" w:eastAsia="SimHei" w:hAnsi="SimHei" w:cs="SimHei"/>
                      <w:b/>
                      <w:bCs/>
                      <w:spacing w:val="-25"/>
                      <w:sz w:val="28"/>
                      <w:szCs w:val="28"/>
                    </w:rPr>
                    <w:t>调味品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4"/>
          <w:sz w:val="58"/>
          <w:szCs w:val="58"/>
        </w:rPr>
        <w:t>虽然目前休闲零食、方便速食类产品销量远超其他品类，但诸如</w:t>
      </w:r>
    </w:p>
    <w:p>
      <w:pPr>
        <w:spacing w:before="1" w:line="205" w:lineRule="auto"/>
        <w:ind w:left="507"/>
        <w:rPr>
          <w:rFonts w:ascii="SimHei" w:eastAsia="SimHei" w:hAnsi="SimHei" w:cs="SimHei"/>
          <w:sz w:val="58"/>
          <w:szCs w:val="58"/>
        </w:rPr>
      </w:pPr>
      <w:r>
        <w:rPr>
          <w:rFonts w:ascii="SimHei" w:eastAsia="SimHei" w:hAnsi="SimHei" w:cs="SimHei"/>
          <w:spacing w:val="-4"/>
          <w:sz w:val="58"/>
          <w:szCs w:val="58"/>
        </w:rPr>
        <w:t>单价在100元左右的个护及生活类电器也在布局中，目前月均销量</w:t>
      </w:r>
    </w:p>
    <w:p>
      <w:pPr>
        <w:spacing w:before="2" w:line="223" w:lineRule="auto"/>
        <w:ind w:left="516"/>
        <w:rPr>
          <w:rFonts w:ascii="SimHei" w:eastAsia="SimHei" w:hAnsi="SimHei" w:cs="SimHei"/>
          <w:sz w:val="58"/>
          <w:szCs w:val="58"/>
        </w:rPr>
      </w:pPr>
      <w:r>
        <w:rPr>
          <w:rFonts w:ascii="SimHei" w:eastAsia="SimHei" w:hAnsi="SimHei" w:cs="SimHei"/>
          <w:b/>
          <w:bCs/>
          <w:spacing w:val="-3"/>
          <w:sz w:val="58"/>
          <w:szCs w:val="58"/>
        </w:rPr>
        <w:t>超150万件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72" w:line="221" w:lineRule="auto"/>
        <w:ind w:left="5427"/>
        <w:rPr>
          <w:rFonts w:ascii="SimHei" w:eastAsia="SimHei" w:hAnsi="SimHei" w:cs="SimHei"/>
          <w:sz w:val="53"/>
          <w:szCs w:val="53"/>
        </w:rPr>
      </w:pPr>
      <w:r>
        <w:rPr>
          <w:rFonts w:ascii="SimHei" w:eastAsia="SimHei" w:hAnsi="SimHei" w:cs="SimHei"/>
          <w:spacing w:val="10"/>
          <w:sz w:val="53"/>
          <w:szCs w:val="53"/>
        </w:rPr>
        <w:t>2022年2月抖音典型消费行业二级品类直播表现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line="7240" w:lineRule="exact"/>
        <w:ind w:firstLine="417"/>
      </w:pPr>
      <w:r>
        <w:rPr>
          <w:position w:val="-144"/>
        </w:rPr>
        <w:drawing>
          <wp:inline distT="0" distB="0" distL="0" distR="0">
            <wp:extent cx="13392229" cy="4597382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92229" cy="45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8" w:line="187" w:lineRule="auto"/>
        <w:jc w:val="right"/>
        <w:rPr>
          <w:rFonts w:ascii="SimSun" w:eastAsia="SimSun" w:hAnsi="SimSun" w:cs="SimSun"/>
          <w:sz w:val="40"/>
          <w:szCs w:val="40"/>
        </w:rPr>
        <w:sectPr>
          <w:headerReference w:type="default" r:id="rId77"/>
          <w:pgSz w:w="23040" w:h="17280"/>
          <w:pgMar w:top="374" w:right="658" w:bottom="0" w:left="552" w:header="0" w:footer="0" w:gutter="0"/>
          <w:pgNumType w:start="44"/>
          <w:cols w:space="708"/>
        </w:sectPr>
      </w:pPr>
      <w:r>
        <w:rPr>
          <w:rFonts w:ascii="SimSun" w:eastAsia="SimSun" w:hAnsi="SimSun" w:cs="SimSun"/>
          <w:spacing w:val="-6"/>
          <w:sz w:val="28"/>
          <w:szCs w:val="28"/>
        </w:rPr>
        <w:t>0</w:t>
      </w:r>
      <w:r>
        <w:rPr>
          <w:rFonts w:ascii="SimSun" w:eastAsia="SimSun" w:hAnsi="SimSun" w:cs="SimSun"/>
          <w:sz w:val="28"/>
          <w:szCs w:val="28"/>
        </w:rPr>
        <w:t xml:space="preserve">                     </w:t>
      </w:r>
      <w:r>
        <w:rPr>
          <w:rFonts w:ascii="SimSun" w:eastAsia="SimSun" w:hAnsi="SimSun" w:cs="SimSun"/>
          <w:b/>
          <w:bCs/>
          <w:spacing w:val="-6"/>
          <w:position w:val="-1"/>
          <w:sz w:val="28"/>
          <w:szCs w:val="28"/>
        </w:rPr>
        <w:t>800</w:t>
      </w:r>
      <w:r>
        <w:rPr>
          <w:rFonts w:ascii="SimSun" w:eastAsia="SimSun" w:hAnsi="SimSun" w:cs="SimSun"/>
          <w:spacing w:val="-6"/>
          <w:position w:val="-1"/>
          <w:sz w:val="28"/>
          <w:szCs w:val="28"/>
        </w:rPr>
        <w:t xml:space="preserve">                    </w:t>
      </w:r>
      <w:r>
        <w:rPr>
          <w:rFonts w:ascii="SimSun" w:eastAsia="SimSun" w:hAnsi="SimSun" w:cs="SimSun"/>
          <w:b/>
          <w:bCs/>
          <w:spacing w:val="-6"/>
          <w:position w:val="-1"/>
          <w:sz w:val="40"/>
          <w:szCs w:val="40"/>
        </w:rPr>
        <w:t>1,600</w:t>
      </w:r>
      <w:r>
        <w:rPr>
          <w:rFonts w:ascii="SimSun" w:eastAsia="SimSun" w:hAnsi="SimSun" w:cs="SimSun"/>
          <w:spacing w:val="9"/>
          <w:position w:val="-1"/>
          <w:sz w:val="40"/>
          <w:szCs w:val="40"/>
        </w:rPr>
        <w:t xml:space="preserve">           </w:t>
      </w:r>
      <w:r>
        <w:rPr>
          <w:rFonts w:ascii="SimSun" w:eastAsia="SimSun" w:hAnsi="SimSun" w:cs="SimSun"/>
          <w:b/>
          <w:bCs/>
          <w:spacing w:val="-6"/>
          <w:sz w:val="40"/>
          <w:szCs w:val="40"/>
        </w:rPr>
        <w:t>2,400</w:t>
      </w:r>
      <w:r>
        <w:rPr>
          <w:rFonts w:ascii="SimSun" w:eastAsia="SimSun" w:hAnsi="SimSun" w:cs="SimSun"/>
          <w:spacing w:val="9"/>
          <w:sz w:val="40"/>
          <w:szCs w:val="40"/>
        </w:rPr>
        <w:t xml:space="preserve">           </w:t>
      </w:r>
      <w:r>
        <w:rPr>
          <w:rFonts w:ascii="SimSun" w:eastAsia="SimSun" w:hAnsi="SimSun" w:cs="SimSun"/>
          <w:b/>
          <w:bCs/>
          <w:spacing w:val="-6"/>
          <w:sz w:val="40"/>
          <w:szCs w:val="40"/>
        </w:rPr>
        <w:t>3,200</w:t>
      </w:r>
      <w:r>
        <w:rPr>
          <w:rFonts w:ascii="SimSun" w:eastAsia="SimSun" w:hAnsi="SimSun" w:cs="SimSun"/>
          <w:spacing w:val="-6"/>
          <w:sz w:val="40"/>
          <w:szCs w:val="40"/>
        </w:rPr>
        <w:t xml:space="preserve">        </w:t>
      </w:r>
      <w:r>
        <w:rPr>
          <w:rFonts w:ascii="SimSun" w:eastAsia="SimSun" w:hAnsi="SimSun" w:cs="SimSun"/>
          <w:spacing w:val="-7"/>
          <w:sz w:val="40"/>
          <w:szCs w:val="40"/>
        </w:rPr>
        <w:t xml:space="preserve">    </w:t>
      </w:r>
      <w:r>
        <w:rPr>
          <w:rFonts w:ascii="SimSun" w:eastAsia="SimSun" w:hAnsi="SimSun" w:cs="SimSun"/>
          <w:b/>
          <w:bCs/>
          <w:spacing w:val="-7"/>
          <w:sz w:val="40"/>
          <w:szCs w:val="40"/>
        </w:rPr>
        <w:t>4,000</w:t>
      </w:r>
      <w:r>
        <w:rPr>
          <w:rFonts w:ascii="SimSun" w:eastAsia="SimSun" w:hAnsi="SimSun" w:cs="SimSun"/>
          <w:spacing w:val="8"/>
          <w:sz w:val="40"/>
          <w:szCs w:val="40"/>
        </w:rPr>
        <w:t xml:space="preserve">           </w:t>
      </w:r>
      <w:r>
        <w:rPr>
          <w:rFonts w:ascii="SimSun" w:eastAsia="SimSun" w:hAnsi="SimSun" w:cs="SimSun"/>
          <w:b/>
          <w:bCs/>
          <w:spacing w:val="-7"/>
          <w:sz w:val="40"/>
          <w:szCs w:val="40"/>
        </w:rPr>
        <w:t>4,800</w:t>
      </w:r>
    </w:p>
    <w:p>
      <w:pPr>
        <w:spacing w:before="229" w:line="221" w:lineRule="auto"/>
        <w:ind w:left="9227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17"/>
          <w:sz w:val="40"/>
          <w:szCs w:val="40"/>
        </w:rPr>
        <w:t>品类直播销量(万件)</w:t>
      </w:r>
    </w:p>
    <w:p>
      <w:pPr>
        <w:spacing w:before="186" w:line="216" w:lineRule="auto"/>
        <w:ind w:left="507" w:right="785"/>
        <w:jc w:val="both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14"/>
          <w:sz w:val="40"/>
          <w:szCs w:val="40"/>
        </w:rPr>
        <w:t>注：1、直播数据统计范围，指定周期内，抖音和快</w:t>
      </w:r>
      <w:r>
        <w:rPr>
          <w:rFonts w:ascii="SimHei" w:eastAsia="SimHei" w:hAnsi="SimHei" w:cs="SimHei"/>
          <w:spacing w:val="-15"/>
          <w:sz w:val="40"/>
          <w:szCs w:val="40"/>
        </w:rPr>
        <w:t>手平台中，活跃用户数大于500万的</w:t>
      </w:r>
      <w:r>
        <w:rPr>
          <w:rFonts w:ascii="SimSun" w:eastAsia="SimSun" w:hAnsi="SimSun" w:cs="SimSun"/>
          <w:spacing w:val="-15"/>
          <w:sz w:val="40"/>
          <w:szCs w:val="40"/>
        </w:rPr>
        <w:t>KOL</w:t>
      </w:r>
      <w:r>
        <w:rPr>
          <w:rFonts w:ascii="SimSun" w:eastAsia="SimSun" w:hAnsi="SimSun" w:cs="SimSun"/>
          <w:spacing w:val="-111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5"/>
          <w:sz w:val="40"/>
          <w:szCs w:val="40"/>
        </w:rPr>
        <w:t>的直播带货数据；2、</w:t>
      </w:r>
      <w:r>
        <w:rPr>
          <w:rFonts w:ascii="SimHei" w:eastAsia="SimHei" w:hAnsi="SimHei" w:cs="SimHei"/>
          <w:spacing w:val="170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5"/>
          <w:sz w:val="40"/>
          <w:szCs w:val="40"/>
        </w:rPr>
        <w:t>典型消</w:t>
      </w:r>
      <w:r>
        <w:rPr>
          <w:rFonts w:ascii="SimHei" w:eastAsia="SimHei" w:hAnsi="SimHei" w:cs="SimHei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16"/>
          <w:sz w:val="40"/>
          <w:szCs w:val="40"/>
        </w:rPr>
        <w:t>费行业，指美妆、食品饮料、母婴、家电行业；3、平均销售件单价，指统计周期内，某品类平均每件商品的销售单价</w:t>
      </w:r>
      <w:r>
        <w:rPr>
          <w:rFonts w:ascii="SimHei" w:eastAsia="SimHei" w:hAnsi="SimHei" w:cs="SimHei"/>
          <w:spacing w:val="-17"/>
          <w:sz w:val="40"/>
          <w:szCs w:val="40"/>
        </w:rPr>
        <w:t>，即</w:t>
      </w:r>
      <w:r>
        <w:rPr>
          <w:rFonts w:ascii="SimHei" w:eastAsia="SimHei" w:hAnsi="SimHei" w:cs="SimHei"/>
          <w:sz w:val="40"/>
          <w:szCs w:val="40"/>
        </w:rPr>
        <w:t xml:space="preserve"> </w:t>
      </w:r>
      <w:r>
        <w:rPr>
          <w:rFonts w:ascii="SimHei" w:eastAsia="SimHei" w:hAnsi="SimHei" w:cs="SimHei"/>
          <w:spacing w:val="-22"/>
          <w:sz w:val="40"/>
          <w:szCs w:val="40"/>
        </w:rPr>
        <w:t>品类直播商品的总销售额除以直播总销量。</w:t>
      </w:r>
    </w:p>
    <w:p>
      <w:pPr>
        <w:spacing w:before="5" w:line="222" w:lineRule="auto"/>
        <w:ind w:left="507"/>
        <w:rPr>
          <w:rFonts w:ascii="SimHei" w:eastAsia="SimHei" w:hAnsi="SimHei" w:cs="SimHei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Source:</w:t>
      </w:r>
      <w:r>
        <w:rPr>
          <w:rFonts w:ascii="SimSun" w:eastAsia="SimSun" w:hAnsi="SimSun" w:cs="SimSun"/>
          <w:spacing w:val="-42"/>
          <w:sz w:val="40"/>
          <w:szCs w:val="40"/>
        </w:rPr>
        <w:t xml:space="preserve"> </w:t>
      </w:r>
      <w:r>
        <w:rPr>
          <w:rFonts w:ascii="SimSun" w:eastAsia="SimSun" w:hAnsi="SimSun" w:cs="SimSun"/>
          <w:color w:val="D27E01"/>
          <w:sz w:val="40"/>
          <w:szCs w:val="40"/>
        </w:rPr>
        <w:t xml:space="preserve">QuestMobile </w:t>
      </w:r>
      <w:r>
        <w:rPr>
          <w:rFonts w:ascii="SimSun" w:eastAsia="SimSun" w:hAnsi="SimSun" w:cs="SimSun"/>
          <w:sz w:val="40"/>
          <w:szCs w:val="40"/>
        </w:rPr>
        <w:t>TRUTH   BRAND</w:t>
      </w:r>
      <w:r>
        <w:rPr>
          <w:rFonts w:ascii="SimSun" w:eastAsia="SimSun" w:hAnsi="SimSun" w:cs="SimSun"/>
          <w:spacing w:val="-75"/>
          <w:sz w:val="40"/>
          <w:szCs w:val="40"/>
        </w:rPr>
        <w:t xml:space="preserve"> </w:t>
      </w:r>
      <w:r>
        <w:rPr>
          <w:rFonts w:ascii="SimHei" w:eastAsia="SimHei" w:hAnsi="SimHei" w:cs="SimHei"/>
          <w:sz w:val="40"/>
          <w:szCs w:val="40"/>
        </w:rPr>
        <w:t>品牌数据库2022</w:t>
      </w:r>
      <w:r>
        <w:rPr>
          <w:rFonts w:ascii="SimHei" w:eastAsia="SimHei" w:hAnsi="SimHei" w:cs="SimHei"/>
          <w:spacing w:val="-1"/>
          <w:sz w:val="40"/>
          <w:szCs w:val="40"/>
        </w:rPr>
        <w:t>年2月</w:t>
      </w:r>
    </w:p>
    <w:p>
      <w:pPr>
        <w:spacing w:line="222" w:lineRule="auto"/>
        <w:rPr>
          <w:rFonts w:ascii="SimHei" w:eastAsia="SimHei" w:hAnsi="SimHei" w:cs="SimHei"/>
          <w:sz w:val="40"/>
          <w:szCs w:val="40"/>
        </w:rPr>
        <w:sectPr>
          <w:headerReference w:type="default" r:id="rId78"/>
          <w:type w:val="nextPage"/>
          <w:pgSz w:w="23040" w:h="17280"/>
          <w:pgMar w:top="374" w:right="658" w:bottom="0" w:left="552" w:header="0" w:footer="0" w:gutter="0"/>
          <w:pgNumType w:start="45"/>
          <w:cols w:space="708"/>
          <w:titlePg w:val="0"/>
        </w:sectPr>
      </w:pPr>
    </w:p>
    <w:p>
      <w:pPr>
        <w:spacing w:before="23" w:line="201" w:lineRule="auto"/>
        <w:ind w:left="270"/>
        <w:rPr>
          <w:rFonts w:ascii="SimHei" w:eastAsia="SimHei" w:hAnsi="SimHei" w:cs="SimHei"/>
          <w:sz w:val="57"/>
          <w:szCs w:val="57"/>
        </w:rPr>
      </w:pPr>
      <w:r>
        <w:pict>
          <v:shape id="_x0000_s1063" type="#_x0000_t202" style="width:164.55pt;height:21.5pt;margin-top:19.87pt;margin-left:894.99pt;position:absolute;z-index:2517125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8" w:lineRule="auto"/>
                    <w:ind w:left="20"/>
                    <w:rPr>
                      <w:sz w:val="41"/>
                      <w:szCs w:val="41"/>
                    </w:rPr>
                  </w:pPr>
                  <w:r>
                    <w:rPr>
                      <w:b/>
                      <w:bCs/>
                      <w:spacing w:val="-5"/>
                      <w:sz w:val="41"/>
                      <w:szCs w:val="41"/>
                    </w:rPr>
                    <w:t>QUEST</w:t>
                  </w:r>
                  <w:r>
                    <w:rPr>
                      <w:b/>
                      <w:bCs/>
                      <w:spacing w:val="37"/>
                      <w:sz w:val="41"/>
                      <w:szCs w:val="41"/>
                    </w:rPr>
                    <w:t xml:space="preserve">  </w:t>
                  </w:r>
                  <w:r>
                    <w:rPr>
                      <w:b/>
                      <w:bCs/>
                      <w:spacing w:val="-5"/>
                      <w:sz w:val="41"/>
                      <w:szCs w:val="41"/>
                    </w:rPr>
                    <w:t>MOBILE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column">
              <wp:posOffset>10445667</wp:posOffset>
            </wp:positionH>
            <wp:positionV relativeFrom="paragraph">
              <wp:posOffset>-140031</wp:posOffset>
            </wp:positionV>
            <wp:extent cx="882652" cy="907999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82652" cy="90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13"/>
          <w:sz w:val="57"/>
          <w:szCs w:val="57"/>
        </w:rPr>
        <w:t>从上榜品牌来看，绝大部分品牌背后都有一个清晰的“定位标签”,</w:t>
      </w:r>
    </w:p>
    <w:p>
      <w:pPr>
        <w:spacing w:before="1" w:line="207" w:lineRule="auto"/>
        <w:ind w:left="270"/>
        <w:rPr>
          <w:rFonts w:ascii="SimHei" w:eastAsia="SimHei" w:hAnsi="SimHei" w:cs="SimHei"/>
          <w:sz w:val="57"/>
          <w:szCs w:val="57"/>
        </w:rPr>
      </w:pPr>
      <w:r>
        <w:rPr>
          <w:rFonts w:ascii="SimHei" w:eastAsia="SimHei" w:hAnsi="SimHei" w:cs="SimHei"/>
          <w:spacing w:val="6"/>
          <w:sz w:val="57"/>
          <w:szCs w:val="57"/>
        </w:rPr>
        <w:t>如营养力赋能生活的诺特兰德，让科技走进人们生活</w:t>
      </w:r>
      <w:r>
        <w:rPr>
          <w:rFonts w:ascii="SimHei" w:eastAsia="SimHei" w:hAnsi="SimHei" w:cs="SimHei"/>
          <w:spacing w:val="5"/>
          <w:sz w:val="57"/>
          <w:szCs w:val="57"/>
        </w:rPr>
        <w:t>的科沃斯等</w:t>
      </w:r>
    </w:p>
    <w:p>
      <w:pPr>
        <w:spacing w:line="222" w:lineRule="auto"/>
        <w:ind w:left="278"/>
        <w:rPr>
          <w:rFonts w:ascii="SimHei" w:eastAsia="SimHei" w:hAnsi="SimHei" w:cs="SimHei"/>
          <w:sz w:val="57"/>
          <w:szCs w:val="57"/>
        </w:rPr>
      </w:pPr>
      <w:r>
        <w:rPr>
          <w:rFonts w:ascii="SimHei" w:eastAsia="SimHei" w:hAnsi="SimHei" w:cs="SimHei"/>
          <w:b/>
          <w:bCs/>
          <w:spacing w:val="-2"/>
          <w:sz w:val="57"/>
          <w:szCs w:val="57"/>
        </w:rPr>
        <w:t>背后都反应出消费者对生活品质的追求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spacing w:before="152" w:line="222" w:lineRule="auto"/>
        <w:ind w:left="4649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54"/>
          <w:sz w:val="47"/>
          <w:szCs w:val="47"/>
        </w:rPr>
        <w:t>2022年2月抖音典型消费行业直播销售额</w:t>
      </w:r>
      <w:r>
        <w:rPr>
          <w:rFonts w:ascii="SimHei" w:eastAsia="SimHei" w:hAnsi="SimHei" w:cs="SimHei"/>
          <w:spacing w:val="-78"/>
          <w:sz w:val="47"/>
          <w:szCs w:val="47"/>
        </w:rPr>
        <w:t xml:space="preserve"> </w:t>
      </w:r>
      <w:r>
        <w:rPr>
          <w:rFonts w:ascii="SimSun" w:eastAsia="SimSun" w:hAnsi="SimSun" w:cs="SimSun"/>
          <w:sz w:val="47"/>
          <w:szCs w:val="47"/>
        </w:rPr>
        <w:t>TOP</w:t>
      </w:r>
      <w:r>
        <w:rPr>
          <w:rFonts w:ascii="SimSun" w:eastAsia="SimSun" w:hAnsi="SimSun" w:cs="SimSun"/>
          <w:spacing w:val="54"/>
          <w:sz w:val="47"/>
          <w:szCs w:val="47"/>
        </w:rPr>
        <w:t>5</w:t>
      </w:r>
      <w:r>
        <w:rPr>
          <w:rFonts w:ascii="SimSun" w:eastAsia="SimSun" w:hAnsi="SimSun" w:cs="SimSun"/>
          <w:spacing w:val="6"/>
          <w:sz w:val="47"/>
          <w:szCs w:val="47"/>
        </w:rPr>
        <w:t xml:space="preserve">  </w:t>
      </w:r>
      <w:r>
        <w:rPr>
          <w:rFonts w:ascii="SimHei" w:eastAsia="SimHei" w:hAnsi="SimHei" w:cs="SimHei"/>
          <w:spacing w:val="54"/>
          <w:sz w:val="47"/>
          <w:szCs w:val="47"/>
        </w:rPr>
        <w:t>品</w:t>
      </w:r>
      <w:r>
        <w:rPr>
          <w:rFonts w:ascii="SimHei" w:eastAsia="SimHei" w:hAnsi="SimHei" w:cs="SimHei"/>
          <w:spacing w:val="-94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54"/>
          <w:sz w:val="47"/>
          <w:szCs w:val="47"/>
        </w:rPr>
        <w:t>牌</w:t>
      </w:r>
    </w:p>
    <w:p>
      <w:pPr>
        <w:pStyle w:val="BodyText"/>
        <w:spacing w:line="474" w:lineRule="auto"/>
      </w:pPr>
    </w:p>
    <w:p>
      <w:pPr>
        <w:spacing w:before="153" w:line="224" w:lineRule="auto"/>
        <w:ind w:left="2516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食品饮料</w:t>
      </w:r>
      <w:r>
        <w:rPr>
          <w:rFonts w:ascii="SimHei" w:eastAsia="SimHei" w:hAnsi="SimHei" w:cs="SimHei"/>
          <w:spacing w:val="3"/>
          <w:sz w:val="47"/>
          <w:szCs w:val="47"/>
        </w:rPr>
        <w:t xml:space="preserve">                </w:t>
      </w:r>
      <w:r>
        <w:rPr>
          <w:rFonts w:ascii="SimHei" w:eastAsia="SimHei" w:hAnsi="SimHei" w:cs="SimHei"/>
          <w:spacing w:val="-8"/>
          <w:sz w:val="47"/>
          <w:szCs w:val="47"/>
        </w:rPr>
        <w:t>美妆</w:t>
      </w:r>
      <w:r>
        <w:rPr>
          <w:rFonts w:ascii="SimHei" w:eastAsia="SimHei" w:hAnsi="SimHei" w:cs="SimHei"/>
          <w:spacing w:val="-8"/>
          <w:sz w:val="47"/>
          <w:szCs w:val="47"/>
        </w:rPr>
        <w:t xml:space="preserve">                  </w:t>
      </w:r>
      <w:r>
        <w:rPr>
          <w:rFonts w:ascii="SimHei" w:eastAsia="SimHei" w:hAnsi="SimHei" w:cs="SimHei"/>
          <w:spacing w:val="-8"/>
          <w:position w:val="-1"/>
          <w:sz w:val="47"/>
          <w:szCs w:val="47"/>
        </w:rPr>
        <w:t>母婴</w:t>
      </w:r>
      <w:r>
        <w:rPr>
          <w:rFonts w:ascii="SimHei" w:eastAsia="SimHei" w:hAnsi="SimHei" w:cs="SimHei"/>
          <w:spacing w:val="7"/>
          <w:position w:val="-1"/>
          <w:sz w:val="47"/>
          <w:szCs w:val="47"/>
        </w:rPr>
        <w:t xml:space="preserve">                  </w:t>
      </w:r>
      <w:r>
        <w:rPr>
          <w:rFonts w:ascii="SimHei" w:eastAsia="SimHei" w:hAnsi="SimHei" w:cs="SimHei"/>
          <w:spacing w:val="-8"/>
          <w:sz w:val="41"/>
          <w:szCs w:val="41"/>
        </w:rPr>
        <w:t>家</w:t>
      </w:r>
      <w:r>
        <w:rPr>
          <w:rFonts w:ascii="SimHei" w:eastAsia="SimHei" w:hAnsi="SimHei" w:cs="SimHei"/>
          <w:spacing w:val="-8"/>
          <w:sz w:val="41"/>
          <w:szCs w:val="41"/>
        </w:rPr>
        <w:t xml:space="preserve"> </w:t>
      </w:r>
      <w:r>
        <w:rPr>
          <w:rFonts w:ascii="SimHei" w:eastAsia="SimHei" w:hAnsi="SimHei" w:cs="SimHei"/>
          <w:spacing w:val="-8"/>
          <w:sz w:val="41"/>
          <w:szCs w:val="41"/>
        </w:rPr>
        <w:t>电</w:t>
      </w:r>
    </w:p>
    <w:p>
      <w:pPr>
        <w:spacing w:before="246" w:line="222" w:lineRule="auto"/>
        <w:ind w:left="270"/>
        <w:rPr>
          <w:rFonts w:ascii="SimHei" w:eastAsia="SimHei" w:hAnsi="SimHei" w:cs="SimHei"/>
          <w:sz w:val="41"/>
          <w:szCs w:val="41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253433</wp:posOffset>
            </wp:positionV>
            <wp:extent cx="12871387" cy="5556187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871387" cy="555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18"/>
          <w:sz w:val="41"/>
          <w:szCs w:val="41"/>
        </w:rPr>
        <w:t>单位：亿元</w:t>
      </w:r>
    </w:p>
    <w:p>
      <w:pPr>
        <w:pStyle w:val="BodyText"/>
        <w:spacing w:line="376" w:lineRule="auto"/>
      </w:pPr>
    </w:p>
    <w:p>
      <w:pPr>
        <w:spacing w:before="134" w:line="224" w:lineRule="auto"/>
        <w:ind w:left="4679"/>
        <w:rPr>
          <w:rFonts w:ascii="SimHei" w:eastAsia="SimHei" w:hAnsi="SimHei" w:cs="SimHei"/>
          <w:sz w:val="41"/>
          <w:szCs w:val="41"/>
        </w:rPr>
      </w:pPr>
      <w:r>
        <w:pict>
          <v:shape id="_x0000_s1064" type="#_x0000_t202" style="width:80.05pt;height:24.75pt;margin-top:6.26pt;margin-left:35.5pt;position:absolute;z-index:251713536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10"/>
                      <w:sz w:val="38"/>
                      <w:szCs w:val="38"/>
                    </w:rPr>
                    <w:t>美丽营养</w:t>
                  </w:r>
                </w:p>
              </w:txbxContent>
            </v:textbox>
          </v:shape>
        </w:pict>
      </w:r>
      <w:r>
        <w:pict>
          <v:shape id="_x0000_s1065" type="#_x0000_t202" style="width:60.15pt;height:25.05pt;margin-top:7.04pt;margin-left:567.5pt;position:absolute;z-index:251719680" filled="f" stroked="f">
            <o:lock v:ext="edit" aspectratio="f"/>
            <v:textbox inset="0,0,0,0">
              <w:txbxContent>
                <w:p>
                  <w:pPr>
                    <w:spacing w:before="19" w:line="224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7"/>
                      <w:sz w:val="38"/>
                      <w:szCs w:val="38"/>
                    </w:rPr>
                    <w:t>巴布豆</w:t>
                  </w:r>
                </w:p>
              </w:txbxContent>
            </v:textbox>
          </v:shape>
        </w:pict>
      </w:r>
      <w:r>
        <w:pict>
          <v:shape id="_x0000_s1066" type="#_x0000_t202" style="width:39.75pt;height:24.9pt;margin-top:7.89pt;margin-left:862.49pt;position:absolute;z-index:251724800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38"/>
                      <w:szCs w:val="38"/>
                    </w:rPr>
                    <w:t>飞科</w:t>
                  </w:r>
                </w:p>
              </w:txbxContent>
            </v:textbox>
          </v:shape>
        </w:pict>
      </w:r>
      <w:r>
        <w:pict>
          <v:shape id="_x0000_s1067" type="#_x0000_t202" style="width:37.9pt;height:20.95pt;margin-top:10.23pt;margin-left:722.49pt;position:absolute;z-index:251736064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38"/>
                      <w:szCs w:val="38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38"/>
                      <w:szCs w:val="38"/>
                    </w:rPr>
                    <w:t>1.17</w:t>
                  </w:r>
                </w:p>
              </w:txbxContent>
            </v:textbox>
          </v:shape>
        </w:pict>
      </w:r>
      <w:r>
        <w:pict>
          <v:shape id="_x0000_s1068" type="#_x0000_t202" style="width:37.9pt;height:20.95pt;margin-top:10.73pt;margin-left:493pt;position:absolute;z-index:251737088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38"/>
                      <w:szCs w:val="38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38"/>
                      <w:szCs w:val="38"/>
                    </w:rPr>
                    <w:t>1.34</w:t>
                  </w:r>
                </w:p>
              </w:txbxContent>
            </v:textbox>
          </v:shape>
        </w:pict>
      </w:r>
      <w:r>
        <w:pict>
          <v:shape id="_x0000_s1069" type="#_x0000_t202" style="width:39.7pt;height:22.35pt;margin-top:10.76pt;margin-left:964pt;position:absolute;z-index:25173196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3"/>
                      <w:sz w:val="41"/>
                      <w:szCs w:val="41"/>
                    </w:rPr>
                    <w:t>0.63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1"/>
          <w:sz w:val="38"/>
          <w:szCs w:val="38"/>
        </w:rPr>
        <w:t>1.51</w:t>
      </w:r>
      <w:r>
        <w:rPr>
          <w:rFonts w:ascii="SimSun" w:eastAsia="SimSun" w:hAnsi="SimSun" w:cs="SimSun"/>
          <w:spacing w:val="36"/>
          <w:sz w:val="38"/>
          <w:szCs w:val="38"/>
        </w:rPr>
        <w:t xml:space="preserve">     </w:t>
      </w:r>
      <w:r>
        <w:rPr>
          <w:rFonts w:ascii="SimHei" w:eastAsia="SimHei" w:hAnsi="SimHei" w:cs="SimHei"/>
          <w:spacing w:val="-11"/>
          <w:sz w:val="41"/>
          <w:szCs w:val="41"/>
        </w:rPr>
        <w:t>花西子</w:t>
      </w: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spacing w:before="133" w:line="210" w:lineRule="auto"/>
        <w:ind w:left="3839"/>
        <w:rPr>
          <w:rFonts w:ascii="SimHei" w:eastAsia="SimHei" w:hAnsi="SimHei" w:cs="SimHei"/>
          <w:sz w:val="38"/>
          <w:szCs w:val="38"/>
        </w:rPr>
      </w:pPr>
      <w:r>
        <w:pict>
          <v:shape id="_x0000_s1070" type="#_x0000_t202" style="width:60.9pt;height:26.55pt;margin-top:5.6pt;margin-left:843.5pt;position:absolute;z-index:251717632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right="2"/>
                    <w:jc w:val="right"/>
                    <w:rPr>
                      <w:rFonts w:ascii="SimHei" w:eastAsia="SimHei" w:hAnsi="SimHei" w:cs="SimHei"/>
                      <w:sz w:val="41"/>
                      <w:szCs w:val="41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41"/>
                      <w:szCs w:val="41"/>
                    </w:rPr>
                    <w:t>科沃斯</w:t>
                  </w:r>
                </w:p>
              </w:txbxContent>
            </v:textbox>
          </v:shape>
        </w:pict>
      </w:r>
      <w:r>
        <w:pict>
          <v:shape id="_x0000_s1071" type="#_x0000_t202" style="width:61.3pt;height:26.65pt;margin-top:3.68pt;margin-left:54pt;position:absolute;z-index:251716608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41"/>
                      <w:szCs w:val="41"/>
                    </w:rPr>
                  </w:pPr>
                  <w:r>
                    <w:rPr>
                      <w:rFonts w:ascii="SimHei" w:eastAsia="SimHei" w:hAnsi="SimHei" w:cs="SimHei"/>
                      <w:spacing w:val="-10"/>
                      <w:sz w:val="41"/>
                      <w:szCs w:val="41"/>
                    </w:rPr>
                    <w:t>海福盛</w:t>
                  </w:r>
                </w:p>
              </w:txbxContent>
            </v:textbox>
          </v:shape>
        </w:pict>
      </w:r>
      <w:r>
        <w:pict>
          <v:shape id="_x0000_s1072" type="#_x0000_t202" style="width:78.2pt;height:25.05pt;margin-top:6.34pt;margin-left:549pt;position:absolute;z-index:251714560" filled="f" stroked="f">
            <o:lock v:ext="edit" aspectratio="f"/>
            <v:textbox inset="0,0,0,0">
              <w:txbxContent>
                <w:p>
                  <w:pPr>
                    <w:spacing w:before="19" w:line="224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z w:val="38"/>
                      <w:szCs w:val="38"/>
                    </w:rPr>
                    <w:t>巴拉巴拉</w:t>
                  </w:r>
                </w:p>
              </w:txbxContent>
            </v:textbox>
          </v:shape>
        </w:pict>
      </w:r>
      <w:r>
        <w:pict>
          <v:shape id="_x0000_s1073" type="#_x0000_t202" style="width:40.7pt;height:22.35pt;margin-top:8.05pt;margin-left:698pt;position:absolute;z-index:251725824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41"/>
                      <w:szCs w:val="41"/>
                    </w:rPr>
                    <w:t>0.74</w:t>
                  </w:r>
                </w:p>
              </w:txbxContent>
            </v:textbox>
          </v:shape>
        </w:pict>
      </w:r>
      <w:r>
        <w:pict>
          <v:shape id="_x0000_s1074" type="#_x0000_t202" style="width:40pt;height:22.35pt;margin-top:9.05pt;margin-left:458.99pt;position:absolute;z-index:251729920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2"/>
                      <w:sz w:val="41"/>
                      <w:szCs w:val="41"/>
                    </w:rPr>
                    <w:t>0.76</w:t>
                  </w:r>
                </w:p>
              </w:txbxContent>
            </v:textbox>
          </v:shape>
        </w:pict>
      </w:r>
      <w:r>
        <w:pict>
          <v:shape id="_x0000_s1075" type="#_x0000_t202" style="width:39.05pt;height:22.35pt;margin-top:9.05pt;margin-left:958.5pt;position:absolute;z-index:251735040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jc w:val="right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5"/>
                      <w:sz w:val="41"/>
                      <w:szCs w:val="41"/>
                    </w:rPr>
                    <w:t>0.49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41"/>
          <w:szCs w:val="41"/>
        </w:rPr>
        <w:t>0.87</w:t>
      </w:r>
      <w:r>
        <w:rPr>
          <w:rFonts w:ascii="SimSun" w:eastAsia="SimSun" w:hAnsi="SimSun" w:cs="SimSun"/>
          <w:spacing w:val="13"/>
          <w:sz w:val="41"/>
          <w:szCs w:val="41"/>
        </w:rPr>
        <w:t xml:space="preserve">       </w:t>
      </w:r>
      <w:r>
        <w:rPr>
          <w:rFonts w:ascii="SimHei" w:eastAsia="SimHei" w:hAnsi="SimHei" w:cs="SimHei"/>
          <w:spacing w:val="-1"/>
          <w:sz w:val="38"/>
          <w:szCs w:val="38"/>
        </w:rPr>
        <w:t>安娜贝拉</w:t>
      </w:r>
    </w:p>
    <w:p>
      <w:pPr>
        <w:pStyle w:val="BodyText"/>
        <w:spacing w:line="270" w:lineRule="auto"/>
      </w:pPr>
    </w:p>
    <w:p>
      <w:pPr>
        <w:pStyle w:val="BodyText"/>
        <w:spacing w:line="271" w:lineRule="auto"/>
      </w:pPr>
    </w:p>
    <w:p>
      <w:pPr>
        <w:pStyle w:val="BodyText"/>
        <w:spacing w:line="271" w:lineRule="auto"/>
      </w:pPr>
    </w:p>
    <w:p>
      <w:pPr>
        <w:pStyle w:val="BodyText"/>
        <w:spacing w:line="271" w:lineRule="auto"/>
      </w:pPr>
    </w:p>
    <w:p>
      <w:pPr>
        <w:spacing w:before="134" w:line="209" w:lineRule="auto"/>
        <w:ind w:left="3629"/>
        <w:rPr>
          <w:rFonts w:ascii="SimHei" w:eastAsia="SimHei" w:hAnsi="SimHei" w:cs="SimHei"/>
          <w:sz w:val="38"/>
          <w:szCs w:val="38"/>
        </w:rPr>
      </w:pPr>
      <w:r>
        <w:pict>
          <v:shape id="_x0000_s1076" type="#_x0000_t202" style="width:42.25pt;height:27.1pt;margin-top:4.7pt;margin-left:862.49pt;position:absolute;z-index:251722752" filled="f" stroked="f">
            <o:lock v:ext="edit" aspectratio="f"/>
            <v:textbox inset="0,0,0,0">
              <w:txbxContent>
                <w:p>
                  <w:pPr>
                    <w:spacing w:before="19" w:line="226" w:lineRule="auto"/>
                    <w:ind w:left="20"/>
                    <w:rPr>
                      <w:rFonts w:ascii="SimHei" w:eastAsia="SimHei" w:hAnsi="SimHei" w:cs="SimHei"/>
                      <w:sz w:val="41"/>
                      <w:szCs w:val="41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41"/>
                      <w:szCs w:val="41"/>
                    </w:rPr>
                    <w:t>蓝宝</w:t>
                  </w:r>
                </w:p>
              </w:txbxContent>
            </v:textbox>
          </v:shape>
        </w:pict>
      </w:r>
      <w:r>
        <w:pict>
          <v:shape id="_x0000_s1077" type="#_x0000_t202" style="width:59.1pt;height:24.75pt;margin-top:6.1pt;margin-left:568.49pt;position:absolute;z-index:251720704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z w:val="38"/>
                      <w:szCs w:val="38"/>
                    </w:rPr>
                    <w:t>贝德美</w:t>
                  </w:r>
                </w:p>
              </w:txbxContent>
            </v:textbox>
          </v:shape>
        </w:pict>
      </w:r>
      <w:r>
        <w:pict>
          <v:shape id="_x0000_s1078" type="#_x0000_t202" style="width:77.3pt;height:24.85pt;margin-top:6.68pt;margin-left:35.5pt;position:absolute;z-index:251715584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38"/>
                      <w:szCs w:val="38"/>
                    </w:rPr>
                    <w:t>诺特兰德</w:t>
                  </w:r>
                </w:p>
              </w:txbxContent>
            </v:textbox>
          </v:shape>
        </w:pict>
      </w:r>
      <w:r>
        <w:pict>
          <v:shape id="_x0000_s1079" type="#_x0000_t202" style="width:40.55pt;height:22.35pt;margin-top:7.61pt;margin-left:696.5pt;position:absolute;z-index:251726848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41"/>
                      <w:szCs w:val="41"/>
                    </w:rPr>
                    <w:t>0.70</w:t>
                  </w:r>
                </w:p>
              </w:txbxContent>
            </v:textbox>
          </v:shape>
        </w:pict>
      </w:r>
      <w:r>
        <w:pict>
          <v:shape id="_x0000_s1080" type="#_x0000_t202" style="width:40.25pt;height:22.35pt;margin-top:8.6pt;margin-left:441pt;position:absolute;z-index:251728896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1"/>
                      <w:sz w:val="41"/>
                      <w:szCs w:val="41"/>
                    </w:rPr>
                    <w:t>0.42</w:t>
                  </w:r>
                </w:p>
              </w:txbxContent>
            </v:textbox>
          </v:shape>
        </w:pict>
      </w:r>
      <w:r>
        <w:pict>
          <v:shape id="_x0000_s1081" type="#_x0000_t202" style="width:39.7pt;height:22.35pt;margin-top:8.6pt;margin-left:955pt;position:absolute;z-index:251732992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3"/>
                      <w:sz w:val="41"/>
                      <w:szCs w:val="41"/>
                    </w:rPr>
                    <w:t>0.43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8"/>
          <w:sz w:val="41"/>
          <w:szCs w:val="41"/>
        </w:rPr>
        <w:t>0.67</w:t>
      </w:r>
      <w:r>
        <w:rPr>
          <w:rFonts w:ascii="SimSun" w:eastAsia="SimSun" w:hAnsi="SimSun" w:cs="SimSun"/>
          <w:spacing w:val="11"/>
          <w:sz w:val="41"/>
          <w:szCs w:val="41"/>
        </w:rPr>
        <w:t xml:space="preserve">          </w:t>
      </w:r>
      <w:r>
        <w:rPr>
          <w:rFonts w:ascii="SimHei" w:eastAsia="SimHei" w:hAnsi="SimHei" w:cs="SimHei"/>
          <w:spacing w:val="-8"/>
          <w:sz w:val="38"/>
          <w:szCs w:val="38"/>
        </w:rPr>
        <w:t>欧诗漫</w:t>
      </w: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spacing w:before="134" w:line="222" w:lineRule="auto"/>
        <w:ind w:left="3589"/>
        <w:rPr>
          <w:rFonts w:ascii="SimHei" w:eastAsia="SimHei" w:hAnsi="SimHei" w:cs="SimHei"/>
          <w:sz w:val="41"/>
          <w:szCs w:val="41"/>
        </w:rPr>
      </w:pPr>
      <w:r>
        <w:pict>
          <v:shape id="_x0000_s1082" type="#_x0000_t202" style="width:42.3pt;height:26.95pt;margin-top:4pt;margin-left:585pt;position:absolute;z-index:251721728" filled="f" stroked="f">
            <o:lock v:ext="edit" aspectratio="f"/>
            <v:textbox inset="0,0,0,0">
              <w:txbxContent>
                <w:p>
                  <w:pPr>
                    <w:spacing w:before="21" w:line="224" w:lineRule="auto"/>
                    <w:ind w:left="20"/>
                    <w:rPr>
                      <w:rFonts w:ascii="SimHei" w:eastAsia="SimHei" w:hAnsi="SimHei" w:cs="SimHei"/>
                      <w:sz w:val="41"/>
                      <w:szCs w:val="41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41"/>
                      <w:szCs w:val="41"/>
                    </w:rPr>
                    <w:t>德佑</w:t>
                  </w:r>
                </w:p>
              </w:txbxContent>
            </v:textbox>
          </v:shape>
        </w:pict>
      </w:r>
      <w:r>
        <w:pict>
          <v:shape id="_x0000_s1083" type="#_x0000_t202" style="width:61.2pt;height:24.85pt;margin-top:5.64pt;margin-left:54pt;position:absolute;z-index:251718656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14"/>
                      <w:sz w:val="38"/>
                      <w:szCs w:val="38"/>
                    </w:rPr>
                    <w:t>李子柒</w:t>
                  </w:r>
                </w:p>
              </w:txbxContent>
            </v:textbox>
          </v:shape>
        </w:pict>
      </w:r>
      <w:r>
        <w:pict>
          <v:shape id="_x0000_s1084" type="#_x0000_t202" style="width:42.15pt;height:24.9pt;margin-top:6.69pt;margin-left:862.49pt;position:absolute;z-index:251723776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SimHei" w:eastAsia="SimHei" w:hAnsi="SimHei" w:cs="SimHei"/>
                      <w:sz w:val="38"/>
                      <w:szCs w:val="38"/>
                    </w:rPr>
                  </w:pPr>
                  <w:r>
                    <w:rPr>
                      <w:rFonts w:ascii="SimHei" w:eastAsia="SimHei" w:hAnsi="SimHei" w:cs="SimHei"/>
                      <w:spacing w:val="21"/>
                      <w:sz w:val="38"/>
                      <w:szCs w:val="38"/>
                    </w:rPr>
                    <w:t>雅萌</w:t>
                  </w:r>
                </w:p>
              </w:txbxContent>
            </v:textbox>
          </v:shape>
        </w:pict>
      </w:r>
      <w:r>
        <w:pict>
          <v:shape id="_x0000_s1085" type="#_x0000_t202" style="width:40.25pt;height:22.35pt;margin-top:7.56pt;margin-left:676.49pt;position:absolute;z-index:251727872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1"/>
                      <w:sz w:val="41"/>
                      <w:szCs w:val="41"/>
                    </w:rPr>
                    <w:t>0.33</w:t>
                  </w:r>
                </w:p>
              </w:txbxContent>
            </v:textbox>
          </v:shape>
        </w:pict>
      </w:r>
      <w:r>
        <w:pict>
          <v:shape id="_x0000_s1086" type="#_x0000_t202" style="width:39.75pt;height:22.35pt;margin-top:8.06pt;margin-left:950.49pt;position:absolute;z-index:251730944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left="20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3"/>
                      <w:sz w:val="41"/>
                      <w:szCs w:val="41"/>
                    </w:rPr>
                    <w:t>0.32</w:t>
                  </w:r>
                </w:p>
              </w:txbxContent>
            </v:textbox>
          </v:shape>
        </w:pict>
      </w:r>
      <w:r>
        <w:pict>
          <v:shape id="_x0000_s1087" type="#_x0000_t202" style="width:39.5pt;height:22.35pt;margin-top:9.07pt;margin-left:440pt;position:absolute;z-index:251734016" filled="f" stroked="f">
            <o:lock v:ext="edit" aspectratio="f"/>
            <v:textbox inset="0,0,0,0">
              <w:txbxContent>
                <w:p>
                  <w:pPr>
                    <w:spacing w:before="20" w:line="183" w:lineRule="auto"/>
                    <w:ind w:right="2"/>
                    <w:jc w:val="right"/>
                    <w:rPr>
                      <w:rFonts w:ascii="SimSun" w:eastAsia="SimSun" w:hAnsi="SimSun" w:cs="SimSun"/>
                      <w:sz w:val="41"/>
                      <w:szCs w:val="41"/>
                    </w:rPr>
                  </w:pPr>
                  <w:r>
                    <w:rPr>
                      <w:rFonts w:ascii="SimSun" w:eastAsia="SimSun" w:hAnsi="SimSun" w:cs="SimSun"/>
                      <w:spacing w:val="-14"/>
                      <w:sz w:val="41"/>
                      <w:szCs w:val="41"/>
                    </w:rPr>
                    <w:t>0.40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1"/>
          <w:sz w:val="41"/>
          <w:szCs w:val="41"/>
        </w:rPr>
        <w:t>0.63</w:t>
      </w:r>
      <w:r>
        <w:rPr>
          <w:rFonts w:ascii="SimSun" w:eastAsia="SimSun" w:hAnsi="SimSun" w:cs="SimSun"/>
          <w:spacing w:val="1"/>
          <w:sz w:val="41"/>
          <w:szCs w:val="41"/>
        </w:rPr>
        <w:t xml:space="preserve">             </w:t>
      </w:r>
      <w:r>
        <w:rPr>
          <w:rFonts w:ascii="SimHei" w:eastAsia="SimHei" w:hAnsi="SimHei" w:cs="SimHei"/>
          <w:spacing w:val="-11"/>
          <w:sz w:val="41"/>
          <w:szCs w:val="41"/>
        </w:rPr>
        <w:t>肌活</w:t>
      </w:r>
    </w:p>
    <w:p>
      <w:pPr>
        <w:pStyle w:val="BodyText"/>
        <w:spacing w:line="272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https://d.book118.com/446135005155010102</w:t>
        </w:r>
      </w:hyperlink>
    </w:p>
    <w:p>
      <w:pPr>
        <w:pStyle w:val="BodyText"/>
        <w:spacing w:line="272" w:lineRule="auto"/>
      </w:pPr>
    </w:p>
    <w:sectPr>
      <w:headerReference w:type="default" r:id="rId82"/>
      <w:pgSz w:w="23040" w:h="17280"/>
      <w:pgMar w:top="400" w:right="1059" w:bottom="0" w:left="810" w:header="0" w:footer="0" w:gutter="0"/>
      <w:pgNumType w:start="4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5.jpeg" /><Relationship Id="rId12" Type="http://schemas.openxmlformats.org/officeDocument/2006/relationships/header" Target="header4.xml" /><Relationship Id="rId13" Type="http://schemas.openxmlformats.org/officeDocument/2006/relationships/image" Target="media/image6.jpeg" /><Relationship Id="rId14" Type="http://schemas.openxmlformats.org/officeDocument/2006/relationships/header" Target="header5.xml" /><Relationship Id="rId15" Type="http://schemas.openxmlformats.org/officeDocument/2006/relationships/header" Target="head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image" Target="media/image7.jpeg" /><Relationship Id="rId19" Type="http://schemas.openxmlformats.org/officeDocument/2006/relationships/header" Target="header9.xml" /><Relationship Id="rId2" Type="http://schemas.openxmlformats.org/officeDocument/2006/relationships/webSettings" Target="webSettings.xml" /><Relationship Id="rId20" Type="http://schemas.openxmlformats.org/officeDocument/2006/relationships/header" Target="header10.xml" /><Relationship Id="rId21" Type="http://schemas.openxmlformats.org/officeDocument/2006/relationships/image" Target="media/image8.jpeg" /><Relationship Id="rId22" Type="http://schemas.openxmlformats.org/officeDocument/2006/relationships/header" Target="header11.xml" /><Relationship Id="rId23" Type="http://schemas.openxmlformats.org/officeDocument/2006/relationships/header" Target="header12.xml" /><Relationship Id="rId24" Type="http://schemas.openxmlformats.org/officeDocument/2006/relationships/header" Target="header13.xml" /><Relationship Id="rId25" Type="http://schemas.openxmlformats.org/officeDocument/2006/relationships/image" Target="media/image9.jpeg" /><Relationship Id="rId26" Type="http://schemas.openxmlformats.org/officeDocument/2006/relationships/header" Target="header14.xml" /><Relationship Id="rId27" Type="http://schemas.openxmlformats.org/officeDocument/2006/relationships/header" Target="header15.xml" /><Relationship Id="rId28" Type="http://schemas.openxmlformats.org/officeDocument/2006/relationships/header" Target="header16.xml" /><Relationship Id="rId29" Type="http://schemas.openxmlformats.org/officeDocument/2006/relationships/image" Target="media/image10.jpeg" /><Relationship Id="rId3" Type="http://schemas.openxmlformats.org/officeDocument/2006/relationships/fontTable" Target="fontTable.xml" /><Relationship Id="rId30" Type="http://schemas.openxmlformats.org/officeDocument/2006/relationships/header" Target="header17.xml" /><Relationship Id="rId31" Type="http://schemas.openxmlformats.org/officeDocument/2006/relationships/header" Target="header18.xml" /><Relationship Id="rId32" Type="http://schemas.openxmlformats.org/officeDocument/2006/relationships/image" Target="media/image11.jpeg" /><Relationship Id="rId33" Type="http://schemas.openxmlformats.org/officeDocument/2006/relationships/header" Target="header19.xml" /><Relationship Id="rId34" Type="http://schemas.openxmlformats.org/officeDocument/2006/relationships/header" Target="header20.xml" /><Relationship Id="rId35" Type="http://schemas.openxmlformats.org/officeDocument/2006/relationships/image" Target="media/image12.jpeg" /><Relationship Id="rId36" Type="http://schemas.openxmlformats.org/officeDocument/2006/relationships/header" Target="header21.xml" /><Relationship Id="rId37" Type="http://schemas.openxmlformats.org/officeDocument/2006/relationships/header" Target="header22.xml" /><Relationship Id="rId38" Type="http://schemas.openxmlformats.org/officeDocument/2006/relationships/image" Target="media/image13.jpeg" /><Relationship Id="rId39" Type="http://schemas.openxmlformats.org/officeDocument/2006/relationships/header" Target="header23.xml" /><Relationship Id="rId4" Type="http://schemas.openxmlformats.org/officeDocument/2006/relationships/image" Target="media/image1.jpeg" /><Relationship Id="rId40" Type="http://schemas.openxmlformats.org/officeDocument/2006/relationships/header" Target="header24.xml" /><Relationship Id="rId41" Type="http://schemas.openxmlformats.org/officeDocument/2006/relationships/image" Target="media/image14.jpeg" /><Relationship Id="rId42" Type="http://schemas.openxmlformats.org/officeDocument/2006/relationships/image" Target="media/image15.png" /><Relationship Id="rId43" Type="http://schemas.openxmlformats.org/officeDocument/2006/relationships/header" Target="header25.xml" /><Relationship Id="rId44" Type="http://schemas.openxmlformats.org/officeDocument/2006/relationships/header" Target="header26.xml" /><Relationship Id="rId45" Type="http://schemas.openxmlformats.org/officeDocument/2006/relationships/image" Target="media/image16.jpeg" /><Relationship Id="rId46" Type="http://schemas.openxmlformats.org/officeDocument/2006/relationships/header" Target="header27.xml" /><Relationship Id="rId47" Type="http://schemas.openxmlformats.org/officeDocument/2006/relationships/image" Target="media/image17.jpeg" /><Relationship Id="rId48" Type="http://schemas.openxmlformats.org/officeDocument/2006/relationships/header" Target="header28.xml" /><Relationship Id="rId49" Type="http://schemas.openxmlformats.org/officeDocument/2006/relationships/image" Target="media/image18.jpeg" /><Relationship Id="rId5" Type="http://schemas.openxmlformats.org/officeDocument/2006/relationships/image" Target="media/image2.jpeg" /><Relationship Id="rId50" Type="http://schemas.openxmlformats.org/officeDocument/2006/relationships/header" Target="header29.xml" /><Relationship Id="rId51" Type="http://schemas.openxmlformats.org/officeDocument/2006/relationships/image" Target="media/image19.jpeg" /><Relationship Id="rId52" Type="http://schemas.openxmlformats.org/officeDocument/2006/relationships/image" Target="media/image20.png" /><Relationship Id="rId53" Type="http://schemas.openxmlformats.org/officeDocument/2006/relationships/image" Target="media/image21.png" /><Relationship Id="rId54" Type="http://schemas.openxmlformats.org/officeDocument/2006/relationships/header" Target="header30.xml" /><Relationship Id="rId55" Type="http://schemas.openxmlformats.org/officeDocument/2006/relationships/image" Target="media/image22.jpeg" /><Relationship Id="rId56" Type="http://schemas.openxmlformats.org/officeDocument/2006/relationships/image" Target="media/image23.jpeg" /><Relationship Id="rId57" Type="http://schemas.openxmlformats.org/officeDocument/2006/relationships/header" Target="header31.xml" /><Relationship Id="rId58" Type="http://schemas.openxmlformats.org/officeDocument/2006/relationships/header" Target="header32.xml" /><Relationship Id="rId59" Type="http://schemas.openxmlformats.org/officeDocument/2006/relationships/header" Target="header33.xml" /><Relationship Id="rId6" Type="http://schemas.openxmlformats.org/officeDocument/2006/relationships/header" Target="header1.xml" /><Relationship Id="rId60" Type="http://schemas.openxmlformats.org/officeDocument/2006/relationships/image" Target="media/image24.jpeg" /><Relationship Id="rId61" Type="http://schemas.openxmlformats.org/officeDocument/2006/relationships/header" Target="header34.xml" /><Relationship Id="rId62" Type="http://schemas.openxmlformats.org/officeDocument/2006/relationships/header" Target="header35.xml" /><Relationship Id="rId63" Type="http://schemas.openxmlformats.org/officeDocument/2006/relationships/header" Target="header36.xml" /><Relationship Id="rId64" Type="http://schemas.openxmlformats.org/officeDocument/2006/relationships/image" Target="media/image25.jpeg" /><Relationship Id="rId65" Type="http://schemas.openxmlformats.org/officeDocument/2006/relationships/header" Target="header37.xml" /><Relationship Id="rId66" Type="http://schemas.openxmlformats.org/officeDocument/2006/relationships/header" Target="header38.xml" /><Relationship Id="rId67" Type="http://schemas.openxmlformats.org/officeDocument/2006/relationships/image" Target="media/image26.jpeg" /><Relationship Id="rId68" Type="http://schemas.openxmlformats.org/officeDocument/2006/relationships/image" Target="media/image27.jpeg" /><Relationship Id="rId69" Type="http://schemas.openxmlformats.org/officeDocument/2006/relationships/header" Target="header39.xml" /><Relationship Id="rId7" Type="http://schemas.openxmlformats.org/officeDocument/2006/relationships/image" Target="media/image3.jpeg" /><Relationship Id="rId70" Type="http://schemas.openxmlformats.org/officeDocument/2006/relationships/image" Target="media/image28.png" /><Relationship Id="rId71" Type="http://schemas.openxmlformats.org/officeDocument/2006/relationships/header" Target="header40.xml" /><Relationship Id="rId72" Type="http://schemas.openxmlformats.org/officeDocument/2006/relationships/header" Target="header41.xml" /><Relationship Id="rId73" Type="http://schemas.openxmlformats.org/officeDocument/2006/relationships/header" Target="header42.xml" /><Relationship Id="rId74" Type="http://schemas.openxmlformats.org/officeDocument/2006/relationships/header" Target="header43.xml" /><Relationship Id="rId75" Type="http://schemas.openxmlformats.org/officeDocument/2006/relationships/image" Target="media/image29.jpeg" /><Relationship Id="rId76" Type="http://schemas.openxmlformats.org/officeDocument/2006/relationships/image" Target="media/image30.jpeg" /><Relationship Id="rId77" Type="http://schemas.openxmlformats.org/officeDocument/2006/relationships/header" Target="header44.xml" /><Relationship Id="rId78" Type="http://schemas.openxmlformats.org/officeDocument/2006/relationships/header" Target="header45.xml" /><Relationship Id="rId79" Type="http://schemas.openxmlformats.org/officeDocument/2006/relationships/image" Target="media/image31.jpeg" /><Relationship Id="rId8" Type="http://schemas.openxmlformats.org/officeDocument/2006/relationships/header" Target="header2.xml" /><Relationship Id="rId80" Type="http://schemas.openxmlformats.org/officeDocument/2006/relationships/image" Target="media/image32.jpeg" /><Relationship Id="rId81" Type="http://schemas.openxmlformats.org/officeDocument/2006/relationships/hyperlink" Target="https://d.book118.com/446135005155010102" TargetMode="External" /><Relationship Id="rId82" Type="http://schemas.openxmlformats.org/officeDocument/2006/relationships/header" Target="header46.xml" /><Relationship Id="rId83" Type="http://schemas.openxmlformats.org/officeDocument/2006/relationships/theme" Target="theme/theme1.xml" /><Relationship Id="rId84" Type="http://schemas.openxmlformats.org/officeDocument/2006/relationships/styles" Target="style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2024-03-17T22:16:22Z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2024-03-17T22:16:33Z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65f6fb2bec2aea001fef9976wl</vt:lpwstr>
  </property>
</Properties>
</file>