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03" w:history="1">
        <w:r>
          <w:rPr>
            <w:rFonts w:ascii="仿宋" w:eastAsia="仿宋" w:hAnsi="仿宋" w:cs="仿宋" w:hint="eastAsia"/>
            <w:lang w:eastAsia="zh-CN"/>
          </w:rPr>
          <w:t>序言</w:t>
        </w:r>
        <w:r>
          <w:tab/>
        </w:r>
        <w:r>
          <w:fldChar w:fldCharType="begin"/>
        </w:r>
        <w:r>
          <w:instrText xml:space="preserve"> PAGEREF _Toc9103 \h </w:instrText>
        </w:r>
        <w:r>
          <w:fldChar w:fldCharType="separate"/>
        </w:r>
        <w:r>
          <w:t>3</w:t>
        </w:r>
        <w:r>
          <w:fldChar w:fldCharType="end"/>
        </w:r>
      </w:hyperlink>
    </w:p>
    <w:p>
      <w:pPr>
        <w:pStyle w:val="TOC1"/>
        <w:tabs>
          <w:tab w:val="right" w:leader="dot" w:pos="8306"/>
        </w:tabs>
      </w:pPr>
      <w:hyperlink w:anchor="_Toc6011" w:history="1">
        <w:r>
          <w:rPr>
            <w:rFonts w:ascii="仿宋" w:eastAsia="仿宋" w:hAnsi="仿宋" w:cs="仿宋" w:hint="eastAsia"/>
            <w:lang w:eastAsia="zh-CN"/>
          </w:rPr>
          <w:t>一、防静电垫项目绩效评估</w:t>
        </w:r>
        <w:r>
          <w:tab/>
        </w:r>
        <w:r>
          <w:fldChar w:fldCharType="begin"/>
        </w:r>
        <w:r>
          <w:instrText xml:space="preserve"> PAGEREF _Toc6011 \h </w:instrText>
        </w:r>
        <w:r>
          <w:fldChar w:fldCharType="separate"/>
        </w:r>
        <w:r>
          <w:t>3</w:t>
        </w:r>
        <w:r>
          <w:fldChar w:fldCharType="end"/>
        </w:r>
      </w:hyperlink>
    </w:p>
    <w:p>
      <w:pPr>
        <w:pStyle w:val="TOC2"/>
        <w:tabs>
          <w:tab w:val="right" w:leader="dot" w:pos="8306"/>
        </w:tabs>
      </w:pPr>
      <w:hyperlink w:anchor="_Toc21759" w:history="1">
        <w:r>
          <w:rPr>
            <w:rFonts w:ascii="仿宋" w:eastAsia="仿宋" w:hAnsi="仿宋" w:cs="仿宋" w:hint="eastAsia"/>
            <w:lang w:eastAsia="zh-CN"/>
          </w:rPr>
          <w:t>(一)、绩效评估指标</w:t>
        </w:r>
        <w:r>
          <w:tab/>
        </w:r>
        <w:r>
          <w:fldChar w:fldCharType="begin"/>
        </w:r>
        <w:r>
          <w:instrText xml:space="preserve"> PAGEREF _Toc21759 \h </w:instrText>
        </w:r>
        <w:r>
          <w:fldChar w:fldCharType="separate"/>
        </w:r>
        <w:r>
          <w:t>3</w:t>
        </w:r>
        <w:r>
          <w:fldChar w:fldCharType="end"/>
        </w:r>
      </w:hyperlink>
    </w:p>
    <w:p>
      <w:pPr>
        <w:pStyle w:val="TOC2"/>
        <w:tabs>
          <w:tab w:val="right" w:leader="dot" w:pos="8306"/>
        </w:tabs>
      </w:pPr>
      <w:hyperlink w:anchor="_Toc12107" w:history="1">
        <w:r>
          <w:rPr>
            <w:rFonts w:ascii="仿宋" w:eastAsia="仿宋" w:hAnsi="仿宋" w:cs="仿宋" w:hint="eastAsia"/>
            <w:lang w:eastAsia="zh-CN"/>
          </w:rPr>
          <w:t>(二)、绩效评估方法</w:t>
        </w:r>
        <w:r>
          <w:tab/>
        </w:r>
        <w:r>
          <w:fldChar w:fldCharType="begin"/>
        </w:r>
        <w:r>
          <w:instrText xml:space="preserve"> PAGEREF _Toc12107 \h </w:instrText>
        </w:r>
        <w:r>
          <w:fldChar w:fldCharType="separate"/>
        </w:r>
        <w:r>
          <w:t>4</w:t>
        </w:r>
        <w:r>
          <w:fldChar w:fldCharType="end"/>
        </w:r>
      </w:hyperlink>
    </w:p>
    <w:p>
      <w:pPr>
        <w:pStyle w:val="TOC2"/>
        <w:tabs>
          <w:tab w:val="right" w:leader="dot" w:pos="8306"/>
        </w:tabs>
      </w:pPr>
      <w:hyperlink w:anchor="_Toc3022" w:history="1">
        <w:r>
          <w:rPr>
            <w:rFonts w:ascii="仿宋" w:eastAsia="仿宋" w:hAnsi="仿宋" w:cs="仿宋" w:hint="eastAsia"/>
            <w:lang w:eastAsia="zh-CN"/>
          </w:rPr>
          <w:t>(三)、绩效评估周期</w:t>
        </w:r>
        <w:r>
          <w:tab/>
        </w:r>
        <w:r>
          <w:fldChar w:fldCharType="begin"/>
        </w:r>
        <w:r>
          <w:instrText xml:space="preserve"> PAGEREF _Toc3022 \h </w:instrText>
        </w:r>
        <w:r>
          <w:fldChar w:fldCharType="separate"/>
        </w:r>
        <w:r>
          <w:t>5</w:t>
        </w:r>
        <w:r>
          <w:fldChar w:fldCharType="end"/>
        </w:r>
      </w:hyperlink>
    </w:p>
    <w:p>
      <w:pPr>
        <w:pStyle w:val="TOC1"/>
        <w:tabs>
          <w:tab w:val="right" w:leader="dot" w:pos="8306"/>
        </w:tabs>
      </w:pPr>
      <w:hyperlink w:anchor="_Toc2112" w:history="1">
        <w:r>
          <w:rPr>
            <w:rFonts w:ascii="仿宋" w:eastAsia="仿宋" w:hAnsi="仿宋" w:cs="仿宋" w:hint="eastAsia"/>
            <w:lang w:eastAsia="zh-CN"/>
          </w:rPr>
          <w:t>二、防静电垫项目土建工程</w:t>
        </w:r>
        <w:r>
          <w:tab/>
        </w:r>
        <w:r>
          <w:fldChar w:fldCharType="begin"/>
        </w:r>
        <w:r>
          <w:instrText xml:space="preserve"> PAGEREF _Toc2112 \h </w:instrText>
        </w:r>
        <w:r>
          <w:fldChar w:fldCharType="separate"/>
        </w:r>
        <w:r>
          <w:t>6</w:t>
        </w:r>
        <w:r>
          <w:fldChar w:fldCharType="end"/>
        </w:r>
      </w:hyperlink>
    </w:p>
    <w:p>
      <w:pPr>
        <w:pStyle w:val="TOC2"/>
        <w:tabs>
          <w:tab w:val="right" w:leader="dot" w:pos="8306"/>
        </w:tabs>
      </w:pPr>
      <w:hyperlink w:anchor="_Toc8299" w:history="1">
        <w:r>
          <w:rPr>
            <w:rFonts w:ascii="仿宋" w:eastAsia="仿宋" w:hAnsi="仿宋" w:cs="仿宋" w:hint="eastAsia"/>
            <w:lang w:eastAsia="zh-CN"/>
          </w:rPr>
          <w:t>(一)、建筑工程设计原则</w:t>
        </w:r>
        <w:r>
          <w:tab/>
        </w:r>
        <w:r>
          <w:fldChar w:fldCharType="begin"/>
        </w:r>
        <w:r>
          <w:instrText xml:space="preserve"> PAGEREF _Toc8299 \h </w:instrText>
        </w:r>
        <w:r>
          <w:fldChar w:fldCharType="separate"/>
        </w:r>
        <w:r>
          <w:t>6</w:t>
        </w:r>
        <w:r>
          <w:fldChar w:fldCharType="end"/>
        </w:r>
      </w:hyperlink>
    </w:p>
    <w:p>
      <w:pPr>
        <w:pStyle w:val="TOC2"/>
        <w:tabs>
          <w:tab w:val="right" w:leader="dot" w:pos="8306"/>
        </w:tabs>
      </w:pPr>
      <w:hyperlink w:anchor="_Toc9493" w:history="1">
        <w:r>
          <w:rPr>
            <w:rFonts w:ascii="仿宋" w:eastAsia="仿宋" w:hAnsi="仿宋" w:cs="仿宋" w:hint="eastAsia"/>
            <w:lang w:eastAsia="zh-CN"/>
          </w:rPr>
          <w:t>(二)、土建工程设计年限及安全等级</w:t>
        </w:r>
        <w:r>
          <w:tab/>
        </w:r>
        <w:r>
          <w:fldChar w:fldCharType="begin"/>
        </w:r>
        <w:r>
          <w:instrText xml:space="preserve"> PAGEREF _Toc9493 \h </w:instrText>
        </w:r>
        <w:r>
          <w:fldChar w:fldCharType="separate"/>
        </w:r>
        <w:r>
          <w:t>7</w:t>
        </w:r>
        <w:r>
          <w:fldChar w:fldCharType="end"/>
        </w:r>
      </w:hyperlink>
    </w:p>
    <w:p>
      <w:pPr>
        <w:pStyle w:val="TOC2"/>
        <w:tabs>
          <w:tab w:val="right" w:leader="dot" w:pos="8306"/>
        </w:tabs>
      </w:pPr>
      <w:hyperlink w:anchor="_Toc3718" w:history="1">
        <w:r>
          <w:rPr>
            <w:rFonts w:ascii="仿宋" w:eastAsia="仿宋" w:hAnsi="仿宋" w:cs="仿宋" w:hint="eastAsia"/>
            <w:lang w:eastAsia="zh-CN"/>
          </w:rPr>
          <w:t>(三)、建筑工程设计总体要求</w:t>
        </w:r>
        <w:r>
          <w:tab/>
        </w:r>
        <w:r>
          <w:fldChar w:fldCharType="begin"/>
        </w:r>
        <w:r>
          <w:instrText xml:space="preserve"> PAGEREF _Toc3718 \h </w:instrText>
        </w:r>
        <w:r>
          <w:fldChar w:fldCharType="separate"/>
        </w:r>
        <w:r>
          <w:t>8</w:t>
        </w:r>
        <w:r>
          <w:fldChar w:fldCharType="end"/>
        </w:r>
      </w:hyperlink>
    </w:p>
    <w:p>
      <w:pPr>
        <w:pStyle w:val="TOC2"/>
        <w:tabs>
          <w:tab w:val="right" w:leader="dot" w:pos="8306"/>
        </w:tabs>
      </w:pPr>
      <w:hyperlink w:anchor="_Toc3862" w:history="1">
        <w:r>
          <w:rPr>
            <w:rFonts w:ascii="仿宋" w:eastAsia="仿宋" w:hAnsi="仿宋" w:cs="仿宋" w:hint="eastAsia"/>
            <w:lang w:eastAsia="zh-CN"/>
          </w:rPr>
          <w:t>(四)、土建工程建设指标</w:t>
        </w:r>
        <w:r>
          <w:tab/>
        </w:r>
        <w:r>
          <w:fldChar w:fldCharType="begin"/>
        </w:r>
        <w:r>
          <w:instrText xml:space="preserve"> PAGEREF _Toc3862 \h </w:instrText>
        </w:r>
        <w:r>
          <w:fldChar w:fldCharType="separate"/>
        </w:r>
        <w:r>
          <w:t>9</w:t>
        </w:r>
        <w:r>
          <w:fldChar w:fldCharType="end"/>
        </w:r>
      </w:hyperlink>
    </w:p>
    <w:p>
      <w:pPr>
        <w:pStyle w:val="TOC1"/>
        <w:tabs>
          <w:tab w:val="right" w:leader="dot" w:pos="8306"/>
        </w:tabs>
      </w:pPr>
      <w:hyperlink w:anchor="_Toc11564" w:history="1">
        <w:r>
          <w:rPr>
            <w:rFonts w:ascii="仿宋" w:eastAsia="仿宋" w:hAnsi="仿宋" w:cs="仿宋" w:hint="eastAsia"/>
            <w:lang w:eastAsia="zh-CN"/>
          </w:rPr>
          <w:t>三、工艺说明</w:t>
        </w:r>
        <w:r>
          <w:tab/>
        </w:r>
        <w:r>
          <w:fldChar w:fldCharType="begin"/>
        </w:r>
        <w:r>
          <w:instrText xml:space="preserve"> PAGEREF _Toc11564 \h </w:instrText>
        </w:r>
        <w:r>
          <w:fldChar w:fldCharType="separate"/>
        </w:r>
        <w:r>
          <w:t>9</w:t>
        </w:r>
        <w:r>
          <w:fldChar w:fldCharType="end"/>
        </w:r>
      </w:hyperlink>
    </w:p>
    <w:p>
      <w:pPr>
        <w:pStyle w:val="TOC2"/>
        <w:tabs>
          <w:tab w:val="right" w:leader="dot" w:pos="8306"/>
        </w:tabs>
      </w:pPr>
      <w:hyperlink w:anchor="_Toc12357" w:history="1">
        <w:r>
          <w:rPr>
            <w:rFonts w:ascii="仿宋" w:eastAsia="仿宋" w:hAnsi="仿宋" w:cs="仿宋" w:hint="eastAsia"/>
            <w:lang w:eastAsia="zh-CN"/>
          </w:rPr>
          <w:t>(一)、技术管理特点</w:t>
        </w:r>
        <w:r>
          <w:tab/>
        </w:r>
        <w:r>
          <w:fldChar w:fldCharType="begin"/>
        </w:r>
        <w:r>
          <w:instrText xml:space="preserve"> PAGEREF _Toc12357 \h </w:instrText>
        </w:r>
        <w:r>
          <w:fldChar w:fldCharType="separate"/>
        </w:r>
        <w:r>
          <w:t>9</w:t>
        </w:r>
        <w:r>
          <w:fldChar w:fldCharType="end"/>
        </w:r>
      </w:hyperlink>
    </w:p>
    <w:p>
      <w:pPr>
        <w:pStyle w:val="TOC2"/>
        <w:tabs>
          <w:tab w:val="right" w:leader="dot" w:pos="8306"/>
        </w:tabs>
      </w:pPr>
      <w:hyperlink w:anchor="_Toc6366" w:history="1">
        <w:r>
          <w:rPr>
            <w:rFonts w:ascii="仿宋" w:eastAsia="仿宋" w:hAnsi="仿宋" w:cs="仿宋" w:hint="eastAsia"/>
            <w:lang w:eastAsia="zh-CN"/>
          </w:rPr>
          <w:t>(二)、防静电垫项目工艺技术设计方案</w:t>
        </w:r>
        <w:r>
          <w:tab/>
        </w:r>
        <w:r>
          <w:fldChar w:fldCharType="begin"/>
        </w:r>
        <w:r>
          <w:instrText xml:space="preserve"> PAGEREF _Toc6366 \h </w:instrText>
        </w:r>
        <w:r>
          <w:fldChar w:fldCharType="separate"/>
        </w:r>
        <w:r>
          <w:t>10</w:t>
        </w:r>
        <w:r>
          <w:fldChar w:fldCharType="end"/>
        </w:r>
      </w:hyperlink>
    </w:p>
    <w:p>
      <w:pPr>
        <w:pStyle w:val="TOC2"/>
        <w:tabs>
          <w:tab w:val="right" w:leader="dot" w:pos="8306"/>
        </w:tabs>
      </w:pPr>
      <w:hyperlink w:anchor="_Toc11163" w:history="1">
        <w:r>
          <w:rPr>
            <w:rFonts w:ascii="仿宋" w:eastAsia="仿宋" w:hAnsi="仿宋" w:cs="仿宋" w:hint="eastAsia"/>
            <w:lang w:eastAsia="zh-CN"/>
          </w:rPr>
          <w:t>(三)、设备选型方案</w:t>
        </w:r>
        <w:r>
          <w:tab/>
        </w:r>
        <w:r>
          <w:fldChar w:fldCharType="begin"/>
        </w:r>
        <w:r>
          <w:instrText xml:space="preserve"> PAGEREF _Toc11163 \h </w:instrText>
        </w:r>
        <w:r>
          <w:fldChar w:fldCharType="separate"/>
        </w:r>
        <w:r>
          <w:t>12</w:t>
        </w:r>
        <w:r>
          <w:fldChar w:fldCharType="end"/>
        </w:r>
      </w:hyperlink>
    </w:p>
    <w:p>
      <w:pPr>
        <w:pStyle w:val="TOC1"/>
        <w:tabs>
          <w:tab w:val="right" w:leader="dot" w:pos="8306"/>
        </w:tabs>
      </w:pPr>
      <w:hyperlink w:anchor="_Toc26429" w:history="1">
        <w:r>
          <w:rPr>
            <w:rFonts w:ascii="仿宋" w:eastAsia="仿宋" w:hAnsi="仿宋" w:cs="仿宋" w:hint="eastAsia"/>
            <w:lang w:eastAsia="zh-CN"/>
          </w:rPr>
          <w:t>四、防静电垫项目建设单位说明</w:t>
        </w:r>
        <w:r>
          <w:tab/>
        </w:r>
        <w:r>
          <w:fldChar w:fldCharType="begin"/>
        </w:r>
        <w:r>
          <w:instrText xml:space="preserve"> PAGEREF _Toc26429 \h </w:instrText>
        </w:r>
        <w:r>
          <w:fldChar w:fldCharType="separate"/>
        </w:r>
        <w:r>
          <w:t>13</w:t>
        </w:r>
        <w:r>
          <w:fldChar w:fldCharType="end"/>
        </w:r>
      </w:hyperlink>
    </w:p>
    <w:p>
      <w:pPr>
        <w:pStyle w:val="TOC2"/>
        <w:tabs>
          <w:tab w:val="right" w:leader="dot" w:pos="8306"/>
        </w:tabs>
      </w:pPr>
      <w:hyperlink w:anchor="_Toc3194" w:history="1">
        <w:r>
          <w:rPr>
            <w:rFonts w:ascii="仿宋" w:eastAsia="仿宋" w:hAnsi="仿宋" w:cs="仿宋" w:hint="eastAsia"/>
            <w:lang w:eastAsia="zh-CN"/>
          </w:rPr>
          <w:t>(一)、防静电垫项目承办单位基本情况</w:t>
        </w:r>
        <w:r>
          <w:tab/>
        </w:r>
        <w:r>
          <w:fldChar w:fldCharType="begin"/>
        </w:r>
        <w:r>
          <w:instrText xml:space="preserve"> PAGEREF _Toc3194 \h </w:instrText>
        </w:r>
        <w:r>
          <w:fldChar w:fldCharType="separate"/>
        </w:r>
        <w:r>
          <w:t>13</w:t>
        </w:r>
        <w:r>
          <w:fldChar w:fldCharType="end"/>
        </w:r>
      </w:hyperlink>
    </w:p>
    <w:p>
      <w:pPr>
        <w:pStyle w:val="TOC2"/>
        <w:tabs>
          <w:tab w:val="right" w:leader="dot" w:pos="8306"/>
        </w:tabs>
      </w:pPr>
      <w:hyperlink w:anchor="_Toc14661" w:history="1">
        <w:r>
          <w:rPr>
            <w:rFonts w:ascii="仿宋" w:eastAsia="仿宋" w:hAnsi="仿宋" w:cs="仿宋" w:hint="eastAsia"/>
            <w:lang w:eastAsia="zh-CN"/>
          </w:rPr>
          <w:t>(二)、公司经济效益分析</w:t>
        </w:r>
        <w:r>
          <w:tab/>
        </w:r>
        <w:r>
          <w:fldChar w:fldCharType="begin"/>
        </w:r>
        <w:r>
          <w:instrText xml:space="preserve"> PAGEREF _Toc14661 \h </w:instrText>
        </w:r>
        <w:r>
          <w:fldChar w:fldCharType="separate"/>
        </w:r>
        <w:r>
          <w:t>14</w:t>
        </w:r>
        <w:r>
          <w:fldChar w:fldCharType="end"/>
        </w:r>
      </w:hyperlink>
    </w:p>
    <w:p>
      <w:pPr>
        <w:pStyle w:val="TOC1"/>
        <w:tabs>
          <w:tab w:val="right" w:leader="dot" w:pos="8306"/>
        </w:tabs>
      </w:pPr>
      <w:hyperlink w:anchor="_Toc11917" w:history="1">
        <w:r>
          <w:rPr>
            <w:rFonts w:ascii="仿宋" w:eastAsia="仿宋" w:hAnsi="仿宋" w:cs="仿宋" w:hint="eastAsia"/>
            <w:lang w:eastAsia="zh-CN"/>
          </w:rPr>
          <w:t>五、防静电垫项目建设背景及必要性分析</w:t>
        </w:r>
        <w:r>
          <w:tab/>
        </w:r>
        <w:r>
          <w:fldChar w:fldCharType="begin"/>
        </w:r>
        <w:r>
          <w:instrText xml:space="preserve"> PAGEREF _Toc11917 \h </w:instrText>
        </w:r>
        <w:r>
          <w:fldChar w:fldCharType="separate"/>
        </w:r>
        <w:r>
          <w:t>15</w:t>
        </w:r>
        <w:r>
          <w:fldChar w:fldCharType="end"/>
        </w:r>
      </w:hyperlink>
    </w:p>
    <w:p>
      <w:pPr>
        <w:pStyle w:val="TOC2"/>
        <w:tabs>
          <w:tab w:val="right" w:leader="dot" w:pos="8306"/>
        </w:tabs>
      </w:pPr>
      <w:hyperlink w:anchor="_Toc10283" w:history="1">
        <w:r>
          <w:rPr>
            <w:rFonts w:ascii="仿宋" w:eastAsia="仿宋" w:hAnsi="仿宋" w:cs="仿宋" w:hint="eastAsia"/>
            <w:lang w:eastAsia="zh-CN"/>
          </w:rPr>
          <w:t>(一)、防静电垫项目背景分析</w:t>
        </w:r>
        <w:r>
          <w:tab/>
        </w:r>
        <w:r>
          <w:fldChar w:fldCharType="begin"/>
        </w:r>
        <w:r>
          <w:instrText xml:space="preserve"> PAGEREF _Toc10283 \h </w:instrText>
        </w:r>
        <w:r>
          <w:fldChar w:fldCharType="separate"/>
        </w:r>
        <w:r>
          <w:t>15</w:t>
        </w:r>
        <w:r>
          <w:fldChar w:fldCharType="end"/>
        </w:r>
      </w:hyperlink>
    </w:p>
    <w:p>
      <w:pPr>
        <w:pStyle w:val="TOC2"/>
        <w:tabs>
          <w:tab w:val="right" w:leader="dot" w:pos="8306"/>
        </w:tabs>
      </w:pPr>
      <w:hyperlink w:anchor="_Toc2460" w:history="1">
        <w:r>
          <w:rPr>
            <w:rFonts w:ascii="仿宋" w:eastAsia="仿宋" w:hAnsi="仿宋" w:cs="仿宋" w:hint="eastAsia"/>
            <w:lang w:eastAsia="zh-CN"/>
          </w:rPr>
          <w:t>(二)、防静电垫项目建设必要性分析</w:t>
        </w:r>
        <w:r>
          <w:tab/>
        </w:r>
        <w:r>
          <w:fldChar w:fldCharType="begin"/>
        </w:r>
        <w:r>
          <w:instrText xml:space="preserve"> PAGEREF _Toc2460 \h </w:instrText>
        </w:r>
        <w:r>
          <w:fldChar w:fldCharType="separate"/>
        </w:r>
        <w:r>
          <w:t>16</w:t>
        </w:r>
        <w:r>
          <w:fldChar w:fldCharType="end"/>
        </w:r>
      </w:hyperlink>
    </w:p>
    <w:p>
      <w:pPr>
        <w:pStyle w:val="TOC1"/>
        <w:tabs>
          <w:tab w:val="right" w:leader="dot" w:pos="8306"/>
        </w:tabs>
      </w:pPr>
      <w:hyperlink w:anchor="_Toc10841" w:history="1">
        <w:r>
          <w:rPr>
            <w:rFonts w:ascii="仿宋" w:eastAsia="仿宋" w:hAnsi="仿宋" w:cs="仿宋" w:hint="eastAsia"/>
            <w:lang w:eastAsia="zh-CN"/>
          </w:rPr>
          <w:t>六、产品规划分析</w:t>
        </w:r>
        <w:r>
          <w:tab/>
        </w:r>
        <w:r>
          <w:fldChar w:fldCharType="begin"/>
        </w:r>
        <w:r>
          <w:instrText xml:space="preserve"> PAGEREF _Toc10841 \h </w:instrText>
        </w:r>
        <w:r>
          <w:fldChar w:fldCharType="separate"/>
        </w:r>
        <w:r>
          <w:t>18</w:t>
        </w:r>
        <w:r>
          <w:fldChar w:fldCharType="end"/>
        </w:r>
      </w:hyperlink>
    </w:p>
    <w:p>
      <w:pPr>
        <w:pStyle w:val="TOC2"/>
        <w:tabs>
          <w:tab w:val="right" w:leader="dot" w:pos="8306"/>
        </w:tabs>
      </w:pPr>
      <w:hyperlink w:anchor="_Toc10535" w:history="1">
        <w:r>
          <w:rPr>
            <w:rFonts w:ascii="仿宋" w:eastAsia="仿宋" w:hAnsi="仿宋" w:cs="仿宋" w:hint="eastAsia"/>
            <w:lang w:eastAsia="zh-CN"/>
          </w:rPr>
          <w:t>(一)、产品规划</w:t>
        </w:r>
        <w:r>
          <w:tab/>
        </w:r>
        <w:r>
          <w:fldChar w:fldCharType="begin"/>
        </w:r>
        <w:r>
          <w:instrText xml:space="preserve"> PAGEREF _Toc10535 \h </w:instrText>
        </w:r>
        <w:r>
          <w:fldChar w:fldCharType="separate"/>
        </w:r>
        <w:r>
          <w:t>18</w:t>
        </w:r>
        <w:r>
          <w:fldChar w:fldCharType="end"/>
        </w:r>
      </w:hyperlink>
    </w:p>
    <w:p>
      <w:pPr>
        <w:pStyle w:val="TOC2"/>
        <w:tabs>
          <w:tab w:val="right" w:leader="dot" w:pos="8306"/>
        </w:tabs>
      </w:pPr>
      <w:hyperlink w:anchor="_Toc14621" w:history="1">
        <w:r>
          <w:rPr>
            <w:rFonts w:ascii="仿宋" w:eastAsia="仿宋" w:hAnsi="仿宋" w:cs="仿宋" w:hint="eastAsia"/>
            <w:lang w:eastAsia="zh-CN"/>
          </w:rPr>
          <w:t>(二)、建设规模</w:t>
        </w:r>
        <w:r>
          <w:tab/>
        </w:r>
        <w:r>
          <w:fldChar w:fldCharType="begin"/>
        </w:r>
        <w:r>
          <w:instrText xml:space="preserve"> PAGEREF _Toc14621 \h </w:instrText>
        </w:r>
        <w:r>
          <w:fldChar w:fldCharType="separate"/>
        </w:r>
        <w:r>
          <w:t>18</w:t>
        </w:r>
        <w:r>
          <w:fldChar w:fldCharType="end"/>
        </w:r>
      </w:hyperlink>
    </w:p>
    <w:p>
      <w:pPr>
        <w:pStyle w:val="TOC1"/>
        <w:tabs>
          <w:tab w:val="right" w:leader="dot" w:pos="8306"/>
        </w:tabs>
      </w:pPr>
      <w:hyperlink w:anchor="_Toc5578" w:history="1">
        <w:r>
          <w:rPr>
            <w:rFonts w:ascii="仿宋" w:eastAsia="仿宋" w:hAnsi="仿宋" w:cs="仿宋" w:hint="eastAsia"/>
            <w:lang w:eastAsia="zh-CN"/>
          </w:rPr>
          <w:t>七、防静电垫项目环境影响分析</w:t>
        </w:r>
        <w:r>
          <w:tab/>
        </w:r>
        <w:r>
          <w:fldChar w:fldCharType="begin"/>
        </w:r>
        <w:r>
          <w:instrText xml:space="preserve"> PAGEREF _Toc5578 \h </w:instrText>
        </w:r>
        <w:r>
          <w:fldChar w:fldCharType="separate"/>
        </w:r>
        <w:r>
          <w:t>20</w:t>
        </w:r>
        <w:r>
          <w:fldChar w:fldCharType="end"/>
        </w:r>
      </w:hyperlink>
    </w:p>
    <w:p>
      <w:pPr>
        <w:pStyle w:val="TOC2"/>
        <w:tabs>
          <w:tab w:val="right" w:leader="dot" w:pos="8306"/>
        </w:tabs>
      </w:pPr>
      <w:hyperlink w:anchor="_Toc1287" w:history="1">
        <w:r>
          <w:rPr>
            <w:rFonts w:ascii="仿宋" w:eastAsia="仿宋" w:hAnsi="仿宋" w:cs="仿宋" w:hint="eastAsia"/>
            <w:lang w:eastAsia="zh-CN"/>
          </w:rPr>
          <w:t>(一)、建设区域环境质量现状</w:t>
        </w:r>
        <w:r>
          <w:tab/>
        </w:r>
        <w:r>
          <w:fldChar w:fldCharType="begin"/>
        </w:r>
        <w:r>
          <w:instrText xml:space="preserve"> PAGEREF _Toc1287 \h </w:instrText>
        </w:r>
        <w:r>
          <w:fldChar w:fldCharType="separate"/>
        </w:r>
        <w:r>
          <w:t>20</w:t>
        </w:r>
        <w:r>
          <w:fldChar w:fldCharType="end"/>
        </w:r>
      </w:hyperlink>
    </w:p>
    <w:p>
      <w:pPr>
        <w:pStyle w:val="TOC2"/>
        <w:tabs>
          <w:tab w:val="right" w:leader="dot" w:pos="8306"/>
        </w:tabs>
      </w:pPr>
      <w:hyperlink w:anchor="_Toc26286" w:history="1">
        <w:r>
          <w:rPr>
            <w:rFonts w:ascii="仿宋" w:eastAsia="仿宋" w:hAnsi="仿宋" w:cs="仿宋" w:hint="eastAsia"/>
            <w:lang w:eastAsia="zh-CN"/>
          </w:rPr>
          <w:t>(二)、建设期环境保护</w:t>
        </w:r>
        <w:r>
          <w:tab/>
        </w:r>
        <w:r>
          <w:fldChar w:fldCharType="begin"/>
        </w:r>
        <w:r>
          <w:instrText xml:space="preserve"> PAGEREF _Toc26286 \h </w:instrText>
        </w:r>
        <w:r>
          <w:fldChar w:fldCharType="separate"/>
        </w:r>
        <w:r>
          <w:t>21</w:t>
        </w:r>
        <w:r>
          <w:fldChar w:fldCharType="end"/>
        </w:r>
      </w:hyperlink>
    </w:p>
    <w:p>
      <w:pPr>
        <w:pStyle w:val="TOC2"/>
        <w:tabs>
          <w:tab w:val="right" w:leader="dot" w:pos="8306"/>
        </w:tabs>
      </w:pPr>
      <w:hyperlink w:anchor="_Toc13841" w:history="1">
        <w:r>
          <w:rPr>
            <w:rFonts w:ascii="仿宋" w:eastAsia="仿宋" w:hAnsi="仿宋" w:cs="仿宋" w:hint="eastAsia"/>
            <w:lang w:eastAsia="zh-CN"/>
          </w:rPr>
          <w:t>(三)、运营期环境保护</w:t>
        </w:r>
        <w:r>
          <w:tab/>
        </w:r>
        <w:r>
          <w:fldChar w:fldCharType="begin"/>
        </w:r>
        <w:r>
          <w:instrText xml:space="preserve"> PAGEREF _Toc13841 \h </w:instrText>
        </w:r>
        <w:r>
          <w:fldChar w:fldCharType="separate"/>
        </w:r>
        <w:r>
          <w:t>22</w:t>
        </w:r>
        <w:r>
          <w:fldChar w:fldCharType="end"/>
        </w:r>
      </w:hyperlink>
    </w:p>
    <w:p>
      <w:pPr>
        <w:pStyle w:val="TOC2"/>
        <w:tabs>
          <w:tab w:val="right" w:leader="dot" w:pos="8306"/>
        </w:tabs>
      </w:pPr>
      <w:hyperlink w:anchor="_Toc9108" w:history="1">
        <w:r>
          <w:rPr>
            <w:rFonts w:ascii="仿宋" w:eastAsia="仿宋" w:hAnsi="仿宋" w:cs="仿宋" w:hint="eastAsia"/>
            <w:lang w:eastAsia="zh-CN"/>
          </w:rPr>
          <w:t>(四)、防静电垫项目建设对区域经济的影响</w:t>
        </w:r>
        <w:r>
          <w:tab/>
        </w:r>
        <w:r>
          <w:fldChar w:fldCharType="begin"/>
        </w:r>
        <w:r>
          <w:instrText xml:space="preserve"> PAGEREF _Toc9108 \h </w:instrText>
        </w:r>
        <w:r>
          <w:fldChar w:fldCharType="separate"/>
        </w:r>
        <w:r>
          <w:t>24</w:t>
        </w:r>
        <w:r>
          <w:fldChar w:fldCharType="end"/>
        </w:r>
      </w:hyperlink>
    </w:p>
    <w:p>
      <w:pPr>
        <w:pStyle w:val="TOC2"/>
        <w:tabs>
          <w:tab w:val="right" w:leader="dot" w:pos="8306"/>
        </w:tabs>
      </w:pPr>
      <w:hyperlink w:anchor="_Toc24052" w:history="1">
        <w:r>
          <w:rPr>
            <w:rFonts w:ascii="仿宋" w:eastAsia="仿宋" w:hAnsi="仿宋" w:cs="仿宋" w:hint="eastAsia"/>
            <w:lang w:eastAsia="zh-CN"/>
          </w:rPr>
          <w:t>(五)、废弃物处理</w:t>
        </w:r>
        <w:r>
          <w:tab/>
        </w:r>
        <w:r>
          <w:fldChar w:fldCharType="begin"/>
        </w:r>
        <w:r>
          <w:instrText xml:space="preserve"> PAGEREF _Toc24052 \h </w:instrText>
        </w:r>
        <w:r>
          <w:fldChar w:fldCharType="separate"/>
        </w:r>
        <w:r>
          <w:t>25</w:t>
        </w:r>
        <w:r>
          <w:fldChar w:fldCharType="end"/>
        </w:r>
      </w:hyperlink>
    </w:p>
    <w:p>
      <w:pPr>
        <w:pStyle w:val="TOC2"/>
        <w:tabs>
          <w:tab w:val="right" w:leader="dot" w:pos="8306"/>
        </w:tabs>
      </w:pPr>
      <w:hyperlink w:anchor="_Toc9287" w:history="1">
        <w:r>
          <w:rPr>
            <w:rFonts w:ascii="仿宋" w:eastAsia="仿宋" w:hAnsi="仿宋" w:cs="仿宋" w:hint="eastAsia"/>
            <w:lang w:eastAsia="zh-CN"/>
          </w:rPr>
          <w:t>(六)、特殊环境影响分析</w:t>
        </w:r>
        <w:r>
          <w:tab/>
        </w:r>
        <w:r>
          <w:fldChar w:fldCharType="begin"/>
        </w:r>
        <w:r>
          <w:instrText xml:space="preserve"> PAGEREF _Toc9287 \h </w:instrText>
        </w:r>
        <w:r>
          <w:fldChar w:fldCharType="separate"/>
        </w:r>
        <w:r>
          <w:t>27</w:t>
        </w:r>
        <w:r>
          <w:fldChar w:fldCharType="end"/>
        </w:r>
      </w:hyperlink>
    </w:p>
    <w:p>
      <w:pPr>
        <w:pStyle w:val="TOC2"/>
        <w:tabs>
          <w:tab w:val="right" w:leader="dot" w:pos="8306"/>
        </w:tabs>
      </w:pPr>
      <w:hyperlink w:anchor="_Toc13928" w:history="1">
        <w:r>
          <w:rPr>
            <w:rFonts w:ascii="仿宋" w:eastAsia="仿宋" w:hAnsi="仿宋" w:cs="仿宋" w:hint="eastAsia"/>
            <w:lang w:eastAsia="zh-CN"/>
          </w:rPr>
          <w:t>(七)、清洁生产</w:t>
        </w:r>
        <w:r>
          <w:tab/>
        </w:r>
        <w:r>
          <w:fldChar w:fldCharType="begin"/>
        </w:r>
        <w:r>
          <w:instrText xml:space="preserve"> PAGEREF _Toc13928 \h </w:instrText>
        </w:r>
        <w:r>
          <w:fldChar w:fldCharType="separate"/>
        </w:r>
        <w:r>
          <w:t>28</w:t>
        </w:r>
        <w:r>
          <w:fldChar w:fldCharType="end"/>
        </w:r>
      </w:hyperlink>
    </w:p>
    <w:p>
      <w:pPr>
        <w:pStyle w:val="TOC2"/>
        <w:tabs>
          <w:tab w:val="right" w:leader="dot" w:pos="8306"/>
        </w:tabs>
      </w:pPr>
      <w:hyperlink w:anchor="_Toc16491" w:history="1">
        <w:r>
          <w:rPr>
            <w:rFonts w:ascii="仿宋" w:eastAsia="仿宋" w:hAnsi="仿宋" w:cs="仿宋" w:hint="eastAsia"/>
            <w:lang w:eastAsia="zh-CN"/>
          </w:rPr>
          <w:t>(八)、环境保护综合评价</w:t>
        </w:r>
        <w:r>
          <w:tab/>
        </w:r>
        <w:r>
          <w:fldChar w:fldCharType="begin"/>
        </w:r>
        <w:r>
          <w:instrText xml:space="preserve"> PAGEREF _Toc16491 \h </w:instrText>
        </w:r>
        <w:r>
          <w:fldChar w:fldCharType="separate"/>
        </w:r>
        <w:r>
          <w:t>29</w:t>
        </w:r>
        <w:r>
          <w:fldChar w:fldCharType="end"/>
        </w:r>
      </w:hyperlink>
    </w:p>
    <w:p>
      <w:pPr>
        <w:pStyle w:val="TOC1"/>
        <w:tabs>
          <w:tab w:val="right" w:leader="dot" w:pos="8306"/>
        </w:tabs>
      </w:pPr>
      <w:hyperlink w:anchor="_Toc21020" w:history="1">
        <w:r>
          <w:rPr>
            <w:rFonts w:ascii="仿宋" w:eastAsia="仿宋" w:hAnsi="仿宋" w:cs="仿宋" w:hint="eastAsia"/>
            <w:lang w:eastAsia="zh-CN"/>
          </w:rPr>
          <w:t>八、生产安全保护</w:t>
        </w:r>
        <w:r>
          <w:tab/>
        </w:r>
        <w:r>
          <w:fldChar w:fldCharType="begin"/>
        </w:r>
        <w:r>
          <w:instrText xml:space="preserve"> PAGEREF _Toc21020 \h </w:instrText>
        </w:r>
        <w:r>
          <w:fldChar w:fldCharType="separate"/>
        </w:r>
        <w:r>
          <w:t>30</w:t>
        </w:r>
        <w:r>
          <w:fldChar w:fldCharType="end"/>
        </w:r>
      </w:hyperlink>
    </w:p>
    <w:p>
      <w:pPr>
        <w:pStyle w:val="TOC2"/>
        <w:tabs>
          <w:tab w:val="right" w:leader="dot" w:pos="8306"/>
        </w:tabs>
      </w:pPr>
      <w:hyperlink w:anchor="_Toc31499" w:history="1">
        <w:r>
          <w:rPr>
            <w:rFonts w:ascii="仿宋" w:eastAsia="仿宋" w:hAnsi="仿宋" w:cs="仿宋" w:hint="eastAsia"/>
            <w:lang w:eastAsia="zh-CN"/>
          </w:rPr>
          <w:t>(一)、消防安全</w:t>
        </w:r>
        <w:r>
          <w:tab/>
        </w:r>
        <w:r>
          <w:fldChar w:fldCharType="begin"/>
        </w:r>
        <w:r>
          <w:instrText xml:space="preserve"> PAGEREF _Toc31499 \h </w:instrText>
        </w:r>
        <w:r>
          <w:fldChar w:fldCharType="separate"/>
        </w:r>
        <w:r>
          <w:t>30</w:t>
        </w:r>
        <w:r>
          <w:fldChar w:fldCharType="end"/>
        </w:r>
      </w:hyperlink>
    </w:p>
    <w:p>
      <w:pPr>
        <w:pStyle w:val="TOC2"/>
        <w:tabs>
          <w:tab w:val="right" w:leader="dot" w:pos="8306"/>
        </w:tabs>
      </w:pPr>
      <w:hyperlink w:anchor="_Toc24229" w:history="1">
        <w:r>
          <w:rPr>
            <w:rFonts w:ascii="仿宋" w:eastAsia="仿宋" w:hAnsi="仿宋" w:cs="仿宋" w:hint="eastAsia"/>
            <w:lang w:eastAsia="zh-CN"/>
          </w:rPr>
          <w:t>(二)、防火防爆总图布置措施</w:t>
        </w:r>
        <w:r>
          <w:tab/>
        </w:r>
        <w:r>
          <w:fldChar w:fldCharType="begin"/>
        </w:r>
        <w:r>
          <w:instrText xml:space="preserve"> PAGEREF _Toc24229 \h </w:instrText>
        </w:r>
        <w:r>
          <w:fldChar w:fldCharType="separate"/>
        </w:r>
        <w:r>
          <w:t>32</w:t>
        </w:r>
        <w:r>
          <w:fldChar w:fldCharType="end"/>
        </w:r>
      </w:hyperlink>
    </w:p>
    <w:p>
      <w:pPr>
        <w:pStyle w:val="TOC2"/>
        <w:tabs>
          <w:tab w:val="right" w:leader="dot" w:pos="8306"/>
        </w:tabs>
      </w:pPr>
      <w:hyperlink w:anchor="_Toc28501" w:history="1">
        <w:r>
          <w:rPr>
            <w:rFonts w:ascii="仿宋" w:eastAsia="仿宋" w:hAnsi="仿宋" w:cs="仿宋" w:hint="eastAsia"/>
            <w:lang w:eastAsia="zh-CN"/>
          </w:rPr>
          <w:t>(三)、自然灾害防范措施</w:t>
        </w:r>
        <w:r>
          <w:tab/>
        </w:r>
        <w:r>
          <w:fldChar w:fldCharType="begin"/>
        </w:r>
        <w:r>
          <w:instrText xml:space="preserve"> PAGEREF _Toc28501 \h </w:instrText>
        </w:r>
        <w:r>
          <w:fldChar w:fldCharType="separate"/>
        </w:r>
        <w:r>
          <w:t>32</w:t>
        </w:r>
        <w:r>
          <w:fldChar w:fldCharType="end"/>
        </w:r>
      </w:hyperlink>
    </w:p>
    <w:p>
      <w:pPr>
        <w:pStyle w:val="TOC2"/>
        <w:tabs>
          <w:tab w:val="right" w:leader="dot" w:pos="8306"/>
        </w:tabs>
      </w:pPr>
      <w:hyperlink w:anchor="_Toc18106" w:history="1">
        <w:r>
          <w:rPr>
            <w:rFonts w:ascii="仿宋" w:eastAsia="仿宋" w:hAnsi="仿宋" w:cs="仿宋" w:hint="eastAsia"/>
            <w:lang w:eastAsia="zh-CN"/>
          </w:rPr>
          <w:t>(四)、安全色及安全标志使用要求</w:t>
        </w:r>
        <w:r>
          <w:tab/>
        </w:r>
        <w:r>
          <w:fldChar w:fldCharType="begin"/>
        </w:r>
        <w:r>
          <w:instrText xml:space="preserve"> PAGEREF _Toc18106 \h </w:instrText>
        </w:r>
        <w:r>
          <w:fldChar w:fldCharType="separate"/>
        </w:r>
        <w:r>
          <w:t>33</w:t>
        </w:r>
        <w:r>
          <w:fldChar w:fldCharType="end"/>
        </w:r>
      </w:hyperlink>
    </w:p>
    <w:p>
      <w:pPr>
        <w:pStyle w:val="TOC2"/>
        <w:tabs>
          <w:tab w:val="right" w:leader="dot" w:pos="8306"/>
        </w:tabs>
      </w:pPr>
      <w:hyperlink w:anchor="_Toc12381" w:history="1">
        <w:r>
          <w:rPr>
            <w:rFonts w:ascii="仿宋" w:eastAsia="仿宋" w:hAnsi="仿宋" w:cs="仿宋" w:hint="eastAsia"/>
            <w:lang w:eastAsia="zh-CN"/>
          </w:rPr>
          <w:t>(五)、防尘防毒措施</w:t>
        </w:r>
        <w:r>
          <w:tab/>
        </w:r>
        <w:r>
          <w:fldChar w:fldCharType="begin"/>
        </w:r>
        <w:r>
          <w:instrText xml:space="preserve"> PAGEREF _Toc12381 \h </w:instrText>
        </w:r>
        <w:r>
          <w:fldChar w:fldCharType="separate"/>
        </w:r>
        <w:r>
          <w:t>34</w:t>
        </w:r>
        <w:r>
          <w:fldChar w:fldCharType="end"/>
        </w:r>
      </w:hyperlink>
    </w:p>
    <w:p>
      <w:pPr>
        <w:pStyle w:val="TOC2"/>
        <w:tabs>
          <w:tab w:val="right" w:leader="dot" w:pos="8306"/>
        </w:tabs>
      </w:pPr>
      <w:hyperlink w:anchor="_Toc16242" w:history="1">
        <w:r>
          <w:rPr>
            <w:rFonts w:ascii="仿宋" w:eastAsia="仿宋" w:hAnsi="仿宋" w:cs="仿宋" w:hint="eastAsia"/>
            <w:lang w:eastAsia="zh-CN"/>
          </w:rPr>
          <w:t>(六)、防静电、触电防护及防雷措施</w:t>
        </w:r>
        <w:r>
          <w:tab/>
        </w:r>
        <w:r>
          <w:fldChar w:fldCharType="begin"/>
        </w:r>
        <w:r>
          <w:instrText xml:space="preserve"> PAGEREF _Toc16242 \h </w:instrText>
        </w:r>
        <w:r>
          <w:fldChar w:fldCharType="separate"/>
        </w:r>
        <w:r>
          <w:t>35</w:t>
        </w:r>
        <w:r>
          <w:fldChar w:fldCharType="end"/>
        </w:r>
      </w:hyperlink>
    </w:p>
    <w:p>
      <w:pPr>
        <w:pStyle w:val="TOC2"/>
        <w:tabs>
          <w:tab w:val="right" w:leader="dot" w:pos="8306"/>
        </w:tabs>
      </w:pPr>
      <w:hyperlink w:anchor="_Toc7142" w:history="1">
        <w:r>
          <w:rPr>
            <w:rFonts w:ascii="仿宋" w:eastAsia="仿宋" w:hAnsi="仿宋" w:cs="仿宋" w:hint="eastAsia"/>
            <w:lang w:eastAsia="zh-CN"/>
          </w:rPr>
          <w:t>(七)、机械设备安全保障措施</w:t>
        </w:r>
        <w:r>
          <w:tab/>
        </w:r>
        <w:r>
          <w:fldChar w:fldCharType="begin"/>
        </w:r>
        <w:r>
          <w:instrText xml:space="preserve"> PAGEREF _Toc7142 \h </w:instrText>
        </w:r>
        <w:r>
          <w:fldChar w:fldCharType="separate"/>
        </w:r>
        <w:r>
          <w:t>37</w:t>
        </w:r>
        <w:r>
          <w:fldChar w:fldCharType="end"/>
        </w:r>
      </w:hyperlink>
    </w:p>
    <w:p>
      <w:pPr>
        <w:pStyle w:val="TOC1"/>
        <w:tabs>
          <w:tab w:val="right" w:leader="dot" w:pos="8306"/>
        </w:tabs>
      </w:pPr>
      <w:hyperlink w:anchor="_Toc24679" w:history="1">
        <w:r>
          <w:rPr>
            <w:rFonts w:ascii="仿宋" w:eastAsia="仿宋" w:hAnsi="仿宋" w:cs="仿宋" w:hint="eastAsia"/>
            <w:lang w:eastAsia="zh-CN"/>
          </w:rPr>
          <w:t>九、防静电垫项目技术管理</w:t>
        </w:r>
        <w:r>
          <w:tab/>
        </w:r>
        <w:r>
          <w:fldChar w:fldCharType="begin"/>
        </w:r>
        <w:r>
          <w:instrText xml:space="preserve"> PAGEREF _Toc24679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99" w:history="1">
        <w:r>
          <w:rPr>
            <w:rFonts w:ascii="仿宋" w:eastAsia="仿宋" w:hAnsi="仿宋" w:cs="仿宋" w:hint="eastAsia"/>
            <w:lang w:eastAsia="zh-CN"/>
          </w:rPr>
          <w:t>(一)、技术方案选用方向</w:t>
        </w:r>
        <w:r>
          <w:tab/>
        </w:r>
        <w:r>
          <w:fldChar w:fldCharType="begin"/>
        </w:r>
        <w:r>
          <w:instrText xml:space="preserve"> PAGEREF _Toc24699 \h </w:instrText>
        </w:r>
        <w:r>
          <w:fldChar w:fldCharType="separate"/>
        </w:r>
        <w:r>
          <w:t>38</w:t>
        </w:r>
        <w:r>
          <w:fldChar w:fldCharType="end"/>
        </w:r>
      </w:hyperlink>
    </w:p>
    <w:p>
      <w:pPr>
        <w:pStyle w:val="TOC2"/>
        <w:tabs>
          <w:tab w:val="right" w:leader="dot" w:pos="8306"/>
        </w:tabs>
      </w:pPr>
      <w:hyperlink w:anchor="_Toc9700" w:history="1">
        <w:r>
          <w:rPr>
            <w:rFonts w:ascii="仿宋" w:eastAsia="仿宋" w:hAnsi="仿宋" w:cs="仿宋" w:hint="eastAsia"/>
            <w:lang w:eastAsia="zh-CN"/>
          </w:rPr>
          <w:t>(二)、工艺技术方案选用原则</w:t>
        </w:r>
        <w:r>
          <w:tab/>
        </w:r>
        <w:r>
          <w:fldChar w:fldCharType="begin"/>
        </w:r>
        <w:r>
          <w:instrText xml:space="preserve"> PAGEREF _Toc9700 \h </w:instrText>
        </w:r>
        <w:r>
          <w:fldChar w:fldCharType="separate"/>
        </w:r>
        <w:r>
          <w:t>40</w:t>
        </w:r>
        <w:r>
          <w:fldChar w:fldCharType="end"/>
        </w:r>
      </w:hyperlink>
    </w:p>
    <w:p>
      <w:pPr>
        <w:pStyle w:val="TOC2"/>
        <w:tabs>
          <w:tab w:val="right" w:leader="dot" w:pos="8306"/>
        </w:tabs>
      </w:pPr>
      <w:hyperlink w:anchor="_Toc14699" w:history="1">
        <w:r>
          <w:rPr>
            <w:rFonts w:ascii="仿宋" w:eastAsia="仿宋" w:hAnsi="仿宋" w:cs="仿宋" w:hint="eastAsia"/>
            <w:lang w:eastAsia="zh-CN"/>
          </w:rPr>
          <w:t>(三)、工艺技术方案要求</w:t>
        </w:r>
        <w:r>
          <w:tab/>
        </w:r>
        <w:r>
          <w:fldChar w:fldCharType="begin"/>
        </w:r>
        <w:r>
          <w:instrText xml:space="preserve"> PAGEREF _Toc14699 \h </w:instrText>
        </w:r>
        <w:r>
          <w:fldChar w:fldCharType="separate"/>
        </w:r>
        <w:r>
          <w:t>42</w:t>
        </w:r>
        <w:r>
          <w:fldChar w:fldCharType="end"/>
        </w:r>
      </w:hyperlink>
    </w:p>
    <w:p>
      <w:pPr>
        <w:pStyle w:val="TOC1"/>
        <w:tabs>
          <w:tab w:val="right" w:leader="dot" w:pos="8306"/>
        </w:tabs>
      </w:pPr>
      <w:hyperlink w:anchor="_Toc30085" w:history="1">
        <w:r>
          <w:rPr>
            <w:rFonts w:ascii="仿宋" w:eastAsia="仿宋" w:hAnsi="仿宋" w:cs="仿宋" w:hint="eastAsia"/>
            <w:lang w:eastAsia="zh-CN"/>
          </w:rPr>
          <w:t>十、防静电垫项目经营效益</w:t>
        </w:r>
        <w:r>
          <w:tab/>
        </w:r>
        <w:r>
          <w:fldChar w:fldCharType="begin"/>
        </w:r>
        <w:r>
          <w:instrText xml:space="preserve"> PAGEREF _Toc30085 \h </w:instrText>
        </w:r>
        <w:r>
          <w:fldChar w:fldCharType="separate"/>
        </w:r>
        <w:r>
          <w:t>44</w:t>
        </w:r>
        <w:r>
          <w:fldChar w:fldCharType="end"/>
        </w:r>
      </w:hyperlink>
    </w:p>
    <w:p>
      <w:pPr>
        <w:pStyle w:val="TOC2"/>
        <w:tabs>
          <w:tab w:val="right" w:leader="dot" w:pos="8306"/>
        </w:tabs>
      </w:pPr>
      <w:hyperlink w:anchor="_Toc14164" w:history="1">
        <w:r>
          <w:rPr>
            <w:rFonts w:ascii="仿宋" w:eastAsia="仿宋" w:hAnsi="仿宋" w:cs="仿宋" w:hint="eastAsia"/>
            <w:lang w:eastAsia="zh-CN"/>
          </w:rPr>
          <w:t>(一)、经济评价财务测算</w:t>
        </w:r>
        <w:r>
          <w:tab/>
        </w:r>
        <w:r>
          <w:fldChar w:fldCharType="begin"/>
        </w:r>
        <w:r>
          <w:instrText xml:space="preserve"> PAGEREF _Toc14164 \h </w:instrText>
        </w:r>
        <w:r>
          <w:fldChar w:fldCharType="separate"/>
        </w:r>
        <w:r>
          <w:t>44</w:t>
        </w:r>
        <w:r>
          <w:fldChar w:fldCharType="end"/>
        </w:r>
      </w:hyperlink>
    </w:p>
    <w:p>
      <w:pPr>
        <w:pStyle w:val="TOC2"/>
        <w:tabs>
          <w:tab w:val="right" w:leader="dot" w:pos="8306"/>
        </w:tabs>
      </w:pPr>
      <w:hyperlink w:anchor="_Toc16639" w:history="1">
        <w:r>
          <w:rPr>
            <w:rFonts w:ascii="仿宋" w:eastAsia="仿宋" w:hAnsi="仿宋" w:cs="仿宋" w:hint="eastAsia"/>
            <w:lang w:eastAsia="zh-CN"/>
          </w:rPr>
          <w:t>(二)、防静电垫项目盈利能力分析</w:t>
        </w:r>
        <w:r>
          <w:tab/>
        </w:r>
        <w:r>
          <w:fldChar w:fldCharType="begin"/>
        </w:r>
        <w:r>
          <w:instrText xml:space="preserve"> PAGEREF _Toc16639 \h </w:instrText>
        </w:r>
        <w:r>
          <w:fldChar w:fldCharType="separate"/>
        </w:r>
        <w:r>
          <w:t>45</w:t>
        </w:r>
        <w:r>
          <w:fldChar w:fldCharType="end"/>
        </w:r>
      </w:hyperlink>
    </w:p>
    <w:p>
      <w:pPr>
        <w:pStyle w:val="TOC1"/>
        <w:tabs>
          <w:tab w:val="right" w:leader="dot" w:pos="8306"/>
        </w:tabs>
      </w:pPr>
      <w:hyperlink w:anchor="_Toc25192" w:history="1">
        <w:r>
          <w:rPr>
            <w:rFonts w:ascii="仿宋" w:eastAsia="仿宋" w:hAnsi="仿宋" w:cs="仿宋" w:hint="eastAsia"/>
            <w:lang w:eastAsia="zh-CN"/>
          </w:rPr>
          <w:t>十一、防静电垫项目人力资源管理</w:t>
        </w:r>
        <w:r>
          <w:tab/>
        </w:r>
        <w:r>
          <w:fldChar w:fldCharType="begin"/>
        </w:r>
        <w:r>
          <w:instrText xml:space="preserve"> PAGEREF _Toc25192 \h </w:instrText>
        </w:r>
        <w:r>
          <w:fldChar w:fldCharType="separate"/>
        </w:r>
        <w:r>
          <w:t>46</w:t>
        </w:r>
        <w:r>
          <w:fldChar w:fldCharType="end"/>
        </w:r>
      </w:hyperlink>
    </w:p>
    <w:p>
      <w:pPr>
        <w:pStyle w:val="TOC2"/>
        <w:tabs>
          <w:tab w:val="right" w:leader="dot" w:pos="8306"/>
        </w:tabs>
      </w:pPr>
      <w:hyperlink w:anchor="_Toc32734" w:history="1">
        <w:r>
          <w:rPr>
            <w:rFonts w:ascii="仿宋" w:eastAsia="仿宋" w:hAnsi="仿宋" w:cs="仿宋" w:hint="eastAsia"/>
            <w:lang w:eastAsia="zh-CN"/>
          </w:rPr>
          <w:t>(一)、建立健全的预算管理制度</w:t>
        </w:r>
        <w:r>
          <w:tab/>
        </w:r>
        <w:r>
          <w:fldChar w:fldCharType="begin"/>
        </w:r>
        <w:r>
          <w:instrText xml:space="preserve"> PAGEREF _Toc32734 \h </w:instrText>
        </w:r>
        <w:r>
          <w:fldChar w:fldCharType="separate"/>
        </w:r>
        <w:r>
          <w:t>46</w:t>
        </w:r>
        <w:r>
          <w:fldChar w:fldCharType="end"/>
        </w:r>
      </w:hyperlink>
    </w:p>
    <w:p>
      <w:pPr>
        <w:pStyle w:val="TOC2"/>
        <w:tabs>
          <w:tab w:val="right" w:leader="dot" w:pos="8306"/>
        </w:tabs>
      </w:pPr>
      <w:hyperlink w:anchor="_Toc11162" w:history="1">
        <w:r>
          <w:rPr>
            <w:rFonts w:ascii="仿宋" w:eastAsia="仿宋" w:hAnsi="仿宋" w:cs="仿宋" w:hint="eastAsia"/>
            <w:lang w:eastAsia="zh-CN"/>
          </w:rPr>
          <w:t>(二)、加强资金流动监控</w:t>
        </w:r>
        <w:r>
          <w:tab/>
        </w:r>
        <w:r>
          <w:fldChar w:fldCharType="begin"/>
        </w:r>
        <w:r>
          <w:instrText xml:space="preserve"> PAGEREF _Toc11162 \h </w:instrText>
        </w:r>
        <w:r>
          <w:fldChar w:fldCharType="separate"/>
        </w:r>
        <w:r>
          <w:t>48</w:t>
        </w:r>
        <w:r>
          <w:fldChar w:fldCharType="end"/>
        </w:r>
      </w:hyperlink>
    </w:p>
    <w:p>
      <w:pPr>
        <w:pStyle w:val="TOC2"/>
        <w:tabs>
          <w:tab w:val="right" w:leader="dot" w:pos="8306"/>
        </w:tabs>
      </w:pPr>
      <w:hyperlink w:anchor="_Toc16509" w:history="1">
        <w:r>
          <w:rPr>
            <w:rFonts w:ascii="仿宋" w:eastAsia="仿宋" w:hAnsi="仿宋" w:cs="仿宋" w:hint="eastAsia"/>
            <w:lang w:eastAsia="zh-CN"/>
          </w:rPr>
          <w:t>(三)、制定完善的风险控制机制</w:t>
        </w:r>
        <w:r>
          <w:tab/>
        </w:r>
        <w:r>
          <w:fldChar w:fldCharType="begin"/>
        </w:r>
        <w:r>
          <w:instrText xml:space="preserve"> PAGEREF _Toc16509 \h </w:instrText>
        </w:r>
        <w:r>
          <w:fldChar w:fldCharType="separate"/>
        </w:r>
        <w:r>
          <w:t>49</w:t>
        </w:r>
        <w:r>
          <w:fldChar w:fldCharType="end"/>
        </w:r>
      </w:hyperlink>
    </w:p>
    <w:p>
      <w:pPr>
        <w:pStyle w:val="TOC2"/>
        <w:tabs>
          <w:tab w:val="right" w:leader="dot" w:pos="8306"/>
        </w:tabs>
      </w:pPr>
      <w:hyperlink w:anchor="_Toc3141" w:history="1">
        <w:r>
          <w:rPr>
            <w:rFonts w:ascii="仿宋" w:eastAsia="仿宋" w:hAnsi="仿宋" w:cs="仿宋" w:hint="eastAsia"/>
            <w:lang w:eastAsia="zh-CN"/>
          </w:rPr>
          <w:t>(四)、优化成本管理</w:t>
        </w:r>
        <w:r>
          <w:tab/>
        </w:r>
        <w:r>
          <w:fldChar w:fldCharType="begin"/>
        </w:r>
        <w:r>
          <w:instrText xml:space="preserve"> PAGEREF _Toc3141 \h </w:instrText>
        </w:r>
        <w:r>
          <w:fldChar w:fldCharType="separate"/>
        </w:r>
        <w:r>
          <w:t>50</w:t>
        </w:r>
        <w:r>
          <w:fldChar w:fldCharType="end"/>
        </w:r>
      </w:hyperlink>
    </w:p>
    <w:p>
      <w:pPr>
        <w:pStyle w:val="TOC1"/>
        <w:tabs>
          <w:tab w:val="right" w:leader="dot" w:pos="8306"/>
        </w:tabs>
      </w:pPr>
      <w:hyperlink w:anchor="_Toc20873" w:history="1">
        <w:r>
          <w:rPr>
            <w:rFonts w:ascii="仿宋" w:eastAsia="仿宋" w:hAnsi="仿宋" w:cs="仿宋" w:hint="eastAsia"/>
            <w:lang w:eastAsia="zh-CN"/>
          </w:rPr>
          <w:t>十二、防静电垫项目财务管理</w:t>
        </w:r>
        <w:r>
          <w:tab/>
        </w:r>
        <w:r>
          <w:fldChar w:fldCharType="begin"/>
        </w:r>
        <w:r>
          <w:instrText xml:space="preserve"> PAGEREF _Toc20873 \h </w:instrText>
        </w:r>
        <w:r>
          <w:fldChar w:fldCharType="separate"/>
        </w:r>
        <w:r>
          <w:t>52</w:t>
        </w:r>
        <w:r>
          <w:fldChar w:fldCharType="end"/>
        </w:r>
      </w:hyperlink>
    </w:p>
    <w:p>
      <w:pPr>
        <w:pStyle w:val="TOC2"/>
        <w:tabs>
          <w:tab w:val="right" w:leader="dot" w:pos="8306"/>
        </w:tabs>
      </w:pPr>
      <w:hyperlink w:anchor="_Toc28695" w:history="1">
        <w:r>
          <w:rPr>
            <w:rFonts w:ascii="仿宋" w:eastAsia="仿宋" w:hAnsi="仿宋" w:cs="仿宋" w:hint="eastAsia"/>
            <w:lang w:eastAsia="zh-CN"/>
          </w:rPr>
          <w:t>(一)、资金需求大</w:t>
        </w:r>
        <w:r>
          <w:tab/>
        </w:r>
        <w:r>
          <w:fldChar w:fldCharType="begin"/>
        </w:r>
        <w:r>
          <w:instrText xml:space="preserve"> PAGEREF _Toc28695 \h </w:instrText>
        </w:r>
        <w:r>
          <w:fldChar w:fldCharType="separate"/>
        </w:r>
        <w:r>
          <w:t>52</w:t>
        </w:r>
        <w:r>
          <w:fldChar w:fldCharType="end"/>
        </w:r>
      </w:hyperlink>
    </w:p>
    <w:p>
      <w:pPr>
        <w:pStyle w:val="TOC2"/>
        <w:tabs>
          <w:tab w:val="right" w:leader="dot" w:pos="8306"/>
        </w:tabs>
      </w:pPr>
      <w:hyperlink w:anchor="_Toc20683" w:history="1">
        <w:r>
          <w:rPr>
            <w:rFonts w:ascii="仿宋" w:eastAsia="仿宋" w:hAnsi="仿宋" w:cs="仿宋" w:hint="eastAsia"/>
            <w:lang w:eastAsia="zh-CN"/>
          </w:rPr>
          <w:t>(二)、研发周期长</w:t>
        </w:r>
        <w:r>
          <w:tab/>
        </w:r>
        <w:r>
          <w:fldChar w:fldCharType="begin"/>
        </w:r>
        <w:r>
          <w:instrText xml:space="preserve"> PAGEREF _Toc20683 \h </w:instrText>
        </w:r>
        <w:r>
          <w:fldChar w:fldCharType="separate"/>
        </w:r>
        <w:r>
          <w:t>53</w:t>
        </w:r>
        <w:r>
          <w:fldChar w:fldCharType="end"/>
        </w:r>
      </w:hyperlink>
    </w:p>
    <w:p>
      <w:pPr>
        <w:pStyle w:val="TOC2"/>
        <w:tabs>
          <w:tab w:val="right" w:leader="dot" w:pos="8306"/>
        </w:tabs>
      </w:pPr>
      <w:hyperlink w:anchor="_Toc9028" w:history="1">
        <w:r>
          <w:rPr>
            <w:rFonts w:ascii="仿宋" w:eastAsia="仿宋" w:hAnsi="仿宋" w:cs="仿宋" w:hint="eastAsia"/>
            <w:lang w:eastAsia="zh-CN"/>
          </w:rPr>
          <w:t>(三)、市场风险大</w:t>
        </w:r>
        <w:r>
          <w:tab/>
        </w:r>
        <w:r>
          <w:fldChar w:fldCharType="begin"/>
        </w:r>
        <w:r>
          <w:instrText xml:space="preserve"> PAGEREF _Toc9028 \h </w:instrText>
        </w:r>
        <w:r>
          <w:fldChar w:fldCharType="separate"/>
        </w:r>
        <w:r>
          <w:t>54</w:t>
        </w:r>
        <w:r>
          <w:fldChar w:fldCharType="end"/>
        </w:r>
      </w:hyperlink>
    </w:p>
    <w:p>
      <w:pPr>
        <w:pStyle w:val="TOC2"/>
        <w:tabs>
          <w:tab w:val="right" w:leader="dot" w:pos="8306"/>
        </w:tabs>
      </w:pPr>
      <w:hyperlink w:anchor="_Toc4366" w:history="1">
        <w:r>
          <w:rPr>
            <w:rFonts w:ascii="仿宋" w:eastAsia="仿宋" w:hAnsi="仿宋" w:cs="仿宋" w:hint="eastAsia"/>
            <w:lang w:eastAsia="zh-CN"/>
          </w:rPr>
          <w:t>(四)、利润率高</w:t>
        </w:r>
        <w:r>
          <w:tab/>
        </w:r>
        <w:r>
          <w:fldChar w:fldCharType="begin"/>
        </w:r>
        <w:r>
          <w:instrText xml:space="preserve"> PAGEREF _Toc4366 \h </w:instrText>
        </w:r>
        <w:r>
          <w:fldChar w:fldCharType="separate"/>
        </w:r>
        <w:r>
          <w:t>57</w:t>
        </w:r>
        <w:r>
          <w:fldChar w:fldCharType="end"/>
        </w:r>
      </w:hyperlink>
    </w:p>
    <w:p>
      <w:pPr>
        <w:pStyle w:val="TOC1"/>
        <w:tabs>
          <w:tab w:val="right" w:leader="dot" w:pos="8306"/>
        </w:tabs>
      </w:pPr>
      <w:hyperlink w:anchor="_Toc3908" w:history="1">
        <w:r>
          <w:rPr>
            <w:rFonts w:ascii="仿宋" w:eastAsia="仿宋" w:hAnsi="仿宋" w:cs="仿宋" w:hint="eastAsia"/>
            <w:lang w:eastAsia="zh-CN"/>
          </w:rPr>
          <w:t>十三、防静电垫项目变更管理</w:t>
        </w:r>
        <w:r>
          <w:tab/>
        </w:r>
        <w:r>
          <w:fldChar w:fldCharType="begin"/>
        </w:r>
        <w:r>
          <w:instrText xml:space="preserve"> PAGEREF _Toc3908 \h </w:instrText>
        </w:r>
        <w:r>
          <w:fldChar w:fldCharType="separate"/>
        </w:r>
        <w:r>
          <w:t>59</w:t>
        </w:r>
        <w:r>
          <w:fldChar w:fldCharType="end"/>
        </w:r>
      </w:hyperlink>
    </w:p>
    <w:p>
      <w:pPr>
        <w:pStyle w:val="TOC2"/>
        <w:tabs>
          <w:tab w:val="right" w:leader="dot" w:pos="8306"/>
        </w:tabs>
      </w:pPr>
      <w:hyperlink w:anchor="_Toc6229" w:history="1">
        <w:r>
          <w:rPr>
            <w:rFonts w:ascii="仿宋" w:eastAsia="仿宋" w:hAnsi="仿宋" w:cs="仿宋" w:hint="eastAsia"/>
            <w:lang w:eastAsia="zh-CN"/>
          </w:rPr>
          <w:t>(一)、变更申请与评估</w:t>
        </w:r>
        <w:r>
          <w:tab/>
        </w:r>
        <w:r>
          <w:fldChar w:fldCharType="begin"/>
        </w:r>
        <w:r>
          <w:instrText xml:space="preserve"> PAGEREF _Toc6229 \h </w:instrText>
        </w:r>
        <w:r>
          <w:fldChar w:fldCharType="separate"/>
        </w:r>
        <w:r>
          <w:t>59</w:t>
        </w:r>
        <w:r>
          <w:fldChar w:fldCharType="end"/>
        </w:r>
      </w:hyperlink>
    </w:p>
    <w:p>
      <w:pPr>
        <w:pStyle w:val="TOC2"/>
        <w:tabs>
          <w:tab w:val="right" w:leader="dot" w:pos="8306"/>
        </w:tabs>
      </w:pPr>
      <w:hyperlink w:anchor="_Toc8886" w:history="1">
        <w:r>
          <w:rPr>
            <w:rFonts w:ascii="仿宋" w:eastAsia="仿宋" w:hAnsi="仿宋" w:cs="仿宋" w:hint="eastAsia"/>
            <w:lang w:eastAsia="zh-CN"/>
          </w:rPr>
          <w:t>(二)、变更实施与控制</w:t>
        </w:r>
        <w:r>
          <w:tab/>
        </w:r>
        <w:r>
          <w:fldChar w:fldCharType="begin"/>
        </w:r>
        <w:r>
          <w:instrText xml:space="preserve"> PAGEREF _Toc8886 \h </w:instrText>
        </w:r>
        <w:r>
          <w:fldChar w:fldCharType="separate"/>
        </w:r>
        <w:r>
          <w:t>59</w:t>
        </w:r>
        <w:r>
          <w:fldChar w:fldCharType="end"/>
        </w:r>
      </w:hyperlink>
    </w:p>
    <w:p>
      <w:pPr>
        <w:pStyle w:val="TOC1"/>
        <w:tabs>
          <w:tab w:val="right" w:leader="dot" w:pos="8306"/>
        </w:tabs>
      </w:pPr>
      <w:hyperlink w:anchor="_Toc16585" w:history="1">
        <w:r>
          <w:rPr>
            <w:rFonts w:ascii="仿宋" w:eastAsia="仿宋" w:hAnsi="仿宋" w:cs="仿宋" w:hint="eastAsia"/>
            <w:lang w:eastAsia="zh-CN"/>
          </w:rPr>
          <w:t>十四、防静电垫项目工程方案分析</w:t>
        </w:r>
        <w:r>
          <w:tab/>
        </w:r>
        <w:r>
          <w:fldChar w:fldCharType="begin"/>
        </w:r>
        <w:r>
          <w:instrText xml:space="preserve"> PAGEREF _Toc16585 \h </w:instrText>
        </w:r>
        <w:r>
          <w:fldChar w:fldCharType="separate"/>
        </w:r>
        <w:r>
          <w:t>60</w:t>
        </w:r>
        <w:r>
          <w:fldChar w:fldCharType="end"/>
        </w:r>
      </w:hyperlink>
    </w:p>
    <w:p>
      <w:pPr>
        <w:pStyle w:val="TOC2"/>
        <w:tabs>
          <w:tab w:val="right" w:leader="dot" w:pos="8306"/>
        </w:tabs>
      </w:pPr>
      <w:hyperlink w:anchor="_Toc25880" w:history="1">
        <w:r>
          <w:rPr>
            <w:rFonts w:ascii="仿宋" w:eastAsia="仿宋" w:hAnsi="仿宋" w:cs="仿宋" w:hint="eastAsia"/>
            <w:lang w:eastAsia="zh-CN"/>
          </w:rPr>
          <w:t>(一)、建筑工程设计原则</w:t>
        </w:r>
        <w:r>
          <w:tab/>
        </w:r>
        <w:r>
          <w:fldChar w:fldCharType="begin"/>
        </w:r>
        <w:r>
          <w:instrText xml:space="preserve"> PAGEREF _Toc25880 \h </w:instrText>
        </w:r>
        <w:r>
          <w:fldChar w:fldCharType="separate"/>
        </w:r>
        <w:r>
          <w:t>60</w:t>
        </w:r>
        <w:r>
          <w:fldChar w:fldCharType="end"/>
        </w:r>
      </w:hyperlink>
    </w:p>
    <w:p>
      <w:pPr>
        <w:pStyle w:val="TOC2"/>
        <w:tabs>
          <w:tab w:val="right" w:leader="dot" w:pos="8306"/>
        </w:tabs>
      </w:pPr>
      <w:hyperlink w:anchor="_Toc6659" w:history="1">
        <w:r>
          <w:rPr>
            <w:rFonts w:ascii="仿宋" w:eastAsia="仿宋" w:hAnsi="仿宋" w:cs="仿宋" w:hint="eastAsia"/>
            <w:lang w:eastAsia="zh-CN"/>
          </w:rPr>
          <w:t>(二)、土建工程建设指标</w:t>
        </w:r>
        <w:r>
          <w:tab/>
        </w:r>
        <w:r>
          <w:fldChar w:fldCharType="begin"/>
        </w:r>
        <w:r>
          <w:instrText xml:space="preserve"> PAGEREF _Toc6659 \h </w:instrText>
        </w:r>
        <w:r>
          <w:fldChar w:fldCharType="separate"/>
        </w:r>
        <w:r>
          <w:t>63</w:t>
        </w:r>
        <w:r>
          <w:fldChar w:fldCharType="end"/>
        </w:r>
      </w:hyperlink>
    </w:p>
    <w:p>
      <w:pPr>
        <w:pStyle w:val="TOC1"/>
        <w:tabs>
          <w:tab w:val="right" w:leader="dot" w:pos="8306"/>
        </w:tabs>
      </w:pPr>
      <w:hyperlink w:anchor="_Toc32111" w:history="1">
        <w:r>
          <w:rPr>
            <w:rFonts w:ascii="仿宋" w:eastAsia="仿宋" w:hAnsi="仿宋" w:cs="仿宋" w:hint="eastAsia"/>
            <w:lang w:eastAsia="zh-CN"/>
          </w:rPr>
          <w:t>十五、风险识别与分类</w:t>
        </w:r>
        <w:r>
          <w:tab/>
        </w:r>
        <w:r>
          <w:fldChar w:fldCharType="begin"/>
        </w:r>
        <w:r>
          <w:instrText xml:space="preserve"> PAGEREF _Toc32111 \h </w:instrText>
        </w:r>
        <w:r>
          <w:fldChar w:fldCharType="separate"/>
        </w:r>
        <w:r>
          <w:t>65</w:t>
        </w:r>
        <w:r>
          <w:fldChar w:fldCharType="end"/>
        </w:r>
      </w:hyperlink>
    </w:p>
    <w:p>
      <w:pPr>
        <w:pStyle w:val="TOC2"/>
        <w:tabs>
          <w:tab w:val="right" w:leader="dot" w:pos="8306"/>
        </w:tabs>
      </w:pPr>
      <w:hyperlink w:anchor="_Toc21908" w:history="1">
        <w:r>
          <w:rPr>
            <w:rFonts w:ascii="仿宋" w:eastAsia="仿宋" w:hAnsi="仿宋" w:cs="仿宋" w:hint="eastAsia"/>
            <w:lang w:eastAsia="zh-CN"/>
          </w:rPr>
          <w:t>(一)、风险识别</w:t>
        </w:r>
        <w:r>
          <w:tab/>
        </w:r>
        <w:r>
          <w:fldChar w:fldCharType="begin"/>
        </w:r>
        <w:r>
          <w:instrText xml:space="preserve"> PAGEREF _Toc21908 \h </w:instrText>
        </w:r>
        <w:r>
          <w:fldChar w:fldCharType="separate"/>
        </w:r>
        <w:r>
          <w:t>65</w:t>
        </w:r>
        <w:r>
          <w:fldChar w:fldCharType="end"/>
        </w:r>
      </w:hyperlink>
    </w:p>
    <w:p>
      <w:pPr>
        <w:pStyle w:val="TOC2"/>
        <w:tabs>
          <w:tab w:val="right" w:leader="dot" w:pos="8306"/>
        </w:tabs>
      </w:pPr>
      <w:hyperlink w:anchor="_Toc27422" w:history="1">
        <w:r>
          <w:rPr>
            <w:rFonts w:ascii="仿宋" w:eastAsia="仿宋" w:hAnsi="仿宋" w:cs="仿宋" w:hint="eastAsia"/>
            <w:lang w:eastAsia="zh-CN"/>
          </w:rPr>
          <w:t>(二)、风险分类</w:t>
        </w:r>
        <w:r>
          <w:tab/>
        </w:r>
        <w:r>
          <w:fldChar w:fldCharType="begin"/>
        </w:r>
        <w:r>
          <w:instrText xml:space="preserve"> PAGEREF _Toc27422 \h </w:instrText>
        </w:r>
        <w:r>
          <w:fldChar w:fldCharType="separate"/>
        </w:r>
        <w:r>
          <w:t>66</w:t>
        </w:r>
        <w:r>
          <w:fldChar w:fldCharType="end"/>
        </w:r>
      </w:hyperlink>
    </w:p>
    <w:p>
      <w:pPr>
        <w:pStyle w:val="TOC1"/>
        <w:tabs>
          <w:tab w:val="right" w:leader="dot" w:pos="8306"/>
        </w:tabs>
      </w:pPr>
      <w:hyperlink w:anchor="_Toc8451" w:history="1">
        <w:r>
          <w:rPr>
            <w:rFonts w:ascii="仿宋" w:eastAsia="仿宋" w:hAnsi="仿宋" w:cs="仿宋" w:hint="eastAsia"/>
            <w:lang w:eastAsia="zh-CN"/>
          </w:rPr>
          <w:t>十六、防静电垫项目治理与监督</w:t>
        </w:r>
        <w:r>
          <w:tab/>
        </w:r>
        <w:r>
          <w:fldChar w:fldCharType="begin"/>
        </w:r>
        <w:r>
          <w:instrText xml:space="preserve"> PAGEREF _Toc8451 \h </w:instrText>
        </w:r>
        <w:r>
          <w:fldChar w:fldCharType="separate"/>
        </w:r>
        <w:r>
          <w:t>68</w:t>
        </w:r>
        <w:r>
          <w:fldChar w:fldCharType="end"/>
        </w:r>
      </w:hyperlink>
    </w:p>
    <w:p>
      <w:pPr>
        <w:pStyle w:val="TOC2"/>
        <w:tabs>
          <w:tab w:val="right" w:leader="dot" w:pos="8306"/>
        </w:tabs>
      </w:pPr>
      <w:hyperlink w:anchor="_Toc27255" w:history="1">
        <w:r>
          <w:rPr>
            <w:rFonts w:ascii="仿宋" w:eastAsia="仿宋" w:hAnsi="仿宋" w:cs="仿宋" w:hint="eastAsia"/>
            <w:lang w:eastAsia="zh-CN"/>
          </w:rPr>
          <w:t>(一)、防静电垫项目治理结构</w:t>
        </w:r>
        <w:r>
          <w:tab/>
        </w:r>
        <w:r>
          <w:fldChar w:fldCharType="begin"/>
        </w:r>
        <w:r>
          <w:instrText xml:space="preserve"> PAGEREF _Toc27255 \h </w:instrText>
        </w:r>
        <w:r>
          <w:fldChar w:fldCharType="separate"/>
        </w:r>
        <w:r>
          <w:t>68</w:t>
        </w:r>
        <w:r>
          <w:fldChar w:fldCharType="end"/>
        </w:r>
      </w:hyperlink>
    </w:p>
    <w:p>
      <w:pPr>
        <w:pStyle w:val="TOC2"/>
        <w:tabs>
          <w:tab w:val="right" w:leader="dot" w:pos="8306"/>
        </w:tabs>
      </w:pPr>
      <w:hyperlink w:anchor="_Toc8352" w:history="1">
        <w:r>
          <w:rPr>
            <w:rFonts w:ascii="仿宋" w:eastAsia="仿宋" w:hAnsi="仿宋" w:cs="仿宋" w:hint="eastAsia"/>
            <w:lang w:eastAsia="zh-CN"/>
          </w:rPr>
          <w:t>(二)、监督与审计</w:t>
        </w:r>
        <w:r>
          <w:tab/>
        </w:r>
        <w:r>
          <w:fldChar w:fldCharType="begin"/>
        </w:r>
        <w:r>
          <w:instrText xml:space="preserve"> PAGEREF _Toc8352 \h </w:instrText>
        </w:r>
        <w:r>
          <w:fldChar w:fldCharType="separate"/>
        </w:r>
        <w:r>
          <w:t>69</w:t>
        </w:r>
        <w:r>
          <w:fldChar w:fldCharType="end"/>
        </w:r>
      </w:hyperlink>
    </w:p>
    <w:p>
      <w:pPr>
        <w:pStyle w:val="TOC1"/>
        <w:tabs>
          <w:tab w:val="right" w:leader="dot" w:pos="8306"/>
        </w:tabs>
      </w:pPr>
      <w:hyperlink w:anchor="_Toc2762" w:history="1">
        <w:r>
          <w:rPr>
            <w:rFonts w:ascii="仿宋" w:eastAsia="仿宋" w:hAnsi="仿宋" w:cs="仿宋" w:hint="eastAsia"/>
            <w:lang w:eastAsia="zh-CN"/>
          </w:rPr>
          <w:t>十七、质量管理体系</w:t>
        </w:r>
        <w:r>
          <w:tab/>
        </w:r>
        <w:r>
          <w:fldChar w:fldCharType="begin"/>
        </w:r>
        <w:r>
          <w:instrText xml:space="preserve"> PAGEREF _Toc2762 \h </w:instrText>
        </w:r>
        <w:r>
          <w:fldChar w:fldCharType="separate"/>
        </w:r>
        <w:r>
          <w:t>71</w:t>
        </w:r>
        <w:r>
          <w:fldChar w:fldCharType="end"/>
        </w:r>
      </w:hyperlink>
    </w:p>
    <w:p>
      <w:pPr>
        <w:pStyle w:val="TOC2"/>
        <w:tabs>
          <w:tab w:val="right" w:leader="dot" w:pos="8306"/>
        </w:tabs>
      </w:pPr>
      <w:hyperlink w:anchor="_Toc6602" w:history="1">
        <w:r>
          <w:rPr>
            <w:rFonts w:ascii="仿宋" w:eastAsia="仿宋" w:hAnsi="仿宋" w:cs="仿宋" w:hint="eastAsia"/>
            <w:lang w:eastAsia="zh-CN"/>
          </w:rPr>
          <w:t>(一)、质量目标与方针</w:t>
        </w:r>
        <w:r>
          <w:tab/>
        </w:r>
        <w:r>
          <w:fldChar w:fldCharType="begin"/>
        </w:r>
        <w:r>
          <w:instrText xml:space="preserve"> PAGEREF _Toc6602 \h </w:instrText>
        </w:r>
        <w:r>
          <w:fldChar w:fldCharType="separate"/>
        </w:r>
        <w:r>
          <w:t>71</w:t>
        </w:r>
        <w:r>
          <w:fldChar w:fldCharType="end"/>
        </w:r>
      </w:hyperlink>
    </w:p>
    <w:p>
      <w:pPr>
        <w:pStyle w:val="TOC2"/>
        <w:tabs>
          <w:tab w:val="right" w:leader="dot" w:pos="8306"/>
        </w:tabs>
      </w:pPr>
      <w:hyperlink w:anchor="_Toc27138" w:history="1">
        <w:r>
          <w:rPr>
            <w:rFonts w:ascii="仿宋" w:eastAsia="仿宋" w:hAnsi="仿宋" w:cs="仿宋" w:hint="eastAsia"/>
            <w:lang w:eastAsia="zh-CN"/>
          </w:rPr>
          <w:t>(二)、质量管理责任</w:t>
        </w:r>
        <w:r>
          <w:tab/>
        </w:r>
        <w:r>
          <w:fldChar w:fldCharType="begin"/>
        </w:r>
        <w:r>
          <w:instrText xml:space="preserve"> PAGEREF _Toc27138 \h </w:instrText>
        </w:r>
        <w:r>
          <w:fldChar w:fldCharType="separate"/>
        </w:r>
        <w:r>
          <w:t>72</w:t>
        </w:r>
        <w:r>
          <w:fldChar w:fldCharType="end"/>
        </w:r>
      </w:hyperlink>
    </w:p>
    <w:p>
      <w:pPr>
        <w:pStyle w:val="TOC2"/>
        <w:tabs>
          <w:tab w:val="right" w:leader="dot" w:pos="8306"/>
        </w:tabs>
      </w:pPr>
      <w:hyperlink w:anchor="_Toc4260" w:history="1">
        <w:r>
          <w:rPr>
            <w:rFonts w:ascii="仿宋" w:eastAsia="仿宋" w:hAnsi="仿宋" w:cs="仿宋" w:hint="eastAsia"/>
            <w:lang w:eastAsia="zh-CN"/>
          </w:rPr>
          <w:t>(三)、质量管理体系文件</w:t>
        </w:r>
        <w:r>
          <w:tab/>
        </w:r>
        <w:r>
          <w:fldChar w:fldCharType="begin"/>
        </w:r>
        <w:r>
          <w:instrText xml:space="preserve"> PAGEREF _Toc4260 \h </w:instrText>
        </w:r>
        <w:r>
          <w:fldChar w:fldCharType="separate"/>
        </w:r>
        <w:r>
          <w:t>73</w:t>
        </w:r>
        <w:r>
          <w:fldChar w:fldCharType="end"/>
        </w:r>
      </w:hyperlink>
    </w:p>
    <w:p>
      <w:pPr>
        <w:pStyle w:val="TOC2"/>
        <w:tabs>
          <w:tab w:val="right" w:leader="dot" w:pos="8306"/>
        </w:tabs>
      </w:pPr>
      <w:hyperlink w:anchor="_Toc27149" w:history="1">
        <w:r>
          <w:rPr>
            <w:rFonts w:ascii="仿宋" w:eastAsia="仿宋" w:hAnsi="仿宋" w:cs="仿宋" w:hint="eastAsia"/>
            <w:lang w:eastAsia="zh-CN"/>
          </w:rPr>
          <w:t>(四)、质量培训与教育</w:t>
        </w:r>
        <w:r>
          <w:tab/>
        </w:r>
        <w:r>
          <w:fldChar w:fldCharType="begin"/>
        </w:r>
        <w:r>
          <w:instrText xml:space="preserve"> PAGEREF _Toc27149 \h </w:instrText>
        </w:r>
        <w:r>
          <w:fldChar w:fldCharType="separate"/>
        </w:r>
        <w:r>
          <w:t>75</w:t>
        </w:r>
        <w:r>
          <w:fldChar w:fldCharType="end"/>
        </w:r>
      </w:hyperlink>
    </w:p>
    <w:p>
      <w:pPr>
        <w:pStyle w:val="TOC2"/>
        <w:tabs>
          <w:tab w:val="right" w:leader="dot" w:pos="8306"/>
        </w:tabs>
      </w:pPr>
      <w:hyperlink w:anchor="_Toc31829" w:history="1">
        <w:r>
          <w:rPr>
            <w:rFonts w:ascii="仿宋" w:eastAsia="仿宋" w:hAnsi="仿宋" w:cs="仿宋" w:hint="eastAsia"/>
            <w:lang w:eastAsia="zh-CN"/>
          </w:rPr>
          <w:t>(五)、质量审核与评价</w:t>
        </w:r>
        <w:r>
          <w:tab/>
        </w:r>
        <w:r>
          <w:fldChar w:fldCharType="begin"/>
        </w:r>
        <w:r>
          <w:instrText xml:space="preserve"> PAGEREF _Toc31829 \h </w:instrText>
        </w:r>
        <w:r>
          <w:fldChar w:fldCharType="separate"/>
        </w:r>
        <w:r>
          <w:t>76</w:t>
        </w:r>
        <w:r>
          <w:fldChar w:fldCharType="end"/>
        </w:r>
      </w:hyperlink>
    </w:p>
    <w:p>
      <w:pPr>
        <w:pStyle w:val="TOC2"/>
        <w:tabs>
          <w:tab w:val="right" w:leader="dot" w:pos="8306"/>
        </w:tabs>
      </w:pPr>
      <w:hyperlink w:anchor="_Toc5794" w:history="1">
        <w:r>
          <w:rPr>
            <w:rFonts w:ascii="仿宋" w:eastAsia="仿宋" w:hAnsi="仿宋" w:cs="仿宋" w:hint="eastAsia"/>
            <w:lang w:eastAsia="zh-CN"/>
          </w:rPr>
          <w:t>(六)、不符合与纠正措施</w:t>
        </w:r>
        <w:r>
          <w:tab/>
        </w:r>
        <w:r>
          <w:fldChar w:fldCharType="begin"/>
        </w:r>
        <w:r>
          <w:instrText xml:space="preserve"> PAGEREF _Toc5794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11"/>
      <w:r>
        <w:rPr>
          <w:rFonts w:ascii="仿宋" w:eastAsia="仿宋" w:hAnsi="仿宋" w:cs="仿宋" w:hint="eastAsia"/>
          <w:sz w:val="28"/>
          <w:lang w:eastAsia="zh-CN"/>
        </w:rPr>
        <w:t>一、防静电垫项目绩效评估</w:t>
      </w:r>
      <w:bookmarkEnd w:id="2"/>
    </w:p>
    <w:p>
      <w:pPr>
        <w:pStyle w:val="Heading2"/>
        <w:rPr>
          <w:rFonts w:ascii="仿宋" w:eastAsia="仿宋" w:hAnsi="仿宋" w:cs="仿宋" w:hint="eastAsia"/>
          <w:lang w:eastAsia="zh-CN"/>
        </w:rPr>
      </w:pPr>
      <w:bookmarkStart w:id="3" w:name="_Toc217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中，我们设计了一套全面的绩效评估指标，以确保防静电垫项目的可控和成功交付。这些指标跨足防静电垫项目目标、成本、进度和质量等多个维度，为我们提供了全面洞察防静电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目标达成率是我们关注的首要指标。我们设定了明确的目标，并通过定期监测和评估，迅速发现并应对潜在的目标偏差。这为防静电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成本绩效是另一个核心关注点。通过实际成本与预算成本的对比分析，我们深入了解成本差异的原因，及时调整资源分配，保持防静电垫项目在经济效益方面的合理水平。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进度作为关键的绩效指标之一，得到了精心的关注。我们制定了详细的防静电垫项目进度计划，并设立了进度符合度指标，确保实际进度与计划进度保持一致。这使我们能够快速发现和解决潜在的进度问题，保持防静电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静电垫项目绩效的不可或缺的一环。我们引入了一系列的质量标准和客户满意度指标，以确保防静电垫项目交付的成果在质量上达到或超越预期水平。通过持续监测这些指标，我们努力提升防静电垫项目整体质量水平，为防静电垫项目的成功交付提供有力保障。通过这些科学且全面的绩效评估，我们能够更好地引导防静电垫项目的持续改进，确保防静电垫项目目标的顺利达成。</w:t>
      </w:r>
    </w:p>
    <w:p>
      <w:pPr>
        <w:pStyle w:val="Heading2"/>
        <w:ind w:firstLine="560" w:firstLineChars="200"/>
        <w:rPr>
          <w:rFonts w:ascii="仿宋" w:eastAsia="仿宋" w:hAnsi="仿宋" w:cs="仿宋" w:hint="eastAsia"/>
          <w:sz w:val="28"/>
          <w:lang w:eastAsia="zh-CN"/>
        </w:rPr>
      </w:pPr>
      <w:bookmarkStart w:id="4" w:name="_Toc1210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绩效评估是防静电垫项目中的关键环节，为确保防静电垫项目达到预期目标，我们采用了多层次、多维度的绩效评估方法。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垫项目的战略目标对齐，确保每个决策和行动都与防静电垫项目整体目标保持一致。团队会定期召开战略对齐会议，审视当前工作与防静电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静电垫项目进度、质量、成本和风险等方面。这些指标通过数据收集和分析，为防静电垫项目管理团队提供了客观的评估依据。例如，我们通过防静电垫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绩效评估不仅仅停留在防静电垫项目内部，还考虑了防静电垫项目对外部环境的影响。我们定期进行干系人满意度调查，以了解各利益相关方对防静电垫项目的期望和满意度，并及时做出调整。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这种多层次、多角度的绩效评估方法，使得我们能够全面了解防静电垫项目的运行状态，及时做出调整，确保防静电垫项目在不断变化的环境中保持稳健前行。</w:t>
      </w:r>
    </w:p>
    <w:p>
      <w:pPr>
        <w:pStyle w:val="Heading2"/>
        <w:ind w:firstLine="560" w:firstLineChars="200"/>
        <w:rPr>
          <w:rFonts w:ascii="仿宋" w:eastAsia="仿宋" w:hAnsi="仿宋" w:cs="仿宋" w:hint="eastAsia"/>
          <w:sz w:val="28"/>
          <w:lang w:eastAsia="zh-CN"/>
        </w:rPr>
      </w:pPr>
      <w:bookmarkStart w:id="5" w:name="_Toc30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为了确保防静电垫项目的有效管理和不断优化，我们采用了精心设计的绩效评估周期。这个周期旨在实现灵活、实时和全面的评估，以适应防静电垫项目执行中的各种挑战。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静电垫项目的不同需求，分为短期、中期和长期。短期评估关注每个迭代或工作周期，以及时发现和解决当前任务中的问题。中期评估涵盖几个迭代，深入了解整体防静电垫项目的趋势和性能。长期评估则着眼于整个防静电垫项目阶段，确保防静电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静电垫项目管理工具和协作平台，团队成员能够随时更新和分享防静电垫项目数据。这种实时性的反馈机制使我们能够及时察觉潜在问题，快速调整，保持防静电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静电垫项目的决策制定密不可分。每个周期的防静电垫项目回顾会议成为集体总结经验、识别问题深层次原因并找到创新解决方案的平台。这种定期的反思与调整机制使防静电垫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2"/>
      <w:r>
        <w:rPr>
          <w:rFonts w:ascii="仿宋" w:eastAsia="仿宋" w:hAnsi="仿宋" w:cs="仿宋" w:hint="eastAsia"/>
          <w:sz w:val="28"/>
          <w:lang w:eastAsia="zh-CN"/>
        </w:rPr>
        <w:t>二、防静电垫项目土建工程</w:t>
      </w:r>
      <w:bookmarkEnd w:id="6"/>
    </w:p>
    <w:p>
      <w:pPr>
        <w:pStyle w:val="Heading2"/>
        <w:rPr>
          <w:rFonts w:ascii="仿宋" w:eastAsia="仿宋" w:hAnsi="仿宋" w:cs="仿宋" w:hint="eastAsia"/>
          <w:lang w:eastAsia="zh-CN"/>
        </w:rPr>
      </w:pPr>
      <w:bookmarkStart w:id="7" w:name="_Toc829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在防静电垫项目的建筑工程设计中，我们将秉承一系列重要的设计原则，以确保防静电垫项目建筑在功能、美观、可持续性等方面达到最佳效果。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首要原则是确保建筑的功能性得到最大化的发挥。我们将充分理解防静电垫项目的实际需求，合理布局各个功能区域，保证建筑在满足业务需求的同时，提供高效的工作环境。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在建筑设计中，我们将综合考虑建设和运营成本。通过精细的经济效益分析，确保设计方案在高效利用资源的同时，对防静电垫项目的长期盈利能力有积极的贡献。</w:t>
      </w:r>
    </w:p>
    <w:p>
      <w:pPr>
        <w:pStyle w:val="Heading2"/>
        <w:ind w:firstLine="560" w:firstLineChars="200"/>
        <w:rPr>
          <w:rFonts w:ascii="仿宋" w:eastAsia="仿宋" w:hAnsi="仿宋" w:cs="仿宋" w:hint="eastAsia"/>
          <w:sz w:val="28"/>
          <w:lang w:eastAsia="zh-CN"/>
        </w:rPr>
      </w:pPr>
      <w:bookmarkStart w:id="8" w:name="_Toc949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的土建工程设计中，我们将精准设定设计年限，结合防静电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静电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71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静电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静电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86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本期工程防静电垫项目预计总建筑面积XXX平方米，其中：计容建筑面积XXX平方米，计划建筑工程投资XX万元，占防静电垫项目总投资的XX%。</w:t>
      </w:r>
    </w:p>
    <w:p>
      <w:pPr>
        <w:pStyle w:val="Heading1"/>
        <w:ind w:firstLine="560" w:firstLineChars="200"/>
        <w:rPr>
          <w:rFonts w:ascii="仿宋" w:eastAsia="仿宋" w:hAnsi="仿宋" w:cs="仿宋" w:hint="eastAsia"/>
          <w:sz w:val="28"/>
          <w:lang w:eastAsia="zh-CN"/>
        </w:rPr>
      </w:pPr>
      <w:bookmarkStart w:id="11" w:name="_Toc1156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35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静电垫项目的技术管理特点体现在其创新导向。通过引入最先进的技术趋势和解决方案，防静电垫项目致力于提升科技含量、提高质量和效率水平。这意味着我们将采用最新的工具和方法，确保防静电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静电垫项目技术管理的显著特征。通过整合不同领域的技术资源，我们实现了跨学科的协同工作。这有助于优化技术架构，提高整体效能。此外，整合性策略还促进了不同技术团队之间的紧密沟通和高效合作，确保防静电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静电垫项目所采用的技术。通过不断优化技术方案，防静电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静电垫项目团队将在防静电垫项目初期识别可能的技术风险，并采取相应的预防和应对措施。通过建立健全的风险评估机制，防静电垫项目能够在实施过程中及时发现并解决潜在的技术问题，保障防静电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静电垫项目中，技术将成为防静电垫项目成功的有力支持。这一深度剖析揭示了技术管理在防静电垫项目实施中的关键作用，为防静电垫项目的技术基础奠定了坚实的基础。</w:t>
      </w:r>
    </w:p>
    <w:p>
      <w:pPr>
        <w:pStyle w:val="Heading2"/>
        <w:ind w:firstLine="560" w:firstLineChars="200"/>
        <w:rPr>
          <w:rFonts w:ascii="仿宋" w:eastAsia="仿宋" w:hAnsi="仿宋" w:cs="仿宋" w:hint="eastAsia"/>
          <w:sz w:val="28"/>
          <w:lang w:eastAsia="zh-CN"/>
        </w:rPr>
      </w:pPr>
      <w:bookmarkStart w:id="13" w:name="_Toc6366"/>
      <w:r>
        <w:rPr>
          <w:rFonts w:ascii="仿宋" w:eastAsia="仿宋" w:hAnsi="仿宋" w:cs="仿宋" w:hint="eastAsia"/>
          <w:sz w:val="28"/>
          <w:lang w:eastAsia="zh-CN"/>
        </w:rPr>
        <w:t>(二)、防静电垫项目工艺技术设计方案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静电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静电垫项目将严格按照相关行业规范要求进行组织。通过有效控制产品质量，防静电垫项目将致力于为顾客提供优质的防静电垫项目产品和良好的服务。这体现了防静电垫项目对于生产活动合规性和质量标准的高度重视，为防静电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静电垫项目注重生态效益和清洁生产原则。防静电垫项目建设将紧密结合地方特色经济发展，与社会经济发展规划和区域环境保护规划方案相协调一致。通过与当地区域自然生态系统的结合，防静电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静电垫项目产品具有多样化的客户需求和个性化的特点。因此，防静电垫项目产品规格品种多样，且单批生产数量较小。为满足这一特点，防静电垫项目承办单位将建设先进的柔性制造生产线。通过广泛应用柔性制造技术，防静电垫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静电垫项目采用的技术具有较高的技术含量和自动化水平，处于国内先进水平。这一技术选用不仅体现了对生产效率、质量和环境友好性的高标准要求，同时为防静电垫项目的可持续发展奠定了坚实的基础。</w:t>
      </w:r>
    </w:p>
    <w:p>
      <w:pPr>
        <w:pStyle w:val="Heading2"/>
        <w:ind w:firstLine="560" w:firstLineChars="200"/>
        <w:rPr>
          <w:rFonts w:ascii="仿宋" w:eastAsia="仿宋" w:hAnsi="仿宋" w:cs="仿宋" w:hint="eastAsia"/>
          <w:sz w:val="28"/>
          <w:lang w:eastAsia="zh-CN"/>
        </w:rPr>
      </w:pPr>
      <w:bookmarkStart w:id="14" w:name="_Toc1116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为确保防静电垫项目的高效生产和技术实施，我们制定了一套精心设计的设备选型方案，以满足防静电垫项目生产、质量和环保的要求。该方案的主要特点如下：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静电垫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针对防静电垫项目产品的多样性和小批量生产的特点，我们将建设柔性制造生产线。通过在设备选型中考虑柔性制造技术，可以灵活应对不同产品规格和生产需求，实现生产线的高度灵活性和适应性。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429"/>
      <w:r>
        <w:rPr>
          <w:rFonts w:ascii="仿宋" w:eastAsia="仿宋" w:hAnsi="仿宋" w:cs="仿宋" w:hint="eastAsia"/>
          <w:sz w:val="28"/>
          <w:lang w:eastAsia="zh-CN"/>
        </w:rPr>
        <w:t>四、防静电垫项目建设单位说明</w:t>
      </w:r>
      <w:bookmarkEnd w:id="15"/>
    </w:p>
    <w:p>
      <w:pPr>
        <w:pStyle w:val="Heading2"/>
        <w:rPr>
          <w:rFonts w:ascii="仿宋" w:eastAsia="仿宋" w:hAnsi="仿宋" w:cs="仿宋" w:hint="eastAsia"/>
          <w:lang w:eastAsia="zh-CN"/>
        </w:rPr>
      </w:pPr>
      <w:bookmarkStart w:id="16" w:name="_Toc3194"/>
      <w:r>
        <w:rPr>
          <w:rFonts w:ascii="仿宋" w:eastAsia="仿宋" w:hAnsi="仿宋" w:cs="仿宋" w:hint="eastAsia"/>
          <w:lang w:eastAsia="zh-CN"/>
        </w:rPr>
        <w:t>(一)、防静电垫项目承办单位基本情况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6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垫项目承办单位的XXXX，我们着眼于实现可持续的经济效益。通过技术创新和解决方案的提供，公司预计在防静电垫项目执行期间将获得可观的收入增长。这一收入来源主要包括防静电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同时，我们注重成本控制和效率提升，以确保防静电垫项目的可持续盈利。透过精细的管理和资源优化，公司期望实现防静电垫项目利润最大化。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静电垫项目实施进行全面的投资评估，包括防静电垫项目启动阶段的资金投入和后续运营成本。通过对防静电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防静电垫项目实施过程中具备足够的资金流动性，公司将进行详尽的现金流分析。这包括资金需求的合理预测、防静电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917"/>
      <w:r>
        <w:rPr>
          <w:rFonts w:ascii="仿宋" w:eastAsia="仿宋" w:hAnsi="仿宋" w:cs="仿宋" w:hint="eastAsia"/>
          <w:sz w:val="28"/>
          <w:lang w:eastAsia="zh-CN"/>
        </w:rPr>
        <w:t>五、防静电垫项目建设背景及必要性分析</w:t>
      </w:r>
      <w:bookmarkEnd w:id="18"/>
    </w:p>
    <w:p>
      <w:pPr>
        <w:pStyle w:val="Heading2"/>
        <w:rPr>
          <w:rFonts w:ascii="仿宋" w:eastAsia="仿宋" w:hAnsi="仿宋" w:cs="仿宋" w:hint="eastAsia"/>
          <w:lang w:eastAsia="zh-CN"/>
        </w:rPr>
      </w:pPr>
      <w:bookmarkStart w:id="19" w:name="_Toc10283"/>
      <w:r>
        <w:rPr>
          <w:rFonts w:ascii="仿宋" w:eastAsia="仿宋" w:hAnsi="仿宋" w:cs="仿宋" w:hint="eastAsia"/>
          <w:lang w:eastAsia="zh-CN"/>
        </w:rPr>
        <w:t>(一)、防静电垫项目背景分析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垫项目在这个潮流中的定位。同时，我们将关注行业内涌现的新兴机遇，以便防静电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垫项目提供了强大的发展动力。我们将聚焦于行业内最新的技术发展趋势，包括但不限于人工智能、大数据分析、物联网等领域。通过深度的技术研究，我们将确保防静电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垫项目发展的源泉。我们将投入更多的精力对市场需求进行深入剖析，超越表面的需求，深入挖掘潜在的市场痛点和机遇。通过对市场需求的细致了解，防静电垫项目将更有针对性地设计解决方案，满足市场的多样化需求，从而更好地促进防静电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垫项目战略至关重要。我们将对竞争态势进行更为深入的分析，包括但不限于市场份额、产品特点、客户满意度等多个维度。通过深度的竞争分析，防静电垫项目将能够更准确地把握市场脉搏，制定具有竞争力的防静电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静电垫项目的发展具有直接的影响。我们将进行更为全面的法规和政策分析，了解行业发展中的潜在法律风险和合规挑战。通过充分了解和遵守相关法规，防静电垫项目将确保在法律框架内合法合规运营，为防静电垫项目的稳健发展提供有力支持。</w:t>
      </w:r>
    </w:p>
    <w:p>
      <w:pPr>
        <w:pStyle w:val="Heading2"/>
        <w:ind w:firstLine="560" w:firstLineChars="200"/>
        <w:rPr>
          <w:rFonts w:ascii="仿宋" w:eastAsia="仿宋" w:hAnsi="仿宋" w:cs="仿宋" w:hint="eastAsia"/>
          <w:sz w:val="28"/>
          <w:lang w:eastAsia="zh-CN"/>
        </w:rPr>
      </w:pPr>
      <w:bookmarkStart w:id="20" w:name="_Toc2460"/>
      <w:r>
        <w:rPr>
          <w:rFonts w:ascii="仿宋" w:eastAsia="仿宋" w:hAnsi="仿宋" w:cs="仿宋" w:hint="eastAsia"/>
          <w:sz w:val="28"/>
          <w:lang w:eastAsia="zh-CN"/>
        </w:rPr>
        <w:t>(二)、防静电垫项目建设必要性分析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建设的迫切性源于对行业发展趋势的深刻洞察。我们正处于一个行业变革的时代，科技创新、数字化转型成为企业发展的关键动力。防静电垫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https://d.book118.com/446141200111010053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46D39"/>
    <w:rsid w:val="09B46D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4120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2024-02-24T08:41:00Z</dcterms:created>
  <dcterms:modified xsi:type="dcterms:W3CDTF">2024-02-24T08:42:06Z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EE58C4C6065647F2A9388EF48BC76554_11</vt:lpwstr>
  </property>
  <property fmtid="{D5CDD505-2E9C-101B-9397-08002B2CF9AE}" pid="3" name="KSOProductBuildVer">
    <vt:lpwstr>2052-12.1.0.16388</vt:lpwstr>
  </property>
</Properties>
</file>