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C0996" w14:paraId="5EC42B50" w14:textId="77777777">
      <w:pPr>
        <w:rPr>
          <w:rFonts w:ascii="仿宋" w:eastAsia="仿宋" w:hAnsi="仿宋" w:cs="仿宋"/>
          <w:b/>
          <w:sz w:val="40"/>
        </w:rPr>
      </w:pPr>
    </w:p>
    <w:p w:rsidR="00BC0996" w14:paraId="26BE747B" w14:textId="77777777">
      <w:pPr>
        <w:rPr>
          <w:rFonts w:ascii="仿宋" w:eastAsia="仿宋" w:hAnsi="仿宋" w:cs="仿宋"/>
          <w:b/>
          <w:sz w:val="40"/>
        </w:rPr>
      </w:pPr>
    </w:p>
    <w:p w:rsidR="00BC0996" w14:paraId="7387530B" w14:textId="77777777">
      <w:pPr>
        <w:rPr>
          <w:rFonts w:ascii="仿宋" w:eastAsia="仿宋" w:hAnsi="仿宋" w:cs="仿宋"/>
          <w:b/>
          <w:sz w:val="40"/>
        </w:rPr>
      </w:pPr>
    </w:p>
    <w:p w:rsidR="00BC0996" w14:paraId="2989CE53"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防静电产品相关项目投资计划书</w:t>
      </w:r>
    </w:p>
    <w:p w:rsidR="00BC0996" w14:paraId="26BD0D69" w14:textId="77777777">
      <w:pPr>
        <w:jc w:val="center"/>
        <w:rPr>
          <w:rFonts w:ascii="仿宋" w:eastAsia="仿宋" w:hAnsi="仿宋" w:cs="仿宋"/>
          <w:b/>
          <w:sz w:val="40"/>
        </w:rPr>
      </w:pPr>
      <w:r>
        <w:rPr>
          <w:rFonts w:ascii="仿宋" w:eastAsia="仿宋" w:hAnsi="仿宋" w:cs="仿宋" w:hint="eastAsia"/>
          <w:b/>
          <w:sz w:val="40"/>
        </w:rPr>
        <w:t>目录</w:t>
      </w:r>
    </w:p>
    <w:p w:rsidR="00BC0996" w14:paraId="3DB84505" w14:textId="77777777">
      <w:pPr>
        <w:pStyle w:val="TOC1"/>
        <w:tabs>
          <w:tab w:val="right" w:leader="dot" w:pos="8306"/>
        </w:tabs>
      </w:pPr>
      <w:r>
        <w:fldChar w:fldCharType="begin"/>
      </w:r>
      <w:r>
        <w:instrText>TOC \h \z</w:instrText>
      </w:r>
      <w:r>
        <w:fldChar w:fldCharType="separate"/>
      </w:r>
      <w:hyperlink w:anchor="_Toc27712" w:history="1">
        <w:r>
          <w:rPr>
            <w:rFonts w:ascii="仿宋" w:eastAsia="仿宋" w:hAnsi="仿宋" w:cs="仿宋" w:hint="eastAsia"/>
          </w:rPr>
          <w:t>序言</w:t>
        </w:r>
        <w:r>
          <w:tab/>
        </w:r>
        <w:r>
          <w:fldChar w:fldCharType="begin"/>
        </w:r>
        <w:r>
          <w:instrText xml:space="preserve"> PAGEREF _Toc27712 \h </w:instrText>
        </w:r>
        <w:r>
          <w:fldChar w:fldCharType="separate"/>
        </w:r>
        <w:r>
          <w:t>3</w:t>
        </w:r>
        <w:r>
          <w:fldChar w:fldCharType="end"/>
        </w:r>
      </w:hyperlink>
    </w:p>
    <w:p w:rsidR="00BC0996" w14:paraId="613C9C6B" w14:textId="77777777">
      <w:pPr>
        <w:pStyle w:val="TOC1"/>
        <w:tabs>
          <w:tab w:val="right" w:leader="dot" w:pos="8306"/>
        </w:tabs>
      </w:pPr>
      <w:hyperlink w:anchor="_Toc7307" w:history="1">
        <w:r>
          <w:rPr>
            <w:rFonts w:ascii="仿宋" w:eastAsia="仿宋" w:hAnsi="仿宋" w:cs="仿宋" w:hint="eastAsia"/>
          </w:rPr>
          <w:t>一、防静电产品项目投资背景分析</w:t>
        </w:r>
        <w:r>
          <w:tab/>
        </w:r>
        <w:r>
          <w:fldChar w:fldCharType="begin"/>
        </w:r>
        <w:r>
          <w:instrText xml:space="preserve"> PAGEREF _Toc7307 \h </w:instrText>
        </w:r>
        <w:r>
          <w:fldChar w:fldCharType="separate"/>
        </w:r>
        <w:r>
          <w:t>3</w:t>
        </w:r>
        <w:r>
          <w:fldChar w:fldCharType="end"/>
        </w:r>
      </w:hyperlink>
    </w:p>
    <w:p w:rsidR="00BC0996" w14:paraId="6D499946" w14:textId="77777777">
      <w:pPr>
        <w:pStyle w:val="TOC2"/>
        <w:tabs>
          <w:tab w:val="right" w:leader="dot" w:pos="8306"/>
        </w:tabs>
      </w:pPr>
      <w:hyperlink w:anchor="_Toc18449" w:history="1">
        <w:r>
          <w:rPr>
            <w:rFonts w:ascii="仿宋" w:eastAsia="仿宋" w:hAnsi="仿宋" w:cs="仿宋" w:hint="eastAsia"/>
          </w:rPr>
          <w:t>（一）行业背景分析</w:t>
        </w:r>
        <w:r>
          <w:tab/>
        </w:r>
        <w:r>
          <w:fldChar w:fldCharType="begin"/>
        </w:r>
        <w:r>
          <w:instrText xml:space="preserve"> PAGEREF _Toc18449 \h </w:instrText>
        </w:r>
        <w:r>
          <w:fldChar w:fldCharType="separate"/>
        </w:r>
        <w:r>
          <w:t>3</w:t>
        </w:r>
        <w:r>
          <w:fldChar w:fldCharType="end"/>
        </w:r>
      </w:hyperlink>
    </w:p>
    <w:p w:rsidR="00BC0996" w14:paraId="3B89FB8E" w14:textId="77777777">
      <w:pPr>
        <w:pStyle w:val="TOC2"/>
        <w:tabs>
          <w:tab w:val="right" w:leader="dot" w:pos="8306"/>
        </w:tabs>
      </w:pPr>
      <w:hyperlink w:anchor="_Toc12346" w:history="1">
        <w:r>
          <w:rPr>
            <w:rFonts w:ascii="仿宋" w:eastAsia="仿宋" w:hAnsi="仿宋" w:cs="仿宋" w:hint="eastAsia"/>
          </w:rPr>
          <w:t>（二）产业发展分析</w:t>
        </w:r>
        <w:r>
          <w:tab/>
        </w:r>
        <w:r>
          <w:fldChar w:fldCharType="begin"/>
        </w:r>
        <w:r>
          <w:instrText xml:space="preserve"> PAGEREF _Toc12346 \h </w:instrText>
        </w:r>
        <w:r>
          <w:fldChar w:fldCharType="separate"/>
        </w:r>
        <w:r>
          <w:t>4</w:t>
        </w:r>
        <w:r>
          <w:fldChar w:fldCharType="end"/>
        </w:r>
      </w:hyperlink>
    </w:p>
    <w:p w:rsidR="00BC0996" w14:paraId="37844A6E" w14:textId="77777777">
      <w:pPr>
        <w:pStyle w:val="TOC1"/>
        <w:tabs>
          <w:tab w:val="right" w:leader="dot" w:pos="8306"/>
        </w:tabs>
      </w:pPr>
      <w:hyperlink w:anchor="_Toc6081" w:history="1">
        <w:r>
          <w:rPr>
            <w:rFonts w:ascii="仿宋" w:eastAsia="仿宋" w:hAnsi="仿宋" w:cs="仿宋" w:hint="eastAsia"/>
          </w:rPr>
          <w:t>二、产品方案与建设规划</w:t>
        </w:r>
        <w:r>
          <w:tab/>
        </w:r>
        <w:r>
          <w:fldChar w:fldCharType="begin"/>
        </w:r>
        <w:r>
          <w:instrText xml:space="preserve"> PAGEREF _Toc6081 \h </w:instrText>
        </w:r>
        <w:r>
          <w:fldChar w:fldCharType="separate"/>
        </w:r>
        <w:r>
          <w:t>5</w:t>
        </w:r>
        <w:r>
          <w:fldChar w:fldCharType="end"/>
        </w:r>
      </w:hyperlink>
    </w:p>
    <w:p w:rsidR="00BC0996" w14:paraId="6928419D" w14:textId="77777777">
      <w:pPr>
        <w:pStyle w:val="TOC2"/>
        <w:tabs>
          <w:tab w:val="right" w:leader="dot" w:pos="8306"/>
        </w:tabs>
      </w:pPr>
      <w:hyperlink w:anchor="_Toc8343" w:history="1">
        <w:r>
          <w:rPr>
            <w:rFonts w:ascii="仿宋" w:eastAsia="仿宋" w:hAnsi="仿宋" w:cs="仿宋" w:hint="eastAsia"/>
          </w:rPr>
          <w:t>（一）防静电产品项目场地规模</w:t>
        </w:r>
        <w:r>
          <w:tab/>
        </w:r>
        <w:r>
          <w:fldChar w:fldCharType="begin"/>
        </w:r>
        <w:r>
          <w:instrText xml:space="preserve"> PAGEREF _Toc8343 \h </w:instrText>
        </w:r>
        <w:r>
          <w:fldChar w:fldCharType="separate"/>
        </w:r>
        <w:r>
          <w:t>5</w:t>
        </w:r>
        <w:r>
          <w:fldChar w:fldCharType="end"/>
        </w:r>
      </w:hyperlink>
    </w:p>
    <w:p w:rsidR="00BC0996" w14:paraId="486A1434" w14:textId="77777777">
      <w:pPr>
        <w:pStyle w:val="TOC2"/>
        <w:tabs>
          <w:tab w:val="right" w:leader="dot" w:pos="8306"/>
        </w:tabs>
      </w:pPr>
      <w:hyperlink w:anchor="_Toc10624" w:history="1">
        <w:r>
          <w:rPr>
            <w:rFonts w:ascii="仿宋" w:eastAsia="仿宋" w:hAnsi="仿宋" w:cs="仿宋" w:hint="eastAsia"/>
          </w:rPr>
          <w:t>（二）产能规模</w:t>
        </w:r>
        <w:r>
          <w:tab/>
        </w:r>
        <w:r>
          <w:fldChar w:fldCharType="begin"/>
        </w:r>
        <w:r>
          <w:instrText xml:space="preserve"> PAGEREF _Toc10624 \h </w:instrText>
        </w:r>
        <w:r>
          <w:fldChar w:fldCharType="separate"/>
        </w:r>
        <w:r>
          <w:t>5</w:t>
        </w:r>
        <w:r>
          <w:fldChar w:fldCharType="end"/>
        </w:r>
      </w:hyperlink>
    </w:p>
    <w:p w:rsidR="00BC0996" w14:paraId="2895E582" w14:textId="77777777">
      <w:pPr>
        <w:pStyle w:val="TOC2"/>
        <w:tabs>
          <w:tab w:val="right" w:leader="dot" w:pos="8306"/>
        </w:tabs>
      </w:pPr>
      <w:hyperlink w:anchor="_Toc16246" w:history="1">
        <w:r>
          <w:rPr>
            <w:rFonts w:ascii="仿宋" w:eastAsia="仿宋" w:hAnsi="仿宋" w:cs="仿宋" w:hint="eastAsia"/>
          </w:rPr>
          <w:t>（三）产品规划方案及生产纲领</w:t>
        </w:r>
        <w:r>
          <w:tab/>
        </w:r>
        <w:r>
          <w:fldChar w:fldCharType="begin"/>
        </w:r>
        <w:r>
          <w:instrText xml:space="preserve"> PAGEREF _Toc16246 \h </w:instrText>
        </w:r>
        <w:r>
          <w:fldChar w:fldCharType="separate"/>
        </w:r>
        <w:r>
          <w:t>6</w:t>
        </w:r>
        <w:r>
          <w:fldChar w:fldCharType="end"/>
        </w:r>
      </w:hyperlink>
    </w:p>
    <w:p w:rsidR="00BC0996" w14:paraId="1992852B" w14:textId="77777777">
      <w:pPr>
        <w:pStyle w:val="TOC1"/>
        <w:tabs>
          <w:tab w:val="right" w:leader="dot" w:pos="8306"/>
        </w:tabs>
      </w:pPr>
      <w:hyperlink w:anchor="_Toc23216" w:history="1">
        <w:r>
          <w:rPr>
            <w:rFonts w:ascii="仿宋" w:eastAsia="仿宋" w:hAnsi="仿宋" w:cs="仿宋" w:hint="eastAsia"/>
          </w:rPr>
          <w:t>三、原材料及成品管理</w:t>
        </w:r>
        <w:r>
          <w:tab/>
        </w:r>
        <w:r>
          <w:fldChar w:fldCharType="begin"/>
        </w:r>
        <w:r>
          <w:instrText xml:space="preserve"> PAGEREF _Toc23216 \h </w:instrText>
        </w:r>
        <w:r>
          <w:fldChar w:fldCharType="separate"/>
        </w:r>
        <w:r>
          <w:t>7</w:t>
        </w:r>
        <w:r>
          <w:fldChar w:fldCharType="end"/>
        </w:r>
      </w:hyperlink>
    </w:p>
    <w:p w:rsidR="00BC0996" w14:paraId="250B8D67" w14:textId="77777777">
      <w:pPr>
        <w:pStyle w:val="TOC2"/>
        <w:tabs>
          <w:tab w:val="right" w:leader="dot" w:pos="8306"/>
        </w:tabs>
      </w:pPr>
      <w:hyperlink w:anchor="_Toc25637" w:history="1">
        <w:r>
          <w:rPr>
            <w:rFonts w:ascii="仿宋" w:eastAsia="仿宋" w:hAnsi="仿宋" w:cs="仿宋" w:hint="eastAsia"/>
          </w:rPr>
          <w:t>（</w:t>
        </w:r>
        <w:r>
          <w:rPr>
            <w:rFonts w:ascii="仿宋" w:eastAsia="仿宋" w:hAnsi="仿宋" w:cs="仿宋" w:hint="eastAsia"/>
          </w:rPr>
          <w:t>一）防静电产品项目建设期原辅材料供应情况</w:t>
        </w:r>
        <w:r>
          <w:tab/>
        </w:r>
        <w:r>
          <w:fldChar w:fldCharType="begin"/>
        </w:r>
        <w:r>
          <w:instrText xml:space="preserve"> PAGEREF _Toc25637 \h </w:instrText>
        </w:r>
        <w:r>
          <w:fldChar w:fldCharType="separate"/>
        </w:r>
        <w:r>
          <w:t>7</w:t>
        </w:r>
        <w:r>
          <w:fldChar w:fldCharType="end"/>
        </w:r>
      </w:hyperlink>
    </w:p>
    <w:p w:rsidR="00BC0996" w14:paraId="473C6689" w14:textId="77777777">
      <w:pPr>
        <w:pStyle w:val="TOC2"/>
        <w:tabs>
          <w:tab w:val="right" w:leader="dot" w:pos="8306"/>
        </w:tabs>
      </w:pPr>
      <w:hyperlink w:anchor="_Toc7950" w:history="1">
        <w:r>
          <w:rPr>
            <w:rFonts w:ascii="仿宋" w:eastAsia="仿宋" w:hAnsi="仿宋" w:cs="仿宋" w:hint="eastAsia"/>
          </w:rPr>
          <w:t>（二）防静电产品项目运营期原辅材料供应及质量管理</w:t>
        </w:r>
        <w:r>
          <w:tab/>
        </w:r>
        <w:r>
          <w:fldChar w:fldCharType="begin"/>
        </w:r>
        <w:r>
          <w:instrText xml:space="preserve"> PAGEREF _Toc7950 \h </w:instrText>
        </w:r>
        <w:r>
          <w:fldChar w:fldCharType="separate"/>
        </w:r>
        <w:r>
          <w:t>7</w:t>
        </w:r>
        <w:r>
          <w:fldChar w:fldCharType="end"/>
        </w:r>
      </w:hyperlink>
    </w:p>
    <w:p w:rsidR="00BC0996" w14:paraId="73365F7F" w14:textId="77777777">
      <w:pPr>
        <w:pStyle w:val="TOC1"/>
        <w:tabs>
          <w:tab w:val="right" w:leader="dot" w:pos="8306"/>
        </w:tabs>
      </w:pPr>
      <w:hyperlink w:anchor="_Toc28266" w:history="1">
        <w:r>
          <w:rPr>
            <w:rFonts w:ascii="仿宋" w:eastAsia="仿宋" w:hAnsi="仿宋" w:cs="仿宋" w:hint="eastAsia"/>
          </w:rPr>
          <w:t>四、防静电产品项目选址方案</w:t>
        </w:r>
        <w:r>
          <w:tab/>
        </w:r>
        <w:r>
          <w:fldChar w:fldCharType="begin"/>
        </w:r>
        <w:r>
          <w:instrText xml:space="preserve"> PAGEREF _Toc28266 \h </w:instrText>
        </w:r>
        <w:r>
          <w:fldChar w:fldCharType="separate"/>
        </w:r>
        <w:r>
          <w:t>9</w:t>
        </w:r>
        <w:r>
          <w:fldChar w:fldCharType="end"/>
        </w:r>
      </w:hyperlink>
    </w:p>
    <w:p w:rsidR="00BC0996" w14:paraId="07FA8127" w14:textId="77777777">
      <w:pPr>
        <w:pStyle w:val="TOC2"/>
        <w:tabs>
          <w:tab w:val="right" w:leader="dot" w:pos="8306"/>
        </w:tabs>
      </w:pPr>
      <w:hyperlink w:anchor="_Toc11844" w:history="1">
        <w:r>
          <w:rPr>
            <w:rFonts w:ascii="仿宋" w:eastAsia="仿宋" w:hAnsi="仿宋" w:cs="仿宋" w:hint="eastAsia"/>
          </w:rPr>
          <w:t>（一）防静电产品项目选址原则</w:t>
        </w:r>
        <w:r>
          <w:tab/>
        </w:r>
        <w:r>
          <w:fldChar w:fldCharType="begin"/>
        </w:r>
        <w:r>
          <w:instrText xml:space="preserve"> PAGEREF _Toc11844 \h </w:instrText>
        </w:r>
        <w:r>
          <w:fldChar w:fldCharType="separate"/>
        </w:r>
        <w:r>
          <w:t>9</w:t>
        </w:r>
        <w:r>
          <w:fldChar w:fldCharType="end"/>
        </w:r>
      </w:hyperlink>
    </w:p>
    <w:p w:rsidR="00BC0996" w14:paraId="30396BF1" w14:textId="77777777">
      <w:pPr>
        <w:pStyle w:val="TOC2"/>
        <w:tabs>
          <w:tab w:val="right" w:leader="dot" w:pos="8306"/>
        </w:tabs>
      </w:pPr>
      <w:hyperlink w:anchor="_Toc6745" w:history="1">
        <w:r>
          <w:rPr>
            <w:rFonts w:ascii="仿宋" w:eastAsia="仿宋" w:hAnsi="仿宋" w:cs="仿宋" w:hint="eastAsia"/>
          </w:rPr>
          <w:t>（二）建设区基本情况</w:t>
        </w:r>
        <w:r>
          <w:tab/>
        </w:r>
        <w:r>
          <w:fldChar w:fldCharType="begin"/>
        </w:r>
        <w:r>
          <w:instrText xml:space="preserve"> PAGEREF _Toc6745 \h </w:instrText>
        </w:r>
        <w:r>
          <w:fldChar w:fldCharType="separate"/>
        </w:r>
        <w:r>
          <w:t>9</w:t>
        </w:r>
        <w:r>
          <w:fldChar w:fldCharType="end"/>
        </w:r>
      </w:hyperlink>
    </w:p>
    <w:p w:rsidR="00BC0996" w14:paraId="25EECDED" w14:textId="77777777">
      <w:pPr>
        <w:pStyle w:val="TOC2"/>
        <w:tabs>
          <w:tab w:val="right" w:leader="dot" w:pos="8306"/>
        </w:tabs>
      </w:pPr>
      <w:hyperlink w:anchor="_Toc29405" w:history="1">
        <w:r>
          <w:rPr>
            <w:rFonts w:ascii="仿宋" w:eastAsia="仿宋" w:hAnsi="仿宋" w:cs="仿宋" w:hint="eastAsia"/>
          </w:rPr>
          <w:t>（三）产业发展方向</w:t>
        </w:r>
        <w:r>
          <w:tab/>
        </w:r>
        <w:r>
          <w:fldChar w:fldCharType="begin"/>
        </w:r>
        <w:r>
          <w:instrText xml:space="preserve"> PAGEREF _Toc29405 \h </w:instrText>
        </w:r>
        <w:r>
          <w:fldChar w:fldCharType="separate"/>
        </w:r>
        <w:r>
          <w:t>10</w:t>
        </w:r>
        <w:r>
          <w:fldChar w:fldCharType="end"/>
        </w:r>
      </w:hyperlink>
    </w:p>
    <w:p w:rsidR="00BC0996" w14:paraId="555EBA9D" w14:textId="77777777">
      <w:pPr>
        <w:pStyle w:val="TOC2"/>
        <w:tabs>
          <w:tab w:val="right" w:leader="dot" w:pos="8306"/>
        </w:tabs>
      </w:pPr>
      <w:hyperlink w:anchor="_Toc29686" w:history="1">
        <w:r>
          <w:rPr>
            <w:rFonts w:ascii="仿宋" w:eastAsia="仿宋" w:hAnsi="仿宋" w:cs="仿宋" w:hint="eastAsia"/>
          </w:rPr>
          <w:t>（四）防静电产品项目选址综合评价</w:t>
        </w:r>
        <w:r>
          <w:tab/>
        </w:r>
        <w:r>
          <w:fldChar w:fldCharType="begin"/>
        </w:r>
        <w:r>
          <w:instrText xml:space="preserve"> PAGEREF _Toc29686 \h </w:instrText>
        </w:r>
        <w:r>
          <w:fldChar w:fldCharType="separate"/>
        </w:r>
        <w:r>
          <w:t>12</w:t>
        </w:r>
        <w:r>
          <w:fldChar w:fldCharType="end"/>
        </w:r>
      </w:hyperlink>
    </w:p>
    <w:p w:rsidR="00BC0996" w14:paraId="2E29F7BF" w14:textId="77777777">
      <w:pPr>
        <w:pStyle w:val="TOC1"/>
        <w:tabs>
          <w:tab w:val="right" w:leader="dot" w:pos="8306"/>
        </w:tabs>
      </w:pPr>
      <w:hyperlink w:anchor="_Toc28140" w:history="1">
        <w:r>
          <w:rPr>
            <w:rFonts w:ascii="仿宋" w:eastAsia="仿宋" w:hAnsi="仿宋" w:cs="仿宋" w:hint="eastAsia"/>
          </w:rPr>
          <w:t>五、防静电产品项目概论</w:t>
        </w:r>
        <w:r>
          <w:tab/>
        </w:r>
        <w:r>
          <w:fldChar w:fldCharType="begin"/>
        </w:r>
        <w:r>
          <w:instrText xml:space="preserve"> PAGEREF _Toc28140 \h </w:instrText>
        </w:r>
        <w:r>
          <w:fldChar w:fldCharType="separate"/>
        </w:r>
        <w:r>
          <w:t>12</w:t>
        </w:r>
        <w:r>
          <w:fldChar w:fldCharType="end"/>
        </w:r>
      </w:hyperlink>
    </w:p>
    <w:p w:rsidR="00BC0996" w14:paraId="1B1224A5" w14:textId="77777777">
      <w:pPr>
        <w:pStyle w:val="TOC2"/>
        <w:tabs>
          <w:tab w:val="right" w:leader="dot" w:pos="8306"/>
        </w:tabs>
      </w:pPr>
      <w:hyperlink w:anchor="_Toc28858" w:history="1">
        <w:r>
          <w:rPr>
            <w:rFonts w:ascii="仿宋" w:eastAsia="仿宋" w:hAnsi="仿宋" w:cs="仿宋" w:hint="eastAsia"/>
          </w:rPr>
          <w:t>（一）防静电产品项目名称</w:t>
        </w:r>
        <w:r>
          <w:tab/>
        </w:r>
        <w:r>
          <w:fldChar w:fldCharType="begin"/>
        </w:r>
        <w:r>
          <w:instrText xml:space="preserve"> PAGEREF _Toc28858 \h </w:instrText>
        </w:r>
        <w:r>
          <w:fldChar w:fldCharType="separate"/>
        </w:r>
        <w:r>
          <w:t>12</w:t>
        </w:r>
        <w:r>
          <w:fldChar w:fldCharType="end"/>
        </w:r>
      </w:hyperlink>
    </w:p>
    <w:p w:rsidR="00BC0996" w14:paraId="221481A5" w14:textId="77777777">
      <w:pPr>
        <w:pStyle w:val="TOC2"/>
        <w:tabs>
          <w:tab w:val="right" w:leader="dot" w:pos="8306"/>
        </w:tabs>
      </w:pPr>
      <w:hyperlink w:anchor="_Toc7404" w:history="1">
        <w:r>
          <w:rPr>
            <w:rFonts w:ascii="仿宋" w:eastAsia="仿宋" w:hAnsi="仿宋" w:cs="仿宋" w:hint="eastAsia"/>
          </w:rPr>
          <w:t>（二）防静电产品项目投资人</w:t>
        </w:r>
        <w:r>
          <w:tab/>
        </w:r>
        <w:r>
          <w:fldChar w:fldCharType="begin"/>
        </w:r>
        <w:r>
          <w:instrText xml:space="preserve"> PAGEREF _Toc7404 \h </w:instrText>
        </w:r>
        <w:r>
          <w:fldChar w:fldCharType="separate"/>
        </w:r>
        <w:r>
          <w:t>12</w:t>
        </w:r>
        <w:r>
          <w:fldChar w:fldCharType="end"/>
        </w:r>
      </w:hyperlink>
    </w:p>
    <w:p w:rsidR="00BC0996" w14:paraId="07BE5729" w14:textId="77777777">
      <w:pPr>
        <w:pStyle w:val="TOC2"/>
        <w:tabs>
          <w:tab w:val="right" w:leader="dot" w:pos="8306"/>
        </w:tabs>
      </w:pPr>
      <w:hyperlink w:anchor="_Toc9848" w:history="1">
        <w:r>
          <w:rPr>
            <w:rFonts w:ascii="仿宋" w:eastAsia="仿宋" w:hAnsi="仿宋" w:cs="仿宋" w:hint="eastAsia"/>
          </w:rPr>
          <w:t>（三）建设地点</w:t>
        </w:r>
        <w:r>
          <w:tab/>
        </w:r>
        <w:r>
          <w:fldChar w:fldCharType="begin"/>
        </w:r>
        <w:r>
          <w:instrText xml:space="preserve"> PAGEREF _Toc9848 \h </w:instrText>
        </w:r>
        <w:r>
          <w:fldChar w:fldCharType="separate"/>
        </w:r>
        <w:r>
          <w:t>13</w:t>
        </w:r>
        <w:r>
          <w:fldChar w:fldCharType="end"/>
        </w:r>
      </w:hyperlink>
    </w:p>
    <w:p w:rsidR="00BC0996" w14:paraId="2C22668F" w14:textId="77777777">
      <w:pPr>
        <w:pStyle w:val="TOC2"/>
        <w:tabs>
          <w:tab w:val="right" w:leader="dot" w:pos="8306"/>
        </w:tabs>
      </w:pPr>
      <w:hyperlink w:anchor="_Toc7071" w:history="1">
        <w:r>
          <w:rPr>
            <w:rFonts w:ascii="仿宋" w:eastAsia="仿宋" w:hAnsi="仿宋" w:cs="仿宋" w:hint="eastAsia"/>
          </w:rPr>
          <w:t>（四）编制原则</w:t>
        </w:r>
        <w:r>
          <w:tab/>
        </w:r>
        <w:r>
          <w:fldChar w:fldCharType="begin"/>
        </w:r>
        <w:r>
          <w:instrText xml:space="preserve"> PAGEREF _Toc7071 \h </w:instrText>
        </w:r>
        <w:r>
          <w:fldChar w:fldCharType="separate"/>
        </w:r>
        <w:r>
          <w:t>13</w:t>
        </w:r>
        <w:r>
          <w:fldChar w:fldCharType="end"/>
        </w:r>
      </w:hyperlink>
    </w:p>
    <w:p w:rsidR="00BC0996" w14:paraId="3EC54B4C" w14:textId="77777777">
      <w:pPr>
        <w:pStyle w:val="TOC2"/>
        <w:tabs>
          <w:tab w:val="right" w:leader="dot" w:pos="8306"/>
        </w:tabs>
      </w:pPr>
      <w:hyperlink w:anchor="_Toc4662" w:history="1">
        <w:r>
          <w:rPr>
            <w:rFonts w:ascii="仿宋" w:eastAsia="仿宋" w:hAnsi="仿宋" w:cs="仿宋" w:hint="eastAsia"/>
          </w:rPr>
          <w:t>（五）编制依据</w:t>
        </w:r>
        <w:r>
          <w:tab/>
        </w:r>
        <w:r>
          <w:fldChar w:fldCharType="begin"/>
        </w:r>
        <w:r>
          <w:instrText xml:space="preserve"> PAGEREF _Toc4662 \h </w:instrText>
        </w:r>
        <w:r>
          <w:fldChar w:fldCharType="separate"/>
        </w:r>
        <w:r>
          <w:t>14</w:t>
        </w:r>
        <w:r>
          <w:fldChar w:fldCharType="end"/>
        </w:r>
      </w:hyperlink>
    </w:p>
    <w:p w:rsidR="00BC0996" w14:paraId="31E68A29" w14:textId="77777777">
      <w:pPr>
        <w:pStyle w:val="TOC2"/>
        <w:tabs>
          <w:tab w:val="right" w:leader="dot" w:pos="8306"/>
        </w:tabs>
      </w:pPr>
      <w:hyperlink w:anchor="_Toc18942" w:history="1">
        <w:r>
          <w:rPr>
            <w:rFonts w:ascii="仿宋" w:eastAsia="仿宋" w:hAnsi="仿宋" w:cs="仿宋" w:hint="eastAsia"/>
          </w:rPr>
          <w:t>（六）编制范围及内容</w:t>
        </w:r>
        <w:r>
          <w:tab/>
        </w:r>
        <w:r>
          <w:fldChar w:fldCharType="begin"/>
        </w:r>
        <w:r>
          <w:instrText xml:space="preserve"> PAGEREF _Toc18942 \h </w:instrText>
        </w:r>
        <w:r>
          <w:fldChar w:fldCharType="separate"/>
        </w:r>
        <w:r>
          <w:t>15</w:t>
        </w:r>
        <w:r>
          <w:fldChar w:fldCharType="end"/>
        </w:r>
      </w:hyperlink>
    </w:p>
    <w:p w:rsidR="00BC0996" w14:paraId="744F21C8" w14:textId="77777777">
      <w:pPr>
        <w:pStyle w:val="TOC2"/>
        <w:tabs>
          <w:tab w:val="right" w:leader="dot" w:pos="8306"/>
        </w:tabs>
      </w:pPr>
      <w:hyperlink w:anchor="_Toc14064" w:history="1">
        <w:r>
          <w:rPr>
            <w:rFonts w:ascii="仿宋" w:eastAsia="仿宋" w:hAnsi="仿宋" w:cs="仿宋" w:hint="eastAsia"/>
          </w:rPr>
          <w:t>（七）防静电产品项目建设背景</w:t>
        </w:r>
        <w:r>
          <w:tab/>
        </w:r>
        <w:r>
          <w:fldChar w:fldCharType="begin"/>
        </w:r>
        <w:r>
          <w:instrText xml:space="preserve"> PAGEREF _Toc14064 \h </w:instrText>
        </w:r>
        <w:r>
          <w:fldChar w:fldCharType="separate"/>
        </w:r>
        <w:r>
          <w:t>17</w:t>
        </w:r>
        <w:r>
          <w:fldChar w:fldCharType="end"/>
        </w:r>
      </w:hyperlink>
    </w:p>
    <w:p w:rsidR="00BC0996" w14:paraId="1ACFDC29" w14:textId="77777777">
      <w:pPr>
        <w:pStyle w:val="TOC2"/>
        <w:tabs>
          <w:tab w:val="right" w:leader="dot" w:pos="8306"/>
        </w:tabs>
      </w:pPr>
      <w:hyperlink w:anchor="_Toc15981" w:history="1">
        <w:r>
          <w:rPr>
            <w:rFonts w:ascii="仿宋" w:eastAsia="仿宋" w:hAnsi="仿宋" w:cs="仿宋" w:hint="eastAsia"/>
          </w:rPr>
          <w:t>（八）结论分析</w:t>
        </w:r>
        <w:r>
          <w:tab/>
        </w:r>
        <w:r>
          <w:fldChar w:fldCharType="begin"/>
        </w:r>
        <w:r>
          <w:instrText xml:space="preserve"> PAGEREF _Toc15981 \h </w:instrText>
        </w:r>
        <w:r>
          <w:fldChar w:fldCharType="separate"/>
        </w:r>
        <w:r>
          <w:t>17</w:t>
        </w:r>
        <w:r>
          <w:fldChar w:fldCharType="end"/>
        </w:r>
      </w:hyperlink>
    </w:p>
    <w:p w:rsidR="00BC0996" w14:paraId="333DD6F4" w14:textId="77777777">
      <w:pPr>
        <w:pStyle w:val="TOC1"/>
        <w:tabs>
          <w:tab w:val="right" w:leader="dot" w:pos="8306"/>
        </w:tabs>
      </w:pPr>
      <w:hyperlink w:anchor="_Toc23399" w:history="1">
        <w:r>
          <w:rPr>
            <w:rFonts w:ascii="仿宋" w:eastAsia="仿宋" w:hAnsi="仿宋" w:cs="仿宋" w:hint="eastAsia"/>
          </w:rPr>
          <w:t>六、节能方案</w:t>
        </w:r>
        <w:r>
          <w:tab/>
        </w:r>
        <w:r>
          <w:fldChar w:fldCharType="begin"/>
        </w:r>
        <w:r>
          <w:instrText xml:space="preserve"> PAGEREF _Toc23399 \h </w:instrText>
        </w:r>
        <w:r>
          <w:fldChar w:fldCharType="separate"/>
        </w:r>
        <w:r>
          <w:t>19</w:t>
        </w:r>
        <w:r>
          <w:fldChar w:fldCharType="end"/>
        </w:r>
      </w:hyperlink>
    </w:p>
    <w:p w:rsidR="00BC0996" w14:paraId="666C221C" w14:textId="77777777">
      <w:pPr>
        <w:pStyle w:val="TOC2"/>
        <w:tabs>
          <w:tab w:val="right" w:leader="dot" w:pos="8306"/>
        </w:tabs>
      </w:pPr>
      <w:hyperlink w:anchor="_Toc20183" w:history="1">
        <w:r>
          <w:rPr>
            <w:rFonts w:ascii="仿宋" w:eastAsia="仿宋" w:hAnsi="仿宋" w:cs="仿宋" w:hint="eastAsia"/>
          </w:rPr>
          <w:t>（一）防静电产品项目节能概述</w:t>
        </w:r>
        <w:r>
          <w:tab/>
        </w:r>
        <w:r>
          <w:fldChar w:fldCharType="begin"/>
        </w:r>
        <w:r>
          <w:instrText xml:space="preserve"> PAGEREF _Toc20183 \h </w:instrText>
        </w:r>
        <w:r>
          <w:fldChar w:fldCharType="separate"/>
        </w:r>
        <w:r>
          <w:t>19</w:t>
        </w:r>
        <w:r>
          <w:fldChar w:fldCharType="end"/>
        </w:r>
      </w:hyperlink>
    </w:p>
    <w:p w:rsidR="00BC0996" w14:paraId="5D657359" w14:textId="77777777">
      <w:pPr>
        <w:pStyle w:val="TOC2"/>
        <w:tabs>
          <w:tab w:val="right" w:leader="dot" w:pos="8306"/>
        </w:tabs>
      </w:pPr>
      <w:hyperlink w:anchor="_Toc10082" w:history="1">
        <w:r>
          <w:rPr>
            <w:rFonts w:ascii="仿宋" w:eastAsia="仿宋" w:hAnsi="仿宋" w:cs="仿宋" w:hint="eastAsia"/>
          </w:rPr>
          <w:t>（二）能源消费种类和数量分析</w:t>
        </w:r>
        <w:r>
          <w:tab/>
        </w:r>
        <w:r>
          <w:fldChar w:fldCharType="begin"/>
        </w:r>
        <w:r>
          <w:instrText xml:space="preserve"> PAGEREF _Toc10082 \h </w:instrText>
        </w:r>
        <w:r>
          <w:fldChar w:fldCharType="separate"/>
        </w:r>
        <w:r>
          <w:t>20</w:t>
        </w:r>
        <w:r>
          <w:fldChar w:fldCharType="end"/>
        </w:r>
      </w:hyperlink>
    </w:p>
    <w:p w:rsidR="00BC0996" w14:paraId="1806FBBF" w14:textId="77777777">
      <w:pPr>
        <w:pStyle w:val="TOC2"/>
        <w:tabs>
          <w:tab w:val="right" w:leader="dot" w:pos="8306"/>
        </w:tabs>
      </w:pPr>
      <w:hyperlink w:anchor="_Toc3931" w:history="1">
        <w:r>
          <w:rPr>
            <w:rFonts w:ascii="仿宋" w:eastAsia="仿宋" w:hAnsi="仿宋" w:cs="仿宋" w:hint="eastAsia"/>
          </w:rPr>
          <w:t>（三）防静电产品项目节能措施</w:t>
        </w:r>
        <w:r>
          <w:tab/>
        </w:r>
        <w:r>
          <w:fldChar w:fldCharType="begin"/>
        </w:r>
        <w:r>
          <w:instrText xml:space="preserve"> PAGEREF _Toc3931 \h </w:instrText>
        </w:r>
        <w:r>
          <w:fldChar w:fldCharType="separate"/>
        </w:r>
        <w:r>
          <w:t>21</w:t>
        </w:r>
        <w:r>
          <w:fldChar w:fldCharType="end"/>
        </w:r>
      </w:hyperlink>
    </w:p>
    <w:p w:rsidR="00BC0996" w14:paraId="5EF47CC4" w14:textId="77777777">
      <w:pPr>
        <w:pStyle w:val="TOC2"/>
        <w:tabs>
          <w:tab w:val="right" w:leader="dot" w:pos="8306"/>
        </w:tabs>
      </w:pPr>
      <w:hyperlink w:anchor="_Toc9236" w:history="1">
        <w:r>
          <w:rPr>
            <w:rFonts w:ascii="仿宋" w:eastAsia="仿宋" w:hAnsi="仿宋" w:cs="仿宋" w:hint="eastAsia"/>
          </w:rPr>
          <w:t>（四）节能综合评价</w:t>
        </w:r>
        <w:r>
          <w:tab/>
        </w:r>
        <w:r>
          <w:fldChar w:fldCharType="begin"/>
        </w:r>
        <w:r>
          <w:instrText xml:space="preserve"> PAGEREF _Toc9236 \h </w:instrText>
        </w:r>
        <w:r>
          <w:fldChar w:fldCharType="separate"/>
        </w:r>
        <w:r>
          <w:t>24</w:t>
        </w:r>
        <w:r>
          <w:fldChar w:fldCharType="end"/>
        </w:r>
      </w:hyperlink>
    </w:p>
    <w:p w:rsidR="00BC0996" w14:paraId="646355C0" w14:textId="77777777">
      <w:pPr>
        <w:pStyle w:val="TOC1"/>
        <w:tabs>
          <w:tab w:val="right" w:leader="dot" w:pos="8306"/>
        </w:tabs>
      </w:pPr>
      <w:hyperlink w:anchor="_Toc23470" w:history="1">
        <w:r>
          <w:rPr>
            <w:rFonts w:ascii="仿宋" w:eastAsia="仿宋" w:hAnsi="仿宋" w:cs="仿宋" w:hint="eastAsia"/>
          </w:rPr>
          <w:t>七、组织架构分析</w:t>
        </w:r>
        <w:r>
          <w:tab/>
        </w:r>
        <w:r>
          <w:fldChar w:fldCharType="begin"/>
        </w:r>
        <w:r>
          <w:instrText xml:space="preserve"> PAGEREF _Toc23470 \h </w:instrText>
        </w:r>
        <w:r>
          <w:fldChar w:fldCharType="separate"/>
        </w:r>
        <w:r>
          <w:t>24</w:t>
        </w:r>
        <w:r>
          <w:fldChar w:fldCharType="end"/>
        </w:r>
      </w:hyperlink>
    </w:p>
    <w:p w:rsidR="00BC0996" w14:paraId="51DD8BD4" w14:textId="77777777">
      <w:pPr>
        <w:pStyle w:val="TOC2"/>
        <w:tabs>
          <w:tab w:val="right" w:leader="dot" w:pos="8306"/>
        </w:tabs>
      </w:pPr>
      <w:hyperlink w:anchor="_Toc124" w:history="1">
        <w:r>
          <w:rPr>
            <w:rFonts w:ascii="仿宋" w:eastAsia="仿宋" w:hAnsi="仿宋" w:cs="仿宋" w:hint="eastAsia"/>
          </w:rPr>
          <w:t>（一）人力资源配置</w:t>
        </w:r>
        <w:r>
          <w:tab/>
        </w:r>
        <w:r>
          <w:fldChar w:fldCharType="begin"/>
        </w:r>
        <w:r>
          <w:instrText xml:space="preserve"> PAGEREF _Toc124 \h </w:instrText>
        </w:r>
        <w:r>
          <w:fldChar w:fldCharType="separate"/>
        </w:r>
        <w:r>
          <w:t>24</w:t>
        </w:r>
        <w:r>
          <w:fldChar w:fldCharType="end"/>
        </w:r>
      </w:hyperlink>
    </w:p>
    <w:p w:rsidR="00BC0996" w14:paraId="3B4A1F21" w14:textId="77777777">
      <w:pPr>
        <w:pStyle w:val="TOC2"/>
        <w:tabs>
          <w:tab w:val="right" w:leader="dot" w:pos="8306"/>
        </w:tabs>
      </w:pPr>
      <w:hyperlink w:anchor="_Toc26733" w:history="1">
        <w:r>
          <w:rPr>
            <w:rFonts w:ascii="仿宋" w:eastAsia="仿宋" w:hAnsi="仿宋" w:cs="仿宋" w:hint="eastAsia"/>
          </w:rPr>
          <w:t>（二）员工技能培训</w:t>
        </w:r>
        <w:r>
          <w:tab/>
        </w:r>
        <w:r>
          <w:fldChar w:fldCharType="begin"/>
        </w:r>
        <w:r>
          <w:instrText xml:space="preserve"> PAGEREF _Toc26733 \h </w:instrText>
        </w:r>
        <w:r>
          <w:fldChar w:fldCharType="separate"/>
        </w:r>
        <w:r>
          <w:t>25</w:t>
        </w:r>
        <w:r>
          <w:fldChar w:fldCharType="end"/>
        </w:r>
      </w:hyperlink>
    </w:p>
    <w:p w:rsidR="00BC0996" w14:paraId="25990A09" w14:textId="77777777">
      <w:pPr>
        <w:pStyle w:val="TOC1"/>
        <w:tabs>
          <w:tab w:val="right" w:leader="dot" w:pos="8306"/>
        </w:tabs>
      </w:pPr>
      <w:hyperlink w:anchor="_Toc16891" w:history="1">
        <w:r>
          <w:rPr>
            <w:rFonts w:ascii="仿宋" w:eastAsia="仿宋" w:hAnsi="仿宋" w:cs="仿宋" w:hint="eastAsia"/>
          </w:rPr>
          <w:t>八、经济效益分析</w:t>
        </w:r>
        <w:r>
          <w:tab/>
        </w:r>
        <w:r>
          <w:fldChar w:fldCharType="begin"/>
        </w:r>
        <w:r>
          <w:instrText xml:space="preserve"> PAG</w:instrText>
        </w:r>
        <w:r>
          <w:instrText xml:space="preserve">EREF _Toc16891 \h </w:instrText>
        </w:r>
        <w:r>
          <w:fldChar w:fldCharType="separate"/>
        </w:r>
        <w:r>
          <w:t>27</w:t>
        </w:r>
        <w:r>
          <w:fldChar w:fldCharType="end"/>
        </w:r>
      </w:hyperlink>
    </w:p>
    <w:p w:rsidR="00BC0996" w14:paraId="7B22B4F6" w14:textId="77777777">
      <w:pPr>
        <w:pStyle w:val="TOC2"/>
        <w:tabs>
          <w:tab w:val="right" w:leader="dot" w:pos="8306"/>
        </w:tabs>
      </w:pPr>
      <w:hyperlink w:anchor="_Toc992" w:history="1">
        <w:r>
          <w:rPr>
            <w:rFonts w:ascii="仿宋" w:eastAsia="仿宋" w:hAnsi="仿宋" w:cs="仿宋" w:hint="eastAsia"/>
          </w:rPr>
          <w:t>（一）基本假设及基础参数选取</w:t>
        </w:r>
        <w:r>
          <w:tab/>
        </w:r>
        <w:r>
          <w:fldChar w:fldCharType="begin"/>
        </w:r>
        <w:r>
          <w:instrText xml:space="preserve"> PAGEREF _Toc992 \h </w:instrText>
        </w:r>
        <w:r>
          <w:fldChar w:fldCharType="separate"/>
        </w:r>
        <w:r>
          <w:t>27</w:t>
        </w:r>
        <w:r>
          <w:fldChar w:fldCharType="end"/>
        </w:r>
      </w:hyperlink>
    </w:p>
    <w:p w:rsidR="00BC0996" w14:paraId="7D853C52" w14:textId="77777777">
      <w:pPr>
        <w:pStyle w:val="TOC2"/>
        <w:tabs>
          <w:tab w:val="right" w:leader="dot" w:pos="8306"/>
        </w:tabs>
      </w:pPr>
      <w:hyperlink w:anchor="_Toc2681" w:history="1">
        <w:r>
          <w:rPr>
            <w:rFonts w:ascii="仿宋" w:eastAsia="仿宋" w:hAnsi="仿宋" w:cs="仿宋" w:hint="eastAsia"/>
          </w:rPr>
          <w:t>（二）经济评价财务测算</w:t>
        </w:r>
        <w:r>
          <w:tab/>
        </w:r>
        <w:r>
          <w:fldChar w:fldCharType="begin"/>
        </w:r>
        <w:r>
          <w:instrText xml:space="preserve"> PAGEREF _Toc2681 \h </w:instrText>
        </w:r>
        <w:r>
          <w:fldChar w:fldCharType="separate"/>
        </w:r>
        <w:r>
          <w:t>28</w:t>
        </w:r>
        <w:r>
          <w:fldChar w:fldCharType="end"/>
        </w:r>
      </w:hyperlink>
    </w:p>
    <w:p w:rsidR="00BC0996" w14:paraId="7B6818D6" w14:textId="77777777">
      <w:pPr>
        <w:pStyle w:val="TOC2"/>
        <w:tabs>
          <w:tab w:val="right" w:leader="dot" w:pos="8306"/>
        </w:tabs>
      </w:pPr>
      <w:hyperlink w:anchor="_Toc10756" w:history="1">
        <w:r>
          <w:rPr>
            <w:rFonts w:ascii="仿宋" w:eastAsia="仿宋" w:hAnsi="仿宋" w:cs="仿宋" w:hint="eastAsia"/>
          </w:rPr>
          <w:t>（三）防静电产品项目盈利能力分析</w:t>
        </w:r>
        <w:r>
          <w:tab/>
        </w:r>
        <w:r>
          <w:fldChar w:fldCharType="begin"/>
        </w:r>
        <w:r>
          <w:instrText xml:space="preserve"> PAGEREF _Toc10756 \h </w:instrText>
        </w:r>
        <w:r>
          <w:fldChar w:fldCharType="separate"/>
        </w:r>
        <w:r>
          <w:t>30</w:t>
        </w:r>
        <w:r>
          <w:fldChar w:fldCharType="end"/>
        </w:r>
      </w:hyperlink>
    </w:p>
    <w:p w:rsidR="00BC0996" w14:paraId="638DBE1B" w14:textId="77777777">
      <w:pPr>
        <w:pStyle w:val="TOC2"/>
        <w:tabs>
          <w:tab w:val="right" w:leader="dot" w:pos="8306"/>
        </w:tabs>
      </w:pPr>
      <w:hyperlink w:anchor="_Toc10445" w:history="1">
        <w:r>
          <w:rPr>
            <w:rFonts w:ascii="仿宋" w:eastAsia="仿宋" w:hAnsi="仿宋" w:cs="仿宋" w:hint="eastAsia"/>
          </w:rPr>
          <w:t>（四）财务生存能力分析</w:t>
        </w:r>
        <w:r>
          <w:tab/>
        </w:r>
        <w:r>
          <w:fldChar w:fldCharType="begin"/>
        </w:r>
        <w:r>
          <w:instrText xml:space="preserve"> PAGEREF _Toc10445 \h </w:instrText>
        </w:r>
        <w:r>
          <w:fldChar w:fldCharType="separate"/>
        </w:r>
        <w:r>
          <w:t>31</w:t>
        </w:r>
        <w:r>
          <w:fldChar w:fldCharType="end"/>
        </w:r>
      </w:hyperlink>
    </w:p>
    <w:p w:rsidR="00BC0996" w14:paraId="4FC2EF18" w14:textId="77777777">
      <w:pPr>
        <w:pStyle w:val="TOC2"/>
        <w:tabs>
          <w:tab w:val="right" w:leader="dot" w:pos="8306"/>
        </w:tabs>
      </w:pPr>
      <w:hyperlink w:anchor="_Toc28130" w:history="1">
        <w:r>
          <w:rPr>
            <w:rFonts w:ascii="仿宋" w:eastAsia="仿宋" w:hAnsi="仿宋" w:cs="仿宋" w:hint="eastAsia"/>
          </w:rPr>
          <w:t>（五）偿债能力分析</w:t>
        </w:r>
        <w:r>
          <w:tab/>
        </w:r>
        <w:r>
          <w:fldChar w:fldCharType="begin"/>
        </w:r>
        <w:r>
          <w:instrText xml:space="preserve"> PAGEREF _Toc28130 \h </w:instrText>
        </w:r>
        <w:r>
          <w:fldChar w:fldCharType="separate"/>
        </w:r>
        <w:r>
          <w:t>31</w:t>
        </w:r>
        <w:r>
          <w:fldChar w:fldCharType="end"/>
        </w:r>
      </w:hyperlink>
    </w:p>
    <w:p w:rsidR="00BC0996" w14:paraId="045B4B08" w14:textId="77777777">
      <w:pPr>
        <w:pStyle w:val="TOC2"/>
        <w:tabs>
          <w:tab w:val="right" w:leader="dot" w:pos="8306"/>
        </w:tabs>
      </w:pPr>
      <w:hyperlink w:anchor="_Toc3397" w:history="1">
        <w:r>
          <w:rPr>
            <w:rFonts w:ascii="仿宋" w:eastAsia="仿宋" w:hAnsi="仿宋" w:cs="仿宋" w:hint="eastAsia"/>
          </w:rPr>
          <w:t>（六）经济评价结论</w:t>
        </w:r>
        <w:r>
          <w:tab/>
        </w:r>
        <w:r>
          <w:fldChar w:fldCharType="begin"/>
        </w:r>
        <w:r>
          <w:instrText xml:space="preserve"> PAGEREF _Toc3397 \h </w:instrText>
        </w:r>
        <w:r>
          <w:fldChar w:fldCharType="separate"/>
        </w:r>
        <w:r>
          <w:t>33</w:t>
        </w:r>
        <w:r>
          <w:fldChar w:fldCharType="end"/>
        </w:r>
      </w:hyperlink>
    </w:p>
    <w:p w:rsidR="00BC0996" w14:paraId="3D5A272E" w14:textId="77777777">
      <w:pPr>
        <w:pStyle w:val="TOC1"/>
        <w:tabs>
          <w:tab w:val="right" w:leader="dot" w:pos="8306"/>
        </w:tabs>
      </w:pPr>
      <w:hyperlink w:anchor="_Toc2666" w:history="1">
        <w:r>
          <w:rPr>
            <w:rFonts w:ascii="仿宋" w:eastAsia="仿宋" w:hAnsi="仿宋" w:cs="仿宋" w:hint="eastAsia"/>
          </w:rPr>
          <w:t>九、防静电产品项目规划进度</w:t>
        </w:r>
        <w:r>
          <w:tab/>
        </w:r>
        <w:r>
          <w:fldChar w:fldCharType="begin"/>
        </w:r>
        <w:r>
          <w:instrText xml:space="preserve"> PAGEREF _Toc2666 \h </w:instrText>
        </w:r>
        <w:r>
          <w:fldChar w:fldCharType="separate"/>
        </w:r>
        <w:r>
          <w:t>33</w:t>
        </w:r>
        <w:r>
          <w:fldChar w:fldCharType="end"/>
        </w:r>
      </w:hyperlink>
    </w:p>
    <w:p w:rsidR="00BC0996" w14:paraId="469DEF2B"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9323" w:history="1">
        <w:r>
          <w:rPr>
            <w:rFonts w:ascii="仿宋" w:eastAsia="仿宋" w:hAnsi="仿宋" w:cs="仿宋" w:hint="eastAsia"/>
          </w:rPr>
          <w:t>（一）防静电产品项目进度安排</w:t>
        </w:r>
        <w:r>
          <w:tab/>
        </w:r>
        <w:r>
          <w:fldChar w:fldCharType="begin"/>
        </w:r>
        <w:r>
          <w:instrText xml:space="preserve"> PAGEREF _Toc19323 \h </w:instrText>
        </w:r>
        <w:r>
          <w:fldChar w:fldCharType="separate"/>
        </w:r>
        <w:r>
          <w:t>33</w:t>
        </w:r>
        <w:r>
          <w:fldChar w:fldCharType="end"/>
        </w:r>
      </w:hyperlink>
    </w:p>
    <w:p w:rsidR="00BC0996" w14:paraId="33ED2E32" w14:textId="77777777">
      <w:pPr>
        <w:pStyle w:val="TOC2"/>
        <w:tabs>
          <w:tab w:val="right" w:leader="dot" w:pos="8306"/>
        </w:tabs>
      </w:pPr>
      <w:hyperlink w:anchor="_Toc16249" w:history="1">
        <w:r>
          <w:rPr>
            <w:rFonts w:ascii="仿宋" w:eastAsia="仿宋" w:hAnsi="仿宋" w:cs="仿宋" w:hint="eastAsia"/>
          </w:rPr>
          <w:t>（二）防静电产品项目实施保障措施</w:t>
        </w:r>
        <w:r>
          <w:tab/>
        </w:r>
        <w:r>
          <w:fldChar w:fldCharType="begin"/>
        </w:r>
        <w:r>
          <w:instrText xml:space="preserve"> PAGEREF _Toc16249 \h </w:instrText>
        </w:r>
        <w:r>
          <w:fldChar w:fldCharType="separate"/>
        </w:r>
        <w:r>
          <w:t>34</w:t>
        </w:r>
        <w:r>
          <w:fldChar w:fldCharType="end"/>
        </w:r>
      </w:hyperlink>
    </w:p>
    <w:p w:rsidR="00BC0996" w14:paraId="2D120B62" w14:textId="77777777">
      <w:pPr>
        <w:pStyle w:val="TOC1"/>
        <w:tabs>
          <w:tab w:val="right" w:leader="dot" w:pos="8306"/>
        </w:tabs>
      </w:pPr>
      <w:hyperlink w:anchor="_Toc23522" w:history="1">
        <w:r>
          <w:rPr>
            <w:rFonts w:ascii="仿宋" w:eastAsia="仿宋" w:hAnsi="仿宋" w:cs="仿宋" w:hint="eastAsia"/>
          </w:rPr>
          <w:t>十、环境保护分析</w:t>
        </w:r>
        <w:r>
          <w:tab/>
        </w:r>
        <w:r>
          <w:fldChar w:fldCharType="begin"/>
        </w:r>
        <w:r>
          <w:instrText xml:space="preserve"> PAGEREF _Toc23522 \h </w:instrText>
        </w:r>
        <w:r>
          <w:fldChar w:fldCharType="separate"/>
        </w:r>
        <w:r>
          <w:t>34</w:t>
        </w:r>
        <w:r>
          <w:fldChar w:fldCharType="end"/>
        </w:r>
      </w:hyperlink>
    </w:p>
    <w:p w:rsidR="00BC0996" w14:paraId="284B7290" w14:textId="77777777">
      <w:pPr>
        <w:pStyle w:val="TOC2"/>
        <w:tabs>
          <w:tab w:val="right" w:leader="dot" w:pos="8306"/>
        </w:tabs>
      </w:pPr>
      <w:hyperlink w:anchor="_Toc940" w:history="1">
        <w:r>
          <w:rPr>
            <w:rFonts w:ascii="仿宋" w:eastAsia="仿宋" w:hAnsi="仿宋" w:cs="仿宋" w:hint="eastAsia"/>
          </w:rPr>
          <w:t>（一）环境保护综述</w:t>
        </w:r>
        <w:r>
          <w:tab/>
        </w:r>
        <w:r>
          <w:fldChar w:fldCharType="begin"/>
        </w:r>
        <w:r>
          <w:instrText xml:space="preserve"> PAGEREF _Toc940 \h </w:instrText>
        </w:r>
        <w:r>
          <w:fldChar w:fldCharType="separate"/>
        </w:r>
        <w:r>
          <w:t>34</w:t>
        </w:r>
        <w:r>
          <w:fldChar w:fldCharType="end"/>
        </w:r>
      </w:hyperlink>
    </w:p>
    <w:p w:rsidR="00BC0996" w14:paraId="7176CE7C" w14:textId="77777777">
      <w:pPr>
        <w:pStyle w:val="TOC2"/>
        <w:tabs>
          <w:tab w:val="right" w:leader="dot" w:pos="8306"/>
        </w:tabs>
      </w:pPr>
      <w:hyperlink w:anchor="_Toc8880" w:history="1">
        <w:r>
          <w:rPr>
            <w:rFonts w:ascii="仿宋" w:eastAsia="仿宋" w:hAnsi="仿宋" w:cs="仿宋" w:hint="eastAsia"/>
          </w:rPr>
          <w:t>（二）施工期环境影响分析</w:t>
        </w:r>
        <w:r>
          <w:tab/>
        </w:r>
        <w:r>
          <w:fldChar w:fldCharType="begin"/>
        </w:r>
        <w:r>
          <w:instrText xml:space="preserve"> PAGEREF _Toc8880 \h </w:instrText>
        </w:r>
        <w:r>
          <w:fldChar w:fldCharType="separate"/>
        </w:r>
        <w:r>
          <w:t>35</w:t>
        </w:r>
        <w:r>
          <w:fldChar w:fldCharType="end"/>
        </w:r>
      </w:hyperlink>
    </w:p>
    <w:p w:rsidR="00BC0996" w14:paraId="75DC5285" w14:textId="77777777">
      <w:pPr>
        <w:pStyle w:val="TOC2"/>
        <w:tabs>
          <w:tab w:val="right" w:leader="dot" w:pos="8306"/>
        </w:tabs>
      </w:pPr>
      <w:hyperlink w:anchor="_Toc6701" w:history="1">
        <w:r>
          <w:rPr>
            <w:rFonts w:ascii="仿宋" w:eastAsia="仿宋" w:hAnsi="仿宋" w:cs="仿宋" w:hint="eastAsia"/>
          </w:rPr>
          <w:t>（三）营运期环境影响分析</w:t>
        </w:r>
        <w:r>
          <w:tab/>
        </w:r>
        <w:r>
          <w:fldChar w:fldCharType="begin"/>
        </w:r>
        <w:r>
          <w:instrText xml:space="preserve"> PAGEREF _Toc6701 \h </w:instrText>
        </w:r>
        <w:r>
          <w:fldChar w:fldCharType="separate"/>
        </w:r>
        <w:r>
          <w:t>37</w:t>
        </w:r>
        <w:r>
          <w:fldChar w:fldCharType="end"/>
        </w:r>
      </w:hyperlink>
    </w:p>
    <w:p w:rsidR="00BC0996" w14:paraId="2056B2AD" w14:textId="77777777">
      <w:pPr>
        <w:pStyle w:val="TOC2"/>
        <w:tabs>
          <w:tab w:val="right" w:leader="dot" w:pos="8306"/>
        </w:tabs>
      </w:pPr>
      <w:hyperlink w:anchor="_Toc12042" w:history="1">
        <w:r>
          <w:rPr>
            <w:rFonts w:ascii="仿宋" w:eastAsia="仿宋" w:hAnsi="仿宋" w:cs="仿宋" w:hint="eastAsia"/>
          </w:rPr>
          <w:t>（四）综合评价</w:t>
        </w:r>
        <w:r>
          <w:tab/>
        </w:r>
        <w:r>
          <w:fldChar w:fldCharType="begin"/>
        </w:r>
        <w:r>
          <w:instrText xml:space="preserve"> PAGEREF _Toc12042 \h </w:instrText>
        </w:r>
        <w:r>
          <w:fldChar w:fldCharType="separate"/>
        </w:r>
        <w:r>
          <w:t>39</w:t>
        </w:r>
        <w:r>
          <w:fldChar w:fldCharType="end"/>
        </w:r>
      </w:hyperlink>
    </w:p>
    <w:p w:rsidR="00BC0996" w14:paraId="39116227" w14:textId="77777777">
      <w:pPr>
        <w:pStyle w:val="TOC1"/>
        <w:tabs>
          <w:tab w:val="right" w:leader="dot" w:pos="8306"/>
        </w:tabs>
      </w:pPr>
      <w:hyperlink w:anchor="_Toc21416" w:history="1">
        <w:r>
          <w:rPr>
            <w:rFonts w:ascii="仿宋" w:eastAsia="仿宋" w:hAnsi="仿宋" w:cs="仿宋" w:hint="eastAsia"/>
          </w:rPr>
          <w:t>十一、社会责任</w:t>
        </w:r>
        <w:r>
          <w:tab/>
        </w:r>
        <w:r>
          <w:fldChar w:fldCharType="begin"/>
        </w:r>
        <w:r>
          <w:instrText xml:space="preserve"> PAGEREF _Toc21416 \h </w:instrText>
        </w:r>
        <w:r>
          <w:fldChar w:fldCharType="separate"/>
        </w:r>
        <w:r>
          <w:t>40</w:t>
        </w:r>
        <w:r>
          <w:fldChar w:fldCharType="end"/>
        </w:r>
      </w:hyperlink>
    </w:p>
    <w:p w:rsidR="00BC0996" w14:paraId="6AEF3AB2" w14:textId="77777777">
      <w:pPr>
        <w:pStyle w:val="TOC2"/>
        <w:tabs>
          <w:tab w:val="right" w:leader="dot" w:pos="8306"/>
        </w:tabs>
      </w:pPr>
      <w:hyperlink w:anchor="_Toc31902" w:history="1">
        <w:r>
          <w:rPr>
            <w:rFonts w:ascii="仿宋" w:eastAsia="仿宋" w:hAnsi="仿宋" w:cs="仿宋" w:hint="eastAsia"/>
          </w:rPr>
          <w:t>（一）社会责任政策</w:t>
        </w:r>
        <w:r>
          <w:tab/>
        </w:r>
        <w:r>
          <w:fldChar w:fldCharType="begin"/>
        </w:r>
        <w:r>
          <w:instrText xml:space="preserve"> PAGEREF _Toc31902 \h </w:instrText>
        </w:r>
        <w:r>
          <w:fldChar w:fldCharType="separate"/>
        </w:r>
        <w:r>
          <w:t>40</w:t>
        </w:r>
        <w:r>
          <w:fldChar w:fldCharType="end"/>
        </w:r>
      </w:hyperlink>
    </w:p>
    <w:p w:rsidR="00BC0996" w14:paraId="76ABB845" w14:textId="77777777">
      <w:pPr>
        <w:pStyle w:val="TOC2"/>
        <w:tabs>
          <w:tab w:val="right" w:leader="dot" w:pos="8306"/>
        </w:tabs>
      </w:pPr>
      <w:hyperlink w:anchor="_Toc15355" w:history="1">
        <w:r>
          <w:rPr>
            <w:rFonts w:ascii="仿宋" w:eastAsia="仿宋" w:hAnsi="仿宋" w:cs="仿宋" w:hint="eastAsia"/>
          </w:rPr>
          <w:t>（二）可持续性计划</w:t>
        </w:r>
        <w:r>
          <w:tab/>
        </w:r>
        <w:r>
          <w:fldChar w:fldCharType="begin"/>
        </w:r>
        <w:r>
          <w:instrText xml:space="preserve"> PAGEREF _Toc15355 \h </w:instrText>
        </w:r>
        <w:r>
          <w:fldChar w:fldCharType="separate"/>
        </w:r>
        <w:r>
          <w:t>41</w:t>
        </w:r>
        <w:r>
          <w:fldChar w:fldCharType="end"/>
        </w:r>
      </w:hyperlink>
    </w:p>
    <w:p w:rsidR="00BC0996" w14:paraId="34C927C7" w14:textId="77777777">
      <w:pPr>
        <w:pStyle w:val="TOC2"/>
        <w:tabs>
          <w:tab w:val="right" w:leader="dot" w:pos="8306"/>
        </w:tabs>
      </w:pPr>
      <w:hyperlink w:anchor="_Toc4886" w:history="1">
        <w:r>
          <w:rPr>
            <w:rFonts w:ascii="仿宋" w:eastAsia="仿宋" w:hAnsi="仿宋" w:cs="仿宋" w:hint="eastAsia"/>
          </w:rPr>
          <w:t>（三）社区参与</w:t>
        </w:r>
        <w:r>
          <w:tab/>
        </w:r>
        <w:r>
          <w:fldChar w:fldCharType="begin"/>
        </w:r>
        <w:r>
          <w:instrText xml:space="preserve"> PAGEREF _Toc4886 \h </w:instrText>
        </w:r>
        <w:r>
          <w:fldChar w:fldCharType="separate"/>
        </w:r>
        <w:r>
          <w:t>43</w:t>
        </w:r>
        <w:r>
          <w:fldChar w:fldCharType="end"/>
        </w:r>
      </w:hyperlink>
    </w:p>
    <w:p w:rsidR="00BC0996" w14:paraId="2407C8BF"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BC0996" w14:paraId="615F258F" w14:textId="77777777">
      <w:pPr>
        <w:pStyle w:val="Heading1"/>
        <w:jc w:val="center"/>
        <w:rPr>
          <w:rFonts w:ascii="仿宋" w:eastAsia="仿宋" w:hAnsi="仿宋" w:cs="仿宋"/>
        </w:rPr>
      </w:pPr>
      <w:bookmarkStart w:id="0" w:name="_Toc27712"/>
      <w:r>
        <w:rPr>
          <w:rFonts w:ascii="仿宋" w:eastAsia="仿宋" w:hAnsi="仿宋" w:cs="仿宋" w:hint="eastAsia"/>
        </w:rPr>
        <w:t>序言</w:t>
      </w:r>
      <w:bookmarkEnd w:id="0"/>
    </w:p>
    <w:p w:rsidR="00BC0996" w14:paraId="1A30D856"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BC0996" w14:paraId="5EE8189B" w14:textId="77777777">
      <w:pPr>
        <w:pStyle w:val="Heading1"/>
        <w:ind w:firstLine="560" w:firstLineChars="200"/>
        <w:rPr>
          <w:rFonts w:ascii="仿宋" w:eastAsia="仿宋" w:hAnsi="仿宋" w:cs="仿宋"/>
          <w:sz w:val="28"/>
        </w:rPr>
      </w:pPr>
      <w:bookmarkStart w:id="1" w:name="_Toc7307"/>
      <w:r>
        <w:rPr>
          <w:rFonts w:ascii="仿宋" w:eastAsia="仿宋" w:hAnsi="仿宋" w:cs="仿宋" w:hint="eastAsia"/>
          <w:sz w:val="28"/>
        </w:rPr>
        <w:t>一、防静电产品项目投资背景分析</w:t>
      </w:r>
      <w:bookmarkEnd w:id="1"/>
    </w:p>
    <w:p w:rsidR="00BC0996" w14:paraId="0904E973" w14:textId="77777777">
      <w:pPr>
        <w:pStyle w:val="Heading2"/>
        <w:rPr>
          <w:rFonts w:ascii="仿宋" w:eastAsia="仿宋" w:hAnsi="仿宋" w:cs="仿宋"/>
        </w:rPr>
      </w:pPr>
      <w:bookmarkStart w:id="2" w:name="_Toc18449"/>
      <w:r>
        <w:rPr>
          <w:rFonts w:ascii="仿宋" w:eastAsia="仿宋" w:hAnsi="仿宋" w:cs="仿宋" w:hint="eastAsia"/>
        </w:rPr>
        <w:t>（一）行业背景分析</w:t>
      </w:r>
      <w:bookmarkEnd w:id="2"/>
    </w:p>
    <w:p w:rsidR="00BC0996" w14:paraId="1C7C8CEA" w14:textId="05C3FCF2">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防静电产品供需状况</w:t>
      </w:r>
    </w:p>
    <w:p w:rsidR="00BC0996" w14:paraId="71369FF5" w14:textId="4ACB7CA5">
      <w:pPr>
        <w:ind w:firstLine="560" w:firstLineChars="200"/>
        <w:rPr>
          <w:rFonts w:ascii="仿宋" w:eastAsia="仿宋" w:hAnsi="仿宋" w:cs="仿宋"/>
          <w:sz w:val="28"/>
        </w:rPr>
      </w:pPr>
      <w:r>
        <w:rPr>
          <w:rFonts w:ascii="仿宋" w:eastAsia="仿宋" w:hAnsi="仿宋" w:cs="仿宋" w:hint="eastAsia"/>
          <w:sz w:val="28"/>
        </w:rPr>
        <w:t>在考察防静电产品行业的供需状况时，我们可以看到几个重要趋势。首先，全球对防静电产品的需求稳步增长。这主要受到全球经济一体化的推动以及不断增长的人口和</w:t>
      </w:r>
      <w:r>
        <w:rPr>
          <w:rFonts w:ascii="仿宋" w:eastAsia="仿宋" w:hAnsi="仿宋" w:cs="仿宋" w:hint="eastAsia"/>
          <w:sz w:val="28"/>
        </w:rPr>
        <w:t>城市化趋势的影响。</w:t>
      </w:r>
      <w:r>
        <w:rPr>
          <w:rFonts w:ascii="仿宋" w:eastAsia="仿宋" w:hAnsi="仿宋" w:cs="仿宋" w:hint="eastAsia"/>
          <w:sz w:val="28"/>
        </w:rPr>
        <w:t>防静电产品的广泛应用范围，包括工业、医疗、科学研究和电子制造等领域，使其成为各行各业的不可或缺的要素。</w:t>
      </w:r>
    </w:p>
    <w:p w:rsidR="00BC0996" w14:paraId="57A3679F"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其次，供应端也经历了显著的演变。全球防静电产品市场已经形成了几家大型跨国防静电产品生产企业，这些企业在市场中占据主导地位。</w:t>
      </w:r>
    </w:p>
    <w:p w:rsidR="00BC0996" w14:paraId="32CB3513" w14:textId="7B79B0A3">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防静电产品主要供应商</w:t>
      </w:r>
    </w:p>
    <w:p w:rsidR="00BC0996" w14:paraId="38BFEC79" w14:textId="77777777">
      <w:pPr>
        <w:ind w:firstLine="560" w:firstLineChars="200"/>
        <w:rPr>
          <w:rFonts w:ascii="仿宋" w:eastAsia="仿宋" w:hAnsi="仿宋" w:cs="仿宋"/>
          <w:sz w:val="28"/>
        </w:rPr>
      </w:pPr>
      <w:r>
        <w:rPr>
          <w:rFonts w:ascii="仿宋" w:eastAsia="仿宋" w:hAnsi="仿宋" w:cs="仿宋" w:hint="eastAsia"/>
          <w:sz w:val="28"/>
        </w:rPr>
        <w:t>XXXX</w:t>
      </w:r>
    </w:p>
    <w:p w:rsidR="00BC0996" w14:paraId="35DFBE3E" w14:textId="067A503C">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4.3</w:t>
      </w:r>
      <w:r>
        <w:rPr>
          <w:rFonts w:ascii="仿宋" w:eastAsia="仿宋" w:hAnsi="仿宋" w:cs="仿宋" w:hint="eastAsia"/>
          <w:sz w:val="28"/>
        </w:rPr>
        <w:t>防静电产品下游应用市场</w:t>
      </w:r>
    </w:p>
    <w:p w:rsidR="00BC0996" w14:paraId="639213A8" w14:textId="77777777">
      <w:pPr>
        <w:ind w:firstLine="560" w:firstLineChars="200"/>
        <w:rPr>
          <w:rFonts w:ascii="仿宋" w:eastAsia="仿宋" w:hAnsi="仿宋" w:cs="仿宋"/>
          <w:sz w:val="28"/>
        </w:rPr>
      </w:pPr>
      <w:r>
        <w:rPr>
          <w:rFonts w:ascii="仿宋" w:eastAsia="仿宋" w:hAnsi="仿宋" w:cs="仿宋" w:hint="eastAsia"/>
          <w:sz w:val="28"/>
        </w:rPr>
        <w:t>防静电产品的广泛应用使其成为多个领域的重要组成部分。</w:t>
      </w:r>
    </w:p>
    <w:p w:rsidR="00BC0996" w14:paraId="76090AA4" w14:textId="1D64BA62">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防静电产品国际影响</w:t>
      </w:r>
    </w:p>
    <w:p w:rsidR="00BC0996" w14:paraId="53EA2406" w14:textId="77777777">
      <w:pPr>
        <w:ind w:firstLine="560" w:firstLineChars="200"/>
        <w:rPr>
          <w:rFonts w:ascii="仿宋" w:eastAsia="仿宋" w:hAnsi="仿宋" w:cs="仿宋"/>
          <w:sz w:val="28"/>
        </w:rPr>
      </w:pPr>
      <w:r>
        <w:rPr>
          <w:rFonts w:ascii="仿宋" w:eastAsia="仿宋" w:hAnsi="仿宋" w:cs="仿宋" w:hint="eastAsia"/>
          <w:sz w:val="28"/>
        </w:rPr>
        <w:t>国际因素对防静电产品市场产生重大影响。国际防静电产品价格波动、贸易政策和地缘政治事件都可能对供应和价格带来波动</w:t>
      </w:r>
      <w:r>
        <w:rPr>
          <w:rFonts w:ascii="仿宋" w:eastAsia="仿宋" w:hAnsi="仿宋" w:cs="仿宋" w:hint="eastAsia"/>
          <w:sz w:val="28"/>
        </w:rPr>
        <w:t>。随着全球市场的不断扩大，我国的防静电产品市场受到了国际因素的更多影响。因此，政府和企业必须密切关注国际市场动态，以确保供应的稳定性和价格的可控性。</w:t>
      </w:r>
    </w:p>
    <w:p w:rsidR="00BC0996" w14:paraId="5874CA21" w14:textId="77777777">
      <w:pPr>
        <w:pStyle w:val="Heading2"/>
        <w:ind w:firstLine="560" w:firstLineChars="200"/>
        <w:rPr>
          <w:rFonts w:ascii="仿宋" w:eastAsia="仿宋" w:hAnsi="仿宋" w:cs="仿宋"/>
          <w:sz w:val="28"/>
        </w:rPr>
      </w:pPr>
      <w:bookmarkStart w:id="3" w:name="_Toc12346"/>
      <w:r>
        <w:rPr>
          <w:rFonts w:ascii="仿宋" w:eastAsia="仿宋" w:hAnsi="仿宋" w:cs="仿宋" w:hint="eastAsia"/>
          <w:sz w:val="28"/>
        </w:rPr>
        <w:t>（二）产业发展分析</w:t>
      </w:r>
      <w:bookmarkEnd w:id="3"/>
    </w:p>
    <w:p w:rsidR="00BC0996" w14:paraId="137B2690" w14:textId="3C4EF80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防静电产品行业面临的机遇</w:t>
      </w:r>
    </w:p>
    <w:p w:rsidR="00BC0996" w14:paraId="76831C3B" w14:textId="0568DF51">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防静电产品行业受益于不断增长的需求，这主要得益于全球各个领域的发展。随着科技的不断进步和新兴产业的崛起，对防静电产品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的需求快速增长。这为防静电产品行业提供了巨大的市场机会。</w:t>
      </w:r>
    </w:p>
    <w:p w:rsidR="00BC0996" w14:paraId="1EDEECEF" w14:textId="30663F6B">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随着技术的不断进步，防静电产品行业正经历着技术创新的浪潮。新的生产和分离技术不断涌现，使得生产过程更加高效和环保。同时，对不同品种和纯度的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BC0996" w14:paraId="69345D12" w14:textId="3A367D39">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p>
    <w:p w:rsidR="00BC0996" w14:textId="3A367D39">
      <w:pPr>
        <w:ind w:firstLine="560" w:firstLineChars="200"/>
        <w:rPr>
          <w:rFonts w:ascii="仿宋" w:eastAsia="仿宋" w:hAnsi="仿宋" w:cs="仿宋"/>
          <w:sz w:val="28"/>
        </w:rPr>
      </w:pPr>
      <w:r>
        <w:rPr>
          <w:rFonts w:ascii="仿宋" w:eastAsia="仿宋" w:hAnsi="仿宋" w:cs="仿宋" w:hint="eastAsia"/>
          <w:sz w:val="28"/>
        </w:rPr>
        <w:t>国际市场对防静电产品行业的重要性不断增加。我国的防静电产品企业正在积极寻求国际合作和市场拓展，出口额逐渐增加。国际市场的开放为企业提供了更大的发展机会，特别是在新兴市场。</w:t>
      </w:r>
    </w:p>
    <w:p w:rsidR="00BC0996" w14:paraId="18E369FC" w14:textId="576ECC0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防静电产品行业面临的挑战</w:t>
      </w:r>
    </w:p>
    <w:p w:rsidR="00BC0996" w14:paraId="6765B858" w14:textId="438805FC">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随着国内外防静电产品企业的不断涌现，市场竞争变得</w:t>
      </w:r>
      <w:r>
        <w:rPr>
          <w:rFonts w:ascii="仿宋" w:eastAsia="仿宋" w:hAnsi="仿宋" w:cs="仿宋" w:hint="eastAsia"/>
          <w:sz w:val="28"/>
        </w:rPr>
        <w:t>更加激烈。企业需要不断提高自身的技术水平、降低生产成本以及改进产品质量，以在市场中保持竞争力。</w:t>
      </w:r>
    </w:p>
    <w:p w:rsidR="00BC0996" w14:paraId="445DF2F7" w14:textId="296C9E9E">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防静电产品行业的生产依赖于复杂的供应链，包括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BC0996" w14:paraId="633ED641" w14:textId="78C3D7D3">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政府和社会对环境保护的要求不断提高，这对防静电产品行业的生产和运营提出了更高的要求。企业需要不断适应和遵守新的环境法规和安全标准，这可能增加生产成本。</w:t>
      </w:r>
    </w:p>
    <w:p w:rsidR="00BC0996" w14:paraId="7CAE645C" w14:textId="0C3BBB6E">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国际市场的不确定性和地缘政治风险可能对防静电产品行业产生负面影响。国际贸易争端、汇率波动和政治不稳定性都可能影响国际市场的供应和需求。</w:t>
      </w:r>
    </w:p>
    <w:p w:rsidR="00BC0996" w14:paraId="494D1B14" w14:textId="77777777">
      <w:pPr>
        <w:pStyle w:val="Heading1"/>
        <w:ind w:firstLine="560" w:firstLineChars="200"/>
        <w:rPr>
          <w:rFonts w:ascii="仿宋" w:eastAsia="仿宋" w:hAnsi="仿宋" w:cs="仿宋"/>
          <w:sz w:val="28"/>
        </w:rPr>
      </w:pPr>
      <w:bookmarkStart w:id="4" w:name="_Toc6081"/>
      <w:r>
        <w:rPr>
          <w:rFonts w:ascii="仿宋" w:eastAsia="仿宋" w:hAnsi="仿宋" w:cs="仿宋" w:hint="eastAsia"/>
          <w:sz w:val="28"/>
        </w:rPr>
        <w:t>二、产品方案与建设规划</w:t>
      </w:r>
      <w:bookmarkEnd w:id="4"/>
    </w:p>
    <w:p w:rsidR="00BC0996" w14:paraId="2E149945" w14:textId="77777777">
      <w:pPr>
        <w:pStyle w:val="Heading2"/>
        <w:rPr>
          <w:rFonts w:ascii="仿宋" w:eastAsia="仿宋" w:hAnsi="仿宋" w:cs="仿宋"/>
        </w:rPr>
      </w:pPr>
      <w:bookmarkStart w:id="5" w:name="_Toc8343"/>
      <w:r>
        <w:rPr>
          <w:rFonts w:ascii="仿宋" w:eastAsia="仿宋" w:hAnsi="仿宋" w:cs="仿宋" w:hint="eastAsia"/>
        </w:rPr>
        <w:t>（一）防静电产品项目场地规模</w:t>
      </w:r>
      <w:bookmarkEnd w:id="5"/>
    </w:p>
    <w:p w:rsidR="00BC0996" w14:paraId="6748BF16" w14:textId="77777777">
      <w:pPr>
        <w:ind w:firstLine="560" w:firstLineChars="200"/>
        <w:rPr>
          <w:rFonts w:ascii="仿宋" w:eastAsia="仿宋" w:hAnsi="仿宋" w:cs="仿宋"/>
          <w:sz w:val="28"/>
        </w:rPr>
      </w:pPr>
      <w:r>
        <w:rPr>
          <w:rFonts w:ascii="仿宋" w:eastAsia="仿宋" w:hAnsi="仿宋" w:cs="仿宋" w:hint="eastAsia"/>
          <w:sz w:val="28"/>
        </w:rPr>
        <w:t>防静电产品项目的总占地面积为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BC0996" w14:paraId="6CD792B8" w14:textId="77777777">
      <w:pPr>
        <w:pStyle w:val="Heading2"/>
        <w:ind w:firstLine="560" w:firstLineChars="200"/>
        <w:rPr>
          <w:rFonts w:ascii="仿宋" w:eastAsia="仿宋" w:hAnsi="仿宋" w:cs="仿宋"/>
          <w:sz w:val="28"/>
        </w:rPr>
      </w:pPr>
      <w:bookmarkStart w:id="6" w:name="_Toc10624"/>
      <w:r>
        <w:rPr>
          <w:rFonts w:ascii="仿宋" w:eastAsia="仿宋" w:hAnsi="仿宋" w:cs="仿宋" w:hint="eastAsia"/>
          <w:sz w:val="28"/>
        </w:rPr>
        <w:t>（二）产能规模</w:t>
      </w:r>
      <w:bookmarkEnd w:id="6"/>
    </w:p>
    <w:p w:rsidR="00BC0996" w14:paraId="252493FB"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根据对国内外市场的深入调研和防静</w:t>
      </w:r>
    </w:p>
    <w:p w:rsidR="00BC0996" w14:textId="77777777">
      <w:pPr>
        <w:ind w:firstLine="560" w:firstLineChars="200"/>
        <w:rPr>
          <w:rFonts w:ascii="仿宋" w:eastAsia="仿宋" w:hAnsi="仿宋" w:cs="仿宋"/>
          <w:sz w:val="28"/>
        </w:rPr>
      </w:pPr>
      <w:r>
        <w:rPr>
          <w:rFonts w:ascii="仿宋" w:eastAsia="仿宋" w:hAnsi="仿宋" w:cs="仿宋" w:hint="eastAsia"/>
          <w:sz w:val="28"/>
        </w:rPr>
        <w:t>电产品项目实施能力分析，我们制定了建设规模，旨在实现年产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BC0996" w14:paraId="074DD6D5" w14:textId="77777777">
      <w:pPr>
        <w:ind w:firstLine="560" w:firstLineChars="200"/>
        <w:rPr>
          <w:rFonts w:ascii="仿宋" w:eastAsia="仿宋" w:hAnsi="仿宋" w:cs="仿宋"/>
          <w:sz w:val="28"/>
        </w:rPr>
      </w:pPr>
      <w:r>
        <w:rPr>
          <w:rFonts w:ascii="仿宋" w:eastAsia="仿宋" w:hAnsi="仿宋" w:cs="仿宋" w:hint="eastAsia"/>
          <w:sz w:val="28"/>
        </w:rPr>
        <w:t>预计在防静电产品项目达产后，公司的年营业收入将达到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防静电产品项目的实施还将带来显著的就业机会</w:t>
      </w:r>
      <w:r>
        <w:rPr>
          <w:rFonts w:ascii="仿宋" w:eastAsia="仿宋" w:hAnsi="仿宋" w:cs="仿宋" w:hint="eastAsia"/>
          <w:sz w:val="28"/>
        </w:rPr>
        <w:t>和社会效益，为当地经济发展和社会稳定做出积极贡献。</w:t>
      </w:r>
    </w:p>
    <w:p w:rsidR="00BC0996" w14:paraId="50376A44" w14:textId="77777777">
      <w:pPr>
        <w:pStyle w:val="Heading2"/>
        <w:ind w:firstLine="560" w:firstLineChars="200"/>
        <w:rPr>
          <w:rFonts w:ascii="仿宋" w:eastAsia="仿宋" w:hAnsi="仿宋" w:cs="仿宋"/>
          <w:sz w:val="28"/>
        </w:rPr>
      </w:pPr>
      <w:bookmarkStart w:id="7" w:name="_Toc16246"/>
      <w:r>
        <w:rPr>
          <w:rFonts w:ascii="仿宋" w:eastAsia="仿宋" w:hAnsi="仿宋" w:cs="仿宋" w:hint="eastAsia"/>
          <w:sz w:val="28"/>
        </w:rPr>
        <w:t>（三）产品规划方案及生产纲领</w:t>
      </w:r>
      <w:bookmarkEnd w:id="7"/>
    </w:p>
    <w:p w:rsidR="00BC0996" w14:paraId="78F49814"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本期防静电产品项目的产品策略是在全面综合考虑多个要素的基础上制定的，包括国家和地方产业发展政策、市场需求情况、资源供应情况、企业资金筹措能力、生产工艺技术水平的先进程度、防静电产品项目经济效益以及投资风险性等因素。防静电产品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w:t>
      </w:r>
      <w:r>
        <w:rPr>
          <w:rFonts w:ascii="仿宋" w:eastAsia="仿宋" w:hAnsi="仿宋" w:cs="仿宋" w:hint="eastAsia"/>
          <w:sz w:val="28"/>
        </w:rPr>
        <w:t>保产品供应与市场需求保持平衡。本报告将按照初步产品方案进行细致的经济测算，以制定合适的产品策略，同时确保防静电产品项目的经济可行性。</w:t>
      </w:r>
    </w:p>
    <w:p w:rsidR="00BC0996" w14:paraId="5A7B2E40" w14:textId="77777777">
      <w:pPr>
        <w:pStyle w:val="Heading1"/>
        <w:ind w:firstLine="560" w:firstLineChars="200"/>
        <w:rPr>
          <w:rFonts w:ascii="仿宋" w:eastAsia="仿宋" w:hAnsi="仿宋" w:cs="仿宋"/>
          <w:sz w:val="28"/>
        </w:rPr>
      </w:pPr>
      <w:bookmarkStart w:id="8" w:name="_Toc23216"/>
      <w:r>
        <w:rPr>
          <w:rFonts w:ascii="仿宋" w:eastAsia="仿宋" w:hAnsi="仿宋" w:cs="仿宋" w:hint="eastAsia"/>
          <w:sz w:val="28"/>
        </w:rPr>
        <w:t>三、原材料及成品管理</w:t>
      </w:r>
      <w:bookmarkEnd w:id="8"/>
    </w:p>
    <w:p w:rsidR="00BC0996" w14:paraId="42AA382C" w14:textId="77777777">
      <w:pPr>
        <w:pStyle w:val="Heading2"/>
        <w:rPr>
          <w:rFonts w:ascii="仿宋" w:eastAsia="仿宋" w:hAnsi="仿宋" w:cs="仿宋"/>
        </w:rPr>
      </w:pPr>
      <w:bookmarkStart w:id="9" w:name="_Toc25637"/>
      <w:r>
        <w:rPr>
          <w:rFonts w:ascii="仿宋" w:eastAsia="仿宋" w:hAnsi="仿宋" w:cs="仿宋" w:hint="eastAsia"/>
        </w:rPr>
        <w:t>（一）防静电产品项目建设期原辅材料供应情况</w:t>
      </w:r>
      <w:bookmarkEnd w:id="9"/>
    </w:p>
    <w:p w:rsidR="00BC0996" w14:paraId="1739D18B" w14:textId="77777777">
      <w:pPr>
        <w:ind w:firstLine="560" w:firstLineChars="200"/>
        <w:rPr>
          <w:rFonts w:ascii="仿宋" w:eastAsia="仿宋" w:hAnsi="仿宋" w:cs="仿宋"/>
          <w:sz w:val="28"/>
        </w:rPr>
      </w:pPr>
      <w:r>
        <w:rPr>
          <w:rFonts w:ascii="仿宋" w:eastAsia="仿宋" w:hAnsi="仿宋" w:cs="仿宋" w:hint="eastAsia"/>
          <w:sz w:val="28"/>
        </w:rPr>
        <w:t>本期防静电产品项目在施工阶段所需的原辅材料主要包括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防静电产品项目建设的需求。此外，我们还将与当地的供货厂家和商户进行密切合作，以确保材料的及时供应和质量可控。市场上存在多家可供选择的供货商，这为防静电产品项目提供了充分的材料采购选择，也有助于维护</w:t>
      </w:r>
      <w:r>
        <w:rPr>
          <w:rFonts w:ascii="仿宋" w:eastAsia="仿宋" w:hAnsi="仿宋" w:cs="仿宋" w:hint="eastAsia"/>
          <w:sz w:val="28"/>
        </w:rPr>
        <w:t>竞争性的价格水平。防静电产品项目管理团队将密切监测原辅材料市场的变化，以确保防静电产品项目的施工进度不受材料供应方面的干扰。这一合理的供应链策略将有助于防静电产品项目的高效推进和成本控制。</w:t>
      </w:r>
    </w:p>
    <w:p w:rsidR="00BC0996" w14:paraId="20288802" w14:textId="77777777">
      <w:pPr>
        <w:pStyle w:val="Heading2"/>
        <w:ind w:firstLine="560" w:firstLineChars="200"/>
        <w:rPr>
          <w:rFonts w:ascii="仿宋" w:eastAsia="仿宋" w:hAnsi="仿宋" w:cs="仿宋"/>
          <w:sz w:val="28"/>
        </w:rPr>
      </w:pPr>
      <w:bookmarkStart w:id="10" w:name="_Toc7950"/>
      <w:r>
        <w:rPr>
          <w:rFonts w:ascii="仿宋" w:eastAsia="仿宋" w:hAnsi="仿宋" w:cs="仿宋" w:hint="eastAsia"/>
          <w:sz w:val="28"/>
        </w:rPr>
        <w:t>（二）防静电产品项目运营期原辅材料供应及质量管理</w:t>
      </w:r>
      <w:bookmarkEnd w:id="10"/>
    </w:p>
    <w:p w:rsidR="00BC0996" w14:paraId="4DF66548" w14:textId="77777777">
      <w:pPr>
        <w:ind w:firstLine="560" w:firstLineChars="200"/>
        <w:rPr>
          <w:rFonts w:ascii="仿宋" w:eastAsia="仿宋" w:hAnsi="仿宋" w:cs="仿宋"/>
          <w:sz w:val="28"/>
        </w:rPr>
      </w:pPr>
    </w:p>
    <w:p w:rsidR="00BC0996" w14:paraId="0098499C" w14:textId="6A923583">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BC0996" w14:paraId="6D4C9FF7" w14:textId="754E892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防静电产品项目所需的混凝土和水泥等主要建筑材料将从当地可信赖的供应商采购。这些供应商具有稳定的生产能力，以满足防静电产品项目的日常需求。</w:t>
      </w:r>
    </w:p>
    <w:p w:rsidR="00BC0996" w14:paraId="2FA1ACB6" w14:textId="6B6155C9">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金属材料如钢铁、铝等，将从多个合格的供应商处采购，以确保供应的多样性和可靠性。这有助于降低防静电产品项目在原材料方面的风险。</w:t>
      </w:r>
    </w:p>
    <w:p w:rsidR="00BC0996" w14:paraId="686B895F" w14:textId="71FA30E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防静电产品项目将使用一系列辅助材料，如绝缘材料、密封材料等。这些将从专业的供应商处获得，并严格按照产品规格和质量标准进行选择。</w:t>
      </w:r>
    </w:p>
    <w:p w:rsidR="00BC0996" w14:paraId="0081F7C1" w14:textId="263308A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BC0996" w14:paraId="150A4C5B" w14:textId="376A13F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防静电产品项目管理团队将建立有效的库存管理系统，以确保原材料和辅助材料的充足供应。库存将按照先进先出（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BC0996" w14:paraId="471FFD1A" w14:textId="38CC857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w:t>
      </w:r>
      <w:r>
        <w:rPr>
          <w:rFonts w:ascii="仿宋" w:eastAsia="仿宋" w:hAnsi="仿宋" w:cs="仿宋" w:hint="eastAsia"/>
          <w:sz w:val="28"/>
        </w:rPr>
        <w:t>助材料的质量将在供应商交付前进行检查。只有符合防静电产品项目规格和质量标准的材料才能接受。在生产过程中，将定期对原材料和成品进行质量检测，以确保产品符合相关标准。</w:t>
      </w:r>
    </w:p>
    <w:p w:rsidR="00BC0996" w14:paraId="313D9CB6" w14:textId="644553C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防静电产品项目将建立多样的供应链，与不同供应商建立合作伙伴关系，以降低风险。在供应商之间建立合理的竞争关系，以确保价格合理竞争。</w:t>
      </w:r>
    </w:p>
    <w:p w:rsidR="00BC0996" w14:paraId="23B1AE36" w14:textId="5579A08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防静电产品项目管理团队将持续跟踪原材料和辅助材料的质量和供应情况。如果出现任何质量问题或供应中断，将采取迅速的纠正措施，并与供应商共同解决问题。</w:t>
      </w:r>
    </w:p>
    <w:p w:rsidR="00BC0996" w14:paraId="72751B04" w14:textId="2376BA0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防静电产品</w:t>
      </w:r>
      <w:r>
        <w:rPr>
          <w:rFonts w:ascii="仿宋" w:eastAsia="仿宋" w:hAnsi="仿宋" w:cs="仿宋" w:hint="eastAsia"/>
          <w:sz w:val="28"/>
        </w:rPr>
        <w:t>项目鼓励可持续采购实践，如回收材料的使用和减少浪费。这有助于降低防静电产品项目的环境足迹，并提高可持续性。</w:t>
      </w:r>
    </w:p>
    <w:p w:rsidR="00BC0996" w14:paraId="119A5AA6"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BC0996" w14:paraId="69943EE3" w14:textId="77777777">
      <w:pPr>
        <w:pStyle w:val="Heading1"/>
        <w:ind w:firstLine="560" w:firstLineChars="200"/>
        <w:rPr>
          <w:rFonts w:ascii="仿宋" w:eastAsia="仿宋" w:hAnsi="仿宋" w:cs="仿宋"/>
          <w:sz w:val="28"/>
        </w:rPr>
      </w:pPr>
      <w:bookmarkStart w:id="11" w:name="_Toc28266"/>
      <w:r>
        <w:rPr>
          <w:rFonts w:ascii="仿宋" w:eastAsia="仿宋" w:hAnsi="仿宋" w:cs="仿宋" w:hint="eastAsia"/>
          <w:sz w:val="28"/>
        </w:rPr>
        <w:t>四、防静电产品项目选址方案</w:t>
      </w:r>
      <w:bookmarkEnd w:id="11"/>
    </w:p>
    <w:p w:rsidR="00BC0996" w14:paraId="773D6739" w14:textId="77777777">
      <w:pPr>
        <w:pStyle w:val="Heading2"/>
        <w:rPr>
          <w:rFonts w:ascii="仿宋" w:eastAsia="仿宋" w:hAnsi="仿宋" w:cs="仿宋"/>
        </w:rPr>
      </w:pPr>
      <w:bookmarkStart w:id="12" w:name="_Toc11844"/>
      <w:r>
        <w:rPr>
          <w:rFonts w:ascii="仿宋" w:eastAsia="仿宋" w:hAnsi="仿宋" w:cs="仿宋" w:hint="eastAsia"/>
        </w:rPr>
        <w:t>（一）防静电产品项目选址原则</w:t>
      </w:r>
      <w:bookmarkEnd w:id="12"/>
    </w:p>
    <w:p w:rsidR="00BC0996" w14:paraId="09ADF0F8" w14:textId="77777777">
      <w:pPr>
        <w:ind w:firstLine="560" w:firstLineChars="200"/>
        <w:rPr>
          <w:rFonts w:ascii="仿宋" w:eastAsia="仿宋" w:hAnsi="仿宋" w:cs="仿宋"/>
          <w:sz w:val="28"/>
        </w:rPr>
      </w:pPr>
      <w:r>
        <w:rPr>
          <w:rFonts w:ascii="仿宋" w:eastAsia="仿宋" w:hAnsi="仿宋" w:cs="仿宋" w:hint="eastAsia"/>
          <w:sz w:val="28"/>
        </w:rPr>
        <w:t>防静电产品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防静电产品项目的建设与运营过程中不仅实现了经济效益的提升，还顾及社会效益和环境效益，以实现这三者的统一。最终选址将以土地利用最优化为目标，以确保防静电产品项目的可行性和可持续性。</w:t>
      </w:r>
    </w:p>
    <w:p w:rsidR="00BC0996" w14:paraId="710205ED" w14:textId="77777777">
      <w:pPr>
        <w:pStyle w:val="Heading2"/>
        <w:ind w:firstLine="560" w:firstLineChars="200"/>
        <w:rPr>
          <w:rFonts w:ascii="仿宋" w:eastAsia="仿宋" w:hAnsi="仿宋" w:cs="仿宋"/>
          <w:sz w:val="28"/>
        </w:rPr>
      </w:pPr>
      <w:bookmarkStart w:id="13" w:name="_Toc6745"/>
      <w:r>
        <w:rPr>
          <w:rFonts w:ascii="仿宋" w:eastAsia="仿宋" w:hAnsi="仿宋" w:cs="仿宋" w:hint="eastAsia"/>
          <w:sz w:val="28"/>
        </w:rPr>
        <w:t>（二）建设区基本情况</w:t>
      </w:r>
      <w:bookmarkEnd w:id="13"/>
    </w:p>
    <w:p w:rsidR="00BC0996" w14:paraId="75AA38E6"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w:t>
      </w:r>
      <w:r>
        <w:rPr>
          <w:rFonts w:ascii="仿宋" w:eastAsia="仿宋" w:hAnsi="仿宋" w:cs="仿宋" w:hint="eastAsia"/>
          <w:sz w:val="28"/>
        </w:rPr>
        <w:t>其气候属于（气候类型），具备（特定的气候特征）。</w:t>
      </w:r>
    </w:p>
    <w:p w:rsidR="00BC0996" w14:paraId="1E55CDA9"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BC0996" w14:paraId="5CBF9AD8"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BC0996" w14:paraId="3DA43120"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w:t>
      </w:r>
      <w:r>
        <w:rPr>
          <w:rFonts w:ascii="仿宋" w:eastAsia="仿宋" w:hAnsi="仿宋" w:cs="仿宋" w:hint="eastAsia"/>
          <w:sz w:val="28"/>
        </w:rPr>
        <w:t>的生产和运营环境。</w:t>
      </w:r>
    </w:p>
    <w:p w:rsidR="00BC0996" w14:paraId="5EFD7E9A"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BC0996" w14:paraId="3DEEBBF4"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建设区还承载了多个重要的产业园区或工业集聚区，如（列举已存在的重要产业园区）。这些区域已经孵化了众多知名企业，为新投资防静电产品项目提供了合作和资源整合的机会。</w:t>
      </w:r>
    </w:p>
    <w:p w:rsidR="00BC0996" w14:paraId="0AAD4999"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BC0996" w14:paraId="34ED30C6" w14:textId="77777777">
      <w:pPr>
        <w:pStyle w:val="Heading2"/>
        <w:ind w:firstLine="560" w:firstLineChars="200"/>
        <w:rPr>
          <w:rFonts w:ascii="仿宋" w:eastAsia="仿宋" w:hAnsi="仿宋" w:cs="仿宋"/>
          <w:sz w:val="28"/>
        </w:rPr>
      </w:pPr>
      <w:bookmarkStart w:id="14" w:name="_Toc29405"/>
      <w:r>
        <w:rPr>
          <w:rFonts w:ascii="仿宋" w:eastAsia="仿宋" w:hAnsi="仿宋" w:cs="仿宋" w:hint="eastAsia"/>
          <w:sz w:val="28"/>
        </w:rPr>
        <w:t>（三）产业发展方向</w:t>
      </w:r>
      <w:bookmarkEnd w:id="14"/>
    </w:p>
    <w:p w:rsidR="00BC0996" w14:paraId="0A74ECA2"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w:t>
      </w:r>
      <w:r>
        <w:rPr>
          <w:rFonts w:ascii="仿宋" w:eastAsia="仿宋" w:hAnsi="仿宋" w:cs="仿宋" w:hint="eastAsia"/>
          <w:sz w:val="28"/>
        </w:rPr>
        <w:t>和可持续的，以推动地方经济的健康增长和社会可持续发展。以下是该建设区的产业发展方向：</w:t>
      </w:r>
    </w:p>
    <w:p w:rsidR="00BC0996" w14:paraId="42A6A804" w14:textId="1CCC7CA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BC0996" w14:paraId="0E887EE4" w14:textId="6BD817FE">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BC0996" w14:paraId="2578B7B6" w14:textId="5C1D63F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w:t>
      </w:r>
      <w:r>
        <w:rPr>
          <w:rFonts w:ascii="仿宋" w:eastAsia="仿宋" w:hAnsi="仿宋" w:cs="仿宋" w:hint="eastAsia"/>
          <w:sz w:val="28"/>
        </w:rPr>
        <w:t>产业的增长。</w:t>
      </w:r>
    </w:p>
    <w:p w:rsidR="00BC0996" w14:paraId="232C9484" w14:textId="6E9185F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BC0996" w14:paraId="004A45CD" w14:textId="5FCE847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BC0996" w14:paraId="3C6485A4" w14:textId="10BCBAC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BC0996" w14:paraId="7767B8F2" w14:textId="3355125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w:t>
      </w:r>
      <w:r>
        <w:rPr>
          <w:rFonts w:ascii="仿宋" w:eastAsia="仿宋" w:hAnsi="仿宋" w:cs="仿宋" w:hint="eastAsia"/>
          <w:sz w:val="28"/>
        </w:rPr>
        <w:t>持企业采用绿色生产和可持续经营实践。</w:t>
      </w:r>
    </w:p>
    <w:p w:rsidR="00BC0996" w14:paraId="612F185E" w14:textId="61AD9574">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BC0996" w14:paraId="66C6C31C" w14:textId="5B4B7B06">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人才培养和创新：加强教育和研究机构，培养高素质人才，支持科研和创新防静电产品项目。鼓励企业与学术界合作，推动科技创新。</w:t>
      </w:r>
    </w:p>
    <w:p w:rsidR="00BC0996" w14:paraId="7237F7C3" w14:textId="79BB86FE">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BC0996" w14:paraId="6828F7F0"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https://d.book118.com/446150202013010042</w:t>
        </w:r>
      </w:hyperlink>
    </w:p>
    <w:p w:rsidR="00BC0996">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996" w14:paraId="6D7D2E56" w14:textId="77777777">
    <w:pPr>
      <w:pStyle w:val="Header"/>
      <w:jc w:val="center"/>
      <w:rPr>
        <w:rFonts w:ascii="仿宋" w:eastAsia="仿宋" w:hAnsi="仿宋" w:cs="仿宋"/>
      </w:rPr>
    </w:pPr>
    <w:r>
      <w:rPr>
        <w:rFonts w:ascii="仿宋" w:eastAsia="仿宋" w:hAnsi="仿宋" w:cs="仿宋" w:hint="eastAsia"/>
      </w:rPr>
      <w:t>防静电产品相关项目投资计划书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996" w14:textId="77777777">
    <w:pPr>
      <w:pStyle w:val="Header"/>
      <w:jc w:val="center"/>
      <w:rPr>
        <w:rFonts w:ascii="仿宋" w:eastAsia="仿宋" w:hAnsi="仿宋" w:cs="仿宋"/>
      </w:rPr>
    </w:pPr>
    <w:r>
      <w:rPr>
        <w:rFonts w:ascii="仿宋" w:eastAsia="仿宋" w:hAnsi="仿宋" w:cs="仿宋" w:hint="eastAsia"/>
      </w:rPr>
      <w:t>防静电产品相关项目投资计划书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996" w14:textId="77777777">
    <w:pPr>
      <w:pStyle w:val="Header"/>
      <w:jc w:val="center"/>
      <w:rPr>
        <w:rFonts w:ascii="仿宋" w:eastAsia="仿宋" w:hAnsi="仿宋" w:cs="仿宋"/>
      </w:rPr>
    </w:pPr>
    <w:r>
      <w:rPr>
        <w:rFonts w:ascii="仿宋" w:eastAsia="仿宋" w:hAnsi="仿宋" w:cs="仿宋" w:hint="eastAsia"/>
      </w:rPr>
      <w:t>防静电产品相关项目投资计划书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996" w14:textId="77777777">
    <w:pPr>
      <w:pStyle w:val="Header"/>
      <w:jc w:val="center"/>
      <w:rPr>
        <w:rFonts w:ascii="仿宋" w:eastAsia="仿宋" w:hAnsi="仿宋" w:cs="仿宋"/>
      </w:rPr>
    </w:pPr>
    <w:r>
      <w:rPr>
        <w:rFonts w:ascii="仿宋" w:eastAsia="仿宋" w:hAnsi="仿宋" w:cs="仿宋" w:hint="eastAsia"/>
      </w:rPr>
      <w:t>防静电产品相关项目投资计划书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996" w14:textId="77777777">
    <w:pPr>
      <w:pStyle w:val="Header"/>
      <w:jc w:val="center"/>
      <w:rPr>
        <w:rFonts w:ascii="仿宋" w:eastAsia="仿宋" w:hAnsi="仿宋" w:cs="仿宋"/>
      </w:rPr>
    </w:pPr>
    <w:r>
      <w:rPr>
        <w:rFonts w:ascii="仿宋" w:eastAsia="仿宋" w:hAnsi="仿宋" w:cs="仿宋" w:hint="eastAsia"/>
      </w:rPr>
      <w:t>防静电产品相关项目投资计划书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996" w14:textId="77777777">
    <w:pPr>
      <w:pStyle w:val="Header"/>
      <w:jc w:val="center"/>
      <w:rPr>
        <w:rFonts w:ascii="仿宋" w:eastAsia="仿宋" w:hAnsi="仿宋" w:cs="仿宋"/>
      </w:rPr>
    </w:pPr>
    <w:r>
      <w:rPr>
        <w:rFonts w:ascii="仿宋" w:eastAsia="仿宋" w:hAnsi="仿宋" w:cs="仿宋" w:hint="eastAsia"/>
      </w:rPr>
      <w:t>防静电产品相关项目投资计划书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996" w14:textId="77777777">
    <w:pPr>
      <w:pStyle w:val="Header"/>
      <w:jc w:val="center"/>
      <w:rPr>
        <w:rFonts w:ascii="仿宋" w:eastAsia="仿宋" w:hAnsi="仿宋" w:cs="仿宋"/>
      </w:rPr>
    </w:pPr>
    <w:r>
      <w:rPr>
        <w:rFonts w:ascii="仿宋" w:eastAsia="仿宋" w:hAnsi="仿宋" w:cs="仿宋" w:hint="eastAsia"/>
      </w:rPr>
      <w:t>防静电产品相关项目投资计划书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996" w14:textId="77777777">
    <w:pPr>
      <w:pStyle w:val="Header"/>
      <w:jc w:val="center"/>
      <w:rPr>
        <w:rFonts w:ascii="仿宋" w:eastAsia="仿宋" w:hAnsi="仿宋" w:cs="仿宋"/>
      </w:rPr>
    </w:pPr>
    <w:r>
      <w:rPr>
        <w:rFonts w:ascii="仿宋" w:eastAsia="仿宋" w:hAnsi="仿宋" w:cs="仿宋" w:hint="eastAsia"/>
      </w:rPr>
      <w:t>防静电产品相关项目投资计划书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996" w14:textId="77777777">
    <w:pPr>
      <w:pStyle w:val="Header"/>
      <w:jc w:val="center"/>
      <w:rPr>
        <w:rFonts w:ascii="仿宋" w:eastAsia="仿宋" w:hAnsi="仿宋" w:cs="仿宋"/>
      </w:rPr>
    </w:pPr>
    <w:r>
      <w:rPr>
        <w:rFonts w:ascii="仿宋" w:eastAsia="仿宋" w:hAnsi="仿宋" w:cs="仿宋" w:hint="eastAsia"/>
      </w:rPr>
      <w:t>防静电产品相关项目投资计划书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996" w14:textId="77777777">
    <w:pPr>
      <w:pStyle w:val="Header"/>
      <w:jc w:val="center"/>
      <w:rPr>
        <w:rFonts w:ascii="仿宋" w:eastAsia="仿宋" w:hAnsi="仿宋" w:cs="仿宋"/>
      </w:rPr>
    </w:pPr>
    <w:r>
      <w:rPr>
        <w:rFonts w:ascii="仿宋" w:eastAsia="仿宋" w:hAnsi="仿宋" w:cs="仿宋" w:hint="eastAsia"/>
      </w:rPr>
      <w:t>防静电产品相关项目投资计划书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996" w14:textId="77777777">
    <w:pPr>
      <w:pStyle w:val="Header"/>
      <w:jc w:val="center"/>
      <w:rPr>
        <w:rFonts w:ascii="仿宋" w:eastAsia="仿宋" w:hAnsi="仿宋" w:cs="仿宋"/>
      </w:rPr>
    </w:pPr>
    <w:r>
      <w:rPr>
        <w:rFonts w:ascii="仿宋" w:eastAsia="仿宋" w:hAnsi="仿宋" w:cs="仿宋" w:hint="eastAsia"/>
      </w:rPr>
      <w:t>防静电产品相关项目投资计划书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996" w14:textId="77777777">
    <w:pPr>
      <w:pStyle w:val="Header"/>
      <w:jc w:val="center"/>
      <w:rPr>
        <w:rFonts w:ascii="仿宋" w:eastAsia="仿宋" w:hAnsi="仿宋" w:cs="仿宋"/>
      </w:rPr>
    </w:pPr>
    <w:r>
      <w:rPr>
        <w:rFonts w:ascii="仿宋" w:eastAsia="仿宋" w:hAnsi="仿宋" w:cs="仿宋" w:hint="eastAsia"/>
      </w:rPr>
      <w:t>防静电产品相关项目投资计划书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4C17904"/>
    <w:rsid w:val="00115472"/>
    <w:rsid w:val="00BC0996"/>
    <w:rsid w:val="04C179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6BF3D24"/>
  <w15:docId w15:val="{CD122F6C-D885-4A95-9EBC-02FF288BC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446150202013010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3533</Words>
  <Characters>20141</Characters>
  <Application>Microsoft Office Word</Application>
  <DocSecurity>0</DocSecurity>
  <Lines>167</Lines>
  <Paragraphs>47</Paragraphs>
  <ScaleCrop>false</ScaleCrop>
  <Company/>
  <LinksUpToDate>false</LinksUpToDate>
  <CharactersWithSpaces>23627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2023-12-04T18:47:00Z</dcterms:created>
  <dcterms:modified xsi:type="dcterms:W3CDTF">2024-01-02T12:23:00Z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B49DC8A77EEF42A8BAD63F69D52FC89D_11</vt:lpwstr>
  </property>
  <property fmtid="{D5CDD505-2E9C-101B-9397-08002B2CF9AE}" pid="3" name="KSOProductBuildVer">
    <vt:lpwstr>2052-12.1.0.15990</vt:lpwstr>
  </property>
</Properties>
</file>