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电线线缆项目计划设计方案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24" w:history="1">
        <w:r>
          <w:rPr>
            <w:rFonts w:ascii="仿宋" w:eastAsia="仿宋" w:hAnsi="仿宋" w:cs="仿宋" w:hint="eastAsia"/>
            <w:lang w:eastAsia="zh-CN"/>
          </w:rPr>
          <w:t>概论</w:t>
        </w:r>
        <w:r>
          <w:tab/>
        </w:r>
        <w:r>
          <w:fldChar w:fldCharType="begin"/>
        </w:r>
        <w:r>
          <w:instrText xml:space="preserve"> PAGEREF _Toc9824 \h </w:instrText>
        </w:r>
        <w:r>
          <w:fldChar w:fldCharType="separate"/>
        </w:r>
        <w:r>
          <w:t>3</w:t>
        </w:r>
        <w:r>
          <w:fldChar w:fldCharType="end"/>
        </w:r>
      </w:hyperlink>
    </w:p>
    <w:p>
      <w:pPr>
        <w:pStyle w:val="TOC1"/>
        <w:tabs>
          <w:tab w:val="right" w:leader="dot" w:pos="8306"/>
        </w:tabs>
      </w:pPr>
      <w:hyperlink w:anchor="_Toc11548" w:history="1">
        <w:r>
          <w:rPr>
            <w:rFonts w:ascii="仿宋" w:eastAsia="仿宋" w:hAnsi="仿宋" w:cs="仿宋" w:hint="eastAsia"/>
            <w:lang w:eastAsia="zh-CN"/>
          </w:rPr>
          <w:t>一、电线线缆项目绩效评估</w:t>
        </w:r>
        <w:r>
          <w:tab/>
        </w:r>
        <w:r>
          <w:fldChar w:fldCharType="begin"/>
        </w:r>
        <w:r>
          <w:instrText xml:space="preserve"> PAGEREF _Toc11548 \h </w:instrText>
        </w:r>
        <w:r>
          <w:fldChar w:fldCharType="separate"/>
        </w:r>
        <w:r>
          <w:t>3</w:t>
        </w:r>
        <w:r>
          <w:fldChar w:fldCharType="end"/>
        </w:r>
      </w:hyperlink>
    </w:p>
    <w:p>
      <w:pPr>
        <w:pStyle w:val="TOC2"/>
        <w:tabs>
          <w:tab w:val="right" w:leader="dot" w:pos="8306"/>
        </w:tabs>
      </w:pPr>
      <w:hyperlink w:anchor="_Toc2542" w:history="1">
        <w:r>
          <w:rPr>
            <w:rFonts w:ascii="仿宋" w:eastAsia="仿宋" w:hAnsi="仿宋" w:cs="仿宋" w:hint="eastAsia"/>
            <w:lang w:eastAsia="zh-CN"/>
          </w:rPr>
          <w:t>(一)、绩效评估指标</w:t>
        </w:r>
        <w:r>
          <w:tab/>
        </w:r>
        <w:r>
          <w:fldChar w:fldCharType="begin"/>
        </w:r>
        <w:r>
          <w:instrText xml:space="preserve"> PAGEREF _Toc2542 \h </w:instrText>
        </w:r>
        <w:r>
          <w:fldChar w:fldCharType="separate"/>
        </w:r>
        <w:r>
          <w:t>3</w:t>
        </w:r>
        <w:r>
          <w:fldChar w:fldCharType="end"/>
        </w:r>
      </w:hyperlink>
    </w:p>
    <w:p>
      <w:pPr>
        <w:pStyle w:val="TOC2"/>
        <w:tabs>
          <w:tab w:val="right" w:leader="dot" w:pos="8306"/>
        </w:tabs>
      </w:pPr>
      <w:hyperlink w:anchor="_Toc32472" w:history="1">
        <w:r>
          <w:rPr>
            <w:rFonts w:ascii="仿宋" w:eastAsia="仿宋" w:hAnsi="仿宋" w:cs="仿宋" w:hint="eastAsia"/>
            <w:lang w:eastAsia="zh-CN"/>
          </w:rPr>
          <w:t>(二)、绩效评估方法</w:t>
        </w:r>
        <w:r>
          <w:tab/>
        </w:r>
        <w:r>
          <w:fldChar w:fldCharType="begin"/>
        </w:r>
        <w:r>
          <w:instrText xml:space="preserve"> PAGEREF _Toc32472 \h </w:instrText>
        </w:r>
        <w:r>
          <w:fldChar w:fldCharType="separate"/>
        </w:r>
        <w:r>
          <w:t>4</w:t>
        </w:r>
        <w:r>
          <w:fldChar w:fldCharType="end"/>
        </w:r>
      </w:hyperlink>
    </w:p>
    <w:p>
      <w:pPr>
        <w:pStyle w:val="TOC2"/>
        <w:tabs>
          <w:tab w:val="right" w:leader="dot" w:pos="8306"/>
        </w:tabs>
      </w:pPr>
      <w:hyperlink w:anchor="_Toc8871" w:history="1">
        <w:r>
          <w:rPr>
            <w:rFonts w:ascii="仿宋" w:eastAsia="仿宋" w:hAnsi="仿宋" w:cs="仿宋" w:hint="eastAsia"/>
            <w:lang w:eastAsia="zh-CN"/>
          </w:rPr>
          <w:t>(三)、绩效评估周期</w:t>
        </w:r>
        <w:r>
          <w:tab/>
        </w:r>
        <w:r>
          <w:fldChar w:fldCharType="begin"/>
        </w:r>
        <w:r>
          <w:instrText xml:space="preserve"> PAGEREF _Toc8871 \h </w:instrText>
        </w:r>
        <w:r>
          <w:fldChar w:fldCharType="separate"/>
        </w:r>
        <w:r>
          <w:t>5</w:t>
        </w:r>
        <w:r>
          <w:fldChar w:fldCharType="end"/>
        </w:r>
      </w:hyperlink>
    </w:p>
    <w:p>
      <w:pPr>
        <w:pStyle w:val="TOC1"/>
        <w:tabs>
          <w:tab w:val="right" w:leader="dot" w:pos="8306"/>
        </w:tabs>
      </w:pPr>
      <w:hyperlink w:anchor="_Toc389" w:history="1">
        <w:r>
          <w:rPr>
            <w:rFonts w:ascii="仿宋" w:eastAsia="仿宋" w:hAnsi="仿宋" w:cs="仿宋" w:hint="eastAsia"/>
            <w:lang w:eastAsia="zh-CN"/>
          </w:rPr>
          <w:t>二、电线线缆项目可持续发展</w:t>
        </w:r>
        <w:r>
          <w:tab/>
        </w:r>
        <w:r>
          <w:fldChar w:fldCharType="begin"/>
        </w:r>
        <w:r>
          <w:instrText xml:space="preserve"> PAGEREF _Toc389 \h </w:instrText>
        </w:r>
        <w:r>
          <w:fldChar w:fldCharType="separate"/>
        </w:r>
        <w:r>
          <w:t>6</w:t>
        </w:r>
        <w:r>
          <w:fldChar w:fldCharType="end"/>
        </w:r>
      </w:hyperlink>
    </w:p>
    <w:p>
      <w:pPr>
        <w:pStyle w:val="TOC2"/>
        <w:tabs>
          <w:tab w:val="right" w:leader="dot" w:pos="8306"/>
        </w:tabs>
      </w:pPr>
      <w:hyperlink w:anchor="_Toc20534" w:history="1">
        <w:r>
          <w:rPr>
            <w:rFonts w:ascii="仿宋" w:eastAsia="仿宋" w:hAnsi="仿宋" w:cs="仿宋" w:hint="eastAsia"/>
            <w:lang w:eastAsia="zh-CN"/>
          </w:rPr>
          <w:t>(一)、可持续战略与实践</w:t>
        </w:r>
        <w:r>
          <w:tab/>
        </w:r>
        <w:r>
          <w:fldChar w:fldCharType="begin"/>
        </w:r>
        <w:r>
          <w:instrText xml:space="preserve"> PAGEREF _Toc20534 \h </w:instrText>
        </w:r>
        <w:r>
          <w:fldChar w:fldCharType="separate"/>
        </w:r>
        <w:r>
          <w:t>6</w:t>
        </w:r>
        <w:r>
          <w:fldChar w:fldCharType="end"/>
        </w:r>
      </w:hyperlink>
    </w:p>
    <w:p>
      <w:pPr>
        <w:pStyle w:val="TOC2"/>
        <w:tabs>
          <w:tab w:val="right" w:leader="dot" w:pos="8306"/>
        </w:tabs>
      </w:pPr>
      <w:hyperlink w:anchor="_Toc951" w:history="1">
        <w:r>
          <w:rPr>
            <w:rFonts w:ascii="仿宋" w:eastAsia="仿宋" w:hAnsi="仿宋" w:cs="仿宋" w:hint="eastAsia"/>
            <w:lang w:eastAsia="zh-CN"/>
          </w:rPr>
          <w:t>(二)、环保与社会责任</w:t>
        </w:r>
        <w:r>
          <w:tab/>
        </w:r>
        <w:r>
          <w:fldChar w:fldCharType="begin"/>
        </w:r>
        <w:r>
          <w:instrText xml:space="preserve"> PAGEREF _Toc951 \h </w:instrText>
        </w:r>
        <w:r>
          <w:fldChar w:fldCharType="separate"/>
        </w:r>
        <w:r>
          <w:t>7</w:t>
        </w:r>
        <w:r>
          <w:fldChar w:fldCharType="end"/>
        </w:r>
      </w:hyperlink>
    </w:p>
    <w:p>
      <w:pPr>
        <w:pStyle w:val="TOC1"/>
        <w:tabs>
          <w:tab w:val="right" w:leader="dot" w:pos="8306"/>
        </w:tabs>
      </w:pPr>
      <w:hyperlink w:anchor="_Toc9769" w:history="1">
        <w:r>
          <w:rPr>
            <w:rFonts w:ascii="仿宋" w:eastAsia="仿宋" w:hAnsi="仿宋" w:cs="仿宋" w:hint="eastAsia"/>
            <w:lang w:eastAsia="zh-CN"/>
          </w:rPr>
          <w:t>三、电线线缆项目概论</w:t>
        </w:r>
        <w:r>
          <w:tab/>
        </w:r>
        <w:r>
          <w:fldChar w:fldCharType="begin"/>
        </w:r>
        <w:r>
          <w:instrText xml:space="preserve"> PAGEREF _Toc9769 \h </w:instrText>
        </w:r>
        <w:r>
          <w:fldChar w:fldCharType="separate"/>
        </w:r>
        <w:r>
          <w:t>8</w:t>
        </w:r>
        <w:r>
          <w:fldChar w:fldCharType="end"/>
        </w:r>
      </w:hyperlink>
    </w:p>
    <w:p>
      <w:pPr>
        <w:pStyle w:val="TOC2"/>
        <w:tabs>
          <w:tab w:val="right" w:leader="dot" w:pos="8306"/>
        </w:tabs>
      </w:pPr>
      <w:hyperlink w:anchor="_Toc29919" w:history="1">
        <w:r>
          <w:rPr>
            <w:rFonts w:ascii="仿宋" w:eastAsia="仿宋" w:hAnsi="仿宋" w:cs="仿宋" w:hint="eastAsia"/>
            <w:lang w:eastAsia="zh-CN"/>
          </w:rPr>
          <w:t>(一)、电线线缆项目概况</w:t>
        </w:r>
        <w:r>
          <w:tab/>
        </w:r>
        <w:r>
          <w:fldChar w:fldCharType="begin"/>
        </w:r>
        <w:r>
          <w:instrText xml:space="preserve"> PAGEREF _Toc29919 \h </w:instrText>
        </w:r>
        <w:r>
          <w:fldChar w:fldCharType="separate"/>
        </w:r>
        <w:r>
          <w:t>8</w:t>
        </w:r>
        <w:r>
          <w:fldChar w:fldCharType="end"/>
        </w:r>
      </w:hyperlink>
    </w:p>
    <w:p>
      <w:pPr>
        <w:pStyle w:val="TOC2"/>
        <w:tabs>
          <w:tab w:val="right" w:leader="dot" w:pos="8306"/>
        </w:tabs>
      </w:pPr>
      <w:hyperlink w:anchor="_Toc24519" w:history="1">
        <w:r>
          <w:rPr>
            <w:rFonts w:ascii="仿宋" w:eastAsia="仿宋" w:hAnsi="仿宋" w:cs="仿宋" w:hint="eastAsia"/>
            <w:lang w:eastAsia="zh-CN"/>
          </w:rPr>
          <w:t>(二)、电线线缆项目目标</w:t>
        </w:r>
        <w:r>
          <w:tab/>
        </w:r>
        <w:r>
          <w:fldChar w:fldCharType="begin"/>
        </w:r>
        <w:r>
          <w:instrText xml:space="preserve"> PAGEREF _Toc24519 \h </w:instrText>
        </w:r>
        <w:r>
          <w:fldChar w:fldCharType="separate"/>
        </w:r>
        <w:r>
          <w:t>10</w:t>
        </w:r>
        <w:r>
          <w:fldChar w:fldCharType="end"/>
        </w:r>
      </w:hyperlink>
    </w:p>
    <w:p>
      <w:pPr>
        <w:pStyle w:val="TOC2"/>
        <w:tabs>
          <w:tab w:val="right" w:leader="dot" w:pos="8306"/>
        </w:tabs>
      </w:pPr>
      <w:hyperlink w:anchor="_Toc28257" w:history="1">
        <w:r>
          <w:rPr>
            <w:rFonts w:ascii="仿宋" w:eastAsia="仿宋" w:hAnsi="仿宋" w:cs="仿宋" w:hint="eastAsia"/>
            <w:lang w:eastAsia="zh-CN"/>
          </w:rPr>
          <w:t>(三)、电线线缆项目提出的理由</w:t>
        </w:r>
        <w:r>
          <w:tab/>
        </w:r>
        <w:r>
          <w:fldChar w:fldCharType="begin"/>
        </w:r>
        <w:r>
          <w:instrText xml:space="preserve"> PAGEREF _Toc28257 \h </w:instrText>
        </w:r>
        <w:r>
          <w:fldChar w:fldCharType="separate"/>
        </w:r>
        <w:r>
          <w:t>11</w:t>
        </w:r>
        <w:r>
          <w:fldChar w:fldCharType="end"/>
        </w:r>
      </w:hyperlink>
    </w:p>
    <w:p>
      <w:pPr>
        <w:pStyle w:val="TOC2"/>
        <w:tabs>
          <w:tab w:val="right" w:leader="dot" w:pos="8306"/>
        </w:tabs>
      </w:pPr>
      <w:hyperlink w:anchor="_Toc5970" w:history="1">
        <w:r>
          <w:rPr>
            <w:rFonts w:ascii="仿宋" w:eastAsia="仿宋" w:hAnsi="仿宋" w:cs="仿宋" w:hint="eastAsia"/>
            <w:lang w:eastAsia="zh-CN"/>
          </w:rPr>
          <w:t>(四)、电线线缆项目意义</w:t>
        </w:r>
        <w:r>
          <w:tab/>
        </w:r>
        <w:r>
          <w:fldChar w:fldCharType="begin"/>
        </w:r>
        <w:r>
          <w:instrText xml:space="preserve"> PAGEREF _Toc5970 \h </w:instrText>
        </w:r>
        <w:r>
          <w:fldChar w:fldCharType="separate"/>
        </w:r>
        <w:r>
          <w:t>12</w:t>
        </w:r>
        <w:r>
          <w:fldChar w:fldCharType="end"/>
        </w:r>
      </w:hyperlink>
    </w:p>
    <w:p>
      <w:pPr>
        <w:pStyle w:val="TOC2"/>
        <w:tabs>
          <w:tab w:val="right" w:leader="dot" w:pos="8306"/>
        </w:tabs>
      </w:pPr>
      <w:hyperlink w:anchor="_Toc5686" w:history="1">
        <w:r>
          <w:rPr>
            <w:rFonts w:ascii="仿宋" w:eastAsia="仿宋" w:hAnsi="仿宋" w:cs="仿宋" w:hint="eastAsia"/>
            <w:lang w:eastAsia="zh-CN"/>
          </w:rPr>
          <w:t>(五)、电线线缆项目背景</w:t>
        </w:r>
        <w:r>
          <w:tab/>
        </w:r>
        <w:r>
          <w:fldChar w:fldCharType="begin"/>
        </w:r>
        <w:r>
          <w:instrText xml:space="preserve"> PAGEREF _Toc5686 \h </w:instrText>
        </w:r>
        <w:r>
          <w:fldChar w:fldCharType="separate"/>
        </w:r>
        <w:r>
          <w:t>13</w:t>
        </w:r>
        <w:r>
          <w:fldChar w:fldCharType="end"/>
        </w:r>
      </w:hyperlink>
    </w:p>
    <w:p>
      <w:pPr>
        <w:pStyle w:val="TOC1"/>
        <w:tabs>
          <w:tab w:val="right" w:leader="dot" w:pos="8306"/>
        </w:tabs>
      </w:pPr>
      <w:hyperlink w:anchor="_Toc1170" w:history="1">
        <w:r>
          <w:rPr>
            <w:rFonts w:ascii="仿宋" w:eastAsia="仿宋" w:hAnsi="仿宋" w:cs="仿宋" w:hint="eastAsia"/>
            <w:lang w:eastAsia="zh-CN"/>
          </w:rPr>
          <w:t>四、市场分析、调研</w:t>
        </w:r>
        <w:r>
          <w:tab/>
        </w:r>
        <w:r>
          <w:fldChar w:fldCharType="begin"/>
        </w:r>
        <w:r>
          <w:instrText xml:space="preserve"> PAGEREF _Toc1170 \h </w:instrText>
        </w:r>
        <w:r>
          <w:fldChar w:fldCharType="separate"/>
        </w:r>
        <w:r>
          <w:t>14</w:t>
        </w:r>
        <w:r>
          <w:fldChar w:fldCharType="end"/>
        </w:r>
      </w:hyperlink>
    </w:p>
    <w:p>
      <w:pPr>
        <w:pStyle w:val="TOC2"/>
        <w:tabs>
          <w:tab w:val="right" w:leader="dot" w:pos="8306"/>
        </w:tabs>
      </w:pPr>
      <w:hyperlink w:anchor="_Toc12247" w:history="1">
        <w:r>
          <w:rPr>
            <w:rFonts w:ascii="仿宋" w:eastAsia="仿宋" w:hAnsi="仿宋" w:cs="仿宋" w:hint="eastAsia"/>
            <w:lang w:eastAsia="zh-CN"/>
          </w:rPr>
          <w:t>(一)、电线线缆行业分析</w:t>
        </w:r>
        <w:r>
          <w:tab/>
        </w:r>
        <w:r>
          <w:fldChar w:fldCharType="begin"/>
        </w:r>
        <w:r>
          <w:instrText xml:space="preserve"> PAGEREF _Toc12247 \h </w:instrText>
        </w:r>
        <w:r>
          <w:fldChar w:fldCharType="separate"/>
        </w:r>
        <w:r>
          <w:t>14</w:t>
        </w:r>
        <w:r>
          <w:fldChar w:fldCharType="end"/>
        </w:r>
      </w:hyperlink>
    </w:p>
    <w:p>
      <w:pPr>
        <w:pStyle w:val="TOC2"/>
        <w:tabs>
          <w:tab w:val="right" w:leader="dot" w:pos="8306"/>
        </w:tabs>
      </w:pPr>
      <w:hyperlink w:anchor="_Toc25769" w:history="1">
        <w:r>
          <w:rPr>
            <w:rFonts w:ascii="仿宋" w:eastAsia="仿宋" w:hAnsi="仿宋" w:cs="仿宋" w:hint="eastAsia"/>
            <w:lang w:eastAsia="zh-CN"/>
          </w:rPr>
          <w:t>(二)、电线线缆市场分析预测</w:t>
        </w:r>
        <w:r>
          <w:tab/>
        </w:r>
        <w:r>
          <w:fldChar w:fldCharType="begin"/>
        </w:r>
        <w:r>
          <w:instrText xml:space="preserve"> PAGEREF _Toc25769 \h </w:instrText>
        </w:r>
        <w:r>
          <w:fldChar w:fldCharType="separate"/>
        </w:r>
        <w:r>
          <w:t>15</w:t>
        </w:r>
        <w:r>
          <w:fldChar w:fldCharType="end"/>
        </w:r>
      </w:hyperlink>
    </w:p>
    <w:p>
      <w:pPr>
        <w:pStyle w:val="TOC1"/>
        <w:tabs>
          <w:tab w:val="right" w:leader="dot" w:pos="8306"/>
        </w:tabs>
      </w:pPr>
      <w:hyperlink w:anchor="_Toc5444" w:history="1">
        <w:r>
          <w:rPr>
            <w:rFonts w:ascii="仿宋" w:eastAsia="仿宋" w:hAnsi="仿宋" w:cs="仿宋" w:hint="eastAsia"/>
            <w:lang w:eastAsia="zh-CN"/>
          </w:rPr>
          <w:t>五、电线线缆项目危机管理</w:t>
        </w:r>
        <w:r>
          <w:tab/>
        </w:r>
        <w:r>
          <w:fldChar w:fldCharType="begin"/>
        </w:r>
        <w:r>
          <w:instrText xml:space="preserve"> PAGEREF _Toc5444 \h </w:instrText>
        </w:r>
        <w:r>
          <w:fldChar w:fldCharType="separate"/>
        </w:r>
        <w:r>
          <w:t>16</w:t>
        </w:r>
        <w:r>
          <w:fldChar w:fldCharType="end"/>
        </w:r>
      </w:hyperlink>
    </w:p>
    <w:p>
      <w:pPr>
        <w:pStyle w:val="TOC2"/>
        <w:tabs>
          <w:tab w:val="right" w:leader="dot" w:pos="8306"/>
        </w:tabs>
      </w:pPr>
      <w:hyperlink w:anchor="_Toc32114" w:history="1">
        <w:r>
          <w:rPr>
            <w:rFonts w:ascii="仿宋" w:eastAsia="仿宋" w:hAnsi="仿宋" w:cs="仿宋" w:hint="eastAsia"/>
            <w:lang w:eastAsia="zh-CN"/>
          </w:rPr>
          <w:t>(一)、危机预警与识别</w:t>
        </w:r>
        <w:r>
          <w:tab/>
        </w:r>
        <w:r>
          <w:fldChar w:fldCharType="begin"/>
        </w:r>
        <w:r>
          <w:instrText xml:space="preserve"> PAGEREF _Toc32114 \h </w:instrText>
        </w:r>
        <w:r>
          <w:fldChar w:fldCharType="separate"/>
        </w:r>
        <w:r>
          <w:t>16</w:t>
        </w:r>
        <w:r>
          <w:fldChar w:fldCharType="end"/>
        </w:r>
      </w:hyperlink>
    </w:p>
    <w:p>
      <w:pPr>
        <w:pStyle w:val="TOC2"/>
        <w:tabs>
          <w:tab w:val="right" w:leader="dot" w:pos="8306"/>
        </w:tabs>
      </w:pPr>
      <w:hyperlink w:anchor="_Toc24921" w:history="1">
        <w:r>
          <w:rPr>
            <w:rFonts w:ascii="仿宋" w:eastAsia="仿宋" w:hAnsi="仿宋" w:cs="仿宋" w:hint="eastAsia"/>
            <w:lang w:eastAsia="zh-CN"/>
          </w:rPr>
          <w:t>(二)、危机应对与恢复</w:t>
        </w:r>
        <w:r>
          <w:tab/>
        </w:r>
        <w:r>
          <w:fldChar w:fldCharType="begin"/>
        </w:r>
        <w:r>
          <w:instrText xml:space="preserve"> PAGEREF _Toc24921 \h </w:instrText>
        </w:r>
        <w:r>
          <w:fldChar w:fldCharType="separate"/>
        </w:r>
        <w:r>
          <w:t>17</w:t>
        </w:r>
        <w:r>
          <w:fldChar w:fldCharType="end"/>
        </w:r>
      </w:hyperlink>
    </w:p>
    <w:p>
      <w:pPr>
        <w:pStyle w:val="TOC1"/>
        <w:tabs>
          <w:tab w:val="right" w:leader="dot" w:pos="8306"/>
        </w:tabs>
      </w:pPr>
      <w:hyperlink w:anchor="_Toc258" w:history="1">
        <w:r>
          <w:rPr>
            <w:rFonts w:ascii="仿宋" w:eastAsia="仿宋" w:hAnsi="仿宋" w:cs="仿宋" w:hint="eastAsia"/>
            <w:lang w:eastAsia="zh-CN"/>
          </w:rPr>
          <w:t>六、电线线缆项目文档管理</w:t>
        </w:r>
        <w:r>
          <w:tab/>
        </w:r>
        <w:r>
          <w:fldChar w:fldCharType="begin"/>
        </w:r>
        <w:r>
          <w:instrText xml:space="preserve"> PAGEREF _Toc258 \h </w:instrText>
        </w:r>
        <w:r>
          <w:fldChar w:fldCharType="separate"/>
        </w:r>
        <w:r>
          <w:t>18</w:t>
        </w:r>
        <w:r>
          <w:fldChar w:fldCharType="end"/>
        </w:r>
      </w:hyperlink>
    </w:p>
    <w:p>
      <w:pPr>
        <w:pStyle w:val="TOC2"/>
        <w:tabs>
          <w:tab w:val="right" w:leader="dot" w:pos="8306"/>
        </w:tabs>
      </w:pPr>
      <w:hyperlink w:anchor="_Toc7644" w:history="1">
        <w:r>
          <w:rPr>
            <w:rFonts w:ascii="仿宋" w:eastAsia="仿宋" w:hAnsi="仿宋" w:cs="仿宋" w:hint="eastAsia"/>
            <w:lang w:eastAsia="zh-CN"/>
          </w:rPr>
          <w:t>(一)、文档编制与审查</w:t>
        </w:r>
        <w:r>
          <w:tab/>
        </w:r>
        <w:r>
          <w:fldChar w:fldCharType="begin"/>
        </w:r>
        <w:r>
          <w:instrText xml:space="preserve"> PAGEREF _Toc7644 \h </w:instrText>
        </w:r>
        <w:r>
          <w:fldChar w:fldCharType="separate"/>
        </w:r>
        <w:r>
          <w:t>18</w:t>
        </w:r>
        <w:r>
          <w:fldChar w:fldCharType="end"/>
        </w:r>
      </w:hyperlink>
    </w:p>
    <w:p>
      <w:pPr>
        <w:pStyle w:val="TOC2"/>
        <w:tabs>
          <w:tab w:val="right" w:leader="dot" w:pos="8306"/>
        </w:tabs>
      </w:pPr>
      <w:hyperlink w:anchor="_Toc31233" w:history="1">
        <w:r>
          <w:rPr>
            <w:rFonts w:ascii="仿宋" w:eastAsia="仿宋" w:hAnsi="仿宋" w:cs="仿宋" w:hint="eastAsia"/>
            <w:lang w:eastAsia="zh-CN"/>
          </w:rPr>
          <w:t>(二)、文档发布与分发</w:t>
        </w:r>
        <w:r>
          <w:tab/>
        </w:r>
        <w:r>
          <w:fldChar w:fldCharType="begin"/>
        </w:r>
        <w:r>
          <w:instrText xml:space="preserve"> PAGEREF _Toc31233 \h </w:instrText>
        </w:r>
        <w:r>
          <w:fldChar w:fldCharType="separate"/>
        </w:r>
        <w:r>
          <w:t>19</w:t>
        </w:r>
        <w:r>
          <w:fldChar w:fldCharType="end"/>
        </w:r>
      </w:hyperlink>
    </w:p>
    <w:p>
      <w:pPr>
        <w:pStyle w:val="TOC2"/>
        <w:tabs>
          <w:tab w:val="right" w:leader="dot" w:pos="8306"/>
        </w:tabs>
      </w:pPr>
      <w:hyperlink w:anchor="_Toc6884" w:history="1">
        <w:r>
          <w:rPr>
            <w:rFonts w:ascii="仿宋" w:eastAsia="仿宋" w:hAnsi="仿宋" w:cs="仿宋" w:hint="eastAsia"/>
            <w:lang w:eastAsia="zh-CN"/>
          </w:rPr>
          <w:t>(三)、文档存档与归档</w:t>
        </w:r>
        <w:r>
          <w:tab/>
        </w:r>
        <w:r>
          <w:fldChar w:fldCharType="begin"/>
        </w:r>
        <w:r>
          <w:instrText xml:space="preserve"> PAGEREF _Toc6884 \h </w:instrText>
        </w:r>
        <w:r>
          <w:fldChar w:fldCharType="separate"/>
        </w:r>
        <w:r>
          <w:t>20</w:t>
        </w:r>
        <w:r>
          <w:fldChar w:fldCharType="end"/>
        </w:r>
      </w:hyperlink>
    </w:p>
    <w:p>
      <w:pPr>
        <w:pStyle w:val="TOC1"/>
        <w:tabs>
          <w:tab w:val="right" w:leader="dot" w:pos="8306"/>
        </w:tabs>
      </w:pPr>
      <w:hyperlink w:anchor="_Toc28660" w:history="1">
        <w:r>
          <w:rPr>
            <w:rFonts w:ascii="仿宋" w:eastAsia="仿宋" w:hAnsi="仿宋" w:cs="仿宋" w:hint="eastAsia"/>
            <w:lang w:eastAsia="zh-CN"/>
          </w:rPr>
          <w:t>七、电线线缆项目社会影响</w:t>
        </w:r>
        <w:r>
          <w:tab/>
        </w:r>
        <w:r>
          <w:fldChar w:fldCharType="begin"/>
        </w:r>
        <w:r>
          <w:instrText xml:space="preserve"> PAGEREF _Toc28660 \h </w:instrText>
        </w:r>
        <w:r>
          <w:fldChar w:fldCharType="separate"/>
        </w:r>
        <w:r>
          <w:t>21</w:t>
        </w:r>
        <w:r>
          <w:fldChar w:fldCharType="end"/>
        </w:r>
      </w:hyperlink>
    </w:p>
    <w:p>
      <w:pPr>
        <w:pStyle w:val="TOC2"/>
        <w:tabs>
          <w:tab w:val="right" w:leader="dot" w:pos="8306"/>
        </w:tabs>
      </w:pPr>
      <w:hyperlink w:anchor="_Toc649" w:history="1">
        <w:r>
          <w:rPr>
            <w:rFonts w:ascii="仿宋" w:eastAsia="仿宋" w:hAnsi="仿宋" w:cs="仿宋" w:hint="eastAsia"/>
            <w:lang w:eastAsia="zh-CN"/>
          </w:rPr>
          <w:t>(一)、社会责任与义务</w:t>
        </w:r>
        <w:r>
          <w:tab/>
        </w:r>
        <w:r>
          <w:fldChar w:fldCharType="begin"/>
        </w:r>
        <w:r>
          <w:instrText xml:space="preserve"> PAGEREF _Toc649 \h </w:instrText>
        </w:r>
        <w:r>
          <w:fldChar w:fldCharType="separate"/>
        </w:r>
        <w:r>
          <w:t>21</w:t>
        </w:r>
        <w:r>
          <w:fldChar w:fldCharType="end"/>
        </w:r>
      </w:hyperlink>
    </w:p>
    <w:p>
      <w:pPr>
        <w:pStyle w:val="TOC2"/>
        <w:tabs>
          <w:tab w:val="right" w:leader="dot" w:pos="8306"/>
        </w:tabs>
      </w:pPr>
      <w:hyperlink w:anchor="_Toc10928" w:history="1">
        <w:r>
          <w:rPr>
            <w:rFonts w:ascii="仿宋" w:eastAsia="仿宋" w:hAnsi="仿宋" w:cs="仿宋" w:hint="eastAsia"/>
            <w:lang w:eastAsia="zh-CN"/>
          </w:rPr>
          <w:t>(二)、社会参与与沟通</w:t>
        </w:r>
        <w:r>
          <w:tab/>
        </w:r>
        <w:r>
          <w:fldChar w:fldCharType="begin"/>
        </w:r>
        <w:r>
          <w:instrText xml:space="preserve"> PAGEREF _Toc10928 \h </w:instrText>
        </w:r>
        <w:r>
          <w:fldChar w:fldCharType="separate"/>
        </w:r>
        <w:r>
          <w:t>22</w:t>
        </w:r>
        <w:r>
          <w:fldChar w:fldCharType="end"/>
        </w:r>
      </w:hyperlink>
    </w:p>
    <w:p>
      <w:pPr>
        <w:pStyle w:val="TOC1"/>
        <w:tabs>
          <w:tab w:val="right" w:leader="dot" w:pos="8306"/>
        </w:tabs>
      </w:pPr>
      <w:hyperlink w:anchor="_Toc4858" w:history="1">
        <w:r>
          <w:rPr>
            <w:rFonts w:ascii="仿宋" w:eastAsia="仿宋" w:hAnsi="仿宋" w:cs="仿宋" w:hint="eastAsia"/>
            <w:lang w:eastAsia="zh-CN"/>
          </w:rPr>
          <w:t>八、电线线缆项目环境影响分析</w:t>
        </w:r>
        <w:r>
          <w:tab/>
        </w:r>
        <w:r>
          <w:fldChar w:fldCharType="begin"/>
        </w:r>
        <w:r>
          <w:instrText xml:space="preserve"> PAGEREF _Toc4858 \h </w:instrText>
        </w:r>
        <w:r>
          <w:fldChar w:fldCharType="separate"/>
        </w:r>
        <w:r>
          <w:t>23</w:t>
        </w:r>
        <w:r>
          <w:fldChar w:fldCharType="end"/>
        </w:r>
      </w:hyperlink>
    </w:p>
    <w:p>
      <w:pPr>
        <w:pStyle w:val="TOC2"/>
        <w:tabs>
          <w:tab w:val="right" w:leader="dot" w:pos="8306"/>
        </w:tabs>
      </w:pPr>
      <w:hyperlink w:anchor="_Toc30349" w:history="1">
        <w:r>
          <w:rPr>
            <w:rFonts w:ascii="仿宋" w:eastAsia="仿宋" w:hAnsi="仿宋" w:cs="仿宋" w:hint="eastAsia"/>
            <w:lang w:eastAsia="zh-CN"/>
          </w:rPr>
          <w:t>(一)、建设区域环境质量现状</w:t>
        </w:r>
        <w:r>
          <w:tab/>
        </w:r>
        <w:r>
          <w:fldChar w:fldCharType="begin"/>
        </w:r>
        <w:r>
          <w:instrText xml:space="preserve"> PAGEREF _Toc30349 \h </w:instrText>
        </w:r>
        <w:r>
          <w:fldChar w:fldCharType="separate"/>
        </w:r>
        <w:r>
          <w:t>23</w:t>
        </w:r>
        <w:r>
          <w:fldChar w:fldCharType="end"/>
        </w:r>
      </w:hyperlink>
    </w:p>
    <w:p>
      <w:pPr>
        <w:pStyle w:val="TOC2"/>
        <w:tabs>
          <w:tab w:val="right" w:leader="dot" w:pos="8306"/>
        </w:tabs>
      </w:pPr>
      <w:hyperlink w:anchor="_Toc31346" w:history="1">
        <w:r>
          <w:rPr>
            <w:rFonts w:ascii="仿宋" w:eastAsia="仿宋" w:hAnsi="仿宋" w:cs="仿宋" w:hint="eastAsia"/>
            <w:lang w:eastAsia="zh-CN"/>
          </w:rPr>
          <w:t>(二)、建设期环境保护</w:t>
        </w:r>
        <w:r>
          <w:tab/>
        </w:r>
        <w:r>
          <w:fldChar w:fldCharType="begin"/>
        </w:r>
        <w:r>
          <w:instrText xml:space="preserve"> PAGEREF _Toc31346 \h </w:instrText>
        </w:r>
        <w:r>
          <w:fldChar w:fldCharType="separate"/>
        </w:r>
        <w:r>
          <w:t>24</w:t>
        </w:r>
        <w:r>
          <w:fldChar w:fldCharType="end"/>
        </w:r>
      </w:hyperlink>
    </w:p>
    <w:p>
      <w:pPr>
        <w:pStyle w:val="TOC2"/>
        <w:tabs>
          <w:tab w:val="right" w:leader="dot" w:pos="8306"/>
        </w:tabs>
      </w:pPr>
      <w:hyperlink w:anchor="_Toc5911" w:history="1">
        <w:r>
          <w:rPr>
            <w:rFonts w:ascii="仿宋" w:eastAsia="仿宋" w:hAnsi="仿宋" w:cs="仿宋" w:hint="eastAsia"/>
            <w:lang w:eastAsia="zh-CN"/>
          </w:rPr>
          <w:t>(三)、运营期环境保护</w:t>
        </w:r>
        <w:r>
          <w:tab/>
        </w:r>
        <w:r>
          <w:fldChar w:fldCharType="begin"/>
        </w:r>
        <w:r>
          <w:instrText xml:space="preserve"> PAGEREF _Toc5911 \h </w:instrText>
        </w:r>
        <w:r>
          <w:fldChar w:fldCharType="separate"/>
        </w:r>
        <w:r>
          <w:t>26</w:t>
        </w:r>
        <w:r>
          <w:fldChar w:fldCharType="end"/>
        </w:r>
      </w:hyperlink>
    </w:p>
    <w:p>
      <w:pPr>
        <w:pStyle w:val="TOC2"/>
        <w:tabs>
          <w:tab w:val="right" w:leader="dot" w:pos="8306"/>
        </w:tabs>
      </w:pPr>
      <w:hyperlink w:anchor="_Toc27553" w:history="1">
        <w:r>
          <w:rPr>
            <w:rFonts w:ascii="仿宋" w:eastAsia="仿宋" w:hAnsi="仿宋" w:cs="仿宋" w:hint="eastAsia"/>
            <w:lang w:eastAsia="zh-CN"/>
          </w:rPr>
          <w:t>(四)、电线线缆项目建设对区域经济的影响</w:t>
        </w:r>
        <w:r>
          <w:tab/>
        </w:r>
        <w:r>
          <w:fldChar w:fldCharType="begin"/>
        </w:r>
        <w:r>
          <w:instrText xml:space="preserve"> PAGEREF _Toc27553 \h </w:instrText>
        </w:r>
        <w:r>
          <w:fldChar w:fldCharType="separate"/>
        </w:r>
        <w:r>
          <w:t>27</w:t>
        </w:r>
        <w:r>
          <w:fldChar w:fldCharType="end"/>
        </w:r>
      </w:hyperlink>
    </w:p>
    <w:p>
      <w:pPr>
        <w:pStyle w:val="TOC2"/>
        <w:tabs>
          <w:tab w:val="right" w:leader="dot" w:pos="8306"/>
        </w:tabs>
      </w:pPr>
      <w:hyperlink w:anchor="_Toc17477" w:history="1">
        <w:r>
          <w:rPr>
            <w:rFonts w:ascii="仿宋" w:eastAsia="仿宋" w:hAnsi="仿宋" w:cs="仿宋" w:hint="eastAsia"/>
            <w:lang w:eastAsia="zh-CN"/>
          </w:rPr>
          <w:t>(五)、废弃物处理</w:t>
        </w:r>
        <w:r>
          <w:tab/>
        </w:r>
        <w:r>
          <w:fldChar w:fldCharType="begin"/>
        </w:r>
        <w:r>
          <w:instrText xml:space="preserve"> PAGEREF _Toc17477 \h </w:instrText>
        </w:r>
        <w:r>
          <w:fldChar w:fldCharType="separate"/>
        </w:r>
        <w:r>
          <w:t>29</w:t>
        </w:r>
        <w:r>
          <w:fldChar w:fldCharType="end"/>
        </w:r>
      </w:hyperlink>
    </w:p>
    <w:p>
      <w:pPr>
        <w:pStyle w:val="TOC2"/>
        <w:tabs>
          <w:tab w:val="right" w:leader="dot" w:pos="8306"/>
        </w:tabs>
      </w:pPr>
      <w:hyperlink w:anchor="_Toc30336" w:history="1">
        <w:r>
          <w:rPr>
            <w:rFonts w:ascii="仿宋" w:eastAsia="仿宋" w:hAnsi="仿宋" w:cs="仿宋" w:hint="eastAsia"/>
            <w:lang w:eastAsia="zh-CN"/>
          </w:rPr>
          <w:t>(六)、特殊环境影响分析</w:t>
        </w:r>
        <w:r>
          <w:tab/>
        </w:r>
        <w:r>
          <w:fldChar w:fldCharType="begin"/>
        </w:r>
        <w:r>
          <w:instrText xml:space="preserve"> PAGEREF _Toc30336 \h </w:instrText>
        </w:r>
        <w:r>
          <w:fldChar w:fldCharType="separate"/>
        </w:r>
        <w:r>
          <w:t>30</w:t>
        </w:r>
        <w:r>
          <w:fldChar w:fldCharType="end"/>
        </w:r>
      </w:hyperlink>
    </w:p>
    <w:p>
      <w:pPr>
        <w:pStyle w:val="TOC2"/>
        <w:tabs>
          <w:tab w:val="right" w:leader="dot" w:pos="8306"/>
        </w:tabs>
      </w:pPr>
      <w:hyperlink w:anchor="_Toc11913" w:history="1">
        <w:r>
          <w:rPr>
            <w:rFonts w:ascii="仿宋" w:eastAsia="仿宋" w:hAnsi="仿宋" w:cs="仿宋" w:hint="eastAsia"/>
            <w:lang w:eastAsia="zh-CN"/>
          </w:rPr>
          <w:t>(七)、清洁生产</w:t>
        </w:r>
        <w:r>
          <w:tab/>
        </w:r>
        <w:r>
          <w:fldChar w:fldCharType="begin"/>
        </w:r>
        <w:r>
          <w:instrText xml:space="preserve"> PAGEREF _Toc11913 \h </w:instrText>
        </w:r>
        <w:r>
          <w:fldChar w:fldCharType="separate"/>
        </w:r>
        <w:r>
          <w:t>31</w:t>
        </w:r>
        <w:r>
          <w:fldChar w:fldCharType="end"/>
        </w:r>
      </w:hyperlink>
    </w:p>
    <w:p>
      <w:pPr>
        <w:pStyle w:val="TOC2"/>
        <w:tabs>
          <w:tab w:val="right" w:leader="dot" w:pos="8306"/>
        </w:tabs>
      </w:pPr>
      <w:hyperlink w:anchor="_Toc20654" w:history="1">
        <w:r>
          <w:rPr>
            <w:rFonts w:ascii="仿宋" w:eastAsia="仿宋" w:hAnsi="仿宋" w:cs="仿宋" w:hint="eastAsia"/>
            <w:lang w:eastAsia="zh-CN"/>
          </w:rPr>
          <w:t>(八)、环境保护综合评价</w:t>
        </w:r>
        <w:r>
          <w:tab/>
        </w:r>
        <w:r>
          <w:fldChar w:fldCharType="begin"/>
        </w:r>
        <w:r>
          <w:instrText xml:space="preserve"> PAGEREF _Toc20654 \h </w:instrText>
        </w:r>
        <w:r>
          <w:fldChar w:fldCharType="separate"/>
        </w:r>
        <w:r>
          <w:t>32</w:t>
        </w:r>
        <w:r>
          <w:fldChar w:fldCharType="end"/>
        </w:r>
      </w:hyperlink>
    </w:p>
    <w:p>
      <w:pPr>
        <w:pStyle w:val="TOC1"/>
        <w:tabs>
          <w:tab w:val="right" w:leader="dot" w:pos="8306"/>
        </w:tabs>
      </w:pPr>
      <w:hyperlink w:anchor="_Toc10289" w:history="1">
        <w:r>
          <w:rPr>
            <w:rFonts w:ascii="仿宋" w:eastAsia="仿宋" w:hAnsi="仿宋" w:cs="仿宋" w:hint="eastAsia"/>
            <w:lang w:eastAsia="zh-CN"/>
          </w:rPr>
          <w:t>九、电线线缆项目技术管理</w:t>
        </w:r>
        <w:r>
          <w:tab/>
        </w:r>
        <w:r>
          <w:fldChar w:fldCharType="begin"/>
        </w:r>
        <w:r>
          <w:instrText xml:space="preserve"> PAGEREF _Toc10289 \h </w:instrText>
        </w:r>
        <w:r>
          <w:fldChar w:fldCharType="separate"/>
        </w:r>
        <w:r>
          <w:t>34</w:t>
        </w:r>
        <w:r>
          <w:fldChar w:fldCharType="end"/>
        </w:r>
      </w:hyperlink>
    </w:p>
    <w:p>
      <w:pPr>
        <w:pStyle w:val="TOC2"/>
        <w:tabs>
          <w:tab w:val="right" w:leader="dot" w:pos="8306"/>
        </w:tabs>
      </w:pPr>
      <w:hyperlink w:anchor="_Toc20931" w:history="1">
        <w:r>
          <w:rPr>
            <w:rFonts w:ascii="仿宋" w:eastAsia="仿宋" w:hAnsi="仿宋" w:cs="仿宋" w:hint="eastAsia"/>
            <w:lang w:eastAsia="zh-CN"/>
          </w:rPr>
          <w:t>(一)、技术方案选用方向</w:t>
        </w:r>
        <w:r>
          <w:tab/>
        </w:r>
        <w:r>
          <w:fldChar w:fldCharType="begin"/>
        </w:r>
        <w:r>
          <w:instrText xml:space="preserve"> PAGEREF _Toc20931 \h </w:instrText>
        </w:r>
        <w:r>
          <w:fldChar w:fldCharType="separate"/>
        </w:r>
        <w:r>
          <w:t>34</w:t>
        </w:r>
        <w:r>
          <w:fldChar w:fldCharType="end"/>
        </w:r>
      </w:hyperlink>
    </w:p>
    <w:p>
      <w:pPr>
        <w:pStyle w:val="TOC2"/>
        <w:tabs>
          <w:tab w:val="right" w:leader="dot" w:pos="8306"/>
        </w:tabs>
      </w:pPr>
      <w:hyperlink w:anchor="_Toc18156" w:history="1">
        <w:r>
          <w:rPr>
            <w:rFonts w:ascii="仿宋" w:eastAsia="仿宋" w:hAnsi="仿宋" w:cs="仿宋" w:hint="eastAsia"/>
            <w:lang w:eastAsia="zh-CN"/>
          </w:rPr>
          <w:t>(二)、工艺技术方案选用原则</w:t>
        </w:r>
        <w:r>
          <w:tab/>
        </w:r>
        <w:r>
          <w:fldChar w:fldCharType="begin"/>
        </w:r>
        <w:r>
          <w:instrText xml:space="preserve"> PAGEREF _Toc18156 \h </w:instrText>
        </w:r>
        <w:r>
          <w:fldChar w:fldCharType="separate"/>
        </w:r>
        <w:r>
          <w:t>35</w:t>
        </w:r>
        <w:r>
          <w:fldChar w:fldCharType="end"/>
        </w:r>
      </w:hyperlink>
    </w:p>
    <w:p>
      <w:pPr>
        <w:pStyle w:val="TOC2"/>
        <w:tabs>
          <w:tab w:val="right" w:leader="dot" w:pos="8306"/>
        </w:tabs>
      </w:pPr>
      <w:hyperlink w:anchor="_Toc19267" w:history="1">
        <w:r>
          <w:rPr>
            <w:rFonts w:ascii="仿宋" w:eastAsia="仿宋" w:hAnsi="仿宋" w:cs="仿宋" w:hint="eastAsia"/>
            <w:lang w:eastAsia="zh-CN"/>
          </w:rPr>
          <w:t>(三)、工艺技术方案要求</w:t>
        </w:r>
        <w:r>
          <w:tab/>
        </w:r>
        <w:r>
          <w:fldChar w:fldCharType="begin"/>
        </w:r>
        <w:r>
          <w:instrText xml:space="preserve"> PAGEREF _Toc19267 \h </w:instrText>
        </w:r>
        <w:r>
          <w:fldChar w:fldCharType="separate"/>
        </w:r>
        <w:r>
          <w:t>37</w:t>
        </w:r>
        <w:r>
          <w:fldChar w:fldCharType="end"/>
        </w:r>
      </w:hyperlink>
    </w:p>
    <w:p>
      <w:pPr>
        <w:pStyle w:val="TOC1"/>
        <w:tabs>
          <w:tab w:val="right" w:leader="dot" w:pos="8306"/>
        </w:tabs>
      </w:pPr>
      <w:hyperlink w:anchor="_Toc9849" w:history="1">
        <w:r>
          <w:rPr>
            <w:rFonts w:ascii="仿宋" w:eastAsia="仿宋" w:hAnsi="仿宋" w:cs="仿宋" w:hint="eastAsia"/>
            <w:lang w:eastAsia="zh-CN"/>
          </w:rPr>
          <w:t>十、电线线缆项目人力资源管理</w:t>
        </w:r>
        <w:r>
          <w:tab/>
        </w:r>
        <w:r>
          <w:fldChar w:fldCharType="begin"/>
        </w:r>
        <w:r>
          <w:instrText xml:space="preserve"> PAGEREF _Toc9849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50" w:history="1">
        <w:r>
          <w:rPr>
            <w:rFonts w:ascii="仿宋" w:eastAsia="仿宋" w:hAnsi="仿宋" w:cs="仿宋" w:hint="eastAsia"/>
            <w:lang w:eastAsia="zh-CN"/>
          </w:rPr>
          <w:t>(一)、建立健全的预算管理制度</w:t>
        </w:r>
        <w:r>
          <w:tab/>
        </w:r>
        <w:r>
          <w:fldChar w:fldCharType="begin"/>
        </w:r>
        <w:r>
          <w:instrText xml:space="preserve"> PAGEREF _Toc24850 \h </w:instrText>
        </w:r>
        <w:r>
          <w:fldChar w:fldCharType="separate"/>
        </w:r>
        <w:r>
          <w:t>40</w:t>
        </w:r>
        <w:r>
          <w:fldChar w:fldCharType="end"/>
        </w:r>
      </w:hyperlink>
    </w:p>
    <w:p>
      <w:pPr>
        <w:pStyle w:val="TOC2"/>
        <w:tabs>
          <w:tab w:val="right" w:leader="dot" w:pos="8306"/>
        </w:tabs>
      </w:pPr>
      <w:hyperlink w:anchor="_Toc32199" w:history="1">
        <w:r>
          <w:rPr>
            <w:rFonts w:ascii="仿宋" w:eastAsia="仿宋" w:hAnsi="仿宋" w:cs="仿宋" w:hint="eastAsia"/>
            <w:lang w:eastAsia="zh-CN"/>
          </w:rPr>
          <w:t>(二)、加强资金流动监控</w:t>
        </w:r>
        <w:r>
          <w:tab/>
        </w:r>
        <w:r>
          <w:fldChar w:fldCharType="begin"/>
        </w:r>
        <w:r>
          <w:instrText xml:space="preserve"> PAGEREF _Toc32199 \h </w:instrText>
        </w:r>
        <w:r>
          <w:fldChar w:fldCharType="separate"/>
        </w:r>
        <w:r>
          <w:t>41</w:t>
        </w:r>
        <w:r>
          <w:fldChar w:fldCharType="end"/>
        </w:r>
      </w:hyperlink>
    </w:p>
    <w:p>
      <w:pPr>
        <w:pStyle w:val="TOC2"/>
        <w:tabs>
          <w:tab w:val="right" w:leader="dot" w:pos="8306"/>
        </w:tabs>
      </w:pPr>
      <w:hyperlink w:anchor="_Toc28311" w:history="1">
        <w:r>
          <w:rPr>
            <w:rFonts w:ascii="仿宋" w:eastAsia="仿宋" w:hAnsi="仿宋" w:cs="仿宋" w:hint="eastAsia"/>
            <w:lang w:eastAsia="zh-CN"/>
          </w:rPr>
          <w:t>(三)、制定完善的风险控制机制</w:t>
        </w:r>
        <w:r>
          <w:tab/>
        </w:r>
        <w:r>
          <w:fldChar w:fldCharType="begin"/>
        </w:r>
        <w:r>
          <w:instrText xml:space="preserve"> PAGEREF _Toc28311 \h </w:instrText>
        </w:r>
        <w:r>
          <w:fldChar w:fldCharType="separate"/>
        </w:r>
        <w:r>
          <w:t>42</w:t>
        </w:r>
        <w:r>
          <w:fldChar w:fldCharType="end"/>
        </w:r>
      </w:hyperlink>
    </w:p>
    <w:p>
      <w:pPr>
        <w:pStyle w:val="TOC2"/>
        <w:tabs>
          <w:tab w:val="right" w:leader="dot" w:pos="8306"/>
        </w:tabs>
      </w:pPr>
      <w:hyperlink w:anchor="_Toc524" w:history="1">
        <w:r>
          <w:rPr>
            <w:rFonts w:ascii="仿宋" w:eastAsia="仿宋" w:hAnsi="仿宋" w:cs="仿宋" w:hint="eastAsia"/>
            <w:lang w:eastAsia="zh-CN"/>
          </w:rPr>
          <w:t>(四)、优化成本管理</w:t>
        </w:r>
        <w:r>
          <w:tab/>
        </w:r>
        <w:r>
          <w:fldChar w:fldCharType="begin"/>
        </w:r>
        <w:r>
          <w:instrText xml:space="preserve"> PAGEREF _Toc524 \h </w:instrText>
        </w:r>
        <w:r>
          <w:fldChar w:fldCharType="separate"/>
        </w:r>
        <w:r>
          <w:t>44</w:t>
        </w:r>
        <w:r>
          <w:fldChar w:fldCharType="end"/>
        </w:r>
      </w:hyperlink>
    </w:p>
    <w:p>
      <w:pPr>
        <w:pStyle w:val="TOC1"/>
        <w:tabs>
          <w:tab w:val="right" w:leader="dot" w:pos="8306"/>
        </w:tabs>
      </w:pPr>
      <w:hyperlink w:anchor="_Toc9714" w:history="1">
        <w:r>
          <w:rPr>
            <w:rFonts w:ascii="仿宋" w:eastAsia="仿宋" w:hAnsi="仿宋" w:cs="仿宋" w:hint="eastAsia"/>
            <w:lang w:eastAsia="zh-CN"/>
          </w:rPr>
          <w:t>十一、电线线缆项目风险管理</w:t>
        </w:r>
        <w:r>
          <w:tab/>
        </w:r>
        <w:r>
          <w:fldChar w:fldCharType="begin"/>
        </w:r>
        <w:r>
          <w:instrText xml:space="preserve"> PAGEREF _Toc9714 \h </w:instrText>
        </w:r>
        <w:r>
          <w:fldChar w:fldCharType="separate"/>
        </w:r>
        <w:r>
          <w:t>45</w:t>
        </w:r>
        <w:r>
          <w:fldChar w:fldCharType="end"/>
        </w:r>
      </w:hyperlink>
    </w:p>
    <w:p>
      <w:pPr>
        <w:pStyle w:val="TOC2"/>
        <w:tabs>
          <w:tab w:val="right" w:leader="dot" w:pos="8306"/>
        </w:tabs>
      </w:pPr>
      <w:hyperlink w:anchor="_Toc12189" w:history="1">
        <w:r>
          <w:rPr>
            <w:rFonts w:ascii="仿宋" w:eastAsia="仿宋" w:hAnsi="仿宋" w:cs="仿宋" w:hint="eastAsia"/>
            <w:lang w:eastAsia="zh-CN"/>
          </w:rPr>
          <w:t>(一)、风险识别与评估</w:t>
        </w:r>
        <w:r>
          <w:tab/>
        </w:r>
        <w:r>
          <w:fldChar w:fldCharType="begin"/>
        </w:r>
        <w:r>
          <w:instrText xml:space="preserve"> PAGEREF _Toc12189 \h </w:instrText>
        </w:r>
        <w:r>
          <w:fldChar w:fldCharType="separate"/>
        </w:r>
        <w:r>
          <w:t>45</w:t>
        </w:r>
        <w:r>
          <w:fldChar w:fldCharType="end"/>
        </w:r>
      </w:hyperlink>
    </w:p>
    <w:p>
      <w:pPr>
        <w:pStyle w:val="TOC2"/>
        <w:tabs>
          <w:tab w:val="right" w:leader="dot" w:pos="8306"/>
        </w:tabs>
      </w:pPr>
      <w:hyperlink w:anchor="_Toc16885" w:history="1">
        <w:r>
          <w:rPr>
            <w:rFonts w:ascii="仿宋" w:eastAsia="仿宋" w:hAnsi="仿宋" w:cs="仿宋" w:hint="eastAsia"/>
            <w:lang w:eastAsia="zh-CN"/>
          </w:rPr>
          <w:t>(二)、风险应对策略</w:t>
        </w:r>
        <w:r>
          <w:tab/>
        </w:r>
        <w:r>
          <w:fldChar w:fldCharType="begin"/>
        </w:r>
        <w:r>
          <w:instrText xml:space="preserve"> PAGEREF _Toc16885 \h </w:instrText>
        </w:r>
        <w:r>
          <w:fldChar w:fldCharType="separate"/>
        </w:r>
        <w:r>
          <w:t>46</w:t>
        </w:r>
        <w:r>
          <w:fldChar w:fldCharType="end"/>
        </w:r>
      </w:hyperlink>
    </w:p>
    <w:p>
      <w:pPr>
        <w:pStyle w:val="TOC2"/>
        <w:tabs>
          <w:tab w:val="right" w:leader="dot" w:pos="8306"/>
        </w:tabs>
      </w:pPr>
      <w:hyperlink w:anchor="_Toc3730" w:history="1">
        <w:r>
          <w:rPr>
            <w:rFonts w:ascii="仿宋" w:eastAsia="仿宋" w:hAnsi="仿宋" w:cs="仿宋" w:hint="eastAsia"/>
            <w:lang w:eastAsia="zh-CN"/>
          </w:rPr>
          <w:t>(三)、风险监控与控制</w:t>
        </w:r>
        <w:r>
          <w:tab/>
        </w:r>
        <w:r>
          <w:fldChar w:fldCharType="begin"/>
        </w:r>
        <w:r>
          <w:instrText xml:space="preserve"> PAGEREF _Toc3730 \h </w:instrText>
        </w:r>
        <w:r>
          <w:fldChar w:fldCharType="separate"/>
        </w:r>
        <w:r>
          <w:t>48</w:t>
        </w:r>
        <w:r>
          <w:fldChar w:fldCharType="end"/>
        </w:r>
      </w:hyperlink>
    </w:p>
    <w:p>
      <w:pPr>
        <w:pStyle w:val="TOC1"/>
        <w:tabs>
          <w:tab w:val="right" w:leader="dot" w:pos="8306"/>
        </w:tabs>
      </w:pPr>
      <w:hyperlink w:anchor="_Toc10426" w:history="1">
        <w:r>
          <w:rPr>
            <w:rFonts w:ascii="仿宋" w:eastAsia="仿宋" w:hAnsi="仿宋" w:cs="仿宋" w:hint="eastAsia"/>
            <w:lang w:eastAsia="zh-CN"/>
          </w:rPr>
          <w:t>十二、电线线缆项目人力资源培养与发展</w:t>
        </w:r>
        <w:r>
          <w:tab/>
        </w:r>
        <w:r>
          <w:fldChar w:fldCharType="begin"/>
        </w:r>
        <w:r>
          <w:instrText xml:space="preserve"> PAGEREF _Toc10426 \h </w:instrText>
        </w:r>
        <w:r>
          <w:fldChar w:fldCharType="separate"/>
        </w:r>
        <w:r>
          <w:t>49</w:t>
        </w:r>
        <w:r>
          <w:fldChar w:fldCharType="end"/>
        </w:r>
      </w:hyperlink>
    </w:p>
    <w:p>
      <w:pPr>
        <w:pStyle w:val="TOC2"/>
        <w:tabs>
          <w:tab w:val="right" w:leader="dot" w:pos="8306"/>
        </w:tabs>
      </w:pPr>
      <w:hyperlink w:anchor="_Toc31098" w:history="1">
        <w:r>
          <w:rPr>
            <w:rFonts w:ascii="仿宋" w:eastAsia="仿宋" w:hAnsi="仿宋" w:cs="仿宋" w:hint="eastAsia"/>
            <w:lang w:eastAsia="zh-CN"/>
          </w:rPr>
          <w:t>(一)、人才需求与规划</w:t>
        </w:r>
        <w:r>
          <w:tab/>
        </w:r>
        <w:r>
          <w:fldChar w:fldCharType="begin"/>
        </w:r>
        <w:r>
          <w:instrText xml:space="preserve"> PAGEREF _Toc31098 \h </w:instrText>
        </w:r>
        <w:r>
          <w:fldChar w:fldCharType="separate"/>
        </w:r>
        <w:r>
          <w:t>49</w:t>
        </w:r>
        <w:r>
          <w:fldChar w:fldCharType="end"/>
        </w:r>
      </w:hyperlink>
    </w:p>
    <w:p>
      <w:pPr>
        <w:pStyle w:val="TOC2"/>
        <w:tabs>
          <w:tab w:val="right" w:leader="dot" w:pos="8306"/>
        </w:tabs>
      </w:pPr>
      <w:hyperlink w:anchor="_Toc3080" w:history="1">
        <w:r>
          <w:rPr>
            <w:rFonts w:ascii="仿宋" w:eastAsia="仿宋" w:hAnsi="仿宋" w:cs="仿宋" w:hint="eastAsia"/>
            <w:lang w:eastAsia="zh-CN"/>
          </w:rPr>
          <w:t>(二)、培训与发展计划</w:t>
        </w:r>
        <w:r>
          <w:tab/>
        </w:r>
        <w:r>
          <w:fldChar w:fldCharType="begin"/>
        </w:r>
        <w:r>
          <w:instrText xml:space="preserve"> PAGEREF _Toc3080 \h </w:instrText>
        </w:r>
        <w:r>
          <w:fldChar w:fldCharType="separate"/>
        </w:r>
        <w:r>
          <w:t>49</w:t>
        </w:r>
        <w:r>
          <w:fldChar w:fldCharType="end"/>
        </w:r>
      </w:hyperlink>
    </w:p>
    <w:p>
      <w:pPr>
        <w:pStyle w:val="TOC1"/>
        <w:tabs>
          <w:tab w:val="right" w:leader="dot" w:pos="8306"/>
        </w:tabs>
      </w:pPr>
      <w:hyperlink w:anchor="_Toc24227" w:history="1">
        <w:r>
          <w:rPr>
            <w:rFonts w:ascii="仿宋" w:eastAsia="仿宋" w:hAnsi="仿宋" w:cs="仿宋" w:hint="eastAsia"/>
            <w:lang w:eastAsia="zh-CN"/>
          </w:rPr>
          <w:t>十三、电线线缆项目实施保障措施</w:t>
        </w:r>
        <w:r>
          <w:tab/>
        </w:r>
        <w:r>
          <w:fldChar w:fldCharType="begin"/>
        </w:r>
        <w:r>
          <w:instrText xml:space="preserve"> PAGEREF _Toc24227 \h </w:instrText>
        </w:r>
        <w:r>
          <w:fldChar w:fldCharType="separate"/>
        </w:r>
        <w:r>
          <w:t>50</w:t>
        </w:r>
        <w:r>
          <w:fldChar w:fldCharType="end"/>
        </w:r>
      </w:hyperlink>
    </w:p>
    <w:p>
      <w:pPr>
        <w:pStyle w:val="TOC2"/>
        <w:tabs>
          <w:tab w:val="right" w:leader="dot" w:pos="8306"/>
        </w:tabs>
      </w:pPr>
      <w:hyperlink w:anchor="_Toc15860" w:history="1">
        <w:r>
          <w:rPr>
            <w:rFonts w:ascii="仿宋" w:eastAsia="仿宋" w:hAnsi="仿宋" w:cs="仿宋" w:hint="eastAsia"/>
            <w:lang w:eastAsia="zh-CN"/>
          </w:rPr>
          <w:t>(一)、电线线缆项目实施保障机制</w:t>
        </w:r>
        <w:r>
          <w:tab/>
        </w:r>
        <w:r>
          <w:fldChar w:fldCharType="begin"/>
        </w:r>
        <w:r>
          <w:instrText xml:space="preserve"> PAGEREF _Toc15860 \h </w:instrText>
        </w:r>
        <w:r>
          <w:fldChar w:fldCharType="separate"/>
        </w:r>
        <w:r>
          <w:t>50</w:t>
        </w:r>
        <w:r>
          <w:fldChar w:fldCharType="end"/>
        </w:r>
      </w:hyperlink>
    </w:p>
    <w:p>
      <w:pPr>
        <w:pStyle w:val="TOC2"/>
        <w:tabs>
          <w:tab w:val="right" w:leader="dot" w:pos="8306"/>
        </w:tabs>
      </w:pPr>
      <w:hyperlink w:anchor="_Toc30923" w:history="1">
        <w:r>
          <w:rPr>
            <w:rFonts w:ascii="仿宋" w:eastAsia="仿宋" w:hAnsi="仿宋" w:cs="仿宋" w:hint="eastAsia"/>
            <w:lang w:eastAsia="zh-CN"/>
          </w:rPr>
          <w:t>(二)、电线线缆项目法律合规要求</w:t>
        </w:r>
        <w:r>
          <w:tab/>
        </w:r>
        <w:r>
          <w:fldChar w:fldCharType="begin"/>
        </w:r>
        <w:r>
          <w:instrText xml:space="preserve"> PAGEREF _Toc30923 \h </w:instrText>
        </w:r>
        <w:r>
          <w:fldChar w:fldCharType="separate"/>
        </w:r>
        <w:r>
          <w:t>54</w:t>
        </w:r>
        <w:r>
          <w:fldChar w:fldCharType="end"/>
        </w:r>
      </w:hyperlink>
    </w:p>
    <w:p>
      <w:pPr>
        <w:pStyle w:val="TOC2"/>
        <w:tabs>
          <w:tab w:val="right" w:leader="dot" w:pos="8306"/>
        </w:tabs>
      </w:pPr>
      <w:hyperlink w:anchor="_Toc25429" w:history="1">
        <w:r>
          <w:rPr>
            <w:rFonts w:ascii="仿宋" w:eastAsia="仿宋" w:hAnsi="仿宋" w:cs="仿宋" w:hint="eastAsia"/>
            <w:lang w:eastAsia="zh-CN"/>
          </w:rPr>
          <w:t>(三)、电线线缆项目合同管理与法律事务</w:t>
        </w:r>
        <w:r>
          <w:tab/>
        </w:r>
        <w:r>
          <w:fldChar w:fldCharType="begin"/>
        </w:r>
        <w:r>
          <w:instrText xml:space="preserve"> PAGEREF _Toc25429 \h </w:instrText>
        </w:r>
        <w:r>
          <w:fldChar w:fldCharType="separate"/>
        </w:r>
        <w:r>
          <w:t>58</w:t>
        </w:r>
        <w:r>
          <w:fldChar w:fldCharType="end"/>
        </w:r>
      </w:hyperlink>
    </w:p>
    <w:p>
      <w:pPr>
        <w:pStyle w:val="TOC2"/>
        <w:tabs>
          <w:tab w:val="right" w:leader="dot" w:pos="8306"/>
        </w:tabs>
      </w:pPr>
      <w:hyperlink w:anchor="_Toc8758" w:history="1">
        <w:r>
          <w:rPr>
            <w:rFonts w:ascii="仿宋" w:eastAsia="仿宋" w:hAnsi="仿宋" w:cs="仿宋" w:hint="eastAsia"/>
            <w:lang w:eastAsia="zh-CN"/>
          </w:rPr>
          <w:t>(四)、电线线缆项目知识产权保护策略</w:t>
        </w:r>
        <w:r>
          <w:tab/>
        </w:r>
        <w:r>
          <w:fldChar w:fldCharType="begin"/>
        </w:r>
        <w:r>
          <w:instrText xml:space="preserve"> PAGEREF _Toc8758 \h </w:instrText>
        </w:r>
        <w:r>
          <w:fldChar w:fldCharType="separate"/>
        </w:r>
        <w:r>
          <w:t>64</w:t>
        </w:r>
        <w:r>
          <w:fldChar w:fldCharType="end"/>
        </w:r>
      </w:hyperlink>
    </w:p>
    <w:p>
      <w:pPr>
        <w:pStyle w:val="TOC1"/>
        <w:tabs>
          <w:tab w:val="right" w:leader="dot" w:pos="8306"/>
        </w:tabs>
      </w:pPr>
      <w:hyperlink w:anchor="_Toc15109" w:history="1">
        <w:r>
          <w:rPr>
            <w:rFonts w:ascii="仿宋" w:eastAsia="仿宋" w:hAnsi="仿宋" w:cs="仿宋" w:hint="eastAsia"/>
            <w:lang w:eastAsia="zh-CN"/>
          </w:rPr>
          <w:t>十四、供应链管理</w:t>
        </w:r>
        <w:r>
          <w:tab/>
        </w:r>
        <w:r>
          <w:fldChar w:fldCharType="begin"/>
        </w:r>
        <w:r>
          <w:instrText xml:space="preserve"> PAGEREF _Toc15109 \h </w:instrText>
        </w:r>
        <w:r>
          <w:fldChar w:fldCharType="separate"/>
        </w:r>
        <w:r>
          <w:t>66</w:t>
        </w:r>
        <w:r>
          <w:fldChar w:fldCharType="end"/>
        </w:r>
      </w:hyperlink>
    </w:p>
    <w:p>
      <w:pPr>
        <w:pStyle w:val="TOC2"/>
        <w:tabs>
          <w:tab w:val="right" w:leader="dot" w:pos="8306"/>
        </w:tabs>
      </w:pPr>
      <w:hyperlink w:anchor="_Toc15730" w:history="1">
        <w:r>
          <w:rPr>
            <w:rFonts w:ascii="仿宋" w:eastAsia="仿宋" w:hAnsi="仿宋" w:cs="仿宋" w:hint="eastAsia"/>
            <w:lang w:eastAsia="zh-CN"/>
          </w:rPr>
          <w:t>(一)、供应链战略规划</w:t>
        </w:r>
        <w:r>
          <w:tab/>
        </w:r>
        <w:r>
          <w:fldChar w:fldCharType="begin"/>
        </w:r>
        <w:r>
          <w:instrText xml:space="preserve"> PAGEREF _Toc15730 \h </w:instrText>
        </w:r>
        <w:r>
          <w:fldChar w:fldCharType="separate"/>
        </w:r>
        <w:r>
          <w:t>66</w:t>
        </w:r>
        <w:r>
          <w:fldChar w:fldCharType="end"/>
        </w:r>
      </w:hyperlink>
    </w:p>
    <w:p>
      <w:pPr>
        <w:pStyle w:val="TOC2"/>
        <w:tabs>
          <w:tab w:val="right" w:leader="dot" w:pos="8306"/>
        </w:tabs>
      </w:pPr>
      <w:hyperlink w:anchor="_Toc10249" w:history="1">
        <w:r>
          <w:rPr>
            <w:rFonts w:ascii="仿宋" w:eastAsia="仿宋" w:hAnsi="仿宋" w:cs="仿宋" w:hint="eastAsia"/>
            <w:lang w:eastAsia="zh-CN"/>
          </w:rPr>
          <w:t>(二)、供应商选择与合作</w:t>
        </w:r>
        <w:r>
          <w:tab/>
        </w:r>
        <w:r>
          <w:fldChar w:fldCharType="begin"/>
        </w:r>
        <w:r>
          <w:instrText xml:space="preserve"> PAGEREF _Toc10249 \h </w:instrText>
        </w:r>
        <w:r>
          <w:fldChar w:fldCharType="separate"/>
        </w:r>
        <w:r>
          <w:t>68</w:t>
        </w:r>
        <w:r>
          <w:fldChar w:fldCharType="end"/>
        </w:r>
      </w:hyperlink>
    </w:p>
    <w:p>
      <w:pPr>
        <w:pStyle w:val="TOC2"/>
        <w:tabs>
          <w:tab w:val="right" w:leader="dot" w:pos="8306"/>
        </w:tabs>
      </w:pPr>
      <w:hyperlink w:anchor="_Toc18780" w:history="1">
        <w:r>
          <w:rPr>
            <w:rFonts w:ascii="仿宋" w:eastAsia="仿宋" w:hAnsi="仿宋" w:cs="仿宋" w:hint="eastAsia"/>
            <w:lang w:eastAsia="zh-CN"/>
          </w:rPr>
          <w:t>(三)、物流与库存管理</w:t>
        </w:r>
        <w:r>
          <w:tab/>
        </w:r>
        <w:r>
          <w:fldChar w:fldCharType="begin"/>
        </w:r>
        <w:r>
          <w:instrText xml:space="preserve"> PAGEREF _Toc18780 \h </w:instrText>
        </w:r>
        <w:r>
          <w:fldChar w:fldCharType="separate"/>
        </w:r>
        <w:r>
          <w:t>69</w:t>
        </w:r>
        <w:r>
          <w:fldChar w:fldCharType="end"/>
        </w:r>
      </w:hyperlink>
    </w:p>
    <w:p>
      <w:pPr>
        <w:pStyle w:val="TOC1"/>
        <w:tabs>
          <w:tab w:val="right" w:leader="dot" w:pos="8306"/>
        </w:tabs>
      </w:pPr>
      <w:hyperlink w:anchor="_Toc24081" w:history="1">
        <w:r>
          <w:rPr>
            <w:rFonts w:ascii="仿宋" w:eastAsia="仿宋" w:hAnsi="仿宋" w:cs="仿宋" w:hint="eastAsia"/>
            <w:lang w:eastAsia="zh-CN"/>
          </w:rPr>
          <w:t>十五、电线线缆项目工程方案分析</w:t>
        </w:r>
        <w:r>
          <w:tab/>
        </w:r>
        <w:r>
          <w:fldChar w:fldCharType="begin"/>
        </w:r>
        <w:r>
          <w:instrText xml:space="preserve"> PAGEREF _Toc24081 \h </w:instrText>
        </w:r>
        <w:r>
          <w:fldChar w:fldCharType="separate"/>
        </w:r>
        <w:r>
          <w:t>71</w:t>
        </w:r>
        <w:r>
          <w:fldChar w:fldCharType="end"/>
        </w:r>
      </w:hyperlink>
    </w:p>
    <w:p>
      <w:pPr>
        <w:pStyle w:val="TOC2"/>
        <w:tabs>
          <w:tab w:val="right" w:leader="dot" w:pos="8306"/>
        </w:tabs>
      </w:pPr>
      <w:hyperlink w:anchor="_Toc8730" w:history="1">
        <w:r>
          <w:rPr>
            <w:rFonts w:ascii="仿宋" w:eastAsia="仿宋" w:hAnsi="仿宋" w:cs="仿宋" w:hint="eastAsia"/>
            <w:lang w:eastAsia="zh-CN"/>
          </w:rPr>
          <w:t>(一)、建筑工程设计原则</w:t>
        </w:r>
        <w:r>
          <w:tab/>
        </w:r>
        <w:r>
          <w:fldChar w:fldCharType="begin"/>
        </w:r>
        <w:r>
          <w:instrText xml:space="preserve"> PAGEREF _Toc8730 \h </w:instrText>
        </w:r>
        <w:r>
          <w:fldChar w:fldCharType="separate"/>
        </w:r>
        <w:r>
          <w:t>71</w:t>
        </w:r>
        <w:r>
          <w:fldChar w:fldCharType="end"/>
        </w:r>
      </w:hyperlink>
    </w:p>
    <w:p>
      <w:pPr>
        <w:pStyle w:val="TOC2"/>
        <w:tabs>
          <w:tab w:val="right" w:leader="dot" w:pos="8306"/>
        </w:tabs>
      </w:pPr>
      <w:hyperlink w:anchor="_Toc19189" w:history="1">
        <w:r>
          <w:rPr>
            <w:rFonts w:ascii="仿宋" w:eastAsia="仿宋" w:hAnsi="仿宋" w:cs="仿宋" w:hint="eastAsia"/>
            <w:lang w:eastAsia="zh-CN"/>
          </w:rPr>
          <w:t>(二)、土建工程建设指标</w:t>
        </w:r>
        <w:r>
          <w:tab/>
        </w:r>
        <w:r>
          <w:fldChar w:fldCharType="begin"/>
        </w:r>
        <w:r>
          <w:instrText xml:space="preserve"> PAGEREF _Toc19189 \h </w:instrText>
        </w:r>
        <w:r>
          <w:fldChar w:fldCharType="separate"/>
        </w:r>
        <w:r>
          <w:t>74</w:t>
        </w:r>
        <w:r>
          <w:fldChar w:fldCharType="end"/>
        </w:r>
      </w:hyperlink>
    </w:p>
    <w:p>
      <w:pPr>
        <w:pStyle w:val="TOC1"/>
        <w:tabs>
          <w:tab w:val="right" w:leader="dot" w:pos="8306"/>
        </w:tabs>
      </w:pPr>
      <w:hyperlink w:anchor="_Toc16174" w:history="1">
        <w:r>
          <w:rPr>
            <w:rFonts w:ascii="仿宋" w:eastAsia="仿宋" w:hAnsi="仿宋" w:cs="仿宋" w:hint="eastAsia"/>
            <w:lang w:eastAsia="zh-CN"/>
          </w:rPr>
          <w:t>十六、质量管理体系</w:t>
        </w:r>
        <w:r>
          <w:tab/>
        </w:r>
        <w:r>
          <w:fldChar w:fldCharType="begin"/>
        </w:r>
        <w:r>
          <w:instrText xml:space="preserve"> PAGEREF _Toc16174 \h </w:instrText>
        </w:r>
        <w:r>
          <w:fldChar w:fldCharType="separate"/>
        </w:r>
        <w:r>
          <w:t>76</w:t>
        </w:r>
        <w:r>
          <w:fldChar w:fldCharType="end"/>
        </w:r>
      </w:hyperlink>
    </w:p>
    <w:p>
      <w:pPr>
        <w:pStyle w:val="TOC2"/>
        <w:tabs>
          <w:tab w:val="right" w:leader="dot" w:pos="8306"/>
        </w:tabs>
      </w:pPr>
      <w:hyperlink w:anchor="_Toc27929" w:history="1">
        <w:r>
          <w:rPr>
            <w:rFonts w:ascii="仿宋" w:eastAsia="仿宋" w:hAnsi="仿宋" w:cs="仿宋" w:hint="eastAsia"/>
            <w:lang w:eastAsia="zh-CN"/>
          </w:rPr>
          <w:t>(一)、质量目标与方针</w:t>
        </w:r>
        <w:r>
          <w:tab/>
        </w:r>
        <w:r>
          <w:fldChar w:fldCharType="begin"/>
        </w:r>
        <w:r>
          <w:instrText xml:space="preserve"> PAGEREF _Toc27929 \h </w:instrText>
        </w:r>
        <w:r>
          <w:fldChar w:fldCharType="separate"/>
        </w:r>
        <w:r>
          <w:t>76</w:t>
        </w:r>
        <w:r>
          <w:fldChar w:fldCharType="end"/>
        </w:r>
      </w:hyperlink>
    </w:p>
    <w:p>
      <w:pPr>
        <w:pStyle w:val="TOC2"/>
        <w:tabs>
          <w:tab w:val="right" w:leader="dot" w:pos="8306"/>
        </w:tabs>
      </w:pPr>
      <w:hyperlink w:anchor="_Toc32456" w:history="1">
        <w:r>
          <w:rPr>
            <w:rFonts w:ascii="仿宋" w:eastAsia="仿宋" w:hAnsi="仿宋" w:cs="仿宋" w:hint="eastAsia"/>
            <w:lang w:eastAsia="zh-CN"/>
          </w:rPr>
          <w:t>(二)、质量管理责任</w:t>
        </w:r>
        <w:r>
          <w:tab/>
        </w:r>
        <w:r>
          <w:fldChar w:fldCharType="begin"/>
        </w:r>
        <w:r>
          <w:instrText xml:space="preserve"> PAGEREF _Toc32456 \h </w:instrText>
        </w:r>
        <w:r>
          <w:fldChar w:fldCharType="separate"/>
        </w:r>
        <w:r>
          <w:t>77</w:t>
        </w:r>
        <w:r>
          <w:fldChar w:fldCharType="end"/>
        </w:r>
      </w:hyperlink>
    </w:p>
    <w:p>
      <w:pPr>
        <w:pStyle w:val="TOC2"/>
        <w:tabs>
          <w:tab w:val="right" w:leader="dot" w:pos="8306"/>
        </w:tabs>
      </w:pPr>
      <w:hyperlink w:anchor="_Toc1495" w:history="1">
        <w:r>
          <w:rPr>
            <w:rFonts w:ascii="仿宋" w:eastAsia="仿宋" w:hAnsi="仿宋" w:cs="仿宋" w:hint="eastAsia"/>
            <w:lang w:eastAsia="zh-CN"/>
          </w:rPr>
          <w:t>(三)、质量管理体系文件</w:t>
        </w:r>
        <w:r>
          <w:tab/>
        </w:r>
        <w:r>
          <w:fldChar w:fldCharType="begin"/>
        </w:r>
        <w:r>
          <w:instrText xml:space="preserve"> PAGEREF _Toc1495 \h </w:instrText>
        </w:r>
        <w:r>
          <w:fldChar w:fldCharType="separate"/>
        </w:r>
        <w:r>
          <w:t>78</w:t>
        </w:r>
        <w:r>
          <w:fldChar w:fldCharType="end"/>
        </w:r>
      </w:hyperlink>
    </w:p>
    <w:p>
      <w:pPr>
        <w:pStyle w:val="TOC2"/>
        <w:tabs>
          <w:tab w:val="right" w:leader="dot" w:pos="8306"/>
        </w:tabs>
      </w:pPr>
      <w:hyperlink w:anchor="_Toc20739" w:history="1">
        <w:r>
          <w:rPr>
            <w:rFonts w:ascii="仿宋" w:eastAsia="仿宋" w:hAnsi="仿宋" w:cs="仿宋" w:hint="eastAsia"/>
            <w:lang w:eastAsia="zh-CN"/>
          </w:rPr>
          <w:t>(四)、质量培训与教育</w:t>
        </w:r>
        <w:r>
          <w:tab/>
        </w:r>
        <w:r>
          <w:fldChar w:fldCharType="begin"/>
        </w:r>
        <w:r>
          <w:instrText xml:space="preserve"> PAGEREF _Toc20739 \h </w:instrText>
        </w:r>
        <w:r>
          <w:fldChar w:fldCharType="separate"/>
        </w:r>
        <w:r>
          <w:t>80</w:t>
        </w:r>
        <w:r>
          <w:fldChar w:fldCharType="end"/>
        </w:r>
      </w:hyperlink>
    </w:p>
    <w:p>
      <w:pPr>
        <w:pStyle w:val="TOC2"/>
        <w:tabs>
          <w:tab w:val="right" w:leader="dot" w:pos="8306"/>
        </w:tabs>
      </w:pPr>
      <w:hyperlink w:anchor="_Toc20582" w:history="1">
        <w:r>
          <w:rPr>
            <w:rFonts w:ascii="仿宋" w:eastAsia="仿宋" w:hAnsi="仿宋" w:cs="仿宋" w:hint="eastAsia"/>
            <w:lang w:eastAsia="zh-CN"/>
          </w:rPr>
          <w:t>(五)、质量审核与评价</w:t>
        </w:r>
        <w:r>
          <w:tab/>
        </w:r>
        <w:r>
          <w:fldChar w:fldCharType="begin"/>
        </w:r>
        <w:r>
          <w:instrText xml:space="preserve"> PAGEREF _Toc20582 \h </w:instrText>
        </w:r>
        <w:r>
          <w:fldChar w:fldCharType="separate"/>
        </w:r>
        <w:r>
          <w:t>81</w:t>
        </w:r>
        <w:r>
          <w:fldChar w:fldCharType="end"/>
        </w:r>
      </w:hyperlink>
    </w:p>
    <w:p>
      <w:pPr>
        <w:pStyle w:val="TOC2"/>
        <w:tabs>
          <w:tab w:val="right" w:leader="dot" w:pos="8306"/>
        </w:tabs>
      </w:pPr>
      <w:hyperlink w:anchor="_Toc27059" w:history="1">
        <w:r>
          <w:rPr>
            <w:rFonts w:ascii="仿宋" w:eastAsia="仿宋" w:hAnsi="仿宋" w:cs="仿宋" w:hint="eastAsia"/>
            <w:lang w:eastAsia="zh-CN"/>
          </w:rPr>
          <w:t>(六)、不符合与纠正措施</w:t>
        </w:r>
        <w:r>
          <w:tab/>
        </w:r>
        <w:r>
          <w:fldChar w:fldCharType="begin"/>
        </w:r>
        <w:r>
          <w:instrText xml:space="preserve"> PAGEREF _Toc27059 \h </w:instrText>
        </w:r>
        <w:r>
          <w:fldChar w:fldCharType="separate"/>
        </w:r>
        <w:r>
          <w:t>82</w:t>
        </w:r>
        <w:r>
          <w:fldChar w:fldCharType="end"/>
        </w:r>
      </w:hyperlink>
    </w:p>
    <w:p>
      <w:pPr>
        <w:pStyle w:val="TOC1"/>
        <w:tabs>
          <w:tab w:val="right" w:leader="dot" w:pos="8306"/>
        </w:tabs>
      </w:pPr>
      <w:hyperlink w:anchor="_Toc26843" w:history="1">
        <w:r>
          <w:rPr>
            <w:rFonts w:ascii="仿宋" w:eastAsia="仿宋" w:hAnsi="仿宋" w:cs="仿宋" w:hint="eastAsia"/>
            <w:lang w:eastAsia="zh-CN"/>
          </w:rPr>
          <w:t>十七、电线线缆项目变更管理</w:t>
        </w:r>
        <w:r>
          <w:tab/>
        </w:r>
        <w:r>
          <w:fldChar w:fldCharType="begin"/>
        </w:r>
        <w:r>
          <w:instrText xml:space="preserve"> PAGEREF _Toc26843 \h </w:instrText>
        </w:r>
        <w:r>
          <w:fldChar w:fldCharType="separate"/>
        </w:r>
        <w:r>
          <w:t>83</w:t>
        </w:r>
        <w:r>
          <w:fldChar w:fldCharType="end"/>
        </w:r>
      </w:hyperlink>
    </w:p>
    <w:p>
      <w:pPr>
        <w:pStyle w:val="TOC2"/>
        <w:tabs>
          <w:tab w:val="right" w:leader="dot" w:pos="8306"/>
        </w:tabs>
      </w:pPr>
      <w:hyperlink w:anchor="_Toc5607" w:history="1">
        <w:r>
          <w:rPr>
            <w:rFonts w:ascii="仿宋" w:eastAsia="仿宋" w:hAnsi="仿宋" w:cs="仿宋" w:hint="eastAsia"/>
            <w:lang w:eastAsia="zh-CN"/>
          </w:rPr>
          <w:t>(一)、变更申请与评估</w:t>
        </w:r>
        <w:r>
          <w:tab/>
        </w:r>
        <w:r>
          <w:fldChar w:fldCharType="begin"/>
        </w:r>
        <w:r>
          <w:instrText xml:space="preserve"> PAGEREF _Toc5607 \h </w:instrText>
        </w:r>
        <w:r>
          <w:fldChar w:fldCharType="separate"/>
        </w:r>
        <w:r>
          <w:t>83</w:t>
        </w:r>
        <w:r>
          <w:fldChar w:fldCharType="end"/>
        </w:r>
      </w:hyperlink>
    </w:p>
    <w:p>
      <w:pPr>
        <w:pStyle w:val="TOC2"/>
        <w:tabs>
          <w:tab w:val="right" w:leader="dot" w:pos="8306"/>
        </w:tabs>
      </w:pPr>
      <w:hyperlink w:anchor="_Toc11307" w:history="1">
        <w:r>
          <w:rPr>
            <w:rFonts w:ascii="仿宋" w:eastAsia="仿宋" w:hAnsi="仿宋" w:cs="仿宋" w:hint="eastAsia"/>
            <w:lang w:eastAsia="zh-CN"/>
          </w:rPr>
          <w:t>(二)、变更实施与控制</w:t>
        </w:r>
        <w:r>
          <w:tab/>
        </w:r>
        <w:r>
          <w:fldChar w:fldCharType="begin"/>
        </w:r>
        <w:r>
          <w:instrText xml:space="preserve"> PAGEREF _Toc11307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548"/>
      <w:r>
        <w:rPr>
          <w:rFonts w:ascii="仿宋" w:eastAsia="仿宋" w:hAnsi="仿宋" w:cs="仿宋" w:hint="eastAsia"/>
          <w:sz w:val="28"/>
          <w:lang w:eastAsia="zh-CN"/>
        </w:rPr>
        <w:t>一、电线线缆项目绩效评估</w:t>
      </w:r>
      <w:bookmarkEnd w:id="2"/>
    </w:p>
    <w:p>
      <w:pPr>
        <w:pStyle w:val="Heading2"/>
        <w:rPr>
          <w:rFonts w:ascii="仿宋" w:eastAsia="仿宋" w:hAnsi="仿宋" w:cs="仿宋" w:hint="eastAsia"/>
          <w:lang w:eastAsia="zh-CN"/>
        </w:rPr>
      </w:pPr>
      <w:bookmarkStart w:id="3" w:name="_Toc254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线线缆项目中，我们设计了一套全面的绩效评估指标，以确保电线线缆项目的可控和成功交付。这些指标跨足电线线缆项目目标、成本、进度和质量等多个维度，为我们提供了全面洞察电线线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线线缆项目目标达成率是我们关注的首要指标。我们设定了明确的目标，并通过定期监测和评估，迅速发现并应对潜在的目标偏差。这为电线线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成本绩效是另一个核心关注点。通过实际成本与预算成本的对比分析，我们深入了解成本差异的原因，及时调整资源分配，保持电线线缆项目在经济效益方面的合理水平。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线线缆项目进度作为关键的绩效指标之一，得到了精心的关注。我们制定了详细的电线线缆项目进度计划，并设立了进度符合度指标，确保实际进度与计划进度保持一致。这使我们能够快速发现和解决潜在的进度问题，保持电线线缆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线线缆项目绩效的不可或缺的一环。我们引入了一系列的质量标准和客户满意度指标，以确保电线线缆项目交付的成果在质量上达到或超越预期水平。通过持续监测这些指标，我们努力提升电线线缆项目整体质量水平，为电线线缆项目的成功交付提供有力保障。通过这些科学且全面的绩效评估，我们能够更好地引导电线线缆项目的持续改进，确保电线线缆项目目标的顺利达成。</w:t>
      </w:r>
    </w:p>
    <w:p>
      <w:pPr>
        <w:pStyle w:val="Heading2"/>
        <w:ind w:firstLine="560" w:firstLineChars="200"/>
        <w:rPr>
          <w:rFonts w:ascii="仿宋" w:eastAsia="仿宋" w:hAnsi="仿宋" w:cs="仿宋" w:hint="eastAsia"/>
          <w:sz w:val="28"/>
          <w:lang w:eastAsia="zh-CN"/>
        </w:rPr>
      </w:pPr>
      <w:bookmarkStart w:id="4" w:name="_Toc3247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绩效评估是电线线缆项目中的关键环节，为确保电线线缆项目达到预期目标，我们采用了多层次、多维度的绩效评估方法。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线线缆项目的战略目标对齐，确保每个决策和行动都与电线线缆项目整体目标保持一致。团队会定期召开战略对齐会议，审视当前工作与电线线缆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电线线缆项目进度、质量、成本和风险等方面。这些指标通过数据收集和分析，为电线线缆项目管理团队提供了客观的评估依据。例如，我们通过电线线缆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绩效评估不仅仅停留在电线线缆项目内部，还考虑了电线线缆项目对外部环境的影响。我们定期进行干系人满意度调查，以了解各利益相关方对电线线缆项目的期望和满意度，并及时做出调整。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这种多层次、多角度的绩效评估方法，使得我们能够全面了解电线线缆项目的运行状态，及时做出调整，确保电线线缆项目在不断变化的环境中保持稳健前行。</w:t>
      </w:r>
    </w:p>
    <w:p>
      <w:pPr>
        <w:pStyle w:val="Heading2"/>
        <w:ind w:firstLine="560" w:firstLineChars="200"/>
        <w:rPr>
          <w:rFonts w:ascii="仿宋" w:eastAsia="仿宋" w:hAnsi="仿宋" w:cs="仿宋" w:hint="eastAsia"/>
          <w:sz w:val="28"/>
          <w:lang w:eastAsia="zh-CN"/>
        </w:rPr>
      </w:pPr>
      <w:bookmarkStart w:id="5" w:name="_Toc887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为了确保电线线缆项目的有效管理和不断优化，我们采用了精心设计的绩效评估周期。这个周期旨在实现灵活、实时和全面的评估，以适应电线线缆项目执行中的各种挑战。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线线缆项目的不同需求，分为短期、中期和长期。短期评估关注每个迭代或工作周期，以及时发现和解决当前任务中的问题。中期评估涵盖几个迭代，深入了解整体电线线缆项目的趋势和性能。长期评估则着眼于整个电线线缆项目阶段，确保电线线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线线缆项目管理工具和协作平台，团队成员能够随时更新和分享电线线缆项目数据。这种实时性的反馈机制使我们能够及时察觉潜在问题，快速调整，保持电线线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线线缆项目的决策制定密不可分。每个周期的电线线缆项目回顾会议成为集体总结经验、识别问题深层次原因并找到创新解决方案的平台。这种定期的反思与调整机制使电线线缆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89"/>
      <w:r>
        <w:rPr>
          <w:rFonts w:ascii="仿宋" w:eastAsia="仿宋" w:hAnsi="仿宋" w:cs="仿宋" w:hint="eastAsia"/>
          <w:sz w:val="28"/>
          <w:lang w:eastAsia="zh-CN"/>
        </w:rPr>
        <w:t>二、电线线缆项目可持续发展</w:t>
      </w:r>
      <w:bookmarkEnd w:id="6"/>
    </w:p>
    <w:p>
      <w:pPr>
        <w:pStyle w:val="Heading2"/>
        <w:rPr>
          <w:rFonts w:ascii="仿宋" w:eastAsia="仿宋" w:hAnsi="仿宋" w:cs="仿宋" w:hint="eastAsia"/>
          <w:lang w:eastAsia="zh-CN"/>
        </w:rPr>
      </w:pPr>
      <w:bookmarkStart w:id="7" w:name="_Toc20534"/>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线线缆项目中，电线线缆项目团队着眼于未来，明确了可持续发展的战略方向。制定的具体可持续发展目标包括降低资源使用、采用环保技术、最大化社会效益等。这一步骤不仅有助于电线线缆项目在环保和社会责任方面达到最高标准，也为未来提供了明确的指引，确保电线线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可持续实践的融入电线线缆项目管理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线线缆项目管理周期。从电线线缆项目规划开始，电线线缆项目团队就考虑了环境和社会的因素。在执行阶段，电线线缆项目团队积极推动绿色技术的应用，优化资源利用。此外，关注员工的社会责任，通过培训和沟通活动提高员工对可持续发展的认知，使他们能够在日常工作中践行可持续实践。这些举措不仅为电线线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951"/>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扎根于电线线缆项目的可持续发展理念，我们深信环保与社会责任是电线线缆项目成功的关键支柱。在电线线缆项目的每一步，我们都致力于通过创新和实践，履行对环境和社会的坚定责任。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线线缆项目团队通过引入先进的环保技术、建立高效的废物处理系统以及推动能源节约措施，积极履行环保责任。定期的环保监测和评估确保电线线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线线缆项目不仅致力于自身可持续发展，还注重对社会的回馈。通过支持社区电线线缆项目、参与慈善事业、提供培训机会等方式，电线线缆项目积极履行社会责任。与当地社区建立积极互动，关注员工的工作与生活平衡，以及员工的身心健康，是电线线缆项目在社会责任层面的关键举措。这样的实践不仅增强了电线线缆项目在社会中的声誉，也促进了社会的共同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9769"/>
      <w:r>
        <w:rPr>
          <w:rFonts w:ascii="仿宋" w:eastAsia="仿宋" w:hAnsi="仿宋" w:cs="仿宋" w:hint="eastAsia"/>
          <w:sz w:val="28"/>
          <w:lang w:eastAsia="zh-CN"/>
        </w:rPr>
        <w:t>三、电线线缆项目概论</w:t>
      </w:r>
      <w:bookmarkEnd w:id="9"/>
    </w:p>
    <w:p>
      <w:pPr>
        <w:pStyle w:val="Heading2"/>
        <w:rPr>
          <w:rFonts w:ascii="仿宋" w:eastAsia="仿宋" w:hAnsi="仿宋" w:cs="仿宋" w:hint="eastAsia"/>
          <w:lang w:eastAsia="zh-CN"/>
        </w:rPr>
      </w:pPr>
      <w:bookmarkStart w:id="10" w:name="_Toc29919"/>
      <w:r>
        <w:rPr>
          <w:rFonts w:ascii="仿宋" w:eastAsia="仿宋" w:hAnsi="仿宋" w:cs="仿宋" w:hint="eastAsia"/>
          <w:lang w:eastAsia="zh-CN"/>
        </w:rPr>
        <w:t>(一)、电线线缆项目概况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线线缆项目的起源追溯至对市场的深入洞察。市场的不断演变与变革为电线线缆项目提供了难得的机遇。当前市场存在的需求缺口和变革的大环境共同构成了电线线缆项目的背景。这个电线线缆项目旨在充分利用市场机遇，填补行业中尚未满足的需求，为客户提供全新的解决方案。市场的变革和需求的增长使得这个电线线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电线线缆项目名称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线线缆项目正式命名为电线线缆。这个名称不仅仅是一个标识，更代表了电线线缆项目的核心理念和愿景。它蕴含着电线线缆项目所要解决问题的关键字，具有强烈的表达和辨识度，为电线线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电线线缆项目目标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线线缆项目的核心目标是提供一种全新、高效的解决方案，满足客户日益增长的需求。电线线缆项目追求的不仅仅是满足市场需求，更是在市场中获得卓越的竞争优势。通过不断提升产品或服务的质量和创新水平，电线线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电线线缆项目范围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线线缆项目全面涵盖了产品研发、制造、市场推广和售后服务，确保从产品设计到最终用户体验的全方位关注。这一全面的电线线缆项目范围是为了确保电线线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电线线缆项目时间表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电线线缆项目计划在未来18个月内完成，包括研发、测试、市场试点和正式推出等不同阶段。这个时间表的合理设计是为了确保电线线缆项目各个阶段的顺利推进，以便按时交付高质量的成果。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电线线缆项目预算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电线线缆项目总预算估算为XX百万美元，主要分配在研发、市场推广、人员培训和运营等方面。这一充足的预算为电线线缆项目提供了充足的资源，确保电线线缆项目在各个方面都能取得优异的表现。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电线线缆项目风险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电线线缆项目可能面临的风险包括市场接受度低、技术难题、竞争激烈等。电线线缆项目团队已经制定了相应的风险应对计划，通过前瞻性的风险管理，确保电线线缆项目在面对不确定性时能够迅速做出应对。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电线线缆项目团队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电线线缆项目汇聚了一支经验丰富、多领域专业素养的核心团队，确保电线线缆项目在各个方面都能拥有高水平的执行力。团队的协同作战是电线线缆项目成功的关键因素之一。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电线线缆项目背景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电线线缆项目的背景根植于市场对更高效、创新产品的渴望，同时也受到科技发展对行业格局的深刻改变的影响。这为电线线缆项目提供了广阔的发展空间和市场需求。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电线线缆项目现状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截至目前，电线线缆项目已完成市场调研和技术验证，取得了初步的成功。这为电线线缆项目在未来的发展奠定了坚实的基础，为更远大的目标打下了坚实的基石。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4519"/>
      <w:r>
        <w:rPr>
          <w:rFonts w:ascii="仿宋" w:eastAsia="仿宋" w:hAnsi="仿宋" w:cs="仿宋" w:hint="eastAsia"/>
          <w:sz w:val="28"/>
          <w:lang w:eastAsia="zh-CN"/>
        </w:rPr>
        <w:t>(二)、电线线缆项目目标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keyword》电线线缆项目首要业务目标是在市场中占据有利地位，实现产品/服务的成功推广和销售。通过不断提升产品质量、创新性，电线线缆项目追求成为行业中的领导者，赢得更多客户的青睐。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在科技迅速发展的时代，电线线缆项目着眼于技术创新。通过持续的研发和技术升级，电线线缆项目旨在推出更具创新性的产品或服务，以满足市场对新鲜、先进解决方案的需求。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为了建立可持续的客户关系，电线线缆项目设定了客户满意度目标。通过提供卓越的产品质量和优质的客户服务，电线线缆项目追求赢得客户的信任和忠诚度，确保他们的满意度达到行业领先水平。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电线线缆项目注重社会责任和可持续发展。通过实施环保、社会责任电线线缆项目，电线线缆项目致力于在经济发展的同时保护环境，促进社会公平，实现可持续经营。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电线线缆项目的团队是实现目标的核心驱动力。因此，电线线缆项目设定了团队发展目标，包括提升团队成员的专业技能、培养领导力，以及搭建协同高效的团队工作氛围。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8257"/>
      <w:r>
        <w:rPr>
          <w:rFonts w:ascii="仿宋" w:eastAsia="仿宋" w:hAnsi="仿宋" w:cs="仿宋" w:hint="eastAsia"/>
          <w:sz w:val="28"/>
          <w:lang w:eastAsia="zh-CN"/>
        </w:rPr>
        <w:t>(三)、电线线缆项目提出的理由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电线线缆项目提出的理由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线线缆项目的提出源于对市场机遇的深刻洞察。当前市场中存在的需求缺口和行业发展趋势表明，有巨大的商业机会等待被开发。通过准确捕捉市场机遇，电线线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线线缆项目的理念基于对技术创新的信仰。通过持续的研发和技术投入，电线线缆项目有望推出更具创新性的产品或服务。在科技飞速发展的当下，电线线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线线缆项目的提出是为了增强企业的行业竞争力。通过提升产品或服务的质量和独特性，电线线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线线缆项目响应了消费者需求的变化。随着社会和科技的不断发展，消费者对产品和服务的需求也在发生变化。通过深入了解并及时回应消费者的新需求，电线线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电线线缆项目的提出是企业战略发展规划的一部分。在面对日益激烈的市场竞争和不断变化的商业环境中，电线线缆项目作为企业战略的一环，旨在为企业开辟新的增长领域，巩固企业在行业中的地位。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线线缆项目的提出不仅仅是基于商业考量，还注重社会责任。通过推出环保、社会责任等方面的电线线缆项目，电线线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电线线缆项目的提出反映了对利益相关者期望的关注。包括客户、员工、投资者等利益相关者在企业发展中都有着各自的期望，电线线缆项目力求在满足这些期望的同时，取得更大的共赢。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5970"/>
      <w:r>
        <w:rPr>
          <w:rFonts w:ascii="仿宋" w:eastAsia="仿宋" w:hAnsi="仿宋" w:cs="仿宋" w:hint="eastAsia"/>
          <w:sz w:val="28"/>
          <w:lang w:eastAsia="zh-CN"/>
        </w:rPr>
        <w:t>(四)、电线线缆项目意义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在实施电线线缆项目的过程中，我们不仅仅是在追逐商业成功，更是为企业和社会的多个层面创造了深远的意义。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线线缆项目的首要意义在于提升企业的市场竞争力。通过持续的创新和对产品质量的高标准要求，电线线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线线缆项目的推进将促使行业技术水平的提升。通过引入先进技术和创新性解决方案，电线线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线线缆项目不仅创造了大量就业机会，提高了就业水平，还注重社会责任和环保。通过参与社会公益事业和推动环保电线线缆项目，电线线缆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综合而言，电线线缆项目意义重大，不仅推动了企业的发展，也为行业和社会的进步贡献了积极力量。这是一个全面而深刻的影响，将在未来产生可持续的正面效应。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5686"/>
      <w:r>
        <w:rPr>
          <w:rFonts w:ascii="仿宋" w:eastAsia="仿宋" w:hAnsi="仿宋" w:cs="仿宋" w:hint="eastAsia"/>
          <w:sz w:val="28"/>
          <w:lang w:eastAsia="zh-CN"/>
        </w:rPr>
        <w:t>(五)、电线线缆项目背景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在当今迅猛发展的商业环境中，电线线缆项目的动因根植于对多方面因素的审慎考量。这个电线线缆项目的提出并非孤立的决策，而是对企业所处背景深入思考的产物。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市场的不断演变是电线线缆项目背后的首要原因。科技的迅速发展和全球市场的快速变化使得企业必须灵活应对。电线线缆项目应运而生，旨在通过创新性的解决方案迎合市场的多变需求，赢得竞争中的先机。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竞争的激烈程度也是电线线缆项目背景中不可忽视的一环。企业需要在激烈竞争中脱颖而出，为此，电线线缆项目致力于打破常规，提供独特的价值主张，以吸引客户并确保市场份额的增长。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技术的迅速发展为企业带来了机遇与挑战。作为电线线缆项目启动的背景之一，对新兴技术的应用将有助于提升企业的技术水平，使其在不断演进的商业环境中保持竞争优势。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此外，社会对企业责任的期望也在逐渐升高。电线线缆项目充分融入了社会责任的理念，通过可持续经营和社会公益电线线缆项目，企图为社会贡献一份力量，在商业成功的同时关注社会价值。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170"/>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2247"/>
      <w:r>
        <w:rPr>
          <w:rFonts w:ascii="仿宋" w:eastAsia="仿宋" w:hAnsi="仿宋" w:cs="仿宋" w:hint="eastAsia"/>
          <w:lang w:eastAsia="zh-CN"/>
        </w:rPr>
        <w:t>(一)、电线线缆行业分析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电线线缆行业一直以来都是市场的关注焦点。行业内的发展趋势、竞争态势以及潜在机会都对电线线缆项目的推进产生深远的影响。通过深入研究行业的整体概貌，我们将更好地理解行业的核心特征，为电线线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电线线缆行业，技术一直是推动创新和发展的关键因素。我们将对当前技术趋势进行详尽分析，包括但不限于人工智能、大数据应用、先进制造技术等。这有助于电线线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线线缆项目成功的基础。我们将对主要竞争对手进行深入研究，包括其市场份额、产品特点、市场定位等。通过全面了解竞争对手的优势和劣势，电线线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5769"/>
      <w:r>
        <w:rPr>
          <w:rFonts w:ascii="仿宋" w:eastAsia="仿宋" w:hAnsi="仿宋" w:cs="仿宋" w:hint="eastAsia"/>
          <w:sz w:val="28"/>
          <w:lang w:eastAsia="zh-CN"/>
        </w:rPr>
        <w:t>(二)、电线线缆市场分析预测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通过对市场规模的深入调研，我们将预测电线线缆市场未来的增长趋势。这包括市场的整体规模、各细分领域的发展趋势等。电线线缆项目可以根据市场的扩张速度和潜在机会，制定更符合市场需求的发展策略。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线线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风险是电线线缆项目实施过程中需要充分考虑的因素。我们将对市场风险进行全面评估，包括但不限于政策法规风险、市场竞争风险、技术变革风险等。通过对潜在风险的深入分析，电线线缆项目可以制定相应的风险缓解策略，降低不确定性对电线线缆项目的影响。</w:t>
      </w:r>
    </w:p>
    <w:p>
      <w:pPr>
        <w:pStyle w:val="Heading1"/>
        <w:ind w:firstLine="560" w:firstLineChars="200"/>
        <w:rPr>
          <w:rFonts w:ascii="仿宋" w:eastAsia="仿宋" w:hAnsi="仿宋" w:cs="仿宋" w:hint="eastAsia"/>
          <w:sz w:val="28"/>
          <w:lang w:eastAsia="zh-CN"/>
        </w:rPr>
      </w:pPr>
      <w:bookmarkStart w:id="18" w:name="_Toc5444"/>
      <w:r>
        <w:rPr>
          <w:rFonts w:ascii="仿宋" w:eastAsia="仿宋" w:hAnsi="仿宋" w:cs="仿宋" w:hint="eastAsia"/>
          <w:sz w:val="28"/>
          <w:lang w:eastAsia="zh-CN"/>
        </w:rPr>
        <w:t>五、电线线缆项目危机管理</w:t>
      </w:r>
      <w:bookmarkEnd w:id="18"/>
    </w:p>
    <w:p>
      <w:pPr>
        <w:pStyle w:val="Heading2"/>
        <w:rPr>
          <w:rFonts w:ascii="仿宋" w:eastAsia="仿宋" w:hAnsi="仿宋" w:cs="仿宋" w:hint="eastAsia"/>
          <w:lang w:eastAsia="zh-CN"/>
        </w:rPr>
      </w:pPr>
      <w:bookmarkStart w:id="19" w:name="_Toc32114"/>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电线线缆项目危机管理中，危机预警与识别是确保电线线缆项目稳健运行的核心步骤。通过建立全面的监测机制，电线线缆项目团队旨在及时发现和理解潜在的风险和危机因素，以便采取及时的预防和应对措施，确保电线线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首先，通过深入的风险评估，电线线缆项目团队全面分析了整个电线线缆项目和各个阶段可能存在的威胁。这包括准确评估每个潜在风险的发生概率和可能影响的程度，为后续危机预警提供了有力支持。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线线缆项目团队着重于明确定义电线线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线线缆项目进展的持续监控，团队能够及时发现潜在问题并作出迅速反应。电线线缆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在这一阶段，团队的专业素养和反应速度将发挥至关重要的作用，以确保潜在危机能够在初期得到有效的处理，最大程度地减轻负面影响。通过危机预警与识别，电线线缆项目得以更有序、可控地推进。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https://d.book118.com/446150213113010042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电线线缆项目计划设计方案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电线线缆项目计划设计方案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电线线缆项目计划设计方案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电线线缆项目计划设计方案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电线线缆项目计划设计方案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电线线缆项目计划设计方案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电线线缆项目计划设计方案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电线线缆项目计划设计方案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电线线缆项目计划设计方案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电线线缆项目计划设计方案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电线线缆项目计划设计方案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电线线缆项目计划设计方案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电线线缆项目计划设计方案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电线线缆项目计划设计方案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电线线缆项目计划设计方案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电线线缆项目计划设计方案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电线线缆项目计划设计方案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E42FFD"/>
    <w:rsid w:val="0EE42F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6150213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2024-01-29T00:02:00Z</dcterms:created>
  <dcterms:modified xsi:type="dcterms:W3CDTF">2024-01-29T00:02:28Z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C9660221574041E38579FF43A3CC0578_11</vt:lpwstr>
  </property>
  <property fmtid="{D5CDD505-2E9C-101B-9397-08002B2CF9AE}" pid="3" name="KSOProductBuildVer">
    <vt:lpwstr>2052-12.1.0.16250</vt:lpwstr>
  </property>
</Properties>
</file>