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灯饰照明：户内照明项目规划设计纲要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20" w:history="1">
        <w:r>
          <w:rPr>
            <w:rFonts w:ascii="仿宋" w:eastAsia="仿宋" w:hAnsi="仿宋" w:cs="仿宋" w:hint="eastAsia"/>
            <w:lang w:eastAsia="zh-CN"/>
          </w:rPr>
          <w:t>前言</w:t>
        </w:r>
        <w:r>
          <w:tab/>
        </w:r>
        <w:r>
          <w:fldChar w:fldCharType="begin"/>
        </w:r>
        <w:r>
          <w:instrText xml:space="preserve"> PAGEREF _Toc20820 \h </w:instrText>
        </w:r>
        <w:r>
          <w:fldChar w:fldCharType="separate"/>
        </w:r>
        <w:r>
          <w:t>3</w:t>
        </w:r>
        <w:r>
          <w:fldChar w:fldCharType="end"/>
        </w:r>
      </w:hyperlink>
    </w:p>
    <w:p>
      <w:pPr>
        <w:pStyle w:val="TOC1"/>
        <w:tabs>
          <w:tab w:val="right" w:leader="dot" w:pos="8306"/>
        </w:tabs>
      </w:pPr>
      <w:hyperlink w:anchor="_Toc7537" w:history="1">
        <w:r>
          <w:rPr>
            <w:rFonts w:ascii="仿宋" w:eastAsia="仿宋" w:hAnsi="仿宋" w:cs="仿宋" w:hint="eastAsia"/>
            <w:lang w:eastAsia="zh-CN"/>
          </w:rPr>
          <w:t>一、产品规划分析</w:t>
        </w:r>
        <w:r>
          <w:tab/>
        </w:r>
        <w:r>
          <w:fldChar w:fldCharType="begin"/>
        </w:r>
        <w:r>
          <w:instrText xml:space="preserve"> PAGEREF _Toc7537 \h </w:instrText>
        </w:r>
        <w:r>
          <w:fldChar w:fldCharType="separate"/>
        </w:r>
        <w:r>
          <w:t>3</w:t>
        </w:r>
        <w:r>
          <w:fldChar w:fldCharType="end"/>
        </w:r>
      </w:hyperlink>
    </w:p>
    <w:p>
      <w:pPr>
        <w:pStyle w:val="TOC2"/>
        <w:tabs>
          <w:tab w:val="right" w:leader="dot" w:pos="8306"/>
        </w:tabs>
      </w:pPr>
      <w:hyperlink w:anchor="_Toc19598" w:history="1">
        <w:r>
          <w:rPr>
            <w:rFonts w:ascii="仿宋" w:eastAsia="仿宋" w:hAnsi="仿宋" w:cs="仿宋" w:hint="eastAsia"/>
            <w:lang w:eastAsia="zh-CN"/>
          </w:rPr>
          <w:t>(一)、产品规划</w:t>
        </w:r>
        <w:r>
          <w:tab/>
        </w:r>
        <w:r>
          <w:fldChar w:fldCharType="begin"/>
        </w:r>
        <w:r>
          <w:instrText xml:space="preserve"> PAGEREF _Toc19598 \h </w:instrText>
        </w:r>
        <w:r>
          <w:fldChar w:fldCharType="separate"/>
        </w:r>
        <w:r>
          <w:t>3</w:t>
        </w:r>
        <w:r>
          <w:fldChar w:fldCharType="end"/>
        </w:r>
      </w:hyperlink>
    </w:p>
    <w:p>
      <w:pPr>
        <w:pStyle w:val="TOC2"/>
        <w:tabs>
          <w:tab w:val="right" w:leader="dot" w:pos="8306"/>
        </w:tabs>
      </w:pPr>
      <w:hyperlink w:anchor="_Toc1672" w:history="1">
        <w:r>
          <w:rPr>
            <w:rFonts w:ascii="仿宋" w:eastAsia="仿宋" w:hAnsi="仿宋" w:cs="仿宋" w:hint="eastAsia"/>
            <w:lang w:eastAsia="zh-CN"/>
          </w:rPr>
          <w:t>(二)、建设规模</w:t>
        </w:r>
        <w:r>
          <w:tab/>
        </w:r>
        <w:r>
          <w:fldChar w:fldCharType="begin"/>
        </w:r>
        <w:r>
          <w:instrText xml:space="preserve"> PAGEREF _Toc1672 \h </w:instrText>
        </w:r>
        <w:r>
          <w:fldChar w:fldCharType="separate"/>
        </w:r>
        <w:r>
          <w:t>4</w:t>
        </w:r>
        <w:r>
          <w:fldChar w:fldCharType="end"/>
        </w:r>
      </w:hyperlink>
    </w:p>
    <w:p>
      <w:pPr>
        <w:pStyle w:val="TOC1"/>
        <w:tabs>
          <w:tab w:val="right" w:leader="dot" w:pos="8306"/>
        </w:tabs>
      </w:pPr>
      <w:hyperlink w:anchor="_Toc15764" w:history="1">
        <w:r>
          <w:rPr>
            <w:rFonts w:ascii="仿宋" w:eastAsia="仿宋" w:hAnsi="仿宋" w:cs="仿宋" w:hint="eastAsia"/>
            <w:lang w:eastAsia="zh-CN"/>
          </w:rPr>
          <w:t>二、市场分析、调研</w:t>
        </w:r>
        <w:r>
          <w:tab/>
        </w:r>
        <w:r>
          <w:fldChar w:fldCharType="begin"/>
        </w:r>
        <w:r>
          <w:instrText xml:space="preserve"> PAGEREF _Toc15764 \h </w:instrText>
        </w:r>
        <w:r>
          <w:fldChar w:fldCharType="separate"/>
        </w:r>
        <w:r>
          <w:t>5</w:t>
        </w:r>
        <w:r>
          <w:fldChar w:fldCharType="end"/>
        </w:r>
      </w:hyperlink>
    </w:p>
    <w:p>
      <w:pPr>
        <w:pStyle w:val="TOC2"/>
        <w:tabs>
          <w:tab w:val="right" w:leader="dot" w:pos="8306"/>
        </w:tabs>
      </w:pPr>
      <w:hyperlink w:anchor="_Toc30898" w:history="1">
        <w:r>
          <w:rPr>
            <w:rFonts w:ascii="仿宋" w:eastAsia="仿宋" w:hAnsi="仿宋" w:cs="仿宋" w:hint="eastAsia"/>
            <w:lang w:eastAsia="zh-CN"/>
          </w:rPr>
          <w:t>(一)、灯饰照明：户内照明行业分析</w:t>
        </w:r>
        <w:r>
          <w:tab/>
        </w:r>
        <w:r>
          <w:fldChar w:fldCharType="begin"/>
        </w:r>
        <w:r>
          <w:instrText xml:space="preserve"> PAGEREF _Toc30898 \h </w:instrText>
        </w:r>
        <w:r>
          <w:fldChar w:fldCharType="separate"/>
        </w:r>
        <w:r>
          <w:t>5</w:t>
        </w:r>
        <w:r>
          <w:fldChar w:fldCharType="end"/>
        </w:r>
      </w:hyperlink>
    </w:p>
    <w:p>
      <w:pPr>
        <w:pStyle w:val="TOC2"/>
        <w:tabs>
          <w:tab w:val="right" w:leader="dot" w:pos="8306"/>
        </w:tabs>
      </w:pPr>
      <w:hyperlink w:anchor="_Toc14595" w:history="1">
        <w:r>
          <w:rPr>
            <w:rFonts w:ascii="仿宋" w:eastAsia="仿宋" w:hAnsi="仿宋" w:cs="仿宋" w:hint="eastAsia"/>
            <w:lang w:eastAsia="zh-CN"/>
          </w:rPr>
          <w:t>(二)、灯饰照明：户内照明市场分析预测</w:t>
        </w:r>
        <w:r>
          <w:tab/>
        </w:r>
        <w:r>
          <w:fldChar w:fldCharType="begin"/>
        </w:r>
        <w:r>
          <w:instrText xml:space="preserve"> PAGEREF _Toc14595 \h </w:instrText>
        </w:r>
        <w:r>
          <w:fldChar w:fldCharType="separate"/>
        </w:r>
        <w:r>
          <w:t>6</w:t>
        </w:r>
        <w:r>
          <w:fldChar w:fldCharType="end"/>
        </w:r>
      </w:hyperlink>
    </w:p>
    <w:p>
      <w:pPr>
        <w:pStyle w:val="TOC1"/>
        <w:tabs>
          <w:tab w:val="right" w:leader="dot" w:pos="8306"/>
        </w:tabs>
      </w:pPr>
      <w:hyperlink w:anchor="_Toc11200" w:history="1">
        <w:r>
          <w:rPr>
            <w:rFonts w:ascii="仿宋" w:eastAsia="仿宋" w:hAnsi="仿宋" w:cs="仿宋" w:hint="eastAsia"/>
            <w:lang w:eastAsia="zh-CN"/>
          </w:rPr>
          <w:t>三、灯饰照明：户内照明项目建设背景及必要性分析</w:t>
        </w:r>
        <w:r>
          <w:tab/>
        </w:r>
        <w:r>
          <w:fldChar w:fldCharType="begin"/>
        </w:r>
        <w:r>
          <w:instrText xml:space="preserve"> PAGEREF _Toc11200 \h </w:instrText>
        </w:r>
        <w:r>
          <w:fldChar w:fldCharType="separate"/>
        </w:r>
        <w:r>
          <w:t>7</w:t>
        </w:r>
        <w:r>
          <w:fldChar w:fldCharType="end"/>
        </w:r>
      </w:hyperlink>
    </w:p>
    <w:p>
      <w:pPr>
        <w:pStyle w:val="TOC2"/>
        <w:tabs>
          <w:tab w:val="right" w:leader="dot" w:pos="8306"/>
        </w:tabs>
      </w:pPr>
      <w:hyperlink w:anchor="_Toc24168" w:history="1">
        <w:r>
          <w:rPr>
            <w:rFonts w:ascii="仿宋" w:eastAsia="仿宋" w:hAnsi="仿宋" w:cs="仿宋" w:hint="eastAsia"/>
            <w:lang w:eastAsia="zh-CN"/>
          </w:rPr>
          <w:t>(一)、灯饰照明：户内照明项目背景分析</w:t>
        </w:r>
        <w:r>
          <w:tab/>
        </w:r>
        <w:r>
          <w:fldChar w:fldCharType="begin"/>
        </w:r>
        <w:r>
          <w:instrText xml:space="preserve"> PAGEREF _Toc24168 \h </w:instrText>
        </w:r>
        <w:r>
          <w:fldChar w:fldCharType="separate"/>
        </w:r>
        <w:r>
          <w:t>7</w:t>
        </w:r>
        <w:r>
          <w:fldChar w:fldCharType="end"/>
        </w:r>
      </w:hyperlink>
    </w:p>
    <w:p>
      <w:pPr>
        <w:pStyle w:val="TOC2"/>
        <w:tabs>
          <w:tab w:val="right" w:leader="dot" w:pos="8306"/>
        </w:tabs>
      </w:pPr>
      <w:hyperlink w:anchor="_Toc29703" w:history="1">
        <w:r>
          <w:rPr>
            <w:rFonts w:ascii="仿宋" w:eastAsia="仿宋" w:hAnsi="仿宋" w:cs="仿宋" w:hint="eastAsia"/>
            <w:lang w:eastAsia="zh-CN"/>
          </w:rPr>
          <w:t>(二)、灯饰照明：户内照明项目建设必要性分析</w:t>
        </w:r>
        <w:r>
          <w:tab/>
        </w:r>
        <w:r>
          <w:fldChar w:fldCharType="begin"/>
        </w:r>
        <w:r>
          <w:instrText xml:space="preserve"> PAGEREF _Toc29703 \h </w:instrText>
        </w:r>
        <w:r>
          <w:fldChar w:fldCharType="separate"/>
        </w:r>
        <w:r>
          <w:t>8</w:t>
        </w:r>
        <w:r>
          <w:fldChar w:fldCharType="end"/>
        </w:r>
      </w:hyperlink>
    </w:p>
    <w:p>
      <w:pPr>
        <w:pStyle w:val="TOC1"/>
        <w:tabs>
          <w:tab w:val="right" w:leader="dot" w:pos="8306"/>
        </w:tabs>
      </w:pPr>
      <w:hyperlink w:anchor="_Toc32726" w:history="1">
        <w:r>
          <w:rPr>
            <w:rFonts w:ascii="仿宋" w:eastAsia="仿宋" w:hAnsi="仿宋" w:cs="仿宋" w:hint="eastAsia"/>
            <w:lang w:eastAsia="zh-CN"/>
          </w:rPr>
          <w:t>四、工艺说明</w:t>
        </w:r>
        <w:r>
          <w:tab/>
        </w:r>
        <w:r>
          <w:fldChar w:fldCharType="begin"/>
        </w:r>
        <w:r>
          <w:instrText xml:space="preserve"> PAGEREF _Toc32726 \h </w:instrText>
        </w:r>
        <w:r>
          <w:fldChar w:fldCharType="separate"/>
        </w:r>
        <w:r>
          <w:t>10</w:t>
        </w:r>
        <w:r>
          <w:fldChar w:fldCharType="end"/>
        </w:r>
      </w:hyperlink>
    </w:p>
    <w:p>
      <w:pPr>
        <w:pStyle w:val="TOC2"/>
        <w:tabs>
          <w:tab w:val="right" w:leader="dot" w:pos="8306"/>
        </w:tabs>
      </w:pPr>
      <w:hyperlink w:anchor="_Toc13844" w:history="1">
        <w:r>
          <w:rPr>
            <w:rFonts w:ascii="仿宋" w:eastAsia="仿宋" w:hAnsi="仿宋" w:cs="仿宋" w:hint="eastAsia"/>
            <w:lang w:eastAsia="zh-CN"/>
          </w:rPr>
          <w:t>(一)、技术管理特点</w:t>
        </w:r>
        <w:r>
          <w:tab/>
        </w:r>
        <w:r>
          <w:fldChar w:fldCharType="begin"/>
        </w:r>
        <w:r>
          <w:instrText xml:space="preserve"> PAGEREF _Toc13844 \h </w:instrText>
        </w:r>
        <w:r>
          <w:fldChar w:fldCharType="separate"/>
        </w:r>
        <w:r>
          <w:t>10</w:t>
        </w:r>
        <w:r>
          <w:fldChar w:fldCharType="end"/>
        </w:r>
      </w:hyperlink>
    </w:p>
    <w:p>
      <w:pPr>
        <w:pStyle w:val="TOC2"/>
        <w:tabs>
          <w:tab w:val="right" w:leader="dot" w:pos="8306"/>
        </w:tabs>
      </w:pPr>
      <w:hyperlink w:anchor="_Toc1863" w:history="1">
        <w:r>
          <w:rPr>
            <w:rFonts w:ascii="仿宋" w:eastAsia="仿宋" w:hAnsi="仿宋" w:cs="仿宋" w:hint="eastAsia"/>
            <w:lang w:eastAsia="zh-CN"/>
          </w:rPr>
          <w:t>(二)、灯饰照明：户内照明项目工艺技术设计方案</w:t>
        </w:r>
        <w:r>
          <w:tab/>
        </w:r>
        <w:r>
          <w:fldChar w:fldCharType="begin"/>
        </w:r>
        <w:r>
          <w:instrText xml:space="preserve"> PAGEREF _Toc1863 \h </w:instrText>
        </w:r>
        <w:r>
          <w:fldChar w:fldCharType="separate"/>
        </w:r>
        <w:r>
          <w:t>11</w:t>
        </w:r>
        <w:r>
          <w:fldChar w:fldCharType="end"/>
        </w:r>
      </w:hyperlink>
    </w:p>
    <w:p>
      <w:pPr>
        <w:pStyle w:val="TOC2"/>
        <w:tabs>
          <w:tab w:val="right" w:leader="dot" w:pos="8306"/>
        </w:tabs>
      </w:pPr>
      <w:hyperlink w:anchor="_Toc29973" w:history="1">
        <w:r>
          <w:rPr>
            <w:rFonts w:ascii="仿宋" w:eastAsia="仿宋" w:hAnsi="仿宋" w:cs="仿宋" w:hint="eastAsia"/>
            <w:lang w:eastAsia="zh-CN"/>
          </w:rPr>
          <w:t>(三)、设备选型方案</w:t>
        </w:r>
        <w:r>
          <w:tab/>
        </w:r>
        <w:r>
          <w:fldChar w:fldCharType="begin"/>
        </w:r>
        <w:r>
          <w:instrText xml:space="preserve"> PAGEREF _Toc29973 \h </w:instrText>
        </w:r>
        <w:r>
          <w:fldChar w:fldCharType="separate"/>
        </w:r>
        <w:r>
          <w:t>12</w:t>
        </w:r>
        <w:r>
          <w:fldChar w:fldCharType="end"/>
        </w:r>
      </w:hyperlink>
    </w:p>
    <w:p>
      <w:pPr>
        <w:pStyle w:val="TOC1"/>
        <w:tabs>
          <w:tab w:val="right" w:leader="dot" w:pos="8306"/>
        </w:tabs>
      </w:pPr>
      <w:hyperlink w:anchor="_Toc4069" w:history="1">
        <w:r>
          <w:rPr>
            <w:rFonts w:ascii="仿宋" w:eastAsia="仿宋" w:hAnsi="仿宋" w:cs="仿宋" w:hint="eastAsia"/>
            <w:lang w:eastAsia="zh-CN"/>
          </w:rPr>
          <w:t>五、灯饰照明：户内照明项目绩效评估</w:t>
        </w:r>
        <w:r>
          <w:tab/>
        </w:r>
        <w:r>
          <w:fldChar w:fldCharType="begin"/>
        </w:r>
        <w:r>
          <w:instrText xml:space="preserve"> PAGEREF _Toc4069 \h </w:instrText>
        </w:r>
        <w:r>
          <w:fldChar w:fldCharType="separate"/>
        </w:r>
        <w:r>
          <w:t>14</w:t>
        </w:r>
        <w:r>
          <w:fldChar w:fldCharType="end"/>
        </w:r>
      </w:hyperlink>
    </w:p>
    <w:p>
      <w:pPr>
        <w:pStyle w:val="TOC2"/>
        <w:tabs>
          <w:tab w:val="right" w:leader="dot" w:pos="8306"/>
        </w:tabs>
      </w:pPr>
      <w:hyperlink w:anchor="_Toc14712" w:history="1">
        <w:r>
          <w:rPr>
            <w:rFonts w:ascii="仿宋" w:eastAsia="仿宋" w:hAnsi="仿宋" w:cs="仿宋" w:hint="eastAsia"/>
            <w:lang w:eastAsia="zh-CN"/>
          </w:rPr>
          <w:t>(一)、绩效评估指标</w:t>
        </w:r>
        <w:r>
          <w:tab/>
        </w:r>
        <w:r>
          <w:fldChar w:fldCharType="begin"/>
        </w:r>
        <w:r>
          <w:instrText xml:space="preserve"> PAGEREF _Toc14712 \h </w:instrText>
        </w:r>
        <w:r>
          <w:fldChar w:fldCharType="separate"/>
        </w:r>
        <w:r>
          <w:t>14</w:t>
        </w:r>
        <w:r>
          <w:fldChar w:fldCharType="end"/>
        </w:r>
      </w:hyperlink>
    </w:p>
    <w:p>
      <w:pPr>
        <w:pStyle w:val="TOC2"/>
        <w:tabs>
          <w:tab w:val="right" w:leader="dot" w:pos="8306"/>
        </w:tabs>
      </w:pPr>
      <w:hyperlink w:anchor="_Toc6825" w:history="1">
        <w:r>
          <w:rPr>
            <w:rFonts w:ascii="仿宋" w:eastAsia="仿宋" w:hAnsi="仿宋" w:cs="仿宋" w:hint="eastAsia"/>
            <w:lang w:eastAsia="zh-CN"/>
          </w:rPr>
          <w:t>(二)、绩效评估方法</w:t>
        </w:r>
        <w:r>
          <w:tab/>
        </w:r>
        <w:r>
          <w:fldChar w:fldCharType="begin"/>
        </w:r>
        <w:r>
          <w:instrText xml:space="preserve"> PAGEREF _Toc6825 \h </w:instrText>
        </w:r>
        <w:r>
          <w:fldChar w:fldCharType="separate"/>
        </w:r>
        <w:r>
          <w:t>15</w:t>
        </w:r>
        <w:r>
          <w:fldChar w:fldCharType="end"/>
        </w:r>
      </w:hyperlink>
    </w:p>
    <w:p>
      <w:pPr>
        <w:pStyle w:val="TOC2"/>
        <w:tabs>
          <w:tab w:val="right" w:leader="dot" w:pos="8306"/>
        </w:tabs>
      </w:pPr>
      <w:hyperlink w:anchor="_Toc14731" w:history="1">
        <w:r>
          <w:rPr>
            <w:rFonts w:ascii="仿宋" w:eastAsia="仿宋" w:hAnsi="仿宋" w:cs="仿宋" w:hint="eastAsia"/>
            <w:lang w:eastAsia="zh-CN"/>
          </w:rPr>
          <w:t>(三)、绩效评估周期</w:t>
        </w:r>
        <w:r>
          <w:tab/>
        </w:r>
        <w:r>
          <w:fldChar w:fldCharType="begin"/>
        </w:r>
        <w:r>
          <w:instrText xml:space="preserve"> PAGEREF _Toc14731 \h </w:instrText>
        </w:r>
        <w:r>
          <w:fldChar w:fldCharType="separate"/>
        </w:r>
        <w:r>
          <w:t>16</w:t>
        </w:r>
        <w:r>
          <w:fldChar w:fldCharType="end"/>
        </w:r>
      </w:hyperlink>
    </w:p>
    <w:p>
      <w:pPr>
        <w:pStyle w:val="TOC1"/>
        <w:tabs>
          <w:tab w:val="right" w:leader="dot" w:pos="8306"/>
        </w:tabs>
      </w:pPr>
      <w:hyperlink w:anchor="_Toc16631" w:history="1">
        <w:r>
          <w:rPr>
            <w:rFonts w:ascii="仿宋" w:eastAsia="仿宋" w:hAnsi="仿宋" w:cs="仿宋" w:hint="eastAsia"/>
            <w:lang w:eastAsia="zh-CN"/>
          </w:rPr>
          <w:t>六、灯饰照明：户内照明项目概论</w:t>
        </w:r>
        <w:r>
          <w:tab/>
        </w:r>
        <w:r>
          <w:fldChar w:fldCharType="begin"/>
        </w:r>
        <w:r>
          <w:instrText xml:space="preserve"> PAGEREF _Toc16631 \h </w:instrText>
        </w:r>
        <w:r>
          <w:fldChar w:fldCharType="separate"/>
        </w:r>
        <w:r>
          <w:t>17</w:t>
        </w:r>
        <w:r>
          <w:fldChar w:fldCharType="end"/>
        </w:r>
      </w:hyperlink>
    </w:p>
    <w:p>
      <w:pPr>
        <w:pStyle w:val="TOC2"/>
        <w:tabs>
          <w:tab w:val="right" w:leader="dot" w:pos="8306"/>
        </w:tabs>
      </w:pPr>
      <w:hyperlink w:anchor="_Toc15401" w:history="1">
        <w:r>
          <w:rPr>
            <w:rFonts w:ascii="仿宋" w:eastAsia="仿宋" w:hAnsi="仿宋" w:cs="仿宋" w:hint="eastAsia"/>
            <w:lang w:eastAsia="zh-CN"/>
          </w:rPr>
          <w:t>(一)、灯饰照明：户内照明项目概况</w:t>
        </w:r>
        <w:r>
          <w:tab/>
        </w:r>
        <w:r>
          <w:fldChar w:fldCharType="begin"/>
        </w:r>
        <w:r>
          <w:instrText xml:space="preserve"> PAGEREF _Toc15401 \h </w:instrText>
        </w:r>
        <w:r>
          <w:fldChar w:fldCharType="separate"/>
        </w:r>
        <w:r>
          <w:t>17</w:t>
        </w:r>
        <w:r>
          <w:fldChar w:fldCharType="end"/>
        </w:r>
      </w:hyperlink>
    </w:p>
    <w:p>
      <w:pPr>
        <w:pStyle w:val="TOC2"/>
        <w:tabs>
          <w:tab w:val="right" w:leader="dot" w:pos="8306"/>
        </w:tabs>
      </w:pPr>
      <w:hyperlink w:anchor="_Toc7459" w:history="1">
        <w:r>
          <w:rPr>
            <w:rFonts w:ascii="仿宋" w:eastAsia="仿宋" w:hAnsi="仿宋" w:cs="仿宋" w:hint="eastAsia"/>
            <w:lang w:eastAsia="zh-CN"/>
          </w:rPr>
          <w:t>(二)、灯饰照明：户内照明项目目标</w:t>
        </w:r>
        <w:r>
          <w:tab/>
        </w:r>
        <w:r>
          <w:fldChar w:fldCharType="begin"/>
        </w:r>
        <w:r>
          <w:instrText xml:space="preserve"> PAGEREF _Toc7459 \h </w:instrText>
        </w:r>
        <w:r>
          <w:fldChar w:fldCharType="separate"/>
        </w:r>
        <w:r>
          <w:t>20</w:t>
        </w:r>
        <w:r>
          <w:fldChar w:fldCharType="end"/>
        </w:r>
      </w:hyperlink>
    </w:p>
    <w:p>
      <w:pPr>
        <w:pStyle w:val="TOC2"/>
        <w:tabs>
          <w:tab w:val="right" w:leader="dot" w:pos="8306"/>
        </w:tabs>
      </w:pPr>
      <w:hyperlink w:anchor="_Toc11699" w:history="1">
        <w:r>
          <w:rPr>
            <w:rFonts w:ascii="仿宋" w:eastAsia="仿宋" w:hAnsi="仿宋" w:cs="仿宋" w:hint="eastAsia"/>
            <w:lang w:eastAsia="zh-CN"/>
          </w:rPr>
          <w:t>(三)、灯饰照明：户内照明项目提出的理由</w:t>
        </w:r>
        <w:r>
          <w:tab/>
        </w:r>
        <w:r>
          <w:fldChar w:fldCharType="begin"/>
        </w:r>
        <w:r>
          <w:instrText xml:space="preserve"> PAGEREF _Toc11699 \h </w:instrText>
        </w:r>
        <w:r>
          <w:fldChar w:fldCharType="separate"/>
        </w:r>
        <w:r>
          <w:t>20</w:t>
        </w:r>
        <w:r>
          <w:fldChar w:fldCharType="end"/>
        </w:r>
      </w:hyperlink>
    </w:p>
    <w:p>
      <w:pPr>
        <w:pStyle w:val="TOC2"/>
        <w:tabs>
          <w:tab w:val="right" w:leader="dot" w:pos="8306"/>
        </w:tabs>
      </w:pPr>
      <w:hyperlink w:anchor="_Toc8188" w:history="1">
        <w:r>
          <w:rPr>
            <w:rFonts w:ascii="仿宋" w:eastAsia="仿宋" w:hAnsi="仿宋" w:cs="仿宋" w:hint="eastAsia"/>
            <w:lang w:eastAsia="zh-CN"/>
          </w:rPr>
          <w:t>(四)、灯饰照明：户内照明项目意义</w:t>
        </w:r>
        <w:r>
          <w:tab/>
        </w:r>
        <w:r>
          <w:fldChar w:fldCharType="begin"/>
        </w:r>
        <w:r>
          <w:instrText xml:space="preserve"> PAGEREF _Toc8188 \h </w:instrText>
        </w:r>
        <w:r>
          <w:fldChar w:fldCharType="separate"/>
        </w:r>
        <w:r>
          <w:t>22</w:t>
        </w:r>
        <w:r>
          <w:fldChar w:fldCharType="end"/>
        </w:r>
      </w:hyperlink>
    </w:p>
    <w:p>
      <w:pPr>
        <w:pStyle w:val="TOC2"/>
        <w:tabs>
          <w:tab w:val="right" w:leader="dot" w:pos="8306"/>
        </w:tabs>
      </w:pPr>
      <w:hyperlink w:anchor="_Toc25060" w:history="1">
        <w:r>
          <w:rPr>
            <w:rFonts w:ascii="仿宋" w:eastAsia="仿宋" w:hAnsi="仿宋" w:cs="仿宋" w:hint="eastAsia"/>
            <w:lang w:eastAsia="zh-CN"/>
          </w:rPr>
          <w:t>(五)、灯饰照明：户内照明项目背景</w:t>
        </w:r>
        <w:r>
          <w:tab/>
        </w:r>
        <w:r>
          <w:fldChar w:fldCharType="begin"/>
        </w:r>
        <w:r>
          <w:instrText xml:space="preserve"> PAGEREF _Toc25060 \h </w:instrText>
        </w:r>
        <w:r>
          <w:fldChar w:fldCharType="separate"/>
        </w:r>
        <w:r>
          <w:t>23</w:t>
        </w:r>
        <w:r>
          <w:fldChar w:fldCharType="end"/>
        </w:r>
      </w:hyperlink>
    </w:p>
    <w:p>
      <w:pPr>
        <w:pStyle w:val="TOC1"/>
        <w:tabs>
          <w:tab w:val="right" w:leader="dot" w:pos="8306"/>
        </w:tabs>
      </w:pPr>
      <w:hyperlink w:anchor="_Toc979" w:history="1">
        <w:r>
          <w:rPr>
            <w:rFonts w:ascii="仿宋" w:eastAsia="仿宋" w:hAnsi="仿宋" w:cs="仿宋" w:hint="eastAsia"/>
            <w:lang w:eastAsia="zh-CN"/>
          </w:rPr>
          <w:t>七、灯饰照明：户内照明项目环境影响分析</w:t>
        </w:r>
        <w:r>
          <w:tab/>
        </w:r>
        <w:r>
          <w:fldChar w:fldCharType="begin"/>
        </w:r>
        <w:r>
          <w:instrText xml:space="preserve"> PAGEREF _Toc979 \h </w:instrText>
        </w:r>
        <w:r>
          <w:fldChar w:fldCharType="separate"/>
        </w:r>
        <w:r>
          <w:t>24</w:t>
        </w:r>
        <w:r>
          <w:fldChar w:fldCharType="end"/>
        </w:r>
      </w:hyperlink>
    </w:p>
    <w:p>
      <w:pPr>
        <w:pStyle w:val="TOC2"/>
        <w:tabs>
          <w:tab w:val="right" w:leader="dot" w:pos="8306"/>
        </w:tabs>
      </w:pPr>
      <w:hyperlink w:anchor="_Toc4423" w:history="1">
        <w:r>
          <w:rPr>
            <w:rFonts w:ascii="仿宋" w:eastAsia="仿宋" w:hAnsi="仿宋" w:cs="仿宋" w:hint="eastAsia"/>
            <w:lang w:eastAsia="zh-CN"/>
          </w:rPr>
          <w:t>(一)、建设区域环境质量现状</w:t>
        </w:r>
        <w:r>
          <w:tab/>
        </w:r>
        <w:r>
          <w:fldChar w:fldCharType="begin"/>
        </w:r>
        <w:r>
          <w:instrText xml:space="preserve"> PAGEREF _Toc4423 \h </w:instrText>
        </w:r>
        <w:r>
          <w:fldChar w:fldCharType="separate"/>
        </w:r>
        <w:r>
          <w:t>24</w:t>
        </w:r>
        <w:r>
          <w:fldChar w:fldCharType="end"/>
        </w:r>
      </w:hyperlink>
    </w:p>
    <w:p>
      <w:pPr>
        <w:pStyle w:val="TOC2"/>
        <w:tabs>
          <w:tab w:val="right" w:leader="dot" w:pos="8306"/>
        </w:tabs>
      </w:pPr>
      <w:hyperlink w:anchor="_Toc20631" w:history="1">
        <w:r>
          <w:rPr>
            <w:rFonts w:ascii="仿宋" w:eastAsia="仿宋" w:hAnsi="仿宋" w:cs="仿宋" w:hint="eastAsia"/>
            <w:lang w:eastAsia="zh-CN"/>
          </w:rPr>
          <w:t>(二)、建设期环境保护</w:t>
        </w:r>
        <w:r>
          <w:tab/>
        </w:r>
        <w:r>
          <w:fldChar w:fldCharType="begin"/>
        </w:r>
        <w:r>
          <w:instrText xml:space="preserve"> PAGEREF _Toc20631 \h </w:instrText>
        </w:r>
        <w:r>
          <w:fldChar w:fldCharType="separate"/>
        </w:r>
        <w:r>
          <w:t>25</w:t>
        </w:r>
        <w:r>
          <w:fldChar w:fldCharType="end"/>
        </w:r>
      </w:hyperlink>
    </w:p>
    <w:p>
      <w:pPr>
        <w:pStyle w:val="TOC2"/>
        <w:tabs>
          <w:tab w:val="right" w:leader="dot" w:pos="8306"/>
        </w:tabs>
      </w:pPr>
      <w:hyperlink w:anchor="_Toc22357" w:history="1">
        <w:r>
          <w:rPr>
            <w:rFonts w:ascii="仿宋" w:eastAsia="仿宋" w:hAnsi="仿宋" w:cs="仿宋" w:hint="eastAsia"/>
            <w:lang w:eastAsia="zh-CN"/>
          </w:rPr>
          <w:t>(三)、运营期环境保护</w:t>
        </w:r>
        <w:r>
          <w:tab/>
        </w:r>
        <w:r>
          <w:fldChar w:fldCharType="begin"/>
        </w:r>
        <w:r>
          <w:instrText xml:space="preserve"> PAGEREF _Toc22357 \h </w:instrText>
        </w:r>
        <w:r>
          <w:fldChar w:fldCharType="separate"/>
        </w:r>
        <w:r>
          <w:t>27</w:t>
        </w:r>
        <w:r>
          <w:fldChar w:fldCharType="end"/>
        </w:r>
      </w:hyperlink>
    </w:p>
    <w:p>
      <w:pPr>
        <w:pStyle w:val="TOC2"/>
        <w:tabs>
          <w:tab w:val="right" w:leader="dot" w:pos="8306"/>
        </w:tabs>
      </w:pPr>
      <w:hyperlink w:anchor="_Toc16894" w:history="1">
        <w:r>
          <w:rPr>
            <w:rFonts w:ascii="仿宋" w:eastAsia="仿宋" w:hAnsi="仿宋" w:cs="仿宋" w:hint="eastAsia"/>
            <w:lang w:eastAsia="zh-CN"/>
          </w:rPr>
          <w:t>(四)、灯饰照明：户内照明项目建设对区域经济的影响</w:t>
        </w:r>
        <w:r>
          <w:tab/>
        </w:r>
        <w:r>
          <w:fldChar w:fldCharType="begin"/>
        </w:r>
        <w:r>
          <w:instrText xml:space="preserve"> PAGEREF _Toc16894 \h </w:instrText>
        </w:r>
        <w:r>
          <w:fldChar w:fldCharType="separate"/>
        </w:r>
        <w:r>
          <w:t>28</w:t>
        </w:r>
        <w:r>
          <w:fldChar w:fldCharType="end"/>
        </w:r>
      </w:hyperlink>
    </w:p>
    <w:p>
      <w:pPr>
        <w:pStyle w:val="TOC2"/>
        <w:tabs>
          <w:tab w:val="right" w:leader="dot" w:pos="8306"/>
        </w:tabs>
      </w:pPr>
      <w:hyperlink w:anchor="_Toc24197" w:history="1">
        <w:r>
          <w:rPr>
            <w:rFonts w:ascii="仿宋" w:eastAsia="仿宋" w:hAnsi="仿宋" w:cs="仿宋" w:hint="eastAsia"/>
            <w:lang w:eastAsia="zh-CN"/>
          </w:rPr>
          <w:t>(五)、废弃物处理</w:t>
        </w:r>
        <w:r>
          <w:tab/>
        </w:r>
        <w:r>
          <w:fldChar w:fldCharType="begin"/>
        </w:r>
        <w:r>
          <w:instrText xml:space="preserve"> PAGEREF _Toc24197 \h </w:instrText>
        </w:r>
        <w:r>
          <w:fldChar w:fldCharType="separate"/>
        </w:r>
        <w:r>
          <w:t>30</w:t>
        </w:r>
        <w:r>
          <w:fldChar w:fldCharType="end"/>
        </w:r>
      </w:hyperlink>
    </w:p>
    <w:p>
      <w:pPr>
        <w:pStyle w:val="TOC2"/>
        <w:tabs>
          <w:tab w:val="right" w:leader="dot" w:pos="8306"/>
        </w:tabs>
      </w:pPr>
      <w:hyperlink w:anchor="_Toc10201" w:history="1">
        <w:r>
          <w:rPr>
            <w:rFonts w:ascii="仿宋" w:eastAsia="仿宋" w:hAnsi="仿宋" w:cs="仿宋" w:hint="eastAsia"/>
            <w:lang w:eastAsia="zh-CN"/>
          </w:rPr>
          <w:t>(六)、特殊环境影响分析</w:t>
        </w:r>
        <w:r>
          <w:tab/>
        </w:r>
        <w:r>
          <w:fldChar w:fldCharType="begin"/>
        </w:r>
        <w:r>
          <w:instrText xml:space="preserve"> PAGEREF _Toc10201 \h </w:instrText>
        </w:r>
        <w:r>
          <w:fldChar w:fldCharType="separate"/>
        </w:r>
        <w:r>
          <w:t>31</w:t>
        </w:r>
        <w:r>
          <w:fldChar w:fldCharType="end"/>
        </w:r>
      </w:hyperlink>
    </w:p>
    <w:p>
      <w:pPr>
        <w:pStyle w:val="TOC2"/>
        <w:tabs>
          <w:tab w:val="right" w:leader="dot" w:pos="8306"/>
        </w:tabs>
      </w:pPr>
      <w:hyperlink w:anchor="_Toc4562" w:history="1">
        <w:r>
          <w:rPr>
            <w:rFonts w:ascii="仿宋" w:eastAsia="仿宋" w:hAnsi="仿宋" w:cs="仿宋" w:hint="eastAsia"/>
            <w:lang w:eastAsia="zh-CN"/>
          </w:rPr>
          <w:t>(七)、清洁生产</w:t>
        </w:r>
        <w:r>
          <w:tab/>
        </w:r>
        <w:r>
          <w:fldChar w:fldCharType="begin"/>
        </w:r>
        <w:r>
          <w:instrText xml:space="preserve"> PAGEREF _Toc4562 \h </w:instrText>
        </w:r>
        <w:r>
          <w:fldChar w:fldCharType="separate"/>
        </w:r>
        <w:r>
          <w:t>33</w:t>
        </w:r>
        <w:r>
          <w:fldChar w:fldCharType="end"/>
        </w:r>
      </w:hyperlink>
    </w:p>
    <w:p>
      <w:pPr>
        <w:pStyle w:val="TOC2"/>
        <w:tabs>
          <w:tab w:val="right" w:leader="dot" w:pos="8306"/>
        </w:tabs>
      </w:pPr>
      <w:hyperlink w:anchor="_Toc23032" w:history="1">
        <w:r>
          <w:rPr>
            <w:rFonts w:ascii="仿宋" w:eastAsia="仿宋" w:hAnsi="仿宋" w:cs="仿宋" w:hint="eastAsia"/>
            <w:lang w:eastAsia="zh-CN"/>
          </w:rPr>
          <w:t>(八)、环境保护综合评价</w:t>
        </w:r>
        <w:r>
          <w:tab/>
        </w:r>
        <w:r>
          <w:fldChar w:fldCharType="begin"/>
        </w:r>
        <w:r>
          <w:instrText xml:space="preserve"> PAGEREF _Toc23032 \h </w:instrText>
        </w:r>
        <w:r>
          <w:fldChar w:fldCharType="separate"/>
        </w:r>
        <w:r>
          <w:t>34</w:t>
        </w:r>
        <w:r>
          <w:fldChar w:fldCharType="end"/>
        </w:r>
      </w:hyperlink>
    </w:p>
    <w:p>
      <w:pPr>
        <w:pStyle w:val="TOC1"/>
        <w:tabs>
          <w:tab w:val="right" w:leader="dot" w:pos="8306"/>
        </w:tabs>
      </w:pPr>
      <w:hyperlink w:anchor="_Toc10117" w:history="1">
        <w:r>
          <w:rPr>
            <w:rFonts w:ascii="仿宋" w:eastAsia="仿宋" w:hAnsi="仿宋" w:cs="仿宋" w:hint="eastAsia"/>
            <w:lang w:eastAsia="zh-CN"/>
          </w:rPr>
          <w:t>八、灯饰照明：户内照明项目计划安排</w:t>
        </w:r>
        <w:r>
          <w:tab/>
        </w:r>
        <w:r>
          <w:fldChar w:fldCharType="begin"/>
        </w:r>
        <w:r>
          <w:instrText xml:space="preserve"> PAGEREF _Toc10117 \h </w:instrText>
        </w:r>
        <w:r>
          <w:fldChar w:fldCharType="separate"/>
        </w:r>
        <w:r>
          <w:t>35</w:t>
        </w:r>
        <w:r>
          <w:fldChar w:fldCharType="end"/>
        </w:r>
      </w:hyperlink>
    </w:p>
    <w:p>
      <w:pPr>
        <w:pStyle w:val="TOC2"/>
        <w:tabs>
          <w:tab w:val="right" w:leader="dot" w:pos="8306"/>
        </w:tabs>
      </w:pPr>
      <w:hyperlink w:anchor="_Toc25680" w:history="1">
        <w:r>
          <w:rPr>
            <w:rFonts w:ascii="仿宋" w:eastAsia="仿宋" w:hAnsi="仿宋" w:cs="仿宋" w:hint="eastAsia"/>
            <w:lang w:eastAsia="zh-CN"/>
          </w:rPr>
          <w:t>(一)、建设周期</w:t>
        </w:r>
        <w:r>
          <w:tab/>
        </w:r>
        <w:r>
          <w:fldChar w:fldCharType="begin"/>
        </w:r>
        <w:r>
          <w:instrText xml:space="preserve"> PAGEREF _Toc25680 \h </w:instrText>
        </w:r>
        <w:r>
          <w:fldChar w:fldCharType="separate"/>
        </w:r>
        <w:r>
          <w:t>35</w:t>
        </w:r>
        <w:r>
          <w:fldChar w:fldCharType="end"/>
        </w:r>
      </w:hyperlink>
    </w:p>
    <w:p>
      <w:pPr>
        <w:pStyle w:val="TOC2"/>
        <w:tabs>
          <w:tab w:val="right" w:leader="dot" w:pos="8306"/>
        </w:tabs>
      </w:pPr>
      <w:hyperlink w:anchor="_Toc14153" w:history="1">
        <w:r>
          <w:rPr>
            <w:rFonts w:ascii="仿宋" w:eastAsia="仿宋" w:hAnsi="仿宋" w:cs="仿宋" w:hint="eastAsia"/>
            <w:lang w:eastAsia="zh-CN"/>
          </w:rPr>
          <w:t>(二)、建设进度</w:t>
        </w:r>
        <w:r>
          <w:tab/>
        </w:r>
        <w:r>
          <w:fldChar w:fldCharType="begin"/>
        </w:r>
        <w:r>
          <w:instrText xml:space="preserve"> PAGEREF _Toc14153 \h </w:instrText>
        </w:r>
        <w:r>
          <w:fldChar w:fldCharType="separate"/>
        </w:r>
        <w:r>
          <w:t>36</w:t>
        </w:r>
        <w:r>
          <w:fldChar w:fldCharType="end"/>
        </w:r>
      </w:hyperlink>
    </w:p>
    <w:p>
      <w:pPr>
        <w:pStyle w:val="TOC2"/>
        <w:tabs>
          <w:tab w:val="right" w:leader="dot" w:pos="8306"/>
        </w:tabs>
      </w:pPr>
      <w:hyperlink w:anchor="_Toc30020" w:history="1">
        <w:r>
          <w:rPr>
            <w:rFonts w:ascii="仿宋" w:eastAsia="仿宋" w:hAnsi="仿宋" w:cs="仿宋" w:hint="eastAsia"/>
            <w:lang w:eastAsia="zh-CN"/>
          </w:rPr>
          <w:t>(三)、进度安排注意事项</w:t>
        </w:r>
        <w:r>
          <w:tab/>
        </w:r>
        <w:r>
          <w:fldChar w:fldCharType="begin"/>
        </w:r>
        <w:r>
          <w:instrText xml:space="preserve"> PAGEREF _Toc30020 \h </w:instrText>
        </w:r>
        <w:r>
          <w:fldChar w:fldCharType="separate"/>
        </w:r>
        <w:r>
          <w:t>37</w:t>
        </w:r>
        <w:r>
          <w:fldChar w:fldCharType="end"/>
        </w:r>
      </w:hyperlink>
    </w:p>
    <w:p>
      <w:pPr>
        <w:pStyle w:val="TOC2"/>
        <w:tabs>
          <w:tab w:val="right" w:leader="dot" w:pos="8306"/>
        </w:tabs>
      </w:pPr>
      <w:hyperlink w:anchor="_Toc24011" w:history="1">
        <w:r>
          <w:rPr>
            <w:rFonts w:ascii="仿宋" w:eastAsia="仿宋" w:hAnsi="仿宋" w:cs="仿宋" w:hint="eastAsia"/>
            <w:lang w:eastAsia="zh-CN"/>
          </w:rPr>
          <w:t>(四)、人力资源配置</w:t>
        </w:r>
        <w:r>
          <w:tab/>
        </w:r>
        <w:r>
          <w:fldChar w:fldCharType="begin"/>
        </w:r>
        <w:r>
          <w:instrText xml:space="preserve"> PAGEREF _Toc24011 \h </w:instrText>
        </w:r>
        <w:r>
          <w:fldChar w:fldCharType="separate"/>
        </w:r>
        <w:r>
          <w:t>39</w:t>
        </w:r>
        <w:r>
          <w:fldChar w:fldCharType="end"/>
        </w:r>
      </w:hyperlink>
    </w:p>
    <w:p>
      <w:pPr>
        <w:pStyle w:val="TOC1"/>
        <w:tabs>
          <w:tab w:val="right" w:leader="dot" w:pos="8306"/>
        </w:tabs>
      </w:pPr>
      <w:hyperlink w:anchor="_Toc10048" w:history="1">
        <w:r>
          <w:rPr>
            <w:rFonts w:ascii="仿宋" w:eastAsia="仿宋" w:hAnsi="仿宋" w:cs="仿宋" w:hint="eastAsia"/>
            <w:lang w:eastAsia="zh-CN"/>
          </w:rPr>
          <w:t>九、灯饰照明：户内照明项目技术管理</w:t>
        </w:r>
        <w:r>
          <w:tab/>
        </w:r>
        <w:r>
          <w:fldChar w:fldCharType="begin"/>
        </w:r>
        <w:r>
          <w:instrText xml:space="preserve"> PAGEREF _Toc10048 \h </w:instrText>
        </w:r>
        <w:r>
          <w:fldChar w:fldCharType="separate"/>
        </w:r>
        <w:r>
          <w:t>40</w:t>
        </w:r>
        <w:r>
          <w:fldChar w:fldCharType="end"/>
        </w:r>
      </w:hyperlink>
    </w:p>
    <w:p>
      <w:pPr>
        <w:pStyle w:val="TOC2"/>
        <w:tabs>
          <w:tab w:val="right" w:leader="dot" w:pos="8306"/>
        </w:tabs>
      </w:pPr>
      <w:hyperlink w:anchor="_Toc17015" w:history="1">
        <w:r>
          <w:rPr>
            <w:rFonts w:ascii="仿宋" w:eastAsia="仿宋" w:hAnsi="仿宋" w:cs="仿宋" w:hint="eastAsia"/>
            <w:lang w:eastAsia="zh-CN"/>
          </w:rPr>
          <w:t>(一)、技术方案选用方向</w:t>
        </w:r>
        <w:r>
          <w:tab/>
        </w:r>
        <w:r>
          <w:fldChar w:fldCharType="begin"/>
        </w:r>
        <w:r>
          <w:instrText xml:space="preserve"> PAGEREF _Toc17015 \h </w:instrText>
        </w:r>
        <w:r>
          <w:fldChar w:fldCharType="separate"/>
        </w:r>
        <w:r>
          <w:t>40</w:t>
        </w:r>
        <w:r>
          <w:fldChar w:fldCharType="end"/>
        </w:r>
      </w:hyperlink>
    </w:p>
    <w:p>
      <w:pPr>
        <w:pStyle w:val="TOC2"/>
        <w:tabs>
          <w:tab w:val="right" w:leader="dot" w:pos="8306"/>
        </w:tabs>
      </w:pPr>
      <w:hyperlink w:anchor="_Toc18429" w:history="1">
        <w:r>
          <w:rPr>
            <w:rFonts w:ascii="仿宋" w:eastAsia="仿宋" w:hAnsi="仿宋" w:cs="仿宋" w:hint="eastAsia"/>
            <w:lang w:eastAsia="zh-CN"/>
          </w:rPr>
          <w:t>(二)、工艺技术方案选用原则</w:t>
        </w:r>
        <w:r>
          <w:tab/>
        </w:r>
        <w:r>
          <w:fldChar w:fldCharType="begin"/>
        </w:r>
        <w:r>
          <w:instrText xml:space="preserve"> PAGEREF _Toc18429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61" w:history="1">
        <w:r>
          <w:rPr>
            <w:rFonts w:ascii="仿宋" w:eastAsia="仿宋" w:hAnsi="仿宋" w:cs="仿宋" w:hint="eastAsia"/>
            <w:lang w:eastAsia="zh-CN"/>
          </w:rPr>
          <w:t>(三)、工艺技术方案要求</w:t>
        </w:r>
        <w:r>
          <w:tab/>
        </w:r>
        <w:r>
          <w:fldChar w:fldCharType="begin"/>
        </w:r>
        <w:r>
          <w:instrText xml:space="preserve"> PAGEREF _Toc14361 \h </w:instrText>
        </w:r>
        <w:r>
          <w:fldChar w:fldCharType="separate"/>
        </w:r>
        <w:r>
          <w:t>44</w:t>
        </w:r>
        <w:r>
          <w:fldChar w:fldCharType="end"/>
        </w:r>
      </w:hyperlink>
    </w:p>
    <w:p>
      <w:pPr>
        <w:pStyle w:val="TOC1"/>
        <w:tabs>
          <w:tab w:val="right" w:leader="dot" w:pos="8306"/>
        </w:tabs>
      </w:pPr>
      <w:hyperlink w:anchor="_Toc4912" w:history="1">
        <w:r>
          <w:rPr>
            <w:rFonts w:ascii="仿宋" w:eastAsia="仿宋" w:hAnsi="仿宋" w:cs="仿宋" w:hint="eastAsia"/>
            <w:lang w:eastAsia="zh-CN"/>
          </w:rPr>
          <w:t>十、灯饰照明：户内照明项目财务管理</w:t>
        </w:r>
        <w:r>
          <w:tab/>
        </w:r>
        <w:r>
          <w:fldChar w:fldCharType="begin"/>
        </w:r>
        <w:r>
          <w:instrText xml:space="preserve"> PAGEREF _Toc4912 \h </w:instrText>
        </w:r>
        <w:r>
          <w:fldChar w:fldCharType="separate"/>
        </w:r>
        <w:r>
          <w:t>46</w:t>
        </w:r>
        <w:r>
          <w:fldChar w:fldCharType="end"/>
        </w:r>
      </w:hyperlink>
    </w:p>
    <w:p>
      <w:pPr>
        <w:pStyle w:val="TOC2"/>
        <w:tabs>
          <w:tab w:val="right" w:leader="dot" w:pos="8306"/>
        </w:tabs>
      </w:pPr>
      <w:hyperlink w:anchor="_Toc14171" w:history="1">
        <w:r>
          <w:rPr>
            <w:rFonts w:ascii="仿宋" w:eastAsia="仿宋" w:hAnsi="仿宋" w:cs="仿宋" w:hint="eastAsia"/>
            <w:lang w:eastAsia="zh-CN"/>
          </w:rPr>
          <w:t>(一)、资金需求大</w:t>
        </w:r>
        <w:r>
          <w:tab/>
        </w:r>
        <w:r>
          <w:fldChar w:fldCharType="begin"/>
        </w:r>
        <w:r>
          <w:instrText xml:space="preserve"> PAGEREF _Toc14171 \h </w:instrText>
        </w:r>
        <w:r>
          <w:fldChar w:fldCharType="separate"/>
        </w:r>
        <w:r>
          <w:t>46</w:t>
        </w:r>
        <w:r>
          <w:fldChar w:fldCharType="end"/>
        </w:r>
      </w:hyperlink>
    </w:p>
    <w:p>
      <w:pPr>
        <w:pStyle w:val="TOC2"/>
        <w:tabs>
          <w:tab w:val="right" w:leader="dot" w:pos="8306"/>
        </w:tabs>
      </w:pPr>
      <w:hyperlink w:anchor="_Toc17268" w:history="1">
        <w:r>
          <w:rPr>
            <w:rFonts w:ascii="仿宋" w:eastAsia="仿宋" w:hAnsi="仿宋" w:cs="仿宋" w:hint="eastAsia"/>
            <w:lang w:eastAsia="zh-CN"/>
          </w:rPr>
          <w:t>(二)、研发周期长</w:t>
        </w:r>
        <w:r>
          <w:tab/>
        </w:r>
        <w:r>
          <w:fldChar w:fldCharType="begin"/>
        </w:r>
        <w:r>
          <w:instrText xml:space="preserve"> PAGEREF _Toc17268 \h </w:instrText>
        </w:r>
        <w:r>
          <w:fldChar w:fldCharType="separate"/>
        </w:r>
        <w:r>
          <w:t>47</w:t>
        </w:r>
        <w:r>
          <w:fldChar w:fldCharType="end"/>
        </w:r>
      </w:hyperlink>
    </w:p>
    <w:p>
      <w:pPr>
        <w:pStyle w:val="TOC2"/>
        <w:tabs>
          <w:tab w:val="right" w:leader="dot" w:pos="8306"/>
        </w:tabs>
      </w:pPr>
      <w:hyperlink w:anchor="_Toc10886" w:history="1">
        <w:r>
          <w:rPr>
            <w:rFonts w:ascii="仿宋" w:eastAsia="仿宋" w:hAnsi="仿宋" w:cs="仿宋" w:hint="eastAsia"/>
            <w:lang w:eastAsia="zh-CN"/>
          </w:rPr>
          <w:t>(三)、市场风险大</w:t>
        </w:r>
        <w:r>
          <w:tab/>
        </w:r>
        <w:r>
          <w:fldChar w:fldCharType="begin"/>
        </w:r>
        <w:r>
          <w:instrText xml:space="preserve"> PAGEREF _Toc10886 \h </w:instrText>
        </w:r>
        <w:r>
          <w:fldChar w:fldCharType="separate"/>
        </w:r>
        <w:r>
          <w:t>49</w:t>
        </w:r>
        <w:r>
          <w:fldChar w:fldCharType="end"/>
        </w:r>
      </w:hyperlink>
    </w:p>
    <w:p>
      <w:pPr>
        <w:pStyle w:val="TOC2"/>
        <w:tabs>
          <w:tab w:val="right" w:leader="dot" w:pos="8306"/>
        </w:tabs>
      </w:pPr>
      <w:hyperlink w:anchor="_Toc13224" w:history="1">
        <w:r>
          <w:rPr>
            <w:rFonts w:ascii="仿宋" w:eastAsia="仿宋" w:hAnsi="仿宋" w:cs="仿宋" w:hint="eastAsia"/>
            <w:lang w:eastAsia="zh-CN"/>
          </w:rPr>
          <w:t>(四)、利润率高</w:t>
        </w:r>
        <w:r>
          <w:tab/>
        </w:r>
        <w:r>
          <w:fldChar w:fldCharType="begin"/>
        </w:r>
        <w:r>
          <w:instrText xml:space="preserve"> PAGEREF _Toc13224 \h </w:instrText>
        </w:r>
        <w:r>
          <w:fldChar w:fldCharType="separate"/>
        </w:r>
        <w:r>
          <w:t>51</w:t>
        </w:r>
        <w:r>
          <w:fldChar w:fldCharType="end"/>
        </w:r>
      </w:hyperlink>
    </w:p>
    <w:p>
      <w:pPr>
        <w:pStyle w:val="TOC1"/>
        <w:tabs>
          <w:tab w:val="right" w:leader="dot" w:pos="8306"/>
        </w:tabs>
      </w:pPr>
      <w:hyperlink w:anchor="_Toc31723" w:history="1">
        <w:r>
          <w:rPr>
            <w:rFonts w:ascii="仿宋" w:eastAsia="仿宋" w:hAnsi="仿宋" w:cs="仿宋" w:hint="eastAsia"/>
            <w:lang w:eastAsia="zh-CN"/>
          </w:rPr>
          <w:t>十一、灯饰照明：户内照明项目风险管理</w:t>
        </w:r>
        <w:r>
          <w:tab/>
        </w:r>
        <w:r>
          <w:fldChar w:fldCharType="begin"/>
        </w:r>
        <w:r>
          <w:instrText xml:space="preserve"> PAGEREF _Toc31723 \h </w:instrText>
        </w:r>
        <w:r>
          <w:fldChar w:fldCharType="separate"/>
        </w:r>
        <w:r>
          <w:t>53</w:t>
        </w:r>
        <w:r>
          <w:fldChar w:fldCharType="end"/>
        </w:r>
      </w:hyperlink>
    </w:p>
    <w:p>
      <w:pPr>
        <w:pStyle w:val="TOC2"/>
        <w:tabs>
          <w:tab w:val="right" w:leader="dot" w:pos="8306"/>
        </w:tabs>
      </w:pPr>
      <w:hyperlink w:anchor="_Toc23579" w:history="1">
        <w:r>
          <w:rPr>
            <w:rFonts w:ascii="仿宋" w:eastAsia="仿宋" w:hAnsi="仿宋" w:cs="仿宋" w:hint="eastAsia"/>
            <w:lang w:eastAsia="zh-CN"/>
          </w:rPr>
          <w:t>(一)、风险识别与评估</w:t>
        </w:r>
        <w:r>
          <w:tab/>
        </w:r>
        <w:r>
          <w:fldChar w:fldCharType="begin"/>
        </w:r>
        <w:r>
          <w:instrText xml:space="preserve"> PAGEREF _Toc23579 \h </w:instrText>
        </w:r>
        <w:r>
          <w:fldChar w:fldCharType="separate"/>
        </w:r>
        <w:r>
          <w:t>53</w:t>
        </w:r>
        <w:r>
          <w:fldChar w:fldCharType="end"/>
        </w:r>
      </w:hyperlink>
    </w:p>
    <w:p>
      <w:pPr>
        <w:pStyle w:val="TOC2"/>
        <w:tabs>
          <w:tab w:val="right" w:leader="dot" w:pos="8306"/>
        </w:tabs>
      </w:pPr>
      <w:hyperlink w:anchor="_Toc9428" w:history="1">
        <w:r>
          <w:rPr>
            <w:rFonts w:ascii="仿宋" w:eastAsia="仿宋" w:hAnsi="仿宋" w:cs="仿宋" w:hint="eastAsia"/>
            <w:lang w:eastAsia="zh-CN"/>
          </w:rPr>
          <w:t>(二)、风险应对策略</w:t>
        </w:r>
        <w:r>
          <w:tab/>
        </w:r>
        <w:r>
          <w:fldChar w:fldCharType="begin"/>
        </w:r>
        <w:r>
          <w:instrText xml:space="preserve"> PAGEREF _Toc9428 \h </w:instrText>
        </w:r>
        <w:r>
          <w:fldChar w:fldCharType="separate"/>
        </w:r>
        <w:r>
          <w:t>55</w:t>
        </w:r>
        <w:r>
          <w:fldChar w:fldCharType="end"/>
        </w:r>
      </w:hyperlink>
    </w:p>
    <w:p>
      <w:pPr>
        <w:pStyle w:val="TOC2"/>
        <w:tabs>
          <w:tab w:val="right" w:leader="dot" w:pos="8306"/>
        </w:tabs>
      </w:pPr>
      <w:hyperlink w:anchor="_Toc4666" w:history="1">
        <w:r>
          <w:rPr>
            <w:rFonts w:ascii="仿宋" w:eastAsia="仿宋" w:hAnsi="仿宋" w:cs="仿宋" w:hint="eastAsia"/>
            <w:lang w:eastAsia="zh-CN"/>
          </w:rPr>
          <w:t>(三)、风险监控与控制</w:t>
        </w:r>
        <w:r>
          <w:tab/>
        </w:r>
        <w:r>
          <w:fldChar w:fldCharType="begin"/>
        </w:r>
        <w:r>
          <w:instrText xml:space="preserve"> PAGEREF _Toc4666 \h </w:instrText>
        </w:r>
        <w:r>
          <w:fldChar w:fldCharType="separate"/>
        </w:r>
        <w:r>
          <w:t>56</w:t>
        </w:r>
        <w:r>
          <w:fldChar w:fldCharType="end"/>
        </w:r>
      </w:hyperlink>
    </w:p>
    <w:p>
      <w:pPr>
        <w:pStyle w:val="TOC1"/>
        <w:tabs>
          <w:tab w:val="right" w:leader="dot" w:pos="8306"/>
        </w:tabs>
      </w:pPr>
      <w:hyperlink w:anchor="_Toc10501" w:history="1">
        <w:r>
          <w:rPr>
            <w:rFonts w:ascii="仿宋" w:eastAsia="仿宋" w:hAnsi="仿宋" w:cs="仿宋" w:hint="eastAsia"/>
            <w:lang w:eastAsia="zh-CN"/>
          </w:rPr>
          <w:t>十二、灯饰照明：户内照明项目人力资源培养与发展</w:t>
        </w:r>
        <w:r>
          <w:tab/>
        </w:r>
        <w:r>
          <w:fldChar w:fldCharType="begin"/>
        </w:r>
        <w:r>
          <w:instrText xml:space="preserve"> PAGEREF _Toc10501 \h </w:instrText>
        </w:r>
        <w:r>
          <w:fldChar w:fldCharType="separate"/>
        </w:r>
        <w:r>
          <w:t>57</w:t>
        </w:r>
        <w:r>
          <w:fldChar w:fldCharType="end"/>
        </w:r>
      </w:hyperlink>
    </w:p>
    <w:p>
      <w:pPr>
        <w:pStyle w:val="TOC2"/>
        <w:tabs>
          <w:tab w:val="right" w:leader="dot" w:pos="8306"/>
        </w:tabs>
      </w:pPr>
      <w:hyperlink w:anchor="_Toc26274" w:history="1">
        <w:r>
          <w:rPr>
            <w:rFonts w:ascii="仿宋" w:eastAsia="仿宋" w:hAnsi="仿宋" w:cs="仿宋" w:hint="eastAsia"/>
            <w:lang w:eastAsia="zh-CN"/>
          </w:rPr>
          <w:t>(一)、人才需求与规划</w:t>
        </w:r>
        <w:r>
          <w:tab/>
        </w:r>
        <w:r>
          <w:fldChar w:fldCharType="begin"/>
        </w:r>
        <w:r>
          <w:instrText xml:space="preserve"> PAGEREF _Toc26274 \h </w:instrText>
        </w:r>
        <w:r>
          <w:fldChar w:fldCharType="separate"/>
        </w:r>
        <w:r>
          <w:t>57</w:t>
        </w:r>
        <w:r>
          <w:fldChar w:fldCharType="end"/>
        </w:r>
      </w:hyperlink>
    </w:p>
    <w:p>
      <w:pPr>
        <w:pStyle w:val="TOC2"/>
        <w:tabs>
          <w:tab w:val="right" w:leader="dot" w:pos="8306"/>
        </w:tabs>
      </w:pPr>
      <w:hyperlink w:anchor="_Toc2815" w:history="1">
        <w:r>
          <w:rPr>
            <w:rFonts w:ascii="仿宋" w:eastAsia="仿宋" w:hAnsi="仿宋" w:cs="仿宋" w:hint="eastAsia"/>
            <w:lang w:eastAsia="zh-CN"/>
          </w:rPr>
          <w:t>(二)、培训与发展计划</w:t>
        </w:r>
        <w:r>
          <w:tab/>
        </w:r>
        <w:r>
          <w:fldChar w:fldCharType="begin"/>
        </w:r>
        <w:r>
          <w:instrText xml:space="preserve"> PAGEREF _Toc2815 \h </w:instrText>
        </w:r>
        <w:r>
          <w:fldChar w:fldCharType="separate"/>
        </w:r>
        <w:r>
          <w:t>58</w:t>
        </w:r>
        <w:r>
          <w:fldChar w:fldCharType="end"/>
        </w:r>
      </w:hyperlink>
    </w:p>
    <w:p>
      <w:pPr>
        <w:pStyle w:val="TOC1"/>
        <w:tabs>
          <w:tab w:val="right" w:leader="dot" w:pos="8306"/>
        </w:tabs>
      </w:pPr>
      <w:hyperlink w:anchor="_Toc7359" w:history="1">
        <w:r>
          <w:rPr>
            <w:rFonts w:ascii="仿宋" w:eastAsia="仿宋" w:hAnsi="仿宋" w:cs="仿宋" w:hint="eastAsia"/>
            <w:lang w:eastAsia="zh-CN"/>
          </w:rPr>
          <w:t>十三、灯饰照明：户内照明项目治理与监督</w:t>
        </w:r>
        <w:r>
          <w:tab/>
        </w:r>
        <w:r>
          <w:fldChar w:fldCharType="begin"/>
        </w:r>
        <w:r>
          <w:instrText xml:space="preserve"> PAGEREF _Toc7359 \h </w:instrText>
        </w:r>
        <w:r>
          <w:fldChar w:fldCharType="separate"/>
        </w:r>
        <w:r>
          <w:t>59</w:t>
        </w:r>
        <w:r>
          <w:fldChar w:fldCharType="end"/>
        </w:r>
      </w:hyperlink>
    </w:p>
    <w:p>
      <w:pPr>
        <w:pStyle w:val="TOC2"/>
        <w:tabs>
          <w:tab w:val="right" w:leader="dot" w:pos="8306"/>
        </w:tabs>
      </w:pPr>
      <w:hyperlink w:anchor="_Toc26536" w:history="1">
        <w:r>
          <w:rPr>
            <w:rFonts w:ascii="仿宋" w:eastAsia="仿宋" w:hAnsi="仿宋" w:cs="仿宋" w:hint="eastAsia"/>
            <w:lang w:eastAsia="zh-CN"/>
          </w:rPr>
          <w:t>(一)、灯饰照明：户内照明项目治理结构</w:t>
        </w:r>
        <w:r>
          <w:tab/>
        </w:r>
        <w:r>
          <w:fldChar w:fldCharType="begin"/>
        </w:r>
        <w:r>
          <w:instrText xml:space="preserve"> PAGEREF _Toc26536 \h </w:instrText>
        </w:r>
        <w:r>
          <w:fldChar w:fldCharType="separate"/>
        </w:r>
        <w:r>
          <w:t>59</w:t>
        </w:r>
        <w:r>
          <w:fldChar w:fldCharType="end"/>
        </w:r>
      </w:hyperlink>
    </w:p>
    <w:p>
      <w:pPr>
        <w:pStyle w:val="TOC2"/>
        <w:tabs>
          <w:tab w:val="right" w:leader="dot" w:pos="8306"/>
        </w:tabs>
      </w:pPr>
      <w:hyperlink w:anchor="_Toc20575" w:history="1">
        <w:r>
          <w:rPr>
            <w:rFonts w:ascii="仿宋" w:eastAsia="仿宋" w:hAnsi="仿宋" w:cs="仿宋" w:hint="eastAsia"/>
            <w:lang w:eastAsia="zh-CN"/>
          </w:rPr>
          <w:t>(二)、监督与审计</w:t>
        </w:r>
        <w:r>
          <w:tab/>
        </w:r>
        <w:r>
          <w:fldChar w:fldCharType="begin"/>
        </w:r>
        <w:r>
          <w:instrText xml:space="preserve"> PAGEREF _Toc20575 \h </w:instrText>
        </w:r>
        <w:r>
          <w:fldChar w:fldCharType="separate"/>
        </w:r>
        <w:r>
          <w:t>60</w:t>
        </w:r>
        <w:r>
          <w:fldChar w:fldCharType="end"/>
        </w:r>
      </w:hyperlink>
    </w:p>
    <w:p>
      <w:pPr>
        <w:pStyle w:val="TOC1"/>
        <w:tabs>
          <w:tab w:val="right" w:leader="dot" w:pos="8306"/>
        </w:tabs>
      </w:pPr>
      <w:hyperlink w:anchor="_Toc7186" w:history="1">
        <w:r>
          <w:rPr>
            <w:rFonts w:ascii="仿宋" w:eastAsia="仿宋" w:hAnsi="仿宋" w:cs="仿宋" w:hint="eastAsia"/>
            <w:lang w:eastAsia="zh-CN"/>
          </w:rPr>
          <w:t>十四、灯饰照明：户内照明项目变更管理</w:t>
        </w:r>
        <w:r>
          <w:tab/>
        </w:r>
        <w:r>
          <w:fldChar w:fldCharType="begin"/>
        </w:r>
        <w:r>
          <w:instrText xml:space="preserve"> PAGEREF _Toc7186 \h </w:instrText>
        </w:r>
        <w:r>
          <w:fldChar w:fldCharType="separate"/>
        </w:r>
        <w:r>
          <w:t>62</w:t>
        </w:r>
        <w:r>
          <w:fldChar w:fldCharType="end"/>
        </w:r>
      </w:hyperlink>
    </w:p>
    <w:p>
      <w:pPr>
        <w:pStyle w:val="TOC2"/>
        <w:tabs>
          <w:tab w:val="right" w:leader="dot" w:pos="8306"/>
        </w:tabs>
      </w:pPr>
      <w:hyperlink w:anchor="_Toc16611" w:history="1">
        <w:r>
          <w:rPr>
            <w:rFonts w:ascii="仿宋" w:eastAsia="仿宋" w:hAnsi="仿宋" w:cs="仿宋" w:hint="eastAsia"/>
            <w:lang w:eastAsia="zh-CN"/>
          </w:rPr>
          <w:t>(一)、变更申请与评估</w:t>
        </w:r>
        <w:r>
          <w:tab/>
        </w:r>
        <w:r>
          <w:fldChar w:fldCharType="begin"/>
        </w:r>
        <w:r>
          <w:instrText xml:space="preserve"> PAGEREF _Toc16611 \h </w:instrText>
        </w:r>
        <w:r>
          <w:fldChar w:fldCharType="separate"/>
        </w:r>
        <w:r>
          <w:t>62</w:t>
        </w:r>
        <w:r>
          <w:fldChar w:fldCharType="end"/>
        </w:r>
      </w:hyperlink>
    </w:p>
    <w:p>
      <w:pPr>
        <w:pStyle w:val="TOC2"/>
        <w:tabs>
          <w:tab w:val="right" w:leader="dot" w:pos="8306"/>
        </w:tabs>
      </w:pPr>
      <w:hyperlink w:anchor="_Toc11876" w:history="1">
        <w:r>
          <w:rPr>
            <w:rFonts w:ascii="仿宋" w:eastAsia="仿宋" w:hAnsi="仿宋" w:cs="仿宋" w:hint="eastAsia"/>
            <w:lang w:eastAsia="zh-CN"/>
          </w:rPr>
          <w:t>(二)、变更实施与控制</w:t>
        </w:r>
        <w:r>
          <w:tab/>
        </w:r>
        <w:r>
          <w:fldChar w:fldCharType="begin"/>
        </w:r>
        <w:r>
          <w:instrText xml:space="preserve"> PAGEREF _Toc11876 \h </w:instrText>
        </w:r>
        <w:r>
          <w:fldChar w:fldCharType="separate"/>
        </w:r>
        <w:r>
          <w:t>62</w:t>
        </w:r>
        <w:r>
          <w:fldChar w:fldCharType="end"/>
        </w:r>
      </w:hyperlink>
    </w:p>
    <w:p>
      <w:pPr>
        <w:pStyle w:val="TOC1"/>
        <w:tabs>
          <w:tab w:val="right" w:leader="dot" w:pos="8306"/>
        </w:tabs>
      </w:pPr>
      <w:hyperlink w:anchor="_Toc14067" w:history="1">
        <w:r>
          <w:rPr>
            <w:rFonts w:ascii="仿宋" w:eastAsia="仿宋" w:hAnsi="仿宋" w:cs="仿宋" w:hint="eastAsia"/>
            <w:lang w:eastAsia="zh-CN"/>
          </w:rPr>
          <w:t>十五、灯饰照明：户内照明项目实施时间节点</w:t>
        </w:r>
        <w:r>
          <w:tab/>
        </w:r>
        <w:r>
          <w:fldChar w:fldCharType="begin"/>
        </w:r>
        <w:r>
          <w:instrText xml:space="preserve"> PAGEREF _Toc14067 \h </w:instrText>
        </w:r>
        <w:r>
          <w:fldChar w:fldCharType="separate"/>
        </w:r>
        <w:r>
          <w:t>63</w:t>
        </w:r>
        <w:r>
          <w:fldChar w:fldCharType="end"/>
        </w:r>
      </w:hyperlink>
    </w:p>
    <w:p>
      <w:pPr>
        <w:pStyle w:val="TOC2"/>
        <w:tabs>
          <w:tab w:val="right" w:leader="dot" w:pos="8306"/>
        </w:tabs>
      </w:pPr>
      <w:hyperlink w:anchor="_Toc15166" w:history="1">
        <w:r>
          <w:rPr>
            <w:rFonts w:ascii="仿宋" w:eastAsia="仿宋" w:hAnsi="仿宋" w:cs="仿宋" w:hint="eastAsia"/>
            <w:lang w:eastAsia="zh-CN"/>
          </w:rPr>
          <w:t>(一)、灯饰照明：户内照明项目启动阶段时间节点</w:t>
        </w:r>
        <w:r>
          <w:tab/>
        </w:r>
        <w:r>
          <w:fldChar w:fldCharType="begin"/>
        </w:r>
        <w:r>
          <w:instrText xml:space="preserve"> PAGEREF _Toc15166 \h </w:instrText>
        </w:r>
        <w:r>
          <w:fldChar w:fldCharType="separate"/>
        </w:r>
        <w:r>
          <w:t>63</w:t>
        </w:r>
        <w:r>
          <w:fldChar w:fldCharType="end"/>
        </w:r>
      </w:hyperlink>
    </w:p>
    <w:p>
      <w:pPr>
        <w:pStyle w:val="TOC2"/>
        <w:tabs>
          <w:tab w:val="right" w:leader="dot" w:pos="8306"/>
        </w:tabs>
      </w:pPr>
      <w:hyperlink w:anchor="_Toc24804" w:history="1">
        <w:r>
          <w:rPr>
            <w:rFonts w:ascii="仿宋" w:eastAsia="仿宋" w:hAnsi="仿宋" w:cs="仿宋" w:hint="eastAsia"/>
            <w:lang w:eastAsia="zh-CN"/>
          </w:rPr>
          <w:t>(二)、灯饰照明：户内照明项目执行阶段时间节点</w:t>
        </w:r>
        <w:r>
          <w:tab/>
        </w:r>
        <w:r>
          <w:fldChar w:fldCharType="begin"/>
        </w:r>
        <w:r>
          <w:instrText xml:space="preserve"> PAGEREF _Toc24804 \h </w:instrText>
        </w:r>
        <w:r>
          <w:fldChar w:fldCharType="separate"/>
        </w:r>
        <w:r>
          <w:t>64</w:t>
        </w:r>
        <w:r>
          <w:fldChar w:fldCharType="end"/>
        </w:r>
      </w:hyperlink>
    </w:p>
    <w:p>
      <w:pPr>
        <w:pStyle w:val="TOC2"/>
        <w:tabs>
          <w:tab w:val="right" w:leader="dot" w:pos="8306"/>
        </w:tabs>
      </w:pPr>
      <w:hyperlink w:anchor="_Toc29455" w:history="1">
        <w:r>
          <w:rPr>
            <w:rFonts w:ascii="仿宋" w:eastAsia="仿宋" w:hAnsi="仿宋" w:cs="仿宋" w:hint="eastAsia"/>
            <w:lang w:eastAsia="zh-CN"/>
          </w:rPr>
          <w:t>(三)、灯饰照明：户内照明项目完成阶段时间节点</w:t>
        </w:r>
        <w:r>
          <w:tab/>
        </w:r>
        <w:r>
          <w:fldChar w:fldCharType="begin"/>
        </w:r>
        <w:r>
          <w:instrText xml:space="preserve"> PAGEREF _Toc29455 \h </w:instrText>
        </w:r>
        <w:r>
          <w:fldChar w:fldCharType="separate"/>
        </w:r>
        <w:r>
          <w:t>65</w:t>
        </w:r>
        <w:r>
          <w:fldChar w:fldCharType="end"/>
        </w:r>
      </w:hyperlink>
    </w:p>
    <w:p>
      <w:pPr>
        <w:pStyle w:val="TOC1"/>
        <w:tabs>
          <w:tab w:val="right" w:leader="dot" w:pos="8306"/>
        </w:tabs>
      </w:pPr>
      <w:hyperlink w:anchor="_Toc9003" w:history="1">
        <w:r>
          <w:rPr>
            <w:rFonts w:ascii="仿宋" w:eastAsia="仿宋" w:hAnsi="仿宋" w:cs="仿宋" w:hint="eastAsia"/>
            <w:lang w:eastAsia="zh-CN"/>
          </w:rPr>
          <w:t>十六、营销与推广策略</w:t>
        </w:r>
        <w:r>
          <w:tab/>
        </w:r>
        <w:r>
          <w:fldChar w:fldCharType="begin"/>
        </w:r>
        <w:r>
          <w:instrText xml:space="preserve"> PAGEREF _Toc9003 \h </w:instrText>
        </w:r>
        <w:r>
          <w:fldChar w:fldCharType="separate"/>
        </w:r>
        <w:r>
          <w:t>67</w:t>
        </w:r>
        <w:r>
          <w:fldChar w:fldCharType="end"/>
        </w:r>
      </w:hyperlink>
    </w:p>
    <w:p>
      <w:pPr>
        <w:pStyle w:val="TOC2"/>
        <w:tabs>
          <w:tab w:val="right" w:leader="dot" w:pos="8306"/>
        </w:tabs>
      </w:pPr>
      <w:hyperlink w:anchor="_Toc20269" w:history="1">
        <w:r>
          <w:rPr>
            <w:rFonts w:ascii="仿宋" w:eastAsia="仿宋" w:hAnsi="仿宋" w:cs="仿宋" w:hint="eastAsia"/>
            <w:lang w:eastAsia="zh-CN"/>
          </w:rPr>
          <w:t>(一)、产品/服务定位与特点</w:t>
        </w:r>
        <w:r>
          <w:tab/>
        </w:r>
        <w:r>
          <w:fldChar w:fldCharType="begin"/>
        </w:r>
        <w:r>
          <w:instrText xml:space="preserve"> PAGEREF _Toc20269 \h </w:instrText>
        </w:r>
        <w:r>
          <w:fldChar w:fldCharType="separate"/>
        </w:r>
        <w:r>
          <w:t>67</w:t>
        </w:r>
        <w:r>
          <w:fldChar w:fldCharType="end"/>
        </w:r>
      </w:hyperlink>
    </w:p>
    <w:p>
      <w:pPr>
        <w:pStyle w:val="TOC2"/>
        <w:tabs>
          <w:tab w:val="right" w:leader="dot" w:pos="8306"/>
        </w:tabs>
      </w:pPr>
      <w:hyperlink w:anchor="_Toc1430" w:history="1">
        <w:r>
          <w:rPr>
            <w:rFonts w:ascii="仿宋" w:eastAsia="仿宋" w:hAnsi="仿宋" w:cs="仿宋" w:hint="eastAsia"/>
            <w:lang w:eastAsia="zh-CN"/>
          </w:rPr>
          <w:t>(二)、市场定位与竞争分析</w:t>
        </w:r>
        <w:r>
          <w:tab/>
        </w:r>
        <w:r>
          <w:fldChar w:fldCharType="begin"/>
        </w:r>
        <w:r>
          <w:instrText xml:space="preserve"> PAGEREF _Toc1430 \h </w:instrText>
        </w:r>
        <w:r>
          <w:fldChar w:fldCharType="separate"/>
        </w:r>
        <w:r>
          <w:t>68</w:t>
        </w:r>
        <w:r>
          <w:fldChar w:fldCharType="end"/>
        </w:r>
      </w:hyperlink>
    </w:p>
    <w:p>
      <w:pPr>
        <w:pStyle w:val="TOC2"/>
        <w:tabs>
          <w:tab w:val="right" w:leader="dot" w:pos="8306"/>
        </w:tabs>
      </w:pPr>
      <w:hyperlink w:anchor="_Toc9402" w:history="1">
        <w:r>
          <w:rPr>
            <w:rFonts w:ascii="仿宋" w:eastAsia="仿宋" w:hAnsi="仿宋" w:cs="仿宋" w:hint="eastAsia"/>
            <w:lang w:eastAsia="zh-CN"/>
          </w:rPr>
          <w:t>(三)、营销渠道与策略</w:t>
        </w:r>
        <w:r>
          <w:tab/>
        </w:r>
        <w:r>
          <w:fldChar w:fldCharType="begin"/>
        </w:r>
        <w:r>
          <w:instrText xml:space="preserve"> PAGEREF _Toc9402 \h </w:instrText>
        </w:r>
        <w:r>
          <w:fldChar w:fldCharType="separate"/>
        </w:r>
        <w:r>
          <w:t>69</w:t>
        </w:r>
        <w:r>
          <w:fldChar w:fldCharType="end"/>
        </w:r>
      </w:hyperlink>
    </w:p>
    <w:p>
      <w:pPr>
        <w:pStyle w:val="TOC2"/>
        <w:tabs>
          <w:tab w:val="right" w:leader="dot" w:pos="8306"/>
        </w:tabs>
      </w:pPr>
      <w:hyperlink w:anchor="_Toc27428" w:history="1">
        <w:r>
          <w:rPr>
            <w:rFonts w:ascii="仿宋" w:eastAsia="仿宋" w:hAnsi="仿宋" w:cs="仿宋" w:hint="eastAsia"/>
            <w:lang w:eastAsia="zh-CN"/>
          </w:rPr>
          <w:t>(四)、推广与宣传活动</w:t>
        </w:r>
        <w:r>
          <w:tab/>
        </w:r>
        <w:r>
          <w:fldChar w:fldCharType="begin"/>
        </w:r>
        <w:r>
          <w:instrText xml:space="preserve"> PAGEREF _Toc27428 \h </w:instrText>
        </w:r>
        <w:r>
          <w:fldChar w:fldCharType="separate"/>
        </w:r>
        <w:r>
          <w:t>70</w:t>
        </w:r>
        <w:r>
          <w:fldChar w:fldCharType="end"/>
        </w:r>
      </w:hyperlink>
    </w:p>
    <w:p>
      <w:pPr>
        <w:pStyle w:val="TOC1"/>
        <w:tabs>
          <w:tab w:val="right" w:leader="dot" w:pos="8306"/>
        </w:tabs>
      </w:pPr>
      <w:hyperlink w:anchor="_Toc11156" w:history="1">
        <w:r>
          <w:rPr>
            <w:rFonts w:ascii="仿宋" w:eastAsia="仿宋" w:hAnsi="仿宋" w:cs="仿宋" w:hint="eastAsia"/>
            <w:lang w:eastAsia="zh-CN"/>
          </w:rPr>
          <w:t>十七、风险识别与分类</w:t>
        </w:r>
        <w:r>
          <w:tab/>
        </w:r>
        <w:r>
          <w:fldChar w:fldCharType="begin"/>
        </w:r>
        <w:r>
          <w:instrText xml:space="preserve"> PAGEREF _Toc11156 \h </w:instrText>
        </w:r>
        <w:r>
          <w:fldChar w:fldCharType="separate"/>
        </w:r>
        <w:r>
          <w:t>76</w:t>
        </w:r>
        <w:r>
          <w:fldChar w:fldCharType="end"/>
        </w:r>
      </w:hyperlink>
    </w:p>
    <w:p>
      <w:pPr>
        <w:pStyle w:val="TOC2"/>
        <w:tabs>
          <w:tab w:val="right" w:leader="dot" w:pos="8306"/>
        </w:tabs>
      </w:pPr>
      <w:hyperlink w:anchor="_Toc29099" w:history="1">
        <w:r>
          <w:rPr>
            <w:rFonts w:ascii="仿宋" w:eastAsia="仿宋" w:hAnsi="仿宋" w:cs="仿宋" w:hint="eastAsia"/>
            <w:lang w:eastAsia="zh-CN"/>
          </w:rPr>
          <w:t>(一)、风险识别</w:t>
        </w:r>
        <w:r>
          <w:tab/>
        </w:r>
        <w:r>
          <w:fldChar w:fldCharType="begin"/>
        </w:r>
        <w:r>
          <w:instrText xml:space="preserve"> PAGEREF _Toc29099 \h </w:instrText>
        </w:r>
        <w:r>
          <w:fldChar w:fldCharType="separate"/>
        </w:r>
        <w:r>
          <w:t>76</w:t>
        </w:r>
        <w:r>
          <w:fldChar w:fldCharType="end"/>
        </w:r>
      </w:hyperlink>
    </w:p>
    <w:p>
      <w:pPr>
        <w:pStyle w:val="TOC2"/>
        <w:tabs>
          <w:tab w:val="right" w:leader="dot" w:pos="8306"/>
        </w:tabs>
      </w:pPr>
      <w:hyperlink w:anchor="_Toc483" w:history="1">
        <w:r>
          <w:rPr>
            <w:rFonts w:ascii="仿宋" w:eastAsia="仿宋" w:hAnsi="仿宋" w:cs="仿宋" w:hint="eastAsia"/>
            <w:lang w:eastAsia="zh-CN"/>
          </w:rPr>
          <w:t>(二)、风险分类</w:t>
        </w:r>
        <w:r>
          <w:tab/>
        </w:r>
        <w:r>
          <w:fldChar w:fldCharType="begin"/>
        </w:r>
        <w:r>
          <w:instrText xml:space="preserve"> PAGEREF _Toc483 \h </w:instrText>
        </w:r>
        <w:r>
          <w:fldChar w:fldCharType="separate"/>
        </w:r>
        <w:r>
          <w:t>77</w:t>
        </w:r>
        <w:r>
          <w:fldChar w:fldCharType="end"/>
        </w:r>
      </w:hyperlink>
    </w:p>
    <w:p>
      <w:pPr>
        <w:pStyle w:val="TOC1"/>
        <w:tabs>
          <w:tab w:val="right" w:leader="dot" w:pos="8306"/>
        </w:tabs>
      </w:pPr>
      <w:hyperlink w:anchor="_Toc32691" w:history="1">
        <w:r>
          <w:rPr>
            <w:rFonts w:ascii="仿宋" w:eastAsia="仿宋" w:hAnsi="仿宋" w:cs="仿宋" w:hint="eastAsia"/>
            <w:lang w:eastAsia="zh-CN"/>
          </w:rPr>
          <w:t>十八、利益相关者分析与沟通计划</w:t>
        </w:r>
        <w:r>
          <w:tab/>
        </w:r>
        <w:r>
          <w:fldChar w:fldCharType="begin"/>
        </w:r>
        <w:r>
          <w:instrText xml:space="preserve"> PAGEREF _Toc32691 \h </w:instrText>
        </w:r>
        <w:r>
          <w:fldChar w:fldCharType="separate"/>
        </w:r>
        <w:r>
          <w:t>79</w:t>
        </w:r>
        <w:r>
          <w:fldChar w:fldCharType="end"/>
        </w:r>
      </w:hyperlink>
    </w:p>
    <w:p>
      <w:pPr>
        <w:pStyle w:val="TOC2"/>
        <w:tabs>
          <w:tab w:val="right" w:leader="dot" w:pos="8306"/>
        </w:tabs>
      </w:pPr>
      <w:hyperlink w:anchor="_Toc14600" w:history="1">
        <w:r>
          <w:rPr>
            <w:rFonts w:ascii="仿宋" w:eastAsia="仿宋" w:hAnsi="仿宋" w:cs="仿宋" w:hint="eastAsia"/>
            <w:lang w:eastAsia="zh-CN"/>
          </w:rPr>
          <w:t>(一)、利益相关者分析</w:t>
        </w:r>
        <w:r>
          <w:tab/>
        </w:r>
        <w:r>
          <w:fldChar w:fldCharType="begin"/>
        </w:r>
        <w:r>
          <w:instrText xml:space="preserve"> PAGEREF _Toc14600 \h </w:instrText>
        </w:r>
        <w:r>
          <w:fldChar w:fldCharType="separate"/>
        </w:r>
        <w:r>
          <w:t>79</w:t>
        </w:r>
        <w:r>
          <w:fldChar w:fldCharType="end"/>
        </w:r>
      </w:hyperlink>
    </w:p>
    <w:p>
      <w:pPr>
        <w:pStyle w:val="TOC2"/>
        <w:tabs>
          <w:tab w:val="right" w:leader="dot" w:pos="8306"/>
        </w:tabs>
      </w:pPr>
      <w:hyperlink w:anchor="_Toc31281" w:history="1">
        <w:r>
          <w:rPr>
            <w:rFonts w:ascii="仿宋" w:eastAsia="仿宋" w:hAnsi="仿宋" w:cs="仿宋" w:hint="eastAsia"/>
            <w:lang w:eastAsia="zh-CN"/>
          </w:rPr>
          <w:t>(二)、沟通计划</w:t>
        </w:r>
        <w:r>
          <w:tab/>
        </w:r>
        <w:r>
          <w:fldChar w:fldCharType="begin"/>
        </w:r>
        <w:r>
          <w:instrText xml:space="preserve"> PAGEREF _Toc31281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5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59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灯饰照明：户内照明项目的主要产品是XXXX，预计年产值为XXX万元。这一产品在市场中占据着重要的地位，其广泛的应用范围使得该灯饰照明：户内照明项目的市场前景非常广阔。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灯饰照明：户内照明项目的xxx产品作为重要的原材料之一，将在多个领域发挥关键作用。其在建筑、交通、能源等方面的广泛应用将为整个产业链提供强大的支持，形成产业协同效应。灯饰照明：户内照明项目的年产值XXX万XXX万XXX万万元不仅反映了其在市场上的巨大潜力，更预示着它对国民经济的积极贡献。这种关联度高、涉及面广的产业关系，使得该灯饰照明：户内照明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7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项目总征地面积为XXXX平方米，相当于约XX.XX亩，其中净用地面积为XXXX平方米，红线范围内相当于约XX.XX亩。这一用地规模充分考虑了灯饰照明：户内照明项目的建设需求，保障了灯饰照明：户内照明项目在合适的空间内得以充分发展。灯饰照明：户内照明项目规划的总建筑面积为XXXX平方米，其中主体工程建设占XXXX平方米，计容建筑面积达XXXX平方米。预计建筑工程的投资将达到XXXX万元，为灯饰照明：户内照明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项目计划购置的设备共计XXXX台（套），设备购置费用为XXXX万元。这一设备购置计划充分考虑到灯饰照明：户内照明项目的生产需求和技术要求，确保了灯饰照明：户内照明项目在生产运营中具备先进的技术装备和高效的生产能力。设备的合理配置将为灯饰照明：户内照明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项目计划总投资为XXXX万元，预计年实现营业收入为XXXX万元。这一产能规模的设定旨在确保灯饰照明：户内照明项目能够在投资与回报之间取得平衡，实现长期可持续的发展。灯饰照明：户内照明项目的总投资充分考虑到各个方面的需求，包括用地建设、设备购置等多个环节，以确保灯饰照明：户内照明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76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0898"/>
      <w:r>
        <w:rPr>
          <w:rFonts w:ascii="仿宋" w:eastAsia="仿宋" w:hAnsi="仿宋" w:cs="仿宋" w:hint="eastAsia"/>
          <w:lang w:eastAsia="zh-CN"/>
        </w:rPr>
        <w:t>(一)、灯饰照明：户内照明行业分析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行业一直以来都是市场的关注焦点。行业内的发展趋势、竞争态势以及潜在机会都对灯饰照明：户内照明项目的推进产生深远的影响。通过深入研究行业的整体概貌，我们将更好地理解行业的核心特征，为灯饰照明：户内照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饰照明：户内照明行业，技术一直是推动创新和发展的关键因素。我们将对当前技术趋势进行详尽分析，包括但不限于人工智能、大数据应用、先进制造技术等。这有助于灯饰照明：户内照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灯饰照明：户内照明项目成功的基础。我们将对主要竞争对手进行深入研究，包括其市场份额、产品特点、市场定位等。通过全面了解竞争对手的优势和劣势，灯饰照明：户内照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595"/>
      <w:r>
        <w:rPr>
          <w:rFonts w:ascii="仿宋" w:eastAsia="仿宋" w:hAnsi="仿宋" w:cs="仿宋" w:hint="eastAsia"/>
          <w:sz w:val="28"/>
          <w:lang w:eastAsia="zh-CN"/>
        </w:rPr>
        <w:t>(二)、灯饰照明：户内照明市场分析预测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灯饰照明：户内照明市场未来的增长趋势。这包括市场的整体规模、各细分领域的发展趋势等。灯饰照明：户内照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灯饰照明：户内照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灯饰照明：户内照明项目实施过程中需要充分考虑的因素。我们将对市场风险进行全面评估，包括但不限于政策法规风险、市场竞争风险、技术变革风险等。通过对潜在风险的深入分析，灯饰照明：户内照明项目可以制定相应的风险缓解策略，降低不确定性对灯饰照明：户内照明项目的影响。</w:t>
      </w:r>
    </w:p>
    <w:p>
      <w:pPr>
        <w:pStyle w:val="Heading1"/>
        <w:ind w:firstLine="560" w:firstLineChars="200"/>
        <w:rPr>
          <w:rFonts w:ascii="仿宋" w:eastAsia="仿宋" w:hAnsi="仿宋" w:cs="仿宋" w:hint="eastAsia"/>
          <w:sz w:val="28"/>
          <w:lang w:eastAsia="zh-CN"/>
        </w:rPr>
      </w:pPr>
      <w:bookmarkStart w:id="8" w:name="_Toc11200"/>
      <w:r>
        <w:rPr>
          <w:rFonts w:ascii="仿宋" w:eastAsia="仿宋" w:hAnsi="仿宋" w:cs="仿宋" w:hint="eastAsia"/>
          <w:sz w:val="28"/>
          <w:lang w:eastAsia="zh-CN"/>
        </w:rPr>
        <w:t>三、灯饰照明：户内照明项目建设背景及必要性分析</w:t>
      </w:r>
      <w:bookmarkEnd w:id="8"/>
    </w:p>
    <w:p>
      <w:pPr>
        <w:pStyle w:val="Heading2"/>
        <w:rPr>
          <w:rFonts w:ascii="仿宋" w:eastAsia="仿宋" w:hAnsi="仿宋" w:cs="仿宋" w:hint="eastAsia"/>
          <w:lang w:eastAsia="zh-CN"/>
        </w:rPr>
      </w:pPr>
      <w:bookmarkStart w:id="9" w:name="_Toc24168"/>
      <w:r>
        <w:rPr>
          <w:rFonts w:ascii="仿宋" w:eastAsia="仿宋" w:hAnsi="仿宋" w:cs="仿宋" w:hint="eastAsia"/>
          <w:lang w:eastAsia="zh-CN"/>
        </w:rPr>
        <w:t>(一)、灯饰照明：户内照明项目背景分析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灯饰照明：户内照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灯饰照明：户内照明项目在这个潮流中的定位。同时，我们将关注行业内涌现的新兴机遇，以便灯饰照明：户内照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灯饰照明：户内照明项目提供了强大的发展动力。我们将聚焦于行业内最新的技术发展趋势，包括但不限于人工智能、大数据分析、物联网等领域。通过深度的技术研究，我们将确保灯饰照明：户内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灯饰照明：户内照明项目发展的源泉。我们将投入更多的精力对市场需求进行深入剖析，超越表面的需求，深入挖掘潜在的市场痛点和机遇。通过对市场需求的细致了解，灯饰照明：户内照明项目将更有针对性地设计解决方案，满足市场的多样化需求，从而更好地促进灯饰照明：户内照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灯饰照明：户内照明项目战略至关重要。我们将对竞争态势进行更为深入的分析，包括但不限于市场份额、产品特点、客户满意度等多个维度。通过深度的竞争分析，灯饰照明：户内照明项目将能够更准确地把握市场脉搏，制定具有竞争力的灯饰照明：户内照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灯饰照明：户内照明项目的发展具有直接的影响。我们将进行更为全面的法规和政策分析，了解行业发展中的潜在法律风险和合规挑战。通过充分了解和遵守相关法规，灯饰照明：户内照明项目将确保在法律框架内合法合规运营，为灯饰照明：户内照明项目的稳健发展提供有力支持。</w:t>
      </w:r>
    </w:p>
    <w:p>
      <w:pPr>
        <w:pStyle w:val="Heading2"/>
        <w:ind w:firstLine="560" w:firstLineChars="200"/>
        <w:rPr>
          <w:rFonts w:ascii="仿宋" w:eastAsia="仿宋" w:hAnsi="仿宋" w:cs="仿宋" w:hint="eastAsia"/>
          <w:sz w:val="28"/>
          <w:lang w:eastAsia="zh-CN"/>
        </w:rPr>
      </w:pPr>
      <w:bookmarkStart w:id="10" w:name="_Toc29703"/>
      <w:r>
        <w:rPr>
          <w:rFonts w:ascii="仿宋" w:eastAsia="仿宋" w:hAnsi="仿宋" w:cs="仿宋" w:hint="eastAsia"/>
          <w:sz w:val="28"/>
          <w:lang w:eastAsia="zh-CN"/>
        </w:rPr>
        <w:t>(二)、灯饰照明：户内照明项目建设必要性分析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项目建设的迫切性源于对行业发展趋势的深刻洞察。我们正处于一个行业变革的时代，科技创新、数字化转型成为企业发展的关键动力。灯饰照明：户内照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项目建设不仅仅是为了跟上潮流，更是为了通过技术创新推动企业的持续发展。通过引入先进的技术和解决方案，灯饰照明：户内照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灯饰照明：户内照明项目的建设成为必然选择，通过提高产品质量、拓展服务领域，从而在竞争中获得更多的机会。灯饰照明：户内照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灯饰照明：户内照明项目建设的必要性体现在对客户需求更精准的满足。通过灯饰照明：户内照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项目建设的背后是对企业持续创新的追求。只有通过不断创新，企业才能在竞争中立于不败之地。灯饰照明：户内照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2726"/>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384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项目的技术管理特点体现在其创新导向。通过引入最先进的技术趋势和解决方案，灯饰照明：户内照明项目致力于提升科技含量、提高质量和效率水平。这意味着我们将采用最新的工具和方法，确保灯饰照明：户内照明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灯饰照明：户内照明项目技术管理的显著特征。通过整合不同领域的技术资源，我们实现了跨学科的协同工作。这有助于优化技术架构，提高整体效能。此外，整合性策略还促进了不同技术团队之间的紧密沟通和高效合作，确保灯饰照明：户内照明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灯饰照明：户内照明项目所采用的技术。通过不断优化技术方案，灯饰照明：户内照明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灯饰照明：户内照明项目团队将在灯饰照明：户内照明项目初期识别可能的技术风险，并采取相应的预防和应对措施。通过建立健全的风险评估机制，灯饰照明：户内照明项目能够在实施过程中及时发现并解决潜在的技术问题，保障灯饰照明：户内照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灯饰照明：户内照明项目中，技术将成为灯饰照明：户内照明项目成功的有力支持。这一深度剖析揭示了技术管理在灯饰照明：户内照明项目实施中的关键作用，为灯饰照明：户内照明项目的技术基础奠定了坚实的基础。</w:t>
      </w:r>
    </w:p>
    <w:p>
      <w:pPr>
        <w:pStyle w:val="Heading2"/>
        <w:ind w:firstLine="560" w:firstLineChars="200"/>
        <w:rPr>
          <w:rFonts w:ascii="仿宋" w:eastAsia="仿宋" w:hAnsi="仿宋" w:cs="仿宋" w:hint="eastAsia"/>
          <w:sz w:val="28"/>
          <w:lang w:eastAsia="zh-CN"/>
        </w:rPr>
      </w:pPr>
      <w:bookmarkStart w:id="13" w:name="_Toc1863"/>
      <w:r>
        <w:rPr>
          <w:rFonts w:ascii="仿宋" w:eastAsia="仿宋" w:hAnsi="仿宋" w:cs="仿宋" w:hint="eastAsia"/>
          <w:sz w:val="28"/>
          <w:lang w:eastAsia="zh-CN"/>
        </w:rPr>
        <w:t>(二)、灯饰照明：户内照明项目工艺技术设计方案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灯饰照明：户内照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灯饰照明：户内照明项目将严格按照相关行业规范要求进行组织。通过有效控制产品质量，灯饰照明：户内照明项目将致力于为顾客提供优质的灯饰照明：户内照明项目产品和良好的服务。这体现了灯饰照明：户内照明项目对于生产活动合规性和质量标准的高度重视，为灯饰照明：户内照明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灯饰照明：户内照明项目注重生态效益和清洁生产原则。灯饰照明：户内照明项目建设将紧密结合地方特色经济发展，与社会经济发展规划和区域环境保护规划方案相协调一致。通过与当地区域自然生态系统的结合，灯饰照明：户内照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灯饰照明：户内照明项目产品具有多样化的客户需求和个性化的特点。因此，灯饰照明：户内照明项目产品规格品种多样，且单批生产数量较小。为满足这一特点，灯饰照明：户内照明项目承办单位将建设先进的柔性制造生产线。通过广泛应用柔性制造技术，灯饰照明：户内照明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灯饰照明：户内照明项目采用的技术具有较高的技术含量和自动化水平，处于国内先进水平。这一技术选用不仅体现了对生产效率、质量和环境友好性的高标准要求，同时为灯饰照明：户内照明项目的可持续发展奠定了坚实的基础。</w:t>
      </w:r>
    </w:p>
    <w:p>
      <w:pPr>
        <w:pStyle w:val="Heading2"/>
        <w:ind w:firstLine="560" w:firstLineChars="200"/>
        <w:rPr>
          <w:rFonts w:ascii="仿宋" w:eastAsia="仿宋" w:hAnsi="仿宋" w:cs="仿宋" w:hint="eastAsia"/>
          <w:sz w:val="28"/>
          <w:lang w:eastAsia="zh-CN"/>
        </w:rPr>
      </w:pPr>
      <w:bookmarkStart w:id="14" w:name="_Toc2997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为确保灯饰照明：户内照明项目的高效生产和技术实施，我们制定了一套精心设计的设备选型方案，以满足灯饰照明：户内照明项目生产、质量和环保的要求。该方案的主要特点如下：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灯饰照明：户内照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针对灯饰照明：户内照明项目产品的多样性和小批量生产的特点，我们将建设柔性制造生产线。通过在设备选型中考虑柔性制造技术，可以灵活应对不同产品规格和生产需求，实现生产线的高度灵活性和适应性。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4069"/>
      <w:r>
        <w:rPr>
          <w:rFonts w:ascii="仿宋" w:eastAsia="仿宋" w:hAnsi="仿宋" w:cs="仿宋" w:hint="eastAsia"/>
          <w:sz w:val="28"/>
          <w:lang w:eastAsia="zh-CN"/>
        </w:rPr>
        <w:t>五、灯饰照明：户内照明项目绩效评估</w:t>
      </w:r>
      <w:bookmarkEnd w:id="15"/>
    </w:p>
    <w:p>
      <w:pPr>
        <w:pStyle w:val="Heading2"/>
        <w:rPr>
          <w:rFonts w:ascii="仿宋" w:eastAsia="仿宋" w:hAnsi="仿宋" w:cs="仿宋" w:hint="eastAsia"/>
          <w:lang w:eastAsia="zh-CN"/>
        </w:rPr>
      </w:pPr>
      <w:bookmarkStart w:id="16" w:name="_Toc1471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灯饰照明：户内照明项目中，我们设计了一套全面的绩效评估指标，以确保灯饰照明：户内照明项目的可控和成功交付。这些指标跨足灯饰照明：户内照明项目目标、成本、进度和质量等多个维度，为我们提供了全面洞察灯饰照明：户内照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项目目标达成率是我们关注的首要指标。我们设定了明确的目标，并通过定期监测和评估，迅速发现并应对潜在的目标偏差。这为灯饰照明：户内照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成本绩效是另一个核心关注点。通过实际成本与预算成本的对比分析，我们深入了解成本差异的原因，及时调整资源分配，保持灯饰照明：户内照明项目在经济效益方面的合理水平。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照明：户内照明项目进度作为关键的绩效指标之一，得到了精心的关注。我们制定了详细的灯饰照明：户内照明项目进度计划，并设立了进度符合度指标，确保实际进度与计划进度保持一致。这使我们能够快速发现和解决潜在的进度问题，保持灯饰照明：户内照明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灯饰照明：户内照明项目绩效的不可或缺的一环。我们引入了一系列的质量标准和客户满意度指标，以确保灯饰照明：户内照明项目交付的成果在质量上达到或超越预期水平。通过持续监测这些指标，我们努力提升灯饰照明：户内照明项目整体质量水平，为灯饰照明：户内照明项目的成功交付提供有力保障。通过这些科学且全面的绩效评估，我们能够更好地引导灯饰照明：户内照明项目的持续改进，确保灯饰照明：户内照明项目目标的顺利达成。</w:t>
      </w:r>
    </w:p>
    <w:p>
      <w:pPr>
        <w:pStyle w:val="Heading2"/>
        <w:ind w:firstLine="560" w:firstLineChars="200"/>
        <w:rPr>
          <w:rFonts w:ascii="仿宋" w:eastAsia="仿宋" w:hAnsi="仿宋" w:cs="仿宋" w:hint="eastAsia"/>
          <w:sz w:val="28"/>
          <w:lang w:eastAsia="zh-CN"/>
        </w:rPr>
      </w:pPr>
      <w:bookmarkStart w:id="17" w:name="_Toc682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绩效评估是灯饰照明：户内照明项目中的关键环节，为确保灯饰照明：户内照明项目达到预期目标，我们采用了多层次、多维度的绩效评估方法。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灯饰照明：户内照明项目的战略目标对齐，确保每个决策和行动都与灯饰照明：户内照明项目整体目标保持一致。团队会定期召开战略对齐会议，审视当前工作与灯饰照明：户内照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灯饰照明：户内照明项目进度、质量、成本和风险等方面。这些指标通过数据收集和分析，为灯饰照明：户内照明项目管理团队提供了客观的评估依据。例如，我们通过灯饰照明：户内照明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灯饰照明：户内照明项目内部，还考虑了灯饰照明：户内照明项目对外部环境的影响。我们定期进行干系人满意度调查，以了解各利益相关方对灯饰照明：户内照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这种多层次、多角度的绩效评估方法，使得我们能够全面了解灯饰照明：户内照明项目的运行状态，及时做出调整，确保灯饰照明：户内照明项目在不断变化的环境中保持稳健前行。</w:t>
      </w:r>
    </w:p>
    <w:p>
      <w:pPr>
        <w:pStyle w:val="Heading2"/>
        <w:ind w:firstLine="560" w:firstLineChars="200"/>
        <w:rPr>
          <w:rFonts w:ascii="仿宋" w:eastAsia="仿宋" w:hAnsi="仿宋" w:cs="仿宋" w:hint="eastAsia"/>
          <w:sz w:val="28"/>
          <w:lang w:eastAsia="zh-CN"/>
        </w:rPr>
      </w:pPr>
      <w:bookmarkStart w:id="18" w:name="_Toc14731"/>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为了确保灯饰照明：户内照明项目的有效管理和不断优化，我们采用了精心设计的绩效评估周期。这个周期旨在实现灵活、实时和全面的评估，以适应灯饰照明：户内照明项目执行中的各种挑战。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灯饰照明：户内照明项目的不同需求，分为短期、中期和长期。短期评估关注每个迭代或工作周期，以及时发现和解决当前任务中的问题。中期评估涵盖几个迭代，深入了解整体灯饰照明：户内照明项目的趋势和性能。长期评估则着眼于整个灯饰照明：户内照明项目阶段，确保灯饰照明：户内照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https://d.book118.com/446151030220010051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灯饰照明：户内照明项目规划设计纲要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F36550"/>
    <w:rsid w:val="22F365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15103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2024-02-17T07:39:00Z</dcterms:created>
  <dcterms:modified xsi:type="dcterms:W3CDTF">2024-02-17T07:40:13Z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7423815E481441E3B083365353467E38_11</vt:lpwstr>
  </property>
  <property fmtid="{D5CDD505-2E9C-101B-9397-08002B2CF9AE}" pid="3" name="KSOProductBuildVer">
    <vt:lpwstr>2052-12.1.0.16250</vt:lpwstr>
  </property>
</Properties>
</file>