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雪蛤项目规划设计方案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5" w:history="1">
        <w:r>
          <w:rPr>
            <w:rFonts w:ascii="仿宋" w:eastAsia="仿宋" w:hAnsi="仿宋" w:cs="仿宋" w:hint="eastAsia"/>
            <w:lang w:eastAsia="zh-CN"/>
          </w:rPr>
          <w:t>前言</w:t>
        </w:r>
        <w:r>
          <w:tab/>
        </w:r>
        <w:r>
          <w:fldChar w:fldCharType="begin"/>
        </w:r>
        <w:r>
          <w:instrText xml:space="preserve"> PAGEREF _Toc5395 \h </w:instrText>
        </w:r>
        <w:r>
          <w:fldChar w:fldCharType="separate"/>
        </w:r>
        <w:r>
          <w:t>3</w:t>
        </w:r>
        <w:r>
          <w:fldChar w:fldCharType="end"/>
        </w:r>
      </w:hyperlink>
    </w:p>
    <w:p>
      <w:pPr>
        <w:pStyle w:val="TOC1"/>
        <w:tabs>
          <w:tab w:val="right" w:leader="dot" w:pos="8306"/>
        </w:tabs>
      </w:pPr>
      <w:hyperlink w:anchor="_Toc26242" w:history="1">
        <w:r>
          <w:rPr>
            <w:rFonts w:ascii="仿宋" w:eastAsia="仿宋" w:hAnsi="仿宋" w:cs="仿宋" w:hint="eastAsia"/>
            <w:lang w:eastAsia="zh-CN"/>
          </w:rPr>
          <w:t>一、雪蛤项目建设单位说明</w:t>
        </w:r>
        <w:r>
          <w:tab/>
        </w:r>
        <w:r>
          <w:fldChar w:fldCharType="begin"/>
        </w:r>
        <w:r>
          <w:instrText xml:space="preserve"> PAGEREF _Toc26242 \h </w:instrText>
        </w:r>
        <w:r>
          <w:fldChar w:fldCharType="separate"/>
        </w:r>
        <w:r>
          <w:t>3</w:t>
        </w:r>
        <w:r>
          <w:fldChar w:fldCharType="end"/>
        </w:r>
      </w:hyperlink>
    </w:p>
    <w:p>
      <w:pPr>
        <w:pStyle w:val="TOC2"/>
        <w:tabs>
          <w:tab w:val="right" w:leader="dot" w:pos="8306"/>
        </w:tabs>
      </w:pPr>
      <w:hyperlink w:anchor="_Toc23100" w:history="1">
        <w:r>
          <w:rPr>
            <w:rFonts w:ascii="仿宋" w:eastAsia="仿宋" w:hAnsi="仿宋" w:cs="仿宋" w:hint="eastAsia"/>
            <w:lang w:eastAsia="zh-CN"/>
          </w:rPr>
          <w:t>(一)、雪蛤项目承办单位基本情况</w:t>
        </w:r>
        <w:r>
          <w:tab/>
        </w:r>
        <w:r>
          <w:fldChar w:fldCharType="begin"/>
        </w:r>
        <w:r>
          <w:instrText xml:space="preserve"> PAGEREF _Toc23100 \h </w:instrText>
        </w:r>
        <w:r>
          <w:fldChar w:fldCharType="separate"/>
        </w:r>
        <w:r>
          <w:t>3</w:t>
        </w:r>
        <w:r>
          <w:fldChar w:fldCharType="end"/>
        </w:r>
      </w:hyperlink>
    </w:p>
    <w:p>
      <w:pPr>
        <w:pStyle w:val="TOC2"/>
        <w:tabs>
          <w:tab w:val="right" w:leader="dot" w:pos="8306"/>
        </w:tabs>
      </w:pPr>
      <w:hyperlink w:anchor="_Toc29031" w:history="1">
        <w:r>
          <w:rPr>
            <w:rFonts w:ascii="仿宋" w:eastAsia="仿宋" w:hAnsi="仿宋" w:cs="仿宋" w:hint="eastAsia"/>
            <w:lang w:eastAsia="zh-CN"/>
          </w:rPr>
          <w:t>(二)、公司经济效益分析</w:t>
        </w:r>
        <w:r>
          <w:tab/>
        </w:r>
        <w:r>
          <w:fldChar w:fldCharType="begin"/>
        </w:r>
        <w:r>
          <w:instrText xml:space="preserve"> PAGEREF _Toc29031 \h </w:instrText>
        </w:r>
        <w:r>
          <w:fldChar w:fldCharType="separate"/>
        </w:r>
        <w:r>
          <w:t>4</w:t>
        </w:r>
        <w:r>
          <w:fldChar w:fldCharType="end"/>
        </w:r>
      </w:hyperlink>
    </w:p>
    <w:p>
      <w:pPr>
        <w:pStyle w:val="TOC1"/>
        <w:tabs>
          <w:tab w:val="right" w:leader="dot" w:pos="8306"/>
        </w:tabs>
      </w:pPr>
      <w:hyperlink w:anchor="_Toc5518" w:history="1">
        <w:r>
          <w:rPr>
            <w:rFonts w:ascii="仿宋" w:eastAsia="仿宋" w:hAnsi="仿宋" w:cs="仿宋" w:hint="eastAsia"/>
            <w:lang w:eastAsia="zh-CN"/>
          </w:rPr>
          <w:t>二、雪蛤项目危机管理</w:t>
        </w:r>
        <w:r>
          <w:tab/>
        </w:r>
        <w:r>
          <w:fldChar w:fldCharType="begin"/>
        </w:r>
        <w:r>
          <w:instrText xml:space="preserve"> PAGEREF _Toc5518 \h </w:instrText>
        </w:r>
        <w:r>
          <w:fldChar w:fldCharType="separate"/>
        </w:r>
        <w:r>
          <w:t>5</w:t>
        </w:r>
        <w:r>
          <w:fldChar w:fldCharType="end"/>
        </w:r>
      </w:hyperlink>
    </w:p>
    <w:p>
      <w:pPr>
        <w:pStyle w:val="TOC2"/>
        <w:tabs>
          <w:tab w:val="right" w:leader="dot" w:pos="8306"/>
        </w:tabs>
      </w:pPr>
      <w:hyperlink w:anchor="_Toc27155" w:history="1">
        <w:r>
          <w:rPr>
            <w:rFonts w:ascii="仿宋" w:eastAsia="仿宋" w:hAnsi="仿宋" w:cs="仿宋" w:hint="eastAsia"/>
            <w:lang w:eastAsia="zh-CN"/>
          </w:rPr>
          <w:t>(一)、危机预警与识别</w:t>
        </w:r>
        <w:r>
          <w:tab/>
        </w:r>
        <w:r>
          <w:fldChar w:fldCharType="begin"/>
        </w:r>
        <w:r>
          <w:instrText xml:space="preserve"> PAGEREF _Toc27155 \h </w:instrText>
        </w:r>
        <w:r>
          <w:fldChar w:fldCharType="separate"/>
        </w:r>
        <w:r>
          <w:t>5</w:t>
        </w:r>
        <w:r>
          <w:fldChar w:fldCharType="end"/>
        </w:r>
      </w:hyperlink>
    </w:p>
    <w:p>
      <w:pPr>
        <w:pStyle w:val="TOC2"/>
        <w:tabs>
          <w:tab w:val="right" w:leader="dot" w:pos="8306"/>
        </w:tabs>
      </w:pPr>
      <w:hyperlink w:anchor="_Toc28609" w:history="1">
        <w:r>
          <w:rPr>
            <w:rFonts w:ascii="仿宋" w:eastAsia="仿宋" w:hAnsi="仿宋" w:cs="仿宋" w:hint="eastAsia"/>
            <w:lang w:eastAsia="zh-CN"/>
          </w:rPr>
          <w:t>(二)、危机应对与恢复</w:t>
        </w:r>
        <w:r>
          <w:tab/>
        </w:r>
        <w:r>
          <w:fldChar w:fldCharType="begin"/>
        </w:r>
        <w:r>
          <w:instrText xml:space="preserve"> PAGEREF _Toc28609 \h </w:instrText>
        </w:r>
        <w:r>
          <w:fldChar w:fldCharType="separate"/>
        </w:r>
        <w:r>
          <w:t>6</w:t>
        </w:r>
        <w:r>
          <w:fldChar w:fldCharType="end"/>
        </w:r>
      </w:hyperlink>
    </w:p>
    <w:p>
      <w:pPr>
        <w:pStyle w:val="TOC1"/>
        <w:tabs>
          <w:tab w:val="right" w:leader="dot" w:pos="8306"/>
        </w:tabs>
      </w:pPr>
      <w:hyperlink w:anchor="_Toc17011" w:history="1">
        <w:r>
          <w:rPr>
            <w:rFonts w:ascii="仿宋" w:eastAsia="仿宋" w:hAnsi="仿宋" w:cs="仿宋" w:hint="eastAsia"/>
            <w:lang w:eastAsia="zh-CN"/>
          </w:rPr>
          <w:t>三、雪蛤项目可持续发展</w:t>
        </w:r>
        <w:r>
          <w:tab/>
        </w:r>
        <w:r>
          <w:fldChar w:fldCharType="begin"/>
        </w:r>
        <w:r>
          <w:instrText xml:space="preserve"> PAGEREF _Toc17011 \h </w:instrText>
        </w:r>
        <w:r>
          <w:fldChar w:fldCharType="separate"/>
        </w:r>
        <w:r>
          <w:t>7</w:t>
        </w:r>
        <w:r>
          <w:fldChar w:fldCharType="end"/>
        </w:r>
      </w:hyperlink>
    </w:p>
    <w:p>
      <w:pPr>
        <w:pStyle w:val="TOC2"/>
        <w:tabs>
          <w:tab w:val="right" w:leader="dot" w:pos="8306"/>
        </w:tabs>
      </w:pPr>
      <w:hyperlink w:anchor="_Toc5855" w:history="1">
        <w:r>
          <w:rPr>
            <w:rFonts w:ascii="仿宋" w:eastAsia="仿宋" w:hAnsi="仿宋" w:cs="仿宋" w:hint="eastAsia"/>
            <w:lang w:eastAsia="zh-CN"/>
          </w:rPr>
          <w:t>(一)、可持续战略与实践</w:t>
        </w:r>
        <w:r>
          <w:tab/>
        </w:r>
        <w:r>
          <w:fldChar w:fldCharType="begin"/>
        </w:r>
        <w:r>
          <w:instrText xml:space="preserve"> PAGEREF _Toc5855 \h </w:instrText>
        </w:r>
        <w:r>
          <w:fldChar w:fldCharType="separate"/>
        </w:r>
        <w:r>
          <w:t>7</w:t>
        </w:r>
        <w:r>
          <w:fldChar w:fldCharType="end"/>
        </w:r>
      </w:hyperlink>
    </w:p>
    <w:p>
      <w:pPr>
        <w:pStyle w:val="TOC2"/>
        <w:tabs>
          <w:tab w:val="right" w:leader="dot" w:pos="8306"/>
        </w:tabs>
      </w:pPr>
      <w:hyperlink w:anchor="_Toc3334" w:history="1">
        <w:r>
          <w:rPr>
            <w:rFonts w:ascii="仿宋" w:eastAsia="仿宋" w:hAnsi="仿宋" w:cs="仿宋" w:hint="eastAsia"/>
            <w:lang w:eastAsia="zh-CN"/>
          </w:rPr>
          <w:t>(二)、环保与社会责任</w:t>
        </w:r>
        <w:r>
          <w:tab/>
        </w:r>
        <w:r>
          <w:fldChar w:fldCharType="begin"/>
        </w:r>
        <w:r>
          <w:instrText xml:space="preserve"> PAGEREF _Toc3334 \h </w:instrText>
        </w:r>
        <w:r>
          <w:fldChar w:fldCharType="separate"/>
        </w:r>
        <w:r>
          <w:t>8</w:t>
        </w:r>
        <w:r>
          <w:fldChar w:fldCharType="end"/>
        </w:r>
      </w:hyperlink>
    </w:p>
    <w:p>
      <w:pPr>
        <w:pStyle w:val="TOC1"/>
        <w:tabs>
          <w:tab w:val="right" w:leader="dot" w:pos="8306"/>
        </w:tabs>
      </w:pPr>
      <w:hyperlink w:anchor="_Toc1405" w:history="1">
        <w:r>
          <w:rPr>
            <w:rFonts w:ascii="仿宋" w:eastAsia="仿宋" w:hAnsi="仿宋" w:cs="仿宋" w:hint="eastAsia"/>
            <w:lang w:eastAsia="zh-CN"/>
          </w:rPr>
          <w:t>四、雪蛤项目文档管理</w:t>
        </w:r>
        <w:r>
          <w:tab/>
        </w:r>
        <w:r>
          <w:fldChar w:fldCharType="begin"/>
        </w:r>
        <w:r>
          <w:instrText xml:space="preserve"> PAGEREF _Toc1405 \h </w:instrText>
        </w:r>
        <w:r>
          <w:fldChar w:fldCharType="separate"/>
        </w:r>
        <w:r>
          <w:t>9</w:t>
        </w:r>
        <w:r>
          <w:fldChar w:fldCharType="end"/>
        </w:r>
      </w:hyperlink>
    </w:p>
    <w:p>
      <w:pPr>
        <w:pStyle w:val="TOC2"/>
        <w:tabs>
          <w:tab w:val="right" w:leader="dot" w:pos="8306"/>
        </w:tabs>
      </w:pPr>
      <w:hyperlink w:anchor="_Toc11202" w:history="1">
        <w:r>
          <w:rPr>
            <w:rFonts w:ascii="仿宋" w:eastAsia="仿宋" w:hAnsi="仿宋" w:cs="仿宋" w:hint="eastAsia"/>
            <w:lang w:eastAsia="zh-CN"/>
          </w:rPr>
          <w:t>(一)、文档编制与审查</w:t>
        </w:r>
        <w:r>
          <w:tab/>
        </w:r>
        <w:r>
          <w:fldChar w:fldCharType="begin"/>
        </w:r>
        <w:r>
          <w:instrText xml:space="preserve"> PAGEREF _Toc11202 \h </w:instrText>
        </w:r>
        <w:r>
          <w:fldChar w:fldCharType="separate"/>
        </w:r>
        <w:r>
          <w:t>9</w:t>
        </w:r>
        <w:r>
          <w:fldChar w:fldCharType="end"/>
        </w:r>
      </w:hyperlink>
    </w:p>
    <w:p>
      <w:pPr>
        <w:pStyle w:val="TOC2"/>
        <w:tabs>
          <w:tab w:val="right" w:leader="dot" w:pos="8306"/>
        </w:tabs>
      </w:pPr>
      <w:hyperlink w:anchor="_Toc26793" w:history="1">
        <w:r>
          <w:rPr>
            <w:rFonts w:ascii="仿宋" w:eastAsia="仿宋" w:hAnsi="仿宋" w:cs="仿宋" w:hint="eastAsia"/>
            <w:lang w:eastAsia="zh-CN"/>
          </w:rPr>
          <w:t>(二)、文档发布与分发</w:t>
        </w:r>
        <w:r>
          <w:tab/>
        </w:r>
        <w:r>
          <w:fldChar w:fldCharType="begin"/>
        </w:r>
        <w:r>
          <w:instrText xml:space="preserve"> PAGEREF _Toc26793 \h </w:instrText>
        </w:r>
        <w:r>
          <w:fldChar w:fldCharType="separate"/>
        </w:r>
        <w:r>
          <w:t>10</w:t>
        </w:r>
        <w:r>
          <w:fldChar w:fldCharType="end"/>
        </w:r>
      </w:hyperlink>
    </w:p>
    <w:p>
      <w:pPr>
        <w:pStyle w:val="TOC2"/>
        <w:tabs>
          <w:tab w:val="right" w:leader="dot" w:pos="8306"/>
        </w:tabs>
      </w:pPr>
      <w:hyperlink w:anchor="_Toc18107" w:history="1">
        <w:r>
          <w:rPr>
            <w:rFonts w:ascii="仿宋" w:eastAsia="仿宋" w:hAnsi="仿宋" w:cs="仿宋" w:hint="eastAsia"/>
            <w:lang w:eastAsia="zh-CN"/>
          </w:rPr>
          <w:t>(三)、文档存档与归档</w:t>
        </w:r>
        <w:r>
          <w:tab/>
        </w:r>
        <w:r>
          <w:fldChar w:fldCharType="begin"/>
        </w:r>
        <w:r>
          <w:instrText xml:space="preserve"> PAGEREF _Toc18107 \h </w:instrText>
        </w:r>
        <w:r>
          <w:fldChar w:fldCharType="separate"/>
        </w:r>
        <w:r>
          <w:t>11</w:t>
        </w:r>
        <w:r>
          <w:fldChar w:fldCharType="end"/>
        </w:r>
      </w:hyperlink>
    </w:p>
    <w:p>
      <w:pPr>
        <w:pStyle w:val="TOC1"/>
        <w:tabs>
          <w:tab w:val="right" w:leader="dot" w:pos="8306"/>
        </w:tabs>
      </w:pPr>
      <w:hyperlink w:anchor="_Toc16991" w:history="1">
        <w:r>
          <w:rPr>
            <w:rFonts w:ascii="仿宋" w:eastAsia="仿宋" w:hAnsi="仿宋" w:cs="仿宋" w:hint="eastAsia"/>
            <w:lang w:eastAsia="zh-CN"/>
          </w:rPr>
          <w:t>五、雪蛤项目土建工程</w:t>
        </w:r>
        <w:r>
          <w:tab/>
        </w:r>
        <w:r>
          <w:fldChar w:fldCharType="begin"/>
        </w:r>
        <w:r>
          <w:instrText xml:space="preserve"> PAGEREF _Toc16991 \h </w:instrText>
        </w:r>
        <w:r>
          <w:fldChar w:fldCharType="separate"/>
        </w:r>
        <w:r>
          <w:t>12</w:t>
        </w:r>
        <w:r>
          <w:fldChar w:fldCharType="end"/>
        </w:r>
      </w:hyperlink>
    </w:p>
    <w:p>
      <w:pPr>
        <w:pStyle w:val="TOC2"/>
        <w:tabs>
          <w:tab w:val="right" w:leader="dot" w:pos="8306"/>
        </w:tabs>
      </w:pPr>
      <w:hyperlink w:anchor="_Toc20821" w:history="1">
        <w:r>
          <w:rPr>
            <w:rFonts w:ascii="仿宋" w:eastAsia="仿宋" w:hAnsi="仿宋" w:cs="仿宋" w:hint="eastAsia"/>
            <w:lang w:eastAsia="zh-CN"/>
          </w:rPr>
          <w:t>(一)、建筑工程设计原则</w:t>
        </w:r>
        <w:r>
          <w:tab/>
        </w:r>
        <w:r>
          <w:fldChar w:fldCharType="begin"/>
        </w:r>
        <w:r>
          <w:instrText xml:space="preserve"> PAGEREF _Toc20821 \h </w:instrText>
        </w:r>
        <w:r>
          <w:fldChar w:fldCharType="separate"/>
        </w:r>
        <w:r>
          <w:t>12</w:t>
        </w:r>
        <w:r>
          <w:fldChar w:fldCharType="end"/>
        </w:r>
      </w:hyperlink>
    </w:p>
    <w:p>
      <w:pPr>
        <w:pStyle w:val="TOC2"/>
        <w:tabs>
          <w:tab w:val="right" w:leader="dot" w:pos="8306"/>
        </w:tabs>
      </w:pPr>
      <w:hyperlink w:anchor="_Toc5246" w:history="1">
        <w:r>
          <w:rPr>
            <w:rFonts w:ascii="仿宋" w:eastAsia="仿宋" w:hAnsi="仿宋" w:cs="仿宋" w:hint="eastAsia"/>
            <w:lang w:eastAsia="zh-CN"/>
          </w:rPr>
          <w:t>(二)、土建工程设计年限及安全等级</w:t>
        </w:r>
        <w:r>
          <w:tab/>
        </w:r>
        <w:r>
          <w:fldChar w:fldCharType="begin"/>
        </w:r>
        <w:r>
          <w:instrText xml:space="preserve"> PAGEREF _Toc5246 \h </w:instrText>
        </w:r>
        <w:r>
          <w:fldChar w:fldCharType="separate"/>
        </w:r>
        <w:r>
          <w:t>13</w:t>
        </w:r>
        <w:r>
          <w:fldChar w:fldCharType="end"/>
        </w:r>
      </w:hyperlink>
    </w:p>
    <w:p>
      <w:pPr>
        <w:pStyle w:val="TOC2"/>
        <w:tabs>
          <w:tab w:val="right" w:leader="dot" w:pos="8306"/>
        </w:tabs>
      </w:pPr>
      <w:hyperlink w:anchor="_Toc22996" w:history="1">
        <w:r>
          <w:rPr>
            <w:rFonts w:ascii="仿宋" w:eastAsia="仿宋" w:hAnsi="仿宋" w:cs="仿宋" w:hint="eastAsia"/>
            <w:lang w:eastAsia="zh-CN"/>
          </w:rPr>
          <w:t>(三)、建筑工程设计总体要求</w:t>
        </w:r>
        <w:r>
          <w:tab/>
        </w:r>
        <w:r>
          <w:fldChar w:fldCharType="begin"/>
        </w:r>
        <w:r>
          <w:instrText xml:space="preserve"> PAGEREF _Toc22996 \h </w:instrText>
        </w:r>
        <w:r>
          <w:fldChar w:fldCharType="separate"/>
        </w:r>
        <w:r>
          <w:t>14</w:t>
        </w:r>
        <w:r>
          <w:fldChar w:fldCharType="end"/>
        </w:r>
      </w:hyperlink>
    </w:p>
    <w:p>
      <w:pPr>
        <w:pStyle w:val="TOC2"/>
        <w:tabs>
          <w:tab w:val="right" w:leader="dot" w:pos="8306"/>
        </w:tabs>
      </w:pPr>
      <w:hyperlink w:anchor="_Toc149" w:history="1">
        <w:r>
          <w:rPr>
            <w:rFonts w:ascii="仿宋" w:eastAsia="仿宋" w:hAnsi="仿宋" w:cs="仿宋" w:hint="eastAsia"/>
            <w:lang w:eastAsia="zh-CN"/>
          </w:rPr>
          <w:t>(四)、土建工程建设指标</w:t>
        </w:r>
        <w:r>
          <w:tab/>
        </w:r>
        <w:r>
          <w:fldChar w:fldCharType="begin"/>
        </w:r>
        <w:r>
          <w:instrText xml:space="preserve"> PAGEREF _Toc149 \h </w:instrText>
        </w:r>
        <w:r>
          <w:fldChar w:fldCharType="separate"/>
        </w:r>
        <w:r>
          <w:t>15</w:t>
        </w:r>
        <w:r>
          <w:fldChar w:fldCharType="end"/>
        </w:r>
      </w:hyperlink>
    </w:p>
    <w:p>
      <w:pPr>
        <w:pStyle w:val="TOC1"/>
        <w:tabs>
          <w:tab w:val="right" w:leader="dot" w:pos="8306"/>
        </w:tabs>
      </w:pPr>
      <w:hyperlink w:anchor="_Toc32376" w:history="1">
        <w:r>
          <w:rPr>
            <w:rFonts w:ascii="仿宋" w:eastAsia="仿宋" w:hAnsi="仿宋" w:cs="仿宋" w:hint="eastAsia"/>
            <w:lang w:eastAsia="zh-CN"/>
          </w:rPr>
          <w:t>六、产品规划分析</w:t>
        </w:r>
        <w:r>
          <w:tab/>
        </w:r>
        <w:r>
          <w:fldChar w:fldCharType="begin"/>
        </w:r>
        <w:r>
          <w:instrText xml:space="preserve"> PAGEREF _Toc32376 \h </w:instrText>
        </w:r>
        <w:r>
          <w:fldChar w:fldCharType="separate"/>
        </w:r>
        <w:r>
          <w:t>15</w:t>
        </w:r>
        <w:r>
          <w:fldChar w:fldCharType="end"/>
        </w:r>
      </w:hyperlink>
    </w:p>
    <w:p>
      <w:pPr>
        <w:pStyle w:val="TOC2"/>
        <w:tabs>
          <w:tab w:val="right" w:leader="dot" w:pos="8306"/>
        </w:tabs>
      </w:pPr>
      <w:hyperlink w:anchor="_Toc27402" w:history="1">
        <w:r>
          <w:rPr>
            <w:rFonts w:ascii="仿宋" w:eastAsia="仿宋" w:hAnsi="仿宋" w:cs="仿宋" w:hint="eastAsia"/>
            <w:lang w:eastAsia="zh-CN"/>
          </w:rPr>
          <w:t>(一)、产品规划</w:t>
        </w:r>
        <w:r>
          <w:tab/>
        </w:r>
        <w:r>
          <w:fldChar w:fldCharType="begin"/>
        </w:r>
        <w:r>
          <w:instrText xml:space="preserve"> PAGEREF _Toc27402 \h </w:instrText>
        </w:r>
        <w:r>
          <w:fldChar w:fldCharType="separate"/>
        </w:r>
        <w:r>
          <w:t>15</w:t>
        </w:r>
        <w:r>
          <w:fldChar w:fldCharType="end"/>
        </w:r>
      </w:hyperlink>
    </w:p>
    <w:p>
      <w:pPr>
        <w:pStyle w:val="TOC2"/>
        <w:tabs>
          <w:tab w:val="right" w:leader="dot" w:pos="8306"/>
        </w:tabs>
      </w:pPr>
      <w:hyperlink w:anchor="_Toc31894" w:history="1">
        <w:r>
          <w:rPr>
            <w:rFonts w:ascii="仿宋" w:eastAsia="仿宋" w:hAnsi="仿宋" w:cs="仿宋" w:hint="eastAsia"/>
            <w:lang w:eastAsia="zh-CN"/>
          </w:rPr>
          <w:t>(二)、建设规模</w:t>
        </w:r>
        <w:r>
          <w:tab/>
        </w:r>
        <w:r>
          <w:fldChar w:fldCharType="begin"/>
        </w:r>
        <w:r>
          <w:instrText xml:space="preserve"> PAGEREF _Toc31894 \h </w:instrText>
        </w:r>
        <w:r>
          <w:fldChar w:fldCharType="separate"/>
        </w:r>
        <w:r>
          <w:t>16</w:t>
        </w:r>
        <w:r>
          <w:fldChar w:fldCharType="end"/>
        </w:r>
      </w:hyperlink>
    </w:p>
    <w:p>
      <w:pPr>
        <w:pStyle w:val="TOC1"/>
        <w:tabs>
          <w:tab w:val="right" w:leader="dot" w:pos="8306"/>
        </w:tabs>
      </w:pPr>
      <w:hyperlink w:anchor="_Toc25691" w:history="1">
        <w:r>
          <w:rPr>
            <w:rFonts w:ascii="仿宋" w:eastAsia="仿宋" w:hAnsi="仿宋" w:cs="仿宋" w:hint="eastAsia"/>
            <w:lang w:eastAsia="zh-CN"/>
          </w:rPr>
          <w:t>七、雪蛤项目经营效益</w:t>
        </w:r>
        <w:r>
          <w:tab/>
        </w:r>
        <w:r>
          <w:fldChar w:fldCharType="begin"/>
        </w:r>
        <w:r>
          <w:instrText xml:space="preserve"> PAGEREF _Toc25691 \h </w:instrText>
        </w:r>
        <w:r>
          <w:fldChar w:fldCharType="separate"/>
        </w:r>
        <w:r>
          <w:t>17</w:t>
        </w:r>
        <w:r>
          <w:fldChar w:fldCharType="end"/>
        </w:r>
      </w:hyperlink>
    </w:p>
    <w:p>
      <w:pPr>
        <w:pStyle w:val="TOC2"/>
        <w:tabs>
          <w:tab w:val="right" w:leader="dot" w:pos="8306"/>
        </w:tabs>
      </w:pPr>
      <w:hyperlink w:anchor="_Toc12612" w:history="1">
        <w:r>
          <w:rPr>
            <w:rFonts w:ascii="仿宋" w:eastAsia="仿宋" w:hAnsi="仿宋" w:cs="仿宋" w:hint="eastAsia"/>
            <w:lang w:eastAsia="zh-CN"/>
          </w:rPr>
          <w:t>(一)、经济评价财务测算</w:t>
        </w:r>
        <w:r>
          <w:tab/>
        </w:r>
        <w:r>
          <w:fldChar w:fldCharType="begin"/>
        </w:r>
        <w:r>
          <w:instrText xml:space="preserve"> PAGEREF _Toc12612 \h </w:instrText>
        </w:r>
        <w:r>
          <w:fldChar w:fldCharType="separate"/>
        </w:r>
        <w:r>
          <w:t>17</w:t>
        </w:r>
        <w:r>
          <w:fldChar w:fldCharType="end"/>
        </w:r>
      </w:hyperlink>
    </w:p>
    <w:p>
      <w:pPr>
        <w:pStyle w:val="TOC2"/>
        <w:tabs>
          <w:tab w:val="right" w:leader="dot" w:pos="8306"/>
        </w:tabs>
      </w:pPr>
      <w:hyperlink w:anchor="_Toc29070" w:history="1">
        <w:r>
          <w:rPr>
            <w:rFonts w:ascii="仿宋" w:eastAsia="仿宋" w:hAnsi="仿宋" w:cs="仿宋" w:hint="eastAsia"/>
            <w:lang w:eastAsia="zh-CN"/>
          </w:rPr>
          <w:t>(二)、雪蛤项目盈利能力分析</w:t>
        </w:r>
        <w:r>
          <w:tab/>
        </w:r>
        <w:r>
          <w:fldChar w:fldCharType="begin"/>
        </w:r>
        <w:r>
          <w:instrText xml:space="preserve"> PAGEREF _Toc29070 \h </w:instrText>
        </w:r>
        <w:r>
          <w:fldChar w:fldCharType="separate"/>
        </w:r>
        <w:r>
          <w:t>18</w:t>
        </w:r>
        <w:r>
          <w:fldChar w:fldCharType="end"/>
        </w:r>
      </w:hyperlink>
    </w:p>
    <w:p>
      <w:pPr>
        <w:pStyle w:val="TOC1"/>
        <w:tabs>
          <w:tab w:val="right" w:leader="dot" w:pos="8306"/>
        </w:tabs>
      </w:pPr>
      <w:hyperlink w:anchor="_Toc24721" w:history="1">
        <w:r>
          <w:rPr>
            <w:rFonts w:ascii="仿宋" w:eastAsia="仿宋" w:hAnsi="仿宋" w:cs="仿宋" w:hint="eastAsia"/>
            <w:lang w:eastAsia="zh-CN"/>
          </w:rPr>
          <w:t>八、生产安全保护</w:t>
        </w:r>
        <w:r>
          <w:tab/>
        </w:r>
        <w:r>
          <w:fldChar w:fldCharType="begin"/>
        </w:r>
        <w:r>
          <w:instrText xml:space="preserve"> PAGEREF _Toc24721 \h </w:instrText>
        </w:r>
        <w:r>
          <w:fldChar w:fldCharType="separate"/>
        </w:r>
        <w:r>
          <w:t>19</w:t>
        </w:r>
        <w:r>
          <w:fldChar w:fldCharType="end"/>
        </w:r>
      </w:hyperlink>
    </w:p>
    <w:p>
      <w:pPr>
        <w:pStyle w:val="TOC2"/>
        <w:tabs>
          <w:tab w:val="right" w:leader="dot" w:pos="8306"/>
        </w:tabs>
      </w:pPr>
      <w:hyperlink w:anchor="_Toc21777" w:history="1">
        <w:r>
          <w:rPr>
            <w:rFonts w:ascii="仿宋" w:eastAsia="仿宋" w:hAnsi="仿宋" w:cs="仿宋" w:hint="eastAsia"/>
            <w:lang w:eastAsia="zh-CN"/>
          </w:rPr>
          <w:t>(一)、消防安全</w:t>
        </w:r>
        <w:r>
          <w:tab/>
        </w:r>
        <w:r>
          <w:fldChar w:fldCharType="begin"/>
        </w:r>
        <w:r>
          <w:instrText xml:space="preserve"> PAGEREF _Toc21777 \h </w:instrText>
        </w:r>
        <w:r>
          <w:fldChar w:fldCharType="separate"/>
        </w:r>
        <w:r>
          <w:t>19</w:t>
        </w:r>
        <w:r>
          <w:fldChar w:fldCharType="end"/>
        </w:r>
      </w:hyperlink>
    </w:p>
    <w:p>
      <w:pPr>
        <w:pStyle w:val="TOC2"/>
        <w:tabs>
          <w:tab w:val="right" w:leader="dot" w:pos="8306"/>
        </w:tabs>
      </w:pPr>
      <w:hyperlink w:anchor="_Toc32615" w:history="1">
        <w:r>
          <w:rPr>
            <w:rFonts w:ascii="仿宋" w:eastAsia="仿宋" w:hAnsi="仿宋" w:cs="仿宋" w:hint="eastAsia"/>
            <w:lang w:eastAsia="zh-CN"/>
          </w:rPr>
          <w:t>(二)、防火防爆总图布置措施</w:t>
        </w:r>
        <w:r>
          <w:tab/>
        </w:r>
        <w:r>
          <w:fldChar w:fldCharType="begin"/>
        </w:r>
        <w:r>
          <w:instrText xml:space="preserve"> PAGEREF _Toc32615 \h </w:instrText>
        </w:r>
        <w:r>
          <w:fldChar w:fldCharType="separate"/>
        </w:r>
        <w:r>
          <w:t>20</w:t>
        </w:r>
        <w:r>
          <w:fldChar w:fldCharType="end"/>
        </w:r>
      </w:hyperlink>
    </w:p>
    <w:p>
      <w:pPr>
        <w:pStyle w:val="TOC2"/>
        <w:tabs>
          <w:tab w:val="right" w:leader="dot" w:pos="8306"/>
        </w:tabs>
      </w:pPr>
      <w:hyperlink w:anchor="_Toc17297" w:history="1">
        <w:r>
          <w:rPr>
            <w:rFonts w:ascii="仿宋" w:eastAsia="仿宋" w:hAnsi="仿宋" w:cs="仿宋" w:hint="eastAsia"/>
            <w:lang w:eastAsia="zh-CN"/>
          </w:rPr>
          <w:t>(三)、自然灾害防范措施</w:t>
        </w:r>
        <w:r>
          <w:tab/>
        </w:r>
        <w:r>
          <w:fldChar w:fldCharType="begin"/>
        </w:r>
        <w:r>
          <w:instrText xml:space="preserve"> PAGEREF _Toc17297 \h </w:instrText>
        </w:r>
        <w:r>
          <w:fldChar w:fldCharType="separate"/>
        </w:r>
        <w:r>
          <w:t>21</w:t>
        </w:r>
        <w:r>
          <w:fldChar w:fldCharType="end"/>
        </w:r>
      </w:hyperlink>
    </w:p>
    <w:p>
      <w:pPr>
        <w:pStyle w:val="TOC2"/>
        <w:tabs>
          <w:tab w:val="right" w:leader="dot" w:pos="8306"/>
        </w:tabs>
      </w:pPr>
      <w:hyperlink w:anchor="_Toc23939" w:history="1">
        <w:r>
          <w:rPr>
            <w:rFonts w:ascii="仿宋" w:eastAsia="仿宋" w:hAnsi="仿宋" w:cs="仿宋" w:hint="eastAsia"/>
            <w:lang w:eastAsia="zh-CN"/>
          </w:rPr>
          <w:t>(四)、安全色及安全标志使用要求</w:t>
        </w:r>
        <w:r>
          <w:tab/>
        </w:r>
        <w:r>
          <w:fldChar w:fldCharType="begin"/>
        </w:r>
        <w:r>
          <w:instrText xml:space="preserve"> PAGEREF _Toc23939 \h </w:instrText>
        </w:r>
        <w:r>
          <w:fldChar w:fldCharType="separate"/>
        </w:r>
        <w:r>
          <w:t>22</w:t>
        </w:r>
        <w:r>
          <w:fldChar w:fldCharType="end"/>
        </w:r>
      </w:hyperlink>
    </w:p>
    <w:p>
      <w:pPr>
        <w:pStyle w:val="TOC2"/>
        <w:tabs>
          <w:tab w:val="right" w:leader="dot" w:pos="8306"/>
        </w:tabs>
      </w:pPr>
      <w:hyperlink w:anchor="_Toc3217" w:history="1">
        <w:r>
          <w:rPr>
            <w:rFonts w:ascii="仿宋" w:eastAsia="仿宋" w:hAnsi="仿宋" w:cs="仿宋" w:hint="eastAsia"/>
            <w:lang w:eastAsia="zh-CN"/>
          </w:rPr>
          <w:t>(五)、防尘防毒措施</w:t>
        </w:r>
        <w:r>
          <w:tab/>
        </w:r>
        <w:r>
          <w:fldChar w:fldCharType="begin"/>
        </w:r>
        <w:r>
          <w:instrText xml:space="preserve"> PAGEREF _Toc3217 \h </w:instrText>
        </w:r>
        <w:r>
          <w:fldChar w:fldCharType="separate"/>
        </w:r>
        <w:r>
          <w:t>23</w:t>
        </w:r>
        <w:r>
          <w:fldChar w:fldCharType="end"/>
        </w:r>
      </w:hyperlink>
    </w:p>
    <w:p>
      <w:pPr>
        <w:pStyle w:val="TOC2"/>
        <w:tabs>
          <w:tab w:val="right" w:leader="dot" w:pos="8306"/>
        </w:tabs>
      </w:pPr>
      <w:hyperlink w:anchor="_Toc14376" w:history="1">
        <w:r>
          <w:rPr>
            <w:rFonts w:ascii="仿宋" w:eastAsia="仿宋" w:hAnsi="仿宋" w:cs="仿宋" w:hint="eastAsia"/>
            <w:lang w:eastAsia="zh-CN"/>
          </w:rPr>
          <w:t>(六)、防静电、触电防护及防雷措施</w:t>
        </w:r>
        <w:r>
          <w:tab/>
        </w:r>
        <w:r>
          <w:fldChar w:fldCharType="begin"/>
        </w:r>
        <w:r>
          <w:instrText xml:space="preserve"> PAGEREF _Toc14376 \h </w:instrText>
        </w:r>
        <w:r>
          <w:fldChar w:fldCharType="separate"/>
        </w:r>
        <w:r>
          <w:t>24</w:t>
        </w:r>
        <w:r>
          <w:fldChar w:fldCharType="end"/>
        </w:r>
      </w:hyperlink>
    </w:p>
    <w:p>
      <w:pPr>
        <w:pStyle w:val="TOC2"/>
        <w:tabs>
          <w:tab w:val="right" w:leader="dot" w:pos="8306"/>
        </w:tabs>
      </w:pPr>
      <w:hyperlink w:anchor="_Toc15570" w:history="1">
        <w:r>
          <w:rPr>
            <w:rFonts w:ascii="仿宋" w:eastAsia="仿宋" w:hAnsi="仿宋" w:cs="仿宋" w:hint="eastAsia"/>
            <w:lang w:eastAsia="zh-CN"/>
          </w:rPr>
          <w:t>(七)、机械设备安全保障措施</w:t>
        </w:r>
        <w:r>
          <w:tab/>
        </w:r>
        <w:r>
          <w:fldChar w:fldCharType="begin"/>
        </w:r>
        <w:r>
          <w:instrText xml:space="preserve"> PAGEREF _Toc15570 \h </w:instrText>
        </w:r>
        <w:r>
          <w:fldChar w:fldCharType="separate"/>
        </w:r>
        <w:r>
          <w:t>25</w:t>
        </w:r>
        <w:r>
          <w:fldChar w:fldCharType="end"/>
        </w:r>
      </w:hyperlink>
    </w:p>
    <w:p>
      <w:pPr>
        <w:pStyle w:val="TOC1"/>
        <w:tabs>
          <w:tab w:val="right" w:leader="dot" w:pos="8306"/>
        </w:tabs>
      </w:pPr>
      <w:hyperlink w:anchor="_Toc17274" w:history="1">
        <w:r>
          <w:rPr>
            <w:rFonts w:ascii="仿宋" w:eastAsia="仿宋" w:hAnsi="仿宋" w:cs="仿宋" w:hint="eastAsia"/>
            <w:lang w:eastAsia="zh-CN"/>
          </w:rPr>
          <w:t>九、雪蛤项目技术管理</w:t>
        </w:r>
        <w:r>
          <w:tab/>
        </w:r>
        <w:r>
          <w:fldChar w:fldCharType="begin"/>
        </w:r>
        <w:r>
          <w:instrText xml:space="preserve"> PAGEREF _Toc17274 \h </w:instrText>
        </w:r>
        <w:r>
          <w:fldChar w:fldCharType="separate"/>
        </w:r>
        <w:r>
          <w:t>27</w:t>
        </w:r>
        <w:r>
          <w:fldChar w:fldCharType="end"/>
        </w:r>
      </w:hyperlink>
    </w:p>
    <w:p>
      <w:pPr>
        <w:pStyle w:val="TOC2"/>
        <w:tabs>
          <w:tab w:val="right" w:leader="dot" w:pos="8306"/>
        </w:tabs>
      </w:pPr>
      <w:hyperlink w:anchor="_Toc12479" w:history="1">
        <w:r>
          <w:rPr>
            <w:rFonts w:ascii="仿宋" w:eastAsia="仿宋" w:hAnsi="仿宋" w:cs="仿宋" w:hint="eastAsia"/>
            <w:lang w:eastAsia="zh-CN"/>
          </w:rPr>
          <w:t>(一)、技术方案选用方向</w:t>
        </w:r>
        <w:r>
          <w:tab/>
        </w:r>
        <w:r>
          <w:fldChar w:fldCharType="begin"/>
        </w:r>
        <w:r>
          <w:instrText xml:space="preserve"> PAGEREF _Toc12479 \h </w:instrText>
        </w:r>
        <w:r>
          <w:fldChar w:fldCharType="separate"/>
        </w:r>
        <w:r>
          <w:t>27</w:t>
        </w:r>
        <w:r>
          <w:fldChar w:fldCharType="end"/>
        </w:r>
      </w:hyperlink>
    </w:p>
    <w:p>
      <w:pPr>
        <w:pStyle w:val="TOC2"/>
        <w:tabs>
          <w:tab w:val="right" w:leader="dot" w:pos="8306"/>
        </w:tabs>
      </w:pPr>
      <w:hyperlink w:anchor="_Toc26533" w:history="1">
        <w:r>
          <w:rPr>
            <w:rFonts w:ascii="仿宋" w:eastAsia="仿宋" w:hAnsi="仿宋" w:cs="仿宋" w:hint="eastAsia"/>
            <w:lang w:eastAsia="zh-CN"/>
          </w:rPr>
          <w:t>(二)、工艺技术方案选用原则</w:t>
        </w:r>
        <w:r>
          <w:tab/>
        </w:r>
        <w:r>
          <w:fldChar w:fldCharType="begin"/>
        </w:r>
        <w:r>
          <w:instrText xml:space="preserve"> PAGEREF _Toc26533 \h </w:instrText>
        </w:r>
        <w:r>
          <w:fldChar w:fldCharType="separate"/>
        </w:r>
        <w:r>
          <w:t>28</w:t>
        </w:r>
        <w:r>
          <w:fldChar w:fldCharType="end"/>
        </w:r>
      </w:hyperlink>
    </w:p>
    <w:p>
      <w:pPr>
        <w:pStyle w:val="TOC2"/>
        <w:tabs>
          <w:tab w:val="right" w:leader="dot" w:pos="8306"/>
        </w:tabs>
      </w:pPr>
      <w:hyperlink w:anchor="_Toc32640" w:history="1">
        <w:r>
          <w:rPr>
            <w:rFonts w:ascii="仿宋" w:eastAsia="仿宋" w:hAnsi="仿宋" w:cs="仿宋" w:hint="eastAsia"/>
            <w:lang w:eastAsia="zh-CN"/>
          </w:rPr>
          <w:t>(三)、工艺技术方案要求</w:t>
        </w:r>
        <w:r>
          <w:tab/>
        </w:r>
        <w:r>
          <w:fldChar w:fldCharType="begin"/>
        </w:r>
        <w:r>
          <w:instrText xml:space="preserve"> PAGEREF _Toc32640 \h </w:instrText>
        </w:r>
        <w:r>
          <w:fldChar w:fldCharType="separate"/>
        </w:r>
        <w:r>
          <w:t>30</w:t>
        </w:r>
        <w:r>
          <w:fldChar w:fldCharType="end"/>
        </w:r>
      </w:hyperlink>
    </w:p>
    <w:p>
      <w:pPr>
        <w:pStyle w:val="TOC1"/>
        <w:tabs>
          <w:tab w:val="right" w:leader="dot" w:pos="8306"/>
        </w:tabs>
      </w:pPr>
      <w:hyperlink w:anchor="_Toc6201" w:history="1">
        <w:r>
          <w:rPr>
            <w:rFonts w:ascii="仿宋" w:eastAsia="仿宋" w:hAnsi="仿宋" w:cs="仿宋" w:hint="eastAsia"/>
            <w:lang w:eastAsia="zh-CN"/>
          </w:rPr>
          <w:t>十、雪蛤项目社会影响</w:t>
        </w:r>
        <w:r>
          <w:tab/>
        </w:r>
        <w:r>
          <w:fldChar w:fldCharType="begin"/>
        </w:r>
        <w:r>
          <w:instrText xml:space="preserve"> PAGEREF _Toc6201 \h </w:instrText>
        </w:r>
        <w:r>
          <w:fldChar w:fldCharType="separate"/>
        </w:r>
        <w:r>
          <w:t>33</w:t>
        </w:r>
        <w:r>
          <w:fldChar w:fldCharType="end"/>
        </w:r>
      </w:hyperlink>
    </w:p>
    <w:p>
      <w:pPr>
        <w:pStyle w:val="TOC2"/>
        <w:tabs>
          <w:tab w:val="right" w:leader="dot" w:pos="8306"/>
        </w:tabs>
      </w:pPr>
      <w:hyperlink w:anchor="_Toc11106" w:history="1">
        <w:r>
          <w:rPr>
            <w:rFonts w:ascii="仿宋" w:eastAsia="仿宋" w:hAnsi="仿宋" w:cs="仿宋" w:hint="eastAsia"/>
            <w:lang w:eastAsia="zh-CN"/>
          </w:rPr>
          <w:t>(一)、社会责任与义务</w:t>
        </w:r>
        <w:r>
          <w:tab/>
        </w:r>
        <w:r>
          <w:fldChar w:fldCharType="begin"/>
        </w:r>
        <w:r>
          <w:instrText xml:space="preserve"> PAGEREF _Toc11106 \h </w:instrText>
        </w:r>
        <w:r>
          <w:fldChar w:fldCharType="separate"/>
        </w:r>
        <w:r>
          <w:t>33</w:t>
        </w:r>
        <w:r>
          <w:fldChar w:fldCharType="end"/>
        </w:r>
      </w:hyperlink>
    </w:p>
    <w:p>
      <w:pPr>
        <w:pStyle w:val="TOC2"/>
        <w:tabs>
          <w:tab w:val="right" w:leader="dot" w:pos="8306"/>
        </w:tabs>
      </w:pPr>
      <w:hyperlink w:anchor="_Toc8031" w:history="1">
        <w:r>
          <w:rPr>
            <w:rFonts w:ascii="仿宋" w:eastAsia="仿宋" w:hAnsi="仿宋" w:cs="仿宋" w:hint="eastAsia"/>
            <w:lang w:eastAsia="zh-CN"/>
          </w:rPr>
          <w:t>(二)、社会参与与沟通</w:t>
        </w:r>
        <w:r>
          <w:tab/>
        </w:r>
        <w:r>
          <w:fldChar w:fldCharType="begin"/>
        </w:r>
        <w:r>
          <w:instrText xml:space="preserve"> PAGEREF _Toc8031 \h </w:instrText>
        </w:r>
        <w:r>
          <w:fldChar w:fldCharType="separate"/>
        </w:r>
        <w:r>
          <w:t>33</w:t>
        </w:r>
        <w:r>
          <w:fldChar w:fldCharType="end"/>
        </w:r>
      </w:hyperlink>
    </w:p>
    <w:p>
      <w:pPr>
        <w:pStyle w:val="TOC1"/>
        <w:tabs>
          <w:tab w:val="right" w:leader="dot" w:pos="8306"/>
        </w:tabs>
      </w:pPr>
      <w:hyperlink w:anchor="_Toc10925" w:history="1">
        <w:r>
          <w:rPr>
            <w:rFonts w:ascii="仿宋" w:eastAsia="仿宋" w:hAnsi="仿宋" w:cs="仿宋" w:hint="eastAsia"/>
            <w:lang w:eastAsia="zh-CN"/>
          </w:rPr>
          <w:t>十一、雪蛤项目计划安排</w:t>
        </w:r>
        <w:r>
          <w:tab/>
        </w:r>
        <w:r>
          <w:fldChar w:fldCharType="begin"/>
        </w:r>
        <w:r>
          <w:instrText xml:space="preserve"> PAGEREF _Toc10925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73" w:history="1">
        <w:r>
          <w:rPr>
            <w:rFonts w:ascii="仿宋" w:eastAsia="仿宋" w:hAnsi="仿宋" w:cs="仿宋" w:hint="eastAsia"/>
            <w:lang w:eastAsia="zh-CN"/>
          </w:rPr>
          <w:t>(一)、建设周期</w:t>
        </w:r>
        <w:r>
          <w:tab/>
        </w:r>
        <w:r>
          <w:fldChar w:fldCharType="begin"/>
        </w:r>
        <w:r>
          <w:instrText xml:space="preserve"> PAGEREF _Toc17373 \h </w:instrText>
        </w:r>
        <w:r>
          <w:fldChar w:fldCharType="separate"/>
        </w:r>
        <w:r>
          <w:t>34</w:t>
        </w:r>
        <w:r>
          <w:fldChar w:fldCharType="end"/>
        </w:r>
      </w:hyperlink>
    </w:p>
    <w:p>
      <w:pPr>
        <w:pStyle w:val="TOC2"/>
        <w:tabs>
          <w:tab w:val="right" w:leader="dot" w:pos="8306"/>
        </w:tabs>
      </w:pPr>
      <w:hyperlink w:anchor="_Toc13362" w:history="1">
        <w:r>
          <w:rPr>
            <w:rFonts w:ascii="仿宋" w:eastAsia="仿宋" w:hAnsi="仿宋" w:cs="仿宋" w:hint="eastAsia"/>
            <w:lang w:eastAsia="zh-CN"/>
          </w:rPr>
          <w:t>(二)、建设进度</w:t>
        </w:r>
        <w:r>
          <w:tab/>
        </w:r>
        <w:r>
          <w:fldChar w:fldCharType="begin"/>
        </w:r>
        <w:r>
          <w:instrText xml:space="preserve"> PAGEREF _Toc13362 \h </w:instrText>
        </w:r>
        <w:r>
          <w:fldChar w:fldCharType="separate"/>
        </w:r>
        <w:r>
          <w:t>35</w:t>
        </w:r>
        <w:r>
          <w:fldChar w:fldCharType="end"/>
        </w:r>
      </w:hyperlink>
    </w:p>
    <w:p>
      <w:pPr>
        <w:pStyle w:val="TOC2"/>
        <w:tabs>
          <w:tab w:val="right" w:leader="dot" w:pos="8306"/>
        </w:tabs>
      </w:pPr>
      <w:hyperlink w:anchor="_Toc10233" w:history="1">
        <w:r>
          <w:rPr>
            <w:rFonts w:ascii="仿宋" w:eastAsia="仿宋" w:hAnsi="仿宋" w:cs="仿宋" w:hint="eastAsia"/>
            <w:lang w:eastAsia="zh-CN"/>
          </w:rPr>
          <w:t>(三)、进度安排注意事项</w:t>
        </w:r>
        <w:r>
          <w:tab/>
        </w:r>
        <w:r>
          <w:fldChar w:fldCharType="begin"/>
        </w:r>
        <w:r>
          <w:instrText xml:space="preserve"> PAGEREF _Toc10233 \h </w:instrText>
        </w:r>
        <w:r>
          <w:fldChar w:fldCharType="separate"/>
        </w:r>
        <w:r>
          <w:t>36</w:t>
        </w:r>
        <w:r>
          <w:fldChar w:fldCharType="end"/>
        </w:r>
      </w:hyperlink>
    </w:p>
    <w:p>
      <w:pPr>
        <w:pStyle w:val="TOC2"/>
        <w:tabs>
          <w:tab w:val="right" w:leader="dot" w:pos="8306"/>
        </w:tabs>
      </w:pPr>
      <w:hyperlink w:anchor="_Toc21761" w:history="1">
        <w:r>
          <w:rPr>
            <w:rFonts w:ascii="仿宋" w:eastAsia="仿宋" w:hAnsi="仿宋" w:cs="仿宋" w:hint="eastAsia"/>
            <w:lang w:eastAsia="zh-CN"/>
          </w:rPr>
          <w:t>(四)、人力资源配置</w:t>
        </w:r>
        <w:r>
          <w:tab/>
        </w:r>
        <w:r>
          <w:fldChar w:fldCharType="begin"/>
        </w:r>
        <w:r>
          <w:instrText xml:space="preserve"> PAGEREF _Toc21761 \h </w:instrText>
        </w:r>
        <w:r>
          <w:fldChar w:fldCharType="separate"/>
        </w:r>
        <w:r>
          <w:t>38</w:t>
        </w:r>
        <w:r>
          <w:fldChar w:fldCharType="end"/>
        </w:r>
      </w:hyperlink>
    </w:p>
    <w:p>
      <w:pPr>
        <w:pStyle w:val="TOC1"/>
        <w:tabs>
          <w:tab w:val="right" w:leader="dot" w:pos="8306"/>
        </w:tabs>
      </w:pPr>
      <w:hyperlink w:anchor="_Toc28864" w:history="1">
        <w:r>
          <w:rPr>
            <w:rFonts w:ascii="仿宋" w:eastAsia="仿宋" w:hAnsi="仿宋" w:cs="仿宋" w:hint="eastAsia"/>
            <w:lang w:eastAsia="zh-CN"/>
          </w:rPr>
          <w:t>十二、雪蛤项目人力资源管理</w:t>
        </w:r>
        <w:r>
          <w:tab/>
        </w:r>
        <w:r>
          <w:fldChar w:fldCharType="begin"/>
        </w:r>
        <w:r>
          <w:instrText xml:space="preserve"> PAGEREF _Toc28864 \h </w:instrText>
        </w:r>
        <w:r>
          <w:fldChar w:fldCharType="separate"/>
        </w:r>
        <w:r>
          <w:t>38</w:t>
        </w:r>
        <w:r>
          <w:fldChar w:fldCharType="end"/>
        </w:r>
      </w:hyperlink>
    </w:p>
    <w:p>
      <w:pPr>
        <w:pStyle w:val="TOC2"/>
        <w:tabs>
          <w:tab w:val="right" w:leader="dot" w:pos="8306"/>
        </w:tabs>
      </w:pPr>
      <w:hyperlink w:anchor="_Toc16689" w:history="1">
        <w:r>
          <w:rPr>
            <w:rFonts w:ascii="仿宋" w:eastAsia="仿宋" w:hAnsi="仿宋" w:cs="仿宋" w:hint="eastAsia"/>
            <w:lang w:eastAsia="zh-CN"/>
          </w:rPr>
          <w:t>(一)、建立健全的预算管理制度</w:t>
        </w:r>
        <w:r>
          <w:tab/>
        </w:r>
        <w:r>
          <w:fldChar w:fldCharType="begin"/>
        </w:r>
        <w:r>
          <w:instrText xml:space="preserve"> PAGEREF _Toc16689 \h </w:instrText>
        </w:r>
        <w:r>
          <w:fldChar w:fldCharType="separate"/>
        </w:r>
        <w:r>
          <w:t>38</w:t>
        </w:r>
        <w:r>
          <w:fldChar w:fldCharType="end"/>
        </w:r>
      </w:hyperlink>
    </w:p>
    <w:p>
      <w:pPr>
        <w:pStyle w:val="TOC2"/>
        <w:tabs>
          <w:tab w:val="right" w:leader="dot" w:pos="8306"/>
        </w:tabs>
      </w:pPr>
      <w:hyperlink w:anchor="_Toc61" w:history="1">
        <w:r>
          <w:rPr>
            <w:rFonts w:ascii="仿宋" w:eastAsia="仿宋" w:hAnsi="仿宋" w:cs="仿宋" w:hint="eastAsia"/>
            <w:lang w:eastAsia="zh-CN"/>
          </w:rPr>
          <w:t>(二)、加强资金流动监控</w:t>
        </w:r>
        <w:r>
          <w:tab/>
        </w:r>
        <w:r>
          <w:fldChar w:fldCharType="begin"/>
        </w:r>
        <w:r>
          <w:instrText xml:space="preserve"> PAGEREF _Toc61 \h </w:instrText>
        </w:r>
        <w:r>
          <w:fldChar w:fldCharType="separate"/>
        </w:r>
        <w:r>
          <w:t>40</w:t>
        </w:r>
        <w:r>
          <w:fldChar w:fldCharType="end"/>
        </w:r>
      </w:hyperlink>
    </w:p>
    <w:p>
      <w:pPr>
        <w:pStyle w:val="TOC2"/>
        <w:tabs>
          <w:tab w:val="right" w:leader="dot" w:pos="8306"/>
        </w:tabs>
      </w:pPr>
      <w:hyperlink w:anchor="_Toc8107" w:history="1">
        <w:r>
          <w:rPr>
            <w:rFonts w:ascii="仿宋" w:eastAsia="仿宋" w:hAnsi="仿宋" w:cs="仿宋" w:hint="eastAsia"/>
            <w:lang w:eastAsia="zh-CN"/>
          </w:rPr>
          <w:t>(三)、制定完善的风险控制机制</w:t>
        </w:r>
        <w:r>
          <w:tab/>
        </w:r>
        <w:r>
          <w:fldChar w:fldCharType="begin"/>
        </w:r>
        <w:r>
          <w:instrText xml:space="preserve"> PAGEREF _Toc8107 \h </w:instrText>
        </w:r>
        <w:r>
          <w:fldChar w:fldCharType="separate"/>
        </w:r>
        <w:r>
          <w:t>41</w:t>
        </w:r>
        <w:r>
          <w:fldChar w:fldCharType="end"/>
        </w:r>
      </w:hyperlink>
    </w:p>
    <w:p>
      <w:pPr>
        <w:pStyle w:val="TOC2"/>
        <w:tabs>
          <w:tab w:val="right" w:leader="dot" w:pos="8306"/>
        </w:tabs>
      </w:pPr>
      <w:hyperlink w:anchor="_Toc8862" w:history="1">
        <w:r>
          <w:rPr>
            <w:rFonts w:ascii="仿宋" w:eastAsia="仿宋" w:hAnsi="仿宋" w:cs="仿宋" w:hint="eastAsia"/>
            <w:lang w:eastAsia="zh-CN"/>
          </w:rPr>
          <w:t>(四)、优化成本管理</w:t>
        </w:r>
        <w:r>
          <w:tab/>
        </w:r>
        <w:r>
          <w:fldChar w:fldCharType="begin"/>
        </w:r>
        <w:r>
          <w:instrText xml:space="preserve"> PAGEREF _Toc8862 \h </w:instrText>
        </w:r>
        <w:r>
          <w:fldChar w:fldCharType="separate"/>
        </w:r>
        <w:r>
          <w:t>42</w:t>
        </w:r>
        <w:r>
          <w:fldChar w:fldCharType="end"/>
        </w:r>
      </w:hyperlink>
    </w:p>
    <w:p>
      <w:pPr>
        <w:pStyle w:val="TOC1"/>
        <w:tabs>
          <w:tab w:val="right" w:leader="dot" w:pos="8306"/>
        </w:tabs>
      </w:pPr>
      <w:hyperlink w:anchor="_Toc20799" w:history="1">
        <w:r>
          <w:rPr>
            <w:rFonts w:ascii="仿宋" w:eastAsia="仿宋" w:hAnsi="仿宋" w:cs="仿宋" w:hint="eastAsia"/>
            <w:lang w:eastAsia="zh-CN"/>
          </w:rPr>
          <w:t>十三、雪蛤项目治理与监督</w:t>
        </w:r>
        <w:r>
          <w:tab/>
        </w:r>
        <w:r>
          <w:fldChar w:fldCharType="begin"/>
        </w:r>
        <w:r>
          <w:instrText xml:space="preserve"> PAGEREF _Toc20799 \h </w:instrText>
        </w:r>
        <w:r>
          <w:fldChar w:fldCharType="separate"/>
        </w:r>
        <w:r>
          <w:t>44</w:t>
        </w:r>
        <w:r>
          <w:fldChar w:fldCharType="end"/>
        </w:r>
      </w:hyperlink>
    </w:p>
    <w:p>
      <w:pPr>
        <w:pStyle w:val="TOC2"/>
        <w:tabs>
          <w:tab w:val="right" w:leader="dot" w:pos="8306"/>
        </w:tabs>
      </w:pPr>
      <w:hyperlink w:anchor="_Toc19808" w:history="1">
        <w:r>
          <w:rPr>
            <w:rFonts w:ascii="仿宋" w:eastAsia="仿宋" w:hAnsi="仿宋" w:cs="仿宋" w:hint="eastAsia"/>
            <w:lang w:eastAsia="zh-CN"/>
          </w:rPr>
          <w:t>(一)、雪蛤项目治理结构</w:t>
        </w:r>
        <w:r>
          <w:tab/>
        </w:r>
        <w:r>
          <w:fldChar w:fldCharType="begin"/>
        </w:r>
        <w:r>
          <w:instrText xml:space="preserve"> PAGEREF _Toc19808 \h </w:instrText>
        </w:r>
        <w:r>
          <w:fldChar w:fldCharType="separate"/>
        </w:r>
        <w:r>
          <w:t>44</w:t>
        </w:r>
        <w:r>
          <w:fldChar w:fldCharType="end"/>
        </w:r>
      </w:hyperlink>
    </w:p>
    <w:p>
      <w:pPr>
        <w:pStyle w:val="TOC2"/>
        <w:tabs>
          <w:tab w:val="right" w:leader="dot" w:pos="8306"/>
        </w:tabs>
      </w:pPr>
      <w:hyperlink w:anchor="_Toc30109" w:history="1">
        <w:r>
          <w:rPr>
            <w:rFonts w:ascii="仿宋" w:eastAsia="仿宋" w:hAnsi="仿宋" w:cs="仿宋" w:hint="eastAsia"/>
            <w:lang w:eastAsia="zh-CN"/>
          </w:rPr>
          <w:t>(二)、监督与审计</w:t>
        </w:r>
        <w:r>
          <w:tab/>
        </w:r>
        <w:r>
          <w:fldChar w:fldCharType="begin"/>
        </w:r>
        <w:r>
          <w:instrText xml:space="preserve"> PAGEREF _Toc30109 \h </w:instrText>
        </w:r>
        <w:r>
          <w:fldChar w:fldCharType="separate"/>
        </w:r>
        <w:r>
          <w:t>45</w:t>
        </w:r>
        <w:r>
          <w:fldChar w:fldCharType="end"/>
        </w:r>
      </w:hyperlink>
    </w:p>
    <w:p>
      <w:pPr>
        <w:pStyle w:val="TOC1"/>
        <w:tabs>
          <w:tab w:val="right" w:leader="dot" w:pos="8306"/>
        </w:tabs>
      </w:pPr>
      <w:hyperlink w:anchor="_Toc18678" w:history="1">
        <w:r>
          <w:rPr>
            <w:rFonts w:ascii="仿宋" w:eastAsia="仿宋" w:hAnsi="仿宋" w:cs="仿宋" w:hint="eastAsia"/>
            <w:lang w:eastAsia="zh-CN"/>
          </w:rPr>
          <w:t>十四、利益相关者分析与沟通计划</w:t>
        </w:r>
        <w:r>
          <w:tab/>
        </w:r>
        <w:r>
          <w:fldChar w:fldCharType="begin"/>
        </w:r>
        <w:r>
          <w:instrText xml:space="preserve"> PAGEREF _Toc18678 \h </w:instrText>
        </w:r>
        <w:r>
          <w:fldChar w:fldCharType="separate"/>
        </w:r>
        <w:r>
          <w:t>46</w:t>
        </w:r>
        <w:r>
          <w:fldChar w:fldCharType="end"/>
        </w:r>
      </w:hyperlink>
    </w:p>
    <w:p>
      <w:pPr>
        <w:pStyle w:val="TOC2"/>
        <w:tabs>
          <w:tab w:val="right" w:leader="dot" w:pos="8306"/>
        </w:tabs>
      </w:pPr>
      <w:hyperlink w:anchor="_Toc17641" w:history="1">
        <w:r>
          <w:rPr>
            <w:rFonts w:ascii="仿宋" w:eastAsia="仿宋" w:hAnsi="仿宋" w:cs="仿宋" w:hint="eastAsia"/>
            <w:lang w:eastAsia="zh-CN"/>
          </w:rPr>
          <w:t>(一)、利益相关者分析</w:t>
        </w:r>
        <w:r>
          <w:tab/>
        </w:r>
        <w:r>
          <w:fldChar w:fldCharType="begin"/>
        </w:r>
        <w:r>
          <w:instrText xml:space="preserve"> PAGEREF _Toc17641 \h </w:instrText>
        </w:r>
        <w:r>
          <w:fldChar w:fldCharType="separate"/>
        </w:r>
        <w:r>
          <w:t>46</w:t>
        </w:r>
        <w:r>
          <w:fldChar w:fldCharType="end"/>
        </w:r>
      </w:hyperlink>
    </w:p>
    <w:p>
      <w:pPr>
        <w:pStyle w:val="TOC2"/>
        <w:tabs>
          <w:tab w:val="right" w:leader="dot" w:pos="8306"/>
        </w:tabs>
      </w:pPr>
      <w:hyperlink w:anchor="_Toc8327" w:history="1">
        <w:r>
          <w:rPr>
            <w:rFonts w:ascii="仿宋" w:eastAsia="仿宋" w:hAnsi="仿宋" w:cs="仿宋" w:hint="eastAsia"/>
            <w:lang w:eastAsia="zh-CN"/>
          </w:rPr>
          <w:t>(二)、沟通计划</w:t>
        </w:r>
        <w:r>
          <w:tab/>
        </w:r>
        <w:r>
          <w:fldChar w:fldCharType="begin"/>
        </w:r>
        <w:r>
          <w:instrText xml:space="preserve"> PAGEREF _Toc8327 \h </w:instrText>
        </w:r>
        <w:r>
          <w:fldChar w:fldCharType="separate"/>
        </w:r>
        <w:r>
          <w:t>47</w:t>
        </w:r>
        <w:r>
          <w:fldChar w:fldCharType="end"/>
        </w:r>
      </w:hyperlink>
    </w:p>
    <w:p>
      <w:pPr>
        <w:pStyle w:val="TOC1"/>
        <w:tabs>
          <w:tab w:val="right" w:leader="dot" w:pos="8306"/>
        </w:tabs>
      </w:pPr>
      <w:hyperlink w:anchor="_Toc19193" w:history="1">
        <w:r>
          <w:rPr>
            <w:rFonts w:ascii="仿宋" w:eastAsia="仿宋" w:hAnsi="仿宋" w:cs="仿宋" w:hint="eastAsia"/>
            <w:lang w:eastAsia="zh-CN"/>
          </w:rPr>
          <w:t>十五、雪蛤项目工程方案分析</w:t>
        </w:r>
        <w:r>
          <w:tab/>
        </w:r>
        <w:r>
          <w:fldChar w:fldCharType="begin"/>
        </w:r>
        <w:r>
          <w:instrText xml:space="preserve"> PAGEREF _Toc19193 \h </w:instrText>
        </w:r>
        <w:r>
          <w:fldChar w:fldCharType="separate"/>
        </w:r>
        <w:r>
          <w:t>49</w:t>
        </w:r>
        <w:r>
          <w:fldChar w:fldCharType="end"/>
        </w:r>
      </w:hyperlink>
    </w:p>
    <w:p>
      <w:pPr>
        <w:pStyle w:val="TOC2"/>
        <w:tabs>
          <w:tab w:val="right" w:leader="dot" w:pos="8306"/>
        </w:tabs>
      </w:pPr>
      <w:hyperlink w:anchor="_Toc20659" w:history="1">
        <w:r>
          <w:rPr>
            <w:rFonts w:ascii="仿宋" w:eastAsia="仿宋" w:hAnsi="仿宋" w:cs="仿宋" w:hint="eastAsia"/>
            <w:lang w:eastAsia="zh-CN"/>
          </w:rPr>
          <w:t>(一)、建筑工程设计原则</w:t>
        </w:r>
        <w:r>
          <w:tab/>
        </w:r>
        <w:r>
          <w:fldChar w:fldCharType="begin"/>
        </w:r>
        <w:r>
          <w:instrText xml:space="preserve"> PAGEREF _Toc20659 \h </w:instrText>
        </w:r>
        <w:r>
          <w:fldChar w:fldCharType="separate"/>
        </w:r>
        <w:r>
          <w:t>49</w:t>
        </w:r>
        <w:r>
          <w:fldChar w:fldCharType="end"/>
        </w:r>
      </w:hyperlink>
    </w:p>
    <w:p>
      <w:pPr>
        <w:pStyle w:val="TOC2"/>
        <w:tabs>
          <w:tab w:val="right" w:leader="dot" w:pos="8306"/>
        </w:tabs>
      </w:pPr>
      <w:hyperlink w:anchor="_Toc14723" w:history="1">
        <w:r>
          <w:rPr>
            <w:rFonts w:ascii="仿宋" w:eastAsia="仿宋" w:hAnsi="仿宋" w:cs="仿宋" w:hint="eastAsia"/>
            <w:lang w:eastAsia="zh-CN"/>
          </w:rPr>
          <w:t>(二)、土建工程建设指标</w:t>
        </w:r>
        <w:r>
          <w:tab/>
        </w:r>
        <w:r>
          <w:fldChar w:fldCharType="begin"/>
        </w:r>
        <w:r>
          <w:instrText xml:space="preserve"> PAGEREF _Toc14723 \h </w:instrText>
        </w:r>
        <w:r>
          <w:fldChar w:fldCharType="separate"/>
        </w:r>
        <w:r>
          <w:t>52</w:t>
        </w:r>
        <w:r>
          <w:fldChar w:fldCharType="end"/>
        </w:r>
      </w:hyperlink>
    </w:p>
    <w:p>
      <w:pPr>
        <w:pStyle w:val="TOC1"/>
        <w:tabs>
          <w:tab w:val="right" w:leader="dot" w:pos="8306"/>
        </w:tabs>
      </w:pPr>
      <w:hyperlink w:anchor="_Toc13705" w:history="1">
        <w:r>
          <w:rPr>
            <w:rFonts w:ascii="仿宋" w:eastAsia="仿宋" w:hAnsi="仿宋" w:cs="仿宋" w:hint="eastAsia"/>
            <w:lang w:eastAsia="zh-CN"/>
          </w:rPr>
          <w:t>十六、营销与推广策略</w:t>
        </w:r>
        <w:r>
          <w:tab/>
        </w:r>
        <w:r>
          <w:fldChar w:fldCharType="begin"/>
        </w:r>
        <w:r>
          <w:instrText xml:space="preserve"> PAGEREF _Toc13705 \h </w:instrText>
        </w:r>
        <w:r>
          <w:fldChar w:fldCharType="separate"/>
        </w:r>
        <w:r>
          <w:t>54</w:t>
        </w:r>
        <w:r>
          <w:fldChar w:fldCharType="end"/>
        </w:r>
      </w:hyperlink>
    </w:p>
    <w:p>
      <w:pPr>
        <w:pStyle w:val="TOC2"/>
        <w:tabs>
          <w:tab w:val="right" w:leader="dot" w:pos="8306"/>
        </w:tabs>
      </w:pPr>
      <w:hyperlink w:anchor="_Toc28870" w:history="1">
        <w:r>
          <w:rPr>
            <w:rFonts w:ascii="仿宋" w:eastAsia="仿宋" w:hAnsi="仿宋" w:cs="仿宋" w:hint="eastAsia"/>
            <w:lang w:eastAsia="zh-CN"/>
          </w:rPr>
          <w:t>(一)、产品/服务定位与特点</w:t>
        </w:r>
        <w:r>
          <w:tab/>
        </w:r>
        <w:r>
          <w:fldChar w:fldCharType="begin"/>
        </w:r>
        <w:r>
          <w:instrText xml:space="preserve"> PAGEREF _Toc28870 \h </w:instrText>
        </w:r>
        <w:r>
          <w:fldChar w:fldCharType="separate"/>
        </w:r>
        <w:r>
          <w:t>54</w:t>
        </w:r>
        <w:r>
          <w:fldChar w:fldCharType="end"/>
        </w:r>
      </w:hyperlink>
    </w:p>
    <w:p>
      <w:pPr>
        <w:pStyle w:val="TOC2"/>
        <w:tabs>
          <w:tab w:val="right" w:leader="dot" w:pos="8306"/>
        </w:tabs>
      </w:pPr>
      <w:hyperlink w:anchor="_Toc30988" w:history="1">
        <w:r>
          <w:rPr>
            <w:rFonts w:ascii="仿宋" w:eastAsia="仿宋" w:hAnsi="仿宋" w:cs="仿宋" w:hint="eastAsia"/>
            <w:lang w:eastAsia="zh-CN"/>
          </w:rPr>
          <w:t>(二)、市场定位与竞争分析</w:t>
        </w:r>
        <w:r>
          <w:tab/>
        </w:r>
        <w:r>
          <w:fldChar w:fldCharType="begin"/>
        </w:r>
        <w:r>
          <w:instrText xml:space="preserve"> PAGEREF _Toc30988 \h </w:instrText>
        </w:r>
        <w:r>
          <w:fldChar w:fldCharType="separate"/>
        </w:r>
        <w:r>
          <w:t>55</w:t>
        </w:r>
        <w:r>
          <w:fldChar w:fldCharType="end"/>
        </w:r>
      </w:hyperlink>
    </w:p>
    <w:p>
      <w:pPr>
        <w:pStyle w:val="TOC2"/>
        <w:tabs>
          <w:tab w:val="right" w:leader="dot" w:pos="8306"/>
        </w:tabs>
      </w:pPr>
      <w:hyperlink w:anchor="_Toc6774" w:history="1">
        <w:r>
          <w:rPr>
            <w:rFonts w:ascii="仿宋" w:eastAsia="仿宋" w:hAnsi="仿宋" w:cs="仿宋" w:hint="eastAsia"/>
            <w:lang w:eastAsia="zh-CN"/>
          </w:rPr>
          <w:t>(三)、营销渠道与策略</w:t>
        </w:r>
        <w:r>
          <w:tab/>
        </w:r>
        <w:r>
          <w:fldChar w:fldCharType="begin"/>
        </w:r>
        <w:r>
          <w:instrText xml:space="preserve"> PAGEREF _Toc6774 \h </w:instrText>
        </w:r>
        <w:r>
          <w:fldChar w:fldCharType="separate"/>
        </w:r>
        <w:r>
          <w:t>56</w:t>
        </w:r>
        <w:r>
          <w:fldChar w:fldCharType="end"/>
        </w:r>
      </w:hyperlink>
    </w:p>
    <w:p>
      <w:pPr>
        <w:pStyle w:val="TOC2"/>
        <w:tabs>
          <w:tab w:val="right" w:leader="dot" w:pos="8306"/>
        </w:tabs>
      </w:pPr>
      <w:hyperlink w:anchor="_Toc3831" w:history="1">
        <w:r>
          <w:rPr>
            <w:rFonts w:ascii="仿宋" w:eastAsia="仿宋" w:hAnsi="仿宋" w:cs="仿宋" w:hint="eastAsia"/>
            <w:lang w:eastAsia="zh-CN"/>
          </w:rPr>
          <w:t>(四)、推广与宣传活动</w:t>
        </w:r>
        <w:r>
          <w:tab/>
        </w:r>
        <w:r>
          <w:fldChar w:fldCharType="begin"/>
        </w:r>
        <w:r>
          <w:instrText xml:space="preserve"> PAGEREF _Toc3831 \h </w:instrText>
        </w:r>
        <w:r>
          <w:fldChar w:fldCharType="separate"/>
        </w:r>
        <w:r>
          <w:t>57</w:t>
        </w:r>
        <w:r>
          <w:fldChar w:fldCharType="end"/>
        </w:r>
      </w:hyperlink>
    </w:p>
    <w:p>
      <w:pPr>
        <w:pStyle w:val="TOC1"/>
        <w:tabs>
          <w:tab w:val="right" w:leader="dot" w:pos="8306"/>
        </w:tabs>
      </w:pPr>
      <w:hyperlink w:anchor="_Toc20712" w:history="1">
        <w:r>
          <w:rPr>
            <w:rFonts w:ascii="仿宋" w:eastAsia="仿宋" w:hAnsi="仿宋" w:cs="仿宋" w:hint="eastAsia"/>
            <w:lang w:eastAsia="zh-CN"/>
          </w:rPr>
          <w:t>十七、供应链管理</w:t>
        </w:r>
        <w:r>
          <w:tab/>
        </w:r>
        <w:r>
          <w:fldChar w:fldCharType="begin"/>
        </w:r>
        <w:r>
          <w:instrText xml:space="preserve"> PAGEREF _Toc20712 \h </w:instrText>
        </w:r>
        <w:r>
          <w:fldChar w:fldCharType="separate"/>
        </w:r>
        <w:r>
          <w:t>63</w:t>
        </w:r>
        <w:r>
          <w:fldChar w:fldCharType="end"/>
        </w:r>
      </w:hyperlink>
    </w:p>
    <w:p>
      <w:pPr>
        <w:pStyle w:val="TOC2"/>
        <w:tabs>
          <w:tab w:val="right" w:leader="dot" w:pos="8306"/>
        </w:tabs>
      </w:pPr>
      <w:hyperlink w:anchor="_Toc28585" w:history="1">
        <w:r>
          <w:rPr>
            <w:rFonts w:ascii="仿宋" w:eastAsia="仿宋" w:hAnsi="仿宋" w:cs="仿宋" w:hint="eastAsia"/>
            <w:lang w:eastAsia="zh-CN"/>
          </w:rPr>
          <w:t>(一)、供应链战略规划</w:t>
        </w:r>
        <w:r>
          <w:tab/>
        </w:r>
        <w:r>
          <w:fldChar w:fldCharType="begin"/>
        </w:r>
        <w:r>
          <w:instrText xml:space="preserve"> PAGEREF _Toc28585 \h </w:instrText>
        </w:r>
        <w:r>
          <w:fldChar w:fldCharType="separate"/>
        </w:r>
        <w:r>
          <w:t>63</w:t>
        </w:r>
        <w:r>
          <w:fldChar w:fldCharType="end"/>
        </w:r>
      </w:hyperlink>
    </w:p>
    <w:p>
      <w:pPr>
        <w:pStyle w:val="TOC2"/>
        <w:tabs>
          <w:tab w:val="right" w:leader="dot" w:pos="8306"/>
        </w:tabs>
      </w:pPr>
      <w:hyperlink w:anchor="_Toc23770" w:history="1">
        <w:r>
          <w:rPr>
            <w:rFonts w:ascii="仿宋" w:eastAsia="仿宋" w:hAnsi="仿宋" w:cs="仿宋" w:hint="eastAsia"/>
            <w:lang w:eastAsia="zh-CN"/>
          </w:rPr>
          <w:t>(二)、供应商选择与合作</w:t>
        </w:r>
        <w:r>
          <w:tab/>
        </w:r>
        <w:r>
          <w:fldChar w:fldCharType="begin"/>
        </w:r>
        <w:r>
          <w:instrText xml:space="preserve"> PAGEREF _Toc23770 \h </w:instrText>
        </w:r>
        <w:r>
          <w:fldChar w:fldCharType="separate"/>
        </w:r>
        <w:r>
          <w:t>64</w:t>
        </w:r>
        <w:r>
          <w:fldChar w:fldCharType="end"/>
        </w:r>
      </w:hyperlink>
    </w:p>
    <w:p>
      <w:pPr>
        <w:pStyle w:val="TOC2"/>
        <w:tabs>
          <w:tab w:val="right" w:leader="dot" w:pos="8306"/>
        </w:tabs>
      </w:pPr>
      <w:hyperlink w:anchor="_Toc4954" w:history="1">
        <w:r>
          <w:rPr>
            <w:rFonts w:ascii="仿宋" w:eastAsia="仿宋" w:hAnsi="仿宋" w:cs="仿宋" w:hint="eastAsia"/>
            <w:lang w:eastAsia="zh-CN"/>
          </w:rPr>
          <w:t>(三)、物流与库存管理</w:t>
        </w:r>
        <w:r>
          <w:tab/>
        </w:r>
        <w:r>
          <w:fldChar w:fldCharType="begin"/>
        </w:r>
        <w:r>
          <w:instrText xml:space="preserve"> PAGEREF _Toc4954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42"/>
      <w:r>
        <w:rPr>
          <w:rFonts w:ascii="仿宋" w:eastAsia="仿宋" w:hAnsi="仿宋" w:cs="仿宋" w:hint="eastAsia"/>
          <w:sz w:val="28"/>
          <w:lang w:eastAsia="zh-CN"/>
        </w:rPr>
        <w:t>一、雪蛤项目建设单位说明</w:t>
      </w:r>
      <w:bookmarkEnd w:id="2"/>
    </w:p>
    <w:p>
      <w:pPr>
        <w:pStyle w:val="Heading2"/>
        <w:rPr>
          <w:rFonts w:ascii="仿宋" w:eastAsia="仿宋" w:hAnsi="仿宋" w:cs="仿宋" w:hint="eastAsia"/>
          <w:lang w:eastAsia="zh-CN"/>
        </w:rPr>
      </w:pPr>
      <w:bookmarkStart w:id="3" w:name="_Toc23100"/>
      <w:r>
        <w:rPr>
          <w:rFonts w:ascii="仿宋" w:eastAsia="仿宋" w:hAnsi="仿宋" w:cs="仿宋" w:hint="eastAsia"/>
          <w:lang w:eastAsia="zh-CN"/>
        </w:rPr>
        <w:t>(一)、雪蛤项目承办单位基本情况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0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雪蛤项目承办单位的XXXX，我们着眼于实现可持续的经济效益。通过技术创新和解决方案的提供，公司预计在雪蛤项目执行期间将获得可观的收入增长。这一收入来源主要包括雪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同时，我们注重成本控制和效率提升，以确保雪蛤项目的可持续盈利。透过精细的管理和资源优化，公司期望实现雪蛤项目利润最大化。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雪蛤项目实施进行全面的投资评估，包括雪蛤项目启动阶段的资金投入和后续运营成本。通过对雪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为确保公司在雪蛤项目实施过程中具备足够的资金流动性，公司将进行详尽的现金流分析。这包括资金需求的合理预测、雪蛤项目周期内的资金峰谷分析以及灵活的财务管理策略，以应对各种潜在的经济变动。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518"/>
      <w:r>
        <w:rPr>
          <w:rFonts w:ascii="仿宋" w:eastAsia="仿宋" w:hAnsi="仿宋" w:cs="仿宋" w:hint="eastAsia"/>
          <w:sz w:val="28"/>
          <w:lang w:eastAsia="zh-CN"/>
        </w:rPr>
        <w:t>二、雪蛤项目危机管理</w:t>
      </w:r>
      <w:bookmarkEnd w:id="5"/>
    </w:p>
    <w:p>
      <w:pPr>
        <w:pStyle w:val="Heading2"/>
        <w:rPr>
          <w:rFonts w:ascii="仿宋" w:eastAsia="仿宋" w:hAnsi="仿宋" w:cs="仿宋" w:hint="eastAsia"/>
          <w:lang w:eastAsia="zh-CN"/>
        </w:rPr>
      </w:pPr>
      <w:bookmarkStart w:id="6" w:name="_Toc2715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雪蛤项目危机管理中，危机预警与识别是确保雪蛤项目稳健运行的核心步骤。通过建立全面的监测机制，雪蛤项目团队旨在及时发现和理解潜在的风险和危机因素，以便采取及时的预防和应对措施，确保雪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首先，通过深入的风险评估，雪蛤项目团队全面分析了整个雪蛤项目和各个阶段可能存在的威胁。这包括准确评估每个潜在风险的发生概率和可能影响的程度，为后续危机预警提供了有力支持。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雪蛤项目团队着重于明确定义雪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雪蛤项目进展的持续监控，团队能够及时发现潜在问题并作出迅速反应。雪蛤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在这一阶段，团队的专业素养和反应速度将发挥至关重要的作用，以确保潜在危机能够在初期得到有效的处理，最大程度地减轻负面影响。通过危机预警与识别，雪蛤项目得以更有序、可控地推进。</w:t>
      </w:r>
    </w:p>
    <w:p>
      <w:pPr>
        <w:pStyle w:val="Heading2"/>
        <w:ind w:firstLine="560" w:firstLineChars="200"/>
        <w:rPr>
          <w:rFonts w:ascii="仿宋" w:eastAsia="仿宋" w:hAnsi="仿宋" w:cs="仿宋" w:hint="eastAsia"/>
          <w:sz w:val="28"/>
          <w:lang w:eastAsia="zh-CN"/>
        </w:rPr>
      </w:pPr>
      <w:bookmarkStart w:id="7" w:name="_Toc2860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在危机发生时，雪蛤项目团队立即行动，成立了应急小组。该小组的任务是迅速制定并实施紧急应对措施，以最小化潜在损失。以下是采取的主要措施：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暂停雪蛤项目进度：为遏制危机蔓延，雪蛤项目暂时停止进行，以便全面评估当前状况。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资源重新分配：重新评估雪蛤项目资源的分配，确保最大限度地减小损失。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实时沟通：与关键利益相关者建立实时沟通机制，向他们传递雪蛤项目危机的实际状况，保障雪蛤项目核心利益。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在紧急应对的同时，雪蛤项目团队强调了团队协作和有效沟通的重要性。以下是团队协作的关键举措：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信息共享机制：建立了信息共享平台，确保团队成员能够及时获取雪蛤项目危机的实时信息。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领导者沟通：雪蛤项目领导者通过定期会议和即时沟通工具，指导团队应对危机，保持团队稳定运行。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随着危机得到初步控制，雪蛤项目团队转向制定恢复计划，以确保雪蛤项目能够从中迅速恢复。主要恢复计划包括：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修复受损的进度计划：重新评估雪蛤项目进度，制定修复计划，确保雪蛤项目尽快回归正常进程。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重新调整资源分配：优化资源分配，确保雪蛤项目在有限资源下高效运转。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风险管理机制加强：对雪蛤项目风险进行全面评估，制定更强化的风险管理策略，以预防未来可能的危机。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011"/>
      <w:r>
        <w:rPr>
          <w:rFonts w:ascii="仿宋" w:eastAsia="仿宋" w:hAnsi="仿宋" w:cs="仿宋" w:hint="eastAsia"/>
          <w:sz w:val="28"/>
          <w:lang w:eastAsia="zh-CN"/>
        </w:rPr>
        <w:t>三、雪蛤项目可持续发展</w:t>
      </w:r>
      <w:bookmarkEnd w:id="8"/>
    </w:p>
    <w:p>
      <w:pPr>
        <w:pStyle w:val="Heading2"/>
        <w:rPr>
          <w:rFonts w:ascii="仿宋" w:eastAsia="仿宋" w:hAnsi="仿宋" w:cs="仿宋" w:hint="eastAsia"/>
          <w:lang w:eastAsia="zh-CN"/>
        </w:rPr>
      </w:pPr>
      <w:bookmarkStart w:id="9" w:name="_Toc585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雪蛤项目中，雪蛤项目团队着眼于未来，明确了可持续发展的战略方向。制定的具体可持续发展目标包括降低资源使用、采用环保技术、最大化社会效益等。这一步骤不仅有助于雪蛤项目在环保和社会责任方面达到最高标准，也为未来提供了明确的指引，确保雪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可持续实践的融入雪蛤项目管理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雪蛤项目管理周期。从雪蛤项目规划开始，雪蛤项目团队就考虑了环境和社会的因素。在执行阶段，雪蛤项目团队积极推动绿色技术的应用，优化资源利用。此外，关注员工的社会责任，通过培训和沟通活动提高员工对可持续发展的认知，使他们能够在日常工作中践行可持续实践。这些举措不仅为雪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33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扎根于雪蛤项目的可持续发展理念，我们深信环保与社会责任是雪蛤项目成功的关键支柱。在雪蛤项目的每一步，我们都致力于通过创新和实践，履行对环境和社会的坚定责任。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雪蛤项目团队通过引入先进的环保技术、建立高效的废物处理系统以及推动能源节约措施，积极履行环保责任。定期的环保监测和评估确保雪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雪蛤项目不仅致力于自身可持续发展，还注重对社会的回馈。通过支持社区雪蛤项目、参与慈善事业、提供培训机会等方式，雪蛤项目积极履行社会责任。与当地社区建立积极互动，关注员工的工作与生活平衡，以及员工的身心健康，是雪蛤项目在社会责任层面的关键举措。这样的实践不仅增强了雪蛤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405"/>
      <w:r>
        <w:rPr>
          <w:rFonts w:ascii="仿宋" w:eastAsia="仿宋" w:hAnsi="仿宋" w:cs="仿宋" w:hint="eastAsia"/>
          <w:sz w:val="28"/>
          <w:lang w:eastAsia="zh-CN"/>
        </w:rPr>
        <w:t>四、雪蛤项目文档管理</w:t>
      </w:r>
      <w:bookmarkEnd w:id="11"/>
    </w:p>
    <w:p>
      <w:pPr>
        <w:pStyle w:val="Heading2"/>
        <w:rPr>
          <w:rFonts w:ascii="仿宋" w:eastAsia="仿宋" w:hAnsi="仿宋" w:cs="仿宋" w:hint="eastAsia"/>
          <w:lang w:eastAsia="zh-CN"/>
        </w:rPr>
      </w:pPr>
      <w:bookmarkStart w:id="12" w:name="_Toc1120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雪蛤项目高度重视文档的质量和准确性，以支持雪蛤项目的各项活动和决策。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雪蛤项目文档的编制始于雪蛤项目计划的初期，我们制定了详细的文档编制计划，明确了每个文档的内容、格式和编写责任人。在雪蛤项目启动阶段，我们首先编制了雪蛤项目章程，明确定义了雪蛤项目的目标、范围、风险等关键要素。随后，雪蛤项目团队根据计划陆续编制了需求文档、设计文档、测试文档等各类文档，确保雪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雪蛤项目管理中的重要环节，旨在确保雪蛤项目文档符合质量标准和雪蛤项目需求。在雪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除了内部审查，我们还进行了外部审查，邀请雪蛤项目相关利益方和专业领域的专家对文档进行独立审查。这有助于获取更全面、客观的反馈，确保雪蛤项目文档不仅符合内部标准，也满足外部需求。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雪蛤项目在文档编制与审查方面建立了严格的管理机制，通过规范的流程和多维度的审查，确保雪蛤项目文档的质量、准确性和可靠性，为雪蛤项目的顺利推进提供了有力支持。</w:t>
      </w:r>
    </w:p>
    <w:p>
      <w:pPr>
        <w:pStyle w:val="Heading2"/>
        <w:ind w:firstLine="560" w:firstLineChars="200"/>
        <w:rPr>
          <w:rFonts w:ascii="仿宋" w:eastAsia="仿宋" w:hAnsi="仿宋" w:cs="仿宋" w:hint="eastAsia"/>
          <w:sz w:val="28"/>
          <w:lang w:eastAsia="zh-CN"/>
        </w:rPr>
      </w:pPr>
      <w:bookmarkStart w:id="13" w:name="_Toc2679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在雪蛤项目中，我们致力于优化文档发布与分发过程，以确保信息的高效传递和团队间协作的顺畅进行。以下是我们采取的关键优化策略：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我们通过多渠道发布文档，包括电子邮件、雪蛤项目管理平台、内部网站等，以满足不同团队成员的偏好和需求。多渠道发布确保了信息的全面覆盖。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我们采用了精细的权限控制，确保只有授权人员可以访问敏感信息。这种安全措施保护了雪蛤项目文档的机密性，防止了未经授权的信息泄露。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10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文档存档与归档是雪蛤项目生命周期中一个至关重要的环节，直接关系到雪蛤项目信息的长期保存和历史记录的完整性。在雪蛤项目中，我们实施了一系列有效的文档存档与归档管理策略：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991"/>
      <w:r>
        <w:rPr>
          <w:rFonts w:ascii="仿宋" w:eastAsia="仿宋" w:hAnsi="仿宋" w:cs="仿宋" w:hint="eastAsia"/>
          <w:sz w:val="28"/>
          <w:lang w:eastAsia="zh-CN"/>
        </w:rPr>
        <w:t>五、雪蛤项目土建工程</w:t>
      </w:r>
      <w:bookmarkEnd w:id="15"/>
    </w:p>
    <w:p>
      <w:pPr>
        <w:pStyle w:val="Heading2"/>
        <w:rPr>
          <w:rFonts w:ascii="仿宋" w:eastAsia="仿宋" w:hAnsi="仿宋" w:cs="仿宋" w:hint="eastAsia"/>
          <w:lang w:eastAsia="zh-CN"/>
        </w:rPr>
      </w:pPr>
      <w:bookmarkStart w:id="16" w:name="_Toc2082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在雪蛤项目的建筑工程设计中，我们将秉承一系列重要的设计原则，以确保雪蛤项目建筑在功能、美观、可持续性等方面达到最佳效果。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首要原则是确保建筑的功能性得到最大化的发挥。我们将充分理解雪蛤项目的实际需求，合理布局各个功能区域，保证建筑在满足业务需求的同时，提供高效的工作环境。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在建筑设计中，我们将综合考虑建设和运营成本。通过精细的经济效益分析，确保设计方案在高效利用资源的同时，对雪蛤项目的长期盈利能力有积极的贡献。</w:t>
      </w:r>
    </w:p>
    <w:p>
      <w:pPr>
        <w:pStyle w:val="Heading2"/>
        <w:ind w:firstLine="560" w:firstLineChars="200"/>
        <w:rPr>
          <w:rFonts w:ascii="仿宋" w:eastAsia="仿宋" w:hAnsi="仿宋" w:cs="仿宋" w:hint="eastAsia"/>
          <w:sz w:val="28"/>
          <w:lang w:eastAsia="zh-CN"/>
        </w:rPr>
      </w:pPr>
      <w:bookmarkStart w:id="17" w:name="_Toc524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雪蛤项目的土建工程设计中，我们将精准设定设计年限，结合雪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雪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299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雪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雪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雪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4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本期工程雪蛤项目预计总建筑面积XXX平方米，其中：计容建筑面积XXX平方米，计划建筑工程投资XX万元，占雪蛤项目总投资的XX%。</w:t>
      </w:r>
    </w:p>
    <w:p>
      <w:pPr>
        <w:pStyle w:val="Heading1"/>
        <w:ind w:firstLine="560" w:firstLineChars="200"/>
        <w:rPr>
          <w:rFonts w:ascii="仿宋" w:eastAsia="仿宋" w:hAnsi="仿宋" w:cs="仿宋" w:hint="eastAsia"/>
          <w:sz w:val="28"/>
          <w:lang w:eastAsia="zh-CN"/>
        </w:rPr>
      </w:pPr>
      <w:bookmarkStart w:id="20" w:name="_Toc3237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7402"/>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雪蛤项目的主要产品是XXXX，预计年产值为XXX万元。这一产品在市场中占据着重要的地位，其广泛的应用范围使得该雪蛤项目的市场前景非常广阔。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雪蛤项目的xxx产品作为重要的原材料之一，将在多个领域发挥关键作用。其在建筑、交通、能源等方面的广泛应用将为整个产业链提供强大的支持，形成产业协同效应。雪蛤项目的年产值XXX万XXX万XXX万万元不仅反映了其在市场上的巨大潜力，更预示着它对国民经济的积极贡献。这种关联度高、涉及面广的产业关系，使得该雪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31894"/>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雪蛤项目总征地面积为XXXX平方米，相当于约XX.XX亩，其中净用地面积为XXXX平方米，红线范围内相当于约XX.XX亩。这一用地规模充分考虑了雪蛤项目的建设需求，保障了雪蛤项目在合适的空间内得以充分发展。雪蛤项目规划的总建筑面积为XXXX平方米，其中主体工程建设占XXXX平方米，计容建筑面积达XXXX平方米。预计建筑工程的投资将达到XXXX万元，为雪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雪蛤项目计划购置的设备共计XXXX台（套），设备购置费用为XXXX万元。这一设备购置计划充分考虑到雪蛤项目的生产需求和技术要求，确保了雪蛤项目在生产运营中具备先进的技术装备和高效的生产能力。设备的合理配置将为雪蛤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https://d.book118.com/446152133054010041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D0D88"/>
    <w:rsid w:val="580D0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5213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2024-01-16T05:03:00Z</dcterms:created>
  <dcterms:modified xsi:type="dcterms:W3CDTF">2024-01-16T05:03:23Z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F1AB72098E394014B49D62F91A5CA216_11</vt:lpwstr>
  </property>
  <property fmtid="{D5CDD505-2E9C-101B-9397-08002B2CF9AE}" pid="3" name="KSOProductBuildVer">
    <vt:lpwstr>2052-12.1.0.16120</vt:lpwstr>
  </property>
</Properties>
</file>