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095D483F"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5AA944F1"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66F57772"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71F44094" w14:textId="77777777">
                          <w:pPr>
                            <w:pStyle w:val="NoSpacing"/>
                            <w:jc w:val="right"/>
                            <w:rPr>
                              <w:color w:val="595959" w:themeColor="text1" w:themeTint="A6"/>
                              <w:sz w:val="32"/>
                              <w:szCs w:val="32"/>
                            </w:rPr>
                          </w:pPr>
                          <w:sdt>
                            <w:sdtPr>
                              <w:rPr>
                                <w:color w:val="595959" w:themeColor="text1" w:themeTint="A6"/>
                                <w:sz w:val="32"/>
                                <w:szCs w:val="32"/>
                              </w:rPr>
                              <w:alias w:val="摘要"/>
                              <w:id w:val="1933240950"/>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1638398858"/>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3B31FA54"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075D334C"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735056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2BA6B14D"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2AC6CA43"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274A37B8"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65485D57"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2431C818"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24D6135E"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43B1BE09"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14D444A7"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2E5A64EE"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5CDEC305"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68EC785F"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52D2C162"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7A51A384"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28FAF3C5"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3E6686F0"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7E536BC4"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615A4273"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5EB4268B"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40378A7F"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2DC90879"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1456D7BC"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629F0F9A"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62718884"/>
        <w:docPartObj>
          <w:docPartGallery w:val="Table of Contents"/>
          <w:docPartUnique/>
        </w:docPartObj>
      </w:sdtPr>
      <w:sdtEndPr>
        <w:rPr>
          <w:b/>
          <w:bCs/>
        </w:rPr>
      </w:sdtEndPr>
      <w:sdtContent>
        <w:p w:rsidR="00483551" w:rsidRPr="00913CD1" w:rsidP="00457322" w14:paraId="0B266BA7"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5BFC9DF0"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0543E9D7"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196E94EE"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42542E4D"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32811086"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1C63A246"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355516BF"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1C566386"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3934BFC1"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37AD322B"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0A6A7A69"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31E6B901"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7B54314E"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67F46449"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25B8348A"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26C45AD1"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55DCBEBE"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108E6F6B"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43552108"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33E0FC7C"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5942ECF3"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817800333"/>
        <w:docPartObj>
          <w:docPartGallery w:val="Table of Contents"/>
          <w:docPartUnique/>
        </w:docPartObj>
      </w:sdtPr>
      <w:sdtEndPr>
        <w:rPr>
          <w:b/>
          <w:bCs/>
        </w:rPr>
      </w:sdtEndPr>
      <w:sdtContent>
        <w:p w:rsidR="00483551" w:rsidRPr="00913CD1" w:rsidP="00457322" w14:paraId="77890030"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5DD93071"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70243464"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37FADC43"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2DE0BA9A"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21636BA1"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7E24D67A"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6645021A"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006E7BFC"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2997328A"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287A9042"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00FCF4D5"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034937BB"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2AEBC070"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3142588F"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594C40E9"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5D63181D"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3DA0F8D6"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6376FD96"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66EB4725"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6B15469B"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2A42A54A"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248759042"/>
        <w:docPartObj>
          <w:docPartGallery w:val="Table of Contents"/>
          <w:docPartUnique/>
        </w:docPartObj>
      </w:sdtPr>
      <w:sdtEndPr>
        <w:rPr>
          <w:b/>
          <w:bCs/>
        </w:rPr>
      </w:sdtEndPr>
      <w:sdtContent>
        <w:p w:rsidR="00483551" w:rsidRPr="00913CD1" w:rsidP="00457322" w14:paraId="59CBE0D2"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7D7CC96D"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37486571"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6F6869DA"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13B1CD2E"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2719104A"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0792B1AA"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21B684E0"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72144F1A"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102B8E76"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7204FBA3"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443693F3"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7CD6B54E"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53F65DFB"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2D804EB6"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2E585E81"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0F2E5228"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7F129375"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06AFE1EC"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AD4F72" w14:paraId="247ADC4C" w14:textId="1F105B65">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焊线机项目可行性分析报告编制的目的是为了对拟建项目进行全面、系统的评估，以确定该项目在技术、经济、市场、社会和环境等方面的可行性。通过编制可行性分析报告，可以为国家、企业或投资者提供决策依据，降低投资风险，提高项目成功率。</w:t>
      </w:r>
      <w:r>
        <w:rPr>
          <w:rFonts w:ascii="仿宋" w:eastAsia="仿宋" w:hAnsi="仿宋"/>
          <w:sz w:val="28"/>
        </w:rPr>
        <w:br/>
      </w:r>
      <w:r>
        <w:rPr>
          <w:rFonts w:ascii="仿宋" w:eastAsia="仿宋" w:hAnsi="仿宋"/>
          <w:sz w:val="28"/>
        </w:rPr>
        <w:t>具体来说，焊线机项目可行性分析报告编制的意义包括以下几个方面：</w:t>
      </w:r>
      <w:r>
        <w:rPr>
          <w:rFonts w:ascii="仿宋" w:eastAsia="仿宋" w:hAnsi="仿宋"/>
          <w:sz w:val="28"/>
        </w:rPr>
        <w:br/>
        <w:t xml:space="preserve">    1.</w:t>
      </w:r>
      <w:r>
        <w:rPr>
          <w:rFonts w:ascii="仿宋" w:eastAsia="仿宋" w:hAnsi="仿宋"/>
          <w:sz w:val="28"/>
        </w:rPr>
        <w:t>科学决策支持：通过详细的市场调研、技术评估和财务分析，为项目决策者提供科学、客观的数据支持，避免主观臆断和盲目投资。</w:t>
      </w:r>
      <w:r>
        <w:rPr>
          <w:rFonts w:ascii="仿宋" w:eastAsia="仿宋" w:hAnsi="仿宋"/>
          <w:sz w:val="28"/>
        </w:rPr>
        <w:br/>
        <w:t xml:space="preserve">    2.</w:t>
      </w:r>
      <w:r>
        <w:rPr>
          <w:rFonts w:ascii="仿宋" w:eastAsia="仿宋" w:hAnsi="仿宋"/>
          <w:sz w:val="28"/>
        </w:rPr>
        <w:t>风险评估与控制：可行性分析报告能够识别项目潜在的风险因素，并提出相应的应对措施，帮助决策者提前做好风险防范和控制。</w:t>
      </w:r>
      <w:r>
        <w:rPr>
          <w:rFonts w:ascii="仿宋" w:eastAsia="仿宋" w:hAnsi="仿宋"/>
          <w:sz w:val="28"/>
        </w:rPr>
        <w:br/>
        <w:t xml:space="preserve">    3.</w:t>
      </w:r>
      <w:r>
        <w:rPr>
          <w:rFonts w:ascii="仿宋" w:eastAsia="仿宋" w:hAnsi="仿宋"/>
          <w:sz w:val="28"/>
        </w:rPr>
        <w:t>资源优化配置：通过分析项目所需的资源，包括人力、物力、财力等，可以优化资源配置，确保项目在有限的资源条件下实现最佳效益。</w:t>
      </w:r>
      <w:r>
        <w:rPr>
          <w:rFonts w:ascii="仿宋" w:eastAsia="仿宋" w:hAnsi="仿宋"/>
          <w:sz w:val="28"/>
        </w:rPr>
        <w:br/>
        <w:t xml:space="preserve">    4.</w:t>
      </w:r>
      <w:r>
        <w:rPr>
          <w:rFonts w:ascii="仿宋" w:eastAsia="仿宋" w:hAnsi="仿宋"/>
          <w:sz w:val="28"/>
        </w:rPr>
        <w:t>提高项目成功率：可行性分析报告为项目提供了全面的评估，有助于发现和解决项目潜在的问题，提高项目的成功实施和运营的可能性。</w:t>
      </w:r>
      <w:r>
        <w:rPr>
          <w:rFonts w:ascii="仿宋" w:eastAsia="仿宋" w:hAnsi="仿宋"/>
          <w:sz w:val="28"/>
        </w:rPr>
        <w:br/>
        <w:t xml:space="preserve">    5.</w:t>
      </w:r>
    </w:p>
    <w:p w:rsidR="00AD4F72" w14:textId="1F105B65">
      <w:pPr>
        <w:ind w:firstLine="561"/>
      </w:pPr>
      <w:r>
        <w:rPr>
          <w:rFonts w:ascii="仿宋" w:eastAsia="仿宋" w:hAnsi="仿宋"/>
          <w:sz w:val="28"/>
        </w:rPr>
        <w:t>合规性与可持续发展：可行性分析报告考虑了项目对环境、社会和经济的潜在影响，有助于确保项目符合相关法律法规要求，并实现可持续发展目标。</w:t>
      </w:r>
      <w:r>
        <w:rPr>
          <w:rFonts w:ascii="仿宋" w:eastAsia="仿宋" w:hAnsi="仿宋"/>
          <w:sz w:val="28"/>
        </w:rPr>
        <w:br/>
        <w:t xml:space="preserve">    6.</w:t>
      </w:r>
      <w:r>
        <w:rPr>
          <w:rFonts w:ascii="仿宋" w:eastAsia="仿宋" w:hAnsi="仿宋"/>
          <w:sz w:val="28"/>
        </w:rPr>
        <w:t>吸引投资和融资：一份详细、专业的可行性分析报告可以增强投资者对项目的信心，有助于吸引投资和融资，为项目的实施提供资金保障。</w:t>
      </w:r>
      <w:r>
        <w:rPr>
          <w:rFonts w:ascii="仿宋" w:eastAsia="仿宋" w:hAnsi="仿宋"/>
          <w:sz w:val="28"/>
        </w:rPr>
        <w:br/>
        <w:t xml:space="preserve">    7.</w:t>
      </w:r>
      <w:r>
        <w:rPr>
          <w:rFonts w:ascii="仿宋" w:eastAsia="仿宋" w:hAnsi="仿宋"/>
          <w:sz w:val="28"/>
        </w:rPr>
        <w:t>政策制定和实施：对于政府或公共项目而言，可行性分析报告可以为国家或地区制定相关政策提供参考，确保政策的科学性和有效性。</w:t>
      </w:r>
      <w:r>
        <w:rPr>
          <w:rFonts w:ascii="仿宋" w:eastAsia="仿宋" w:hAnsi="仿宋"/>
          <w:sz w:val="28"/>
        </w:rPr>
        <w:br/>
      </w:r>
      <w:r>
        <w:rPr>
          <w:rFonts w:ascii="仿宋" w:eastAsia="仿宋" w:hAnsi="仿宋"/>
          <w:sz w:val="28"/>
        </w:rPr>
        <w:t>综上所述，焊线机项目可行性分析报告的编制对于项目的成功实施和长期运营具有重要意义，能够为决策者提供全面、系统的信息支持，降低投资风险，提高项目效益。</w:t>
      </w:r>
    </w:p>
    <w:p w:rsidR="009D1637" w:rsidRPr="00913CD1" w:rsidP="00457322" w14:paraId="186226FA"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087E16B8"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683A58C6"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216C8C28" w14:textId="77777777">
      <w:pPr>
        <w:widowControl/>
        <w:spacing w:after="156" w:afterLines="50"/>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5C49A76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1.资金筹措和多元化融资</w:t>
      </w:r>
    </w:p>
    <w:p w:rsidR="009D1637" w:rsidRPr="00913CD1" w:rsidP="00457322" w14:paraId="10A8288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1E28BF6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1C42C661"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48C13E6C"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38847E24"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4DE7FACD"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578D6E80"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67D51125"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73FFA0D0"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6.</w:t>
      </w: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30C94CBD"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3591CE3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35A01E5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5AB8E91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02D1F584"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4BC46F3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49EC706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0EA0BF7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47DEEE5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4E6B11F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7C9E1D8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58E0BA1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3.加大扶持力度</w:t>
      </w:r>
    </w:p>
    <w:p w:rsidR="009D1637" w:rsidRPr="00913CD1" w:rsidP="00457322" w14:paraId="404FAE3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项目建设。</w:t>
      </w:r>
    </w:p>
    <w:p w:rsidR="009D1637" w:rsidRPr="00913CD1" w:rsidP="00457322" w14:paraId="4BDC489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w:t>
      </w:r>
    </w:p>
    <w:p w:rsidR="009D1637" w:rsidRPr="00913CD1" w:rsidP="00457322" w14:paraId="5CDA321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39C120C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4114675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46CE1D2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6C41F84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39DE86B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28E3334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2F3252D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5"/>
          <w:footerReference w:type="default" r:id="rId26"/>
          <w:type w:val="nextPage"/>
          <w:pgSz w:w="11906" w:h="16838"/>
          <w:pgMar w:top="1440" w:right="1800" w:bottom="1440" w:left="1800" w:header="851" w:footer="992" w:gutter="0"/>
          <w:pgNumType w:start="5"/>
          <w:cols w:space="425"/>
          <w:titlePg w:val="0"/>
          <w:docGrid w:type="lines" w:linePitch="312"/>
        </w:sect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焊线机产品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38A05F6A"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焊线机</w:t>
      </w:r>
      <w:r w:rsidRPr="00913CD1">
        <w:rPr>
          <w:rFonts w:ascii="仿宋" w:eastAsia="仿宋" w:hAnsi="仿宋"/>
        </w:rPr>
        <w:t>项目绪论</w:t>
      </w:r>
      <w:bookmarkEnd w:id="4"/>
    </w:p>
    <w:p w:rsidR="009D1637" w:rsidRPr="00913CD1" w:rsidP="00457322" w14:paraId="7B793B86"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焊线机</w:t>
      </w:r>
      <w:r w:rsidRPr="00913CD1">
        <w:rPr>
          <w:rFonts w:ascii="仿宋" w:eastAsia="仿宋" w:hAnsi="仿宋"/>
        </w:rPr>
        <w:t>项目名称及建设性质</w:t>
      </w:r>
      <w:bookmarkEnd w:id="5"/>
    </w:p>
    <w:p w:rsidR="009D1637" w:rsidRPr="00913CD1" w:rsidP="00457322" w14:paraId="74ED71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项目名称</w:t>
      </w:r>
    </w:p>
    <w:p w:rsidR="009D1637" w:rsidRPr="00913CD1" w:rsidP="00457322" w14:paraId="542BE66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w:t>
      </w:r>
    </w:p>
    <w:p w:rsidR="009D1637" w:rsidRPr="00913CD1" w:rsidP="00457322" w14:paraId="3332E5F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项目建设性质</w:t>
      </w:r>
    </w:p>
    <w:p w:rsidR="009D1637" w:rsidRPr="00913CD1" w:rsidP="00457322" w14:paraId="42AC374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焊线机</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p>
    <w:p w:rsidR="009D1637" w:rsidRPr="00913CD1" w:rsidP="00457322" w14:paraId="63D25C43" w14:textId="77777777">
      <w:pPr>
        <w:pStyle w:val="Heading3"/>
        <w:spacing w:before="0" w:after="0"/>
        <w:rPr>
          <w:rFonts w:ascii="仿宋" w:eastAsia="仿宋" w:hAnsi="仿宋"/>
        </w:rPr>
      </w:pPr>
      <w:r w:rsidRPr="00913CD1">
        <w:rPr>
          <w:rFonts w:ascii="仿宋" w:eastAsia="仿宋" w:hAnsi="仿宋"/>
        </w:rPr>
        <w:t>　　</w:t>
      </w:r>
      <w:bookmarkStart w:id="6" w:name="_Toc156748854"/>
      <w:r w:rsidRPr="00913CD1">
        <w:rPr>
          <w:rFonts w:ascii="仿宋" w:eastAsia="仿宋" w:hAnsi="仿宋"/>
        </w:rPr>
        <w:t>(二)、</w:t>
      </w:r>
      <w:r w:rsidRPr="00913CD1" w:rsidR="00DF3407">
        <w:rPr>
          <w:rFonts w:ascii="仿宋" w:eastAsia="仿宋" w:hAnsi="仿宋"/>
        </w:rPr>
        <w:t>焊线机</w:t>
      </w:r>
      <w:r w:rsidRPr="00913CD1">
        <w:rPr>
          <w:rFonts w:ascii="仿宋" w:eastAsia="仿宋" w:hAnsi="仿宋"/>
        </w:rPr>
        <w:t>项目承办单位</w:t>
      </w:r>
      <w:bookmarkEnd w:id="6"/>
    </w:p>
    <w:p w:rsidR="009D1637" w:rsidRPr="00913CD1" w:rsidP="00457322" w14:paraId="182A67A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项目实施主体</w:t>
      </w:r>
    </w:p>
    <w:p w:rsidR="009D1637" w:rsidRPr="00913CD1" w:rsidP="00457322" w14:paraId="2DD67DE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项目由XXX有限公司负责实施，我们拥有丰富的经验及专业的团队，将为客户提供优质的服务。</w:t>
      </w:r>
    </w:p>
    <w:p w:rsidR="009D1637" w:rsidRPr="00913CD1" w:rsidP="00457322" w14:paraId="18A8EE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联系人</w:t>
      </w:r>
    </w:p>
    <w:p w:rsidR="009D1637" w:rsidRPr="00913CD1" w:rsidP="00457322" w14:paraId="23DCCBF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该</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项目联系人</w:t>
      </w:r>
      <w:r w:rsidRPr="00913CD1" w:rsidR="00E8065F">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，他将为客户提供详尽的</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项目信息。</w:t>
      </w:r>
    </w:p>
    <w:p w:rsidR="009D1637" w:rsidRPr="00913CD1" w:rsidP="00457322" w14:paraId="688998B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3</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建设单位概述</w:t>
      </w:r>
    </w:p>
    <w:p w:rsidR="00D71DAE" w:rsidRPr="00913CD1" w:rsidP="00457322" w14:paraId="01B5C550"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我们公司坚守着“以人为本，诚信经营”的核心理念，专注于为客户提供卓越的产品和服务。我们通过紧密关注市场变化，并以市场需求为导向，积极与客户进行沟通和交流，以满足客户的多元化需求。</w:t>
      </w:r>
    </w:p>
    <w:p w:rsidR="00D71DAE" w:rsidRPr="00913CD1" w:rsidP="00457322" w14:paraId="355F2D15" w14:textId="77777777">
      <w:pPr>
        <w:widowControl/>
        <w:spacing w:after="156" w:afterLines="50"/>
        <w:ind w:firstLine="560" w:firstLineChars="200"/>
        <w:jc w:val="left"/>
        <w:rPr>
          <w:rFonts w:ascii="仿宋" w:eastAsia="仿宋" w:hAnsi="仿宋" w:cs="宋体"/>
          <w:kern w:val="0"/>
          <w:sz w:val="28"/>
          <w:szCs w:val="28"/>
          <w14:ligatures w14:val="none"/>
        </w:rPr>
        <w:sectPr w:rsidSect="003563AB">
          <w:headerReference w:type="default" r:id="rId27"/>
          <w:footerReference w:type="default" r:id="rId28"/>
          <w:type w:val="nextPage"/>
          <w:pgSz w:w="11906" w:h="16838"/>
          <w:pgMar w:top="1440" w:right="1800" w:bottom="1440" w:left="1800" w:header="851" w:footer="992" w:gutter="0"/>
          <w:pgNumType w:start="6"/>
          <w:cols w:space="425"/>
          <w:titlePg w:val="0"/>
          <w:docGrid w:type="lines" w:linePitch="312"/>
        </w:sectPr>
      </w:pPr>
    </w:p>
    <w:p w:rsidR="00D71DAE" w:rsidRPr="00913CD1" w:rsidP="00457322"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拥有一支专业团队，他们具备卓越的技术实力、丰富的运营经验和可靠的品质保证体系。我们不断提升供应链构建与管理的能力，积极投入资源进行新技术、新工艺和新材料的研发，以增强公司的核心竞争力。</w:t>
      </w:r>
    </w:p>
    <w:p w:rsidR="00D71DAE" w:rsidRPr="00913CD1" w:rsidP="00457322" w14:paraId="1F51601E"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我们承担起责任，始终遵守相关法律法规和标准要求，高度重视产品的安全性和环境保护。通过持续的科技创新，我们致力于提供行业先进、可靠、高质量的产品和解决方案，为社会创造价值。</w:t>
      </w:r>
    </w:p>
    <w:p w:rsidR="00D71DAE" w:rsidRPr="00913CD1" w:rsidP="00457322" w14:paraId="0FE10F15"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展望未来，我们将以“梦想、责任、忠诚、卓越”为中心价值观，不断推进业务体系、管控体系和人才队伍重塑，加强团队能力建设，提升核心竞争力。我们立志将公司打造成为国内一流的供应链管理平台，并期待与您共同开创美好未来！</w:t>
      </w:r>
    </w:p>
    <w:p w:rsidR="00EF4DFF" w:rsidRPr="00913CD1" w:rsidP="00457322" w14:paraId="480C443D" w14:textId="77777777">
      <w:pPr>
        <w:pStyle w:val="Heading3"/>
        <w:spacing w:before="0" w:after="0" w:line="60" w:lineRule="auto"/>
        <w:ind w:left="560" w:hanging="560" w:hangingChars="200"/>
        <w:rPr>
          <w:rFonts w:ascii="仿宋" w:eastAsia="仿宋" w:hAnsi="仿宋"/>
        </w:rPr>
      </w:pPr>
      <w:r w:rsidRPr="00913CD1">
        <w:rPr>
          <w:rFonts w:ascii="仿宋" w:eastAsia="仿宋" w:hAnsi="仿宋"/>
        </w:rPr>
        <w:t>　　</w:t>
      </w:r>
      <w:bookmarkStart w:id="7" w:name="_Toc156748855"/>
      <w:r w:rsidRPr="00913CD1">
        <w:rPr>
          <w:rFonts w:ascii="仿宋" w:eastAsia="仿宋" w:hAnsi="仿宋"/>
        </w:rPr>
        <w:t>(</w:t>
      </w:r>
      <w:r w:rsidRPr="00913CD1" w:rsidR="00E8065F">
        <w:rPr>
          <w:rFonts w:ascii="仿宋" w:eastAsia="仿宋" w:hAnsi="仿宋" w:hint="eastAsia"/>
        </w:rPr>
        <w:t>三</w:t>
      </w:r>
      <w:r w:rsidRPr="00913CD1">
        <w:rPr>
          <w:rFonts w:ascii="仿宋" w:eastAsia="仿宋" w:hAnsi="仿宋"/>
        </w:rPr>
        <w:t>)、</w:t>
      </w:r>
      <w:r w:rsidRPr="00913CD1" w:rsidR="00DF3407">
        <w:rPr>
          <w:rFonts w:ascii="仿宋" w:eastAsia="仿宋" w:hAnsi="仿宋"/>
        </w:rPr>
        <w:t>焊线机</w:t>
      </w:r>
      <w:r w:rsidRPr="00913CD1">
        <w:rPr>
          <w:rFonts w:ascii="仿宋" w:eastAsia="仿宋" w:hAnsi="仿宋"/>
        </w:rPr>
        <w:t>项目定位及建设理由</w:t>
      </w:r>
      <w:bookmarkEnd w:id="7"/>
    </w:p>
    <w:p w:rsidR="00AD4F72" w14:paraId="19A2A710" w14:textId="737B5BDF">
      <w:pPr>
        <w:ind w:firstLine="561"/>
        <w:sectPr w:rsidSect="003563AB">
          <w:headerReference w:type="default" r:id="rId29"/>
          <w:footerReference w:type="default" r:id="rId30"/>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焊线机项目可行性分析报告中的项目定位及建设理由应清晰明确，重点阐述项目在市场中的独特价值和竞争力，以及为何在此时此地建设该项目的必要性和紧迫性。以下是从专业角度对项目定位及建设理由的简述：</w:t>
      </w:r>
      <w:r>
        <w:rPr>
          <w:rFonts w:ascii="仿宋" w:eastAsia="仿宋" w:hAnsi="仿宋"/>
          <w:sz w:val="28"/>
        </w:rPr>
        <w:br/>
        <w:t xml:space="preserve">    1.</w:t>
      </w:r>
      <w:r>
        <w:rPr>
          <w:rFonts w:ascii="仿宋" w:eastAsia="仿宋" w:hAnsi="仿宋"/>
          <w:sz w:val="28"/>
        </w:rPr>
        <w:t>项目定位</w:t>
      </w:r>
      <w:r>
        <w:rPr>
          <w:rFonts w:ascii="仿宋" w:eastAsia="仿宋" w:hAnsi="仿宋"/>
          <w:sz w:val="28"/>
        </w:rPr>
        <w:t>：</w:t>
      </w:r>
      <w:r>
        <w:rPr>
          <w:rFonts w:ascii="仿宋" w:eastAsia="仿宋" w:hAnsi="仿宋"/>
          <w:sz w:val="28"/>
        </w:rPr>
        <w:br/>
        <w:t xml:space="preserve">    △</w:t>
      </w:r>
      <w:r>
        <w:rPr>
          <w:rFonts w:ascii="仿宋" w:eastAsia="仿宋" w:hAnsi="仿宋"/>
          <w:sz w:val="28"/>
        </w:rPr>
        <w:t>明确目标市场：界定项目产品或服务所针对的客户群和应用领域。</w:t>
      </w:r>
      <w:r>
        <w:rPr>
          <w:rFonts w:ascii="仿宋" w:eastAsia="仿宋" w:hAnsi="仿宋"/>
          <w:sz w:val="28"/>
        </w:rPr>
        <w:br/>
        <w:t xml:space="preserve">    △</w:t>
      </w:r>
      <w:r>
        <w:rPr>
          <w:rFonts w:ascii="仿宋" w:eastAsia="仿宋" w:hAnsi="仿宋"/>
          <w:sz w:val="28"/>
        </w:rPr>
        <w:t>技术领先性：说明项目采用的技术是否具有创新性，是否能够提升行业标准。</w:t>
      </w:r>
      <w:r>
        <w:rPr>
          <w:rFonts w:ascii="仿宋" w:eastAsia="仿宋" w:hAnsi="仿宋"/>
          <w:sz w:val="28"/>
        </w:rPr>
        <w:br/>
        <w:t xml:space="preserve">    △</w:t>
      </w:r>
      <w:r>
        <w:rPr>
          <w:rFonts w:ascii="仿宋" w:eastAsia="仿宋" w:hAnsi="仿宋"/>
          <w:sz w:val="28"/>
        </w:rPr>
        <w:t>产品或服务优势：分析产品或服务在质量、价格、性能、售后服务等方面的竞争优势。</w:t>
      </w:r>
    </w:p>
    <w:p w:rsidR="00AD4F72" w14:textId="737B5BDF">
      <w:pPr>
        <w:ind w:firstLine="561"/>
        <w:sectPr w:rsidSect="003563AB">
          <w:headerReference w:type="default" r:id="rId31"/>
          <w:footerReference w:type="default" r:id="rId32"/>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品牌建设：阐述项目是否有助于提升企业品牌形象和市场影响力。</w:t>
      </w:r>
      <w:r>
        <w:rPr>
          <w:rFonts w:ascii="仿宋" w:eastAsia="仿宋" w:hAnsi="仿宋"/>
          <w:sz w:val="28"/>
        </w:rPr>
        <w:br/>
        <w:t xml:space="preserve">    2.</w:t>
      </w:r>
      <w:r>
        <w:rPr>
          <w:rFonts w:ascii="仿宋" w:eastAsia="仿宋" w:hAnsi="仿宋"/>
          <w:sz w:val="28"/>
        </w:rPr>
        <w:t>建设理由</w:t>
      </w:r>
      <w:r>
        <w:rPr>
          <w:rFonts w:ascii="仿宋" w:eastAsia="仿宋" w:hAnsi="仿宋"/>
          <w:sz w:val="28"/>
        </w:rPr>
        <w:t>：</w:t>
      </w:r>
      <w:r>
        <w:rPr>
          <w:rFonts w:ascii="仿宋" w:eastAsia="仿宋" w:hAnsi="仿宋"/>
          <w:sz w:val="28"/>
        </w:rPr>
        <w:br/>
        <w:t xml:space="preserve">    △</w:t>
      </w:r>
      <w:r>
        <w:rPr>
          <w:rFonts w:ascii="仿宋" w:eastAsia="仿宋" w:hAnsi="仿宋"/>
          <w:sz w:val="28"/>
        </w:rPr>
        <w:t>市场需求分析：详细研究目标市场的需求状况，包括市场容量、增长潜力、客户需求趋势等。</w:t>
      </w:r>
      <w:r>
        <w:rPr>
          <w:rFonts w:ascii="仿宋" w:eastAsia="仿宋" w:hAnsi="仿宋"/>
          <w:sz w:val="28"/>
        </w:rPr>
        <w:br/>
        <w:t xml:space="preserve">    △</w:t>
      </w:r>
      <w:r>
        <w:rPr>
          <w:rFonts w:ascii="仿宋" w:eastAsia="仿宋" w:hAnsi="仿宋"/>
          <w:sz w:val="28"/>
        </w:rPr>
        <w:t>供应情况评估：分析现有供应商的能力和局限性，以及项目产品或服务如何填补市场空白。</w:t>
      </w:r>
      <w:r>
        <w:rPr>
          <w:rFonts w:ascii="仿宋" w:eastAsia="仿宋" w:hAnsi="仿宋"/>
          <w:sz w:val="28"/>
        </w:rPr>
        <w:br/>
        <w:t xml:space="preserve">    △</w:t>
      </w:r>
      <w:r>
        <w:rPr>
          <w:rFonts w:ascii="仿宋" w:eastAsia="仿宋" w:hAnsi="仿宋"/>
          <w:sz w:val="28"/>
        </w:rPr>
        <w:t>经济效益评估：预测项目可能带来的经济效益，包括投资回报率、成本效益比、就业机会创造等。</w:t>
      </w:r>
      <w:r>
        <w:rPr>
          <w:rFonts w:ascii="仿宋" w:eastAsia="仿宋" w:hAnsi="仿宋"/>
          <w:sz w:val="28"/>
        </w:rPr>
        <w:br/>
        <w:t xml:space="preserve">    △</w:t>
      </w:r>
      <w:r>
        <w:rPr>
          <w:rFonts w:ascii="仿宋" w:eastAsia="仿宋" w:hAnsi="仿宋"/>
          <w:sz w:val="28"/>
        </w:rPr>
        <w:t>社会效益分析：探讨项目对当地社会发展、技术进步、人才培养等方面的积极影响。</w:t>
      </w:r>
      <w:r>
        <w:rPr>
          <w:rFonts w:ascii="仿宋" w:eastAsia="仿宋" w:hAnsi="仿宋"/>
          <w:sz w:val="28"/>
        </w:rPr>
        <w:br/>
        <w:t xml:space="preserve">    △</w:t>
      </w:r>
      <w:r>
        <w:rPr>
          <w:rFonts w:ascii="仿宋" w:eastAsia="仿宋" w:hAnsi="仿宋"/>
          <w:sz w:val="28"/>
        </w:rPr>
        <w:t>政策环境支持：说明项目是否符合国家或地方的政策导向，是否能够享受政策优惠。</w:t>
      </w:r>
      <w:r>
        <w:rPr>
          <w:rFonts w:ascii="仿宋" w:eastAsia="仿宋" w:hAnsi="仿宋"/>
          <w:sz w:val="28"/>
        </w:rPr>
        <w:br/>
        <w:t xml:space="preserve">    △</w:t>
      </w:r>
      <w:r>
        <w:rPr>
          <w:rFonts w:ascii="仿宋" w:eastAsia="仿宋" w:hAnsi="仿宋"/>
          <w:sz w:val="28"/>
        </w:rPr>
        <w:t>风险评估与应对策略：评估项目可能面临的市场、技术、管理等风险，并提出相应的风险管理措施。</w:t>
      </w:r>
      <w:r>
        <w:rPr>
          <w:rFonts w:ascii="仿宋" w:eastAsia="仿宋" w:hAnsi="仿宋"/>
          <w:sz w:val="28"/>
        </w:rPr>
        <w:br/>
        <w:t xml:space="preserve">    3.</w:t>
      </w:r>
      <w:r>
        <w:rPr>
          <w:rFonts w:ascii="仿宋" w:eastAsia="仿宋" w:hAnsi="仿宋"/>
          <w:sz w:val="28"/>
        </w:rPr>
        <w:t>结论</w:t>
      </w:r>
      <w:r>
        <w:rPr>
          <w:rFonts w:ascii="仿宋" w:eastAsia="仿宋" w:hAnsi="仿宋"/>
          <w:sz w:val="28"/>
        </w:rPr>
        <w:t>：</w:t>
      </w:r>
      <w:r>
        <w:rPr>
          <w:rFonts w:ascii="仿宋" w:eastAsia="仿宋" w:hAnsi="仿宋"/>
          <w:sz w:val="28"/>
        </w:rPr>
        <w:br/>
        <w:t xml:space="preserve">    △</w:t>
      </w:r>
      <w:r>
        <w:rPr>
          <w:rFonts w:ascii="仿宋" w:eastAsia="仿宋" w:hAnsi="仿宋"/>
          <w:sz w:val="28"/>
        </w:rPr>
        <w:t>基于上述分析，明确指出项目在市场上的独特定位和竞争优势，以及在此时启动项目的最佳时机。</w:t>
      </w:r>
      <w:r>
        <w:rPr>
          <w:rFonts w:ascii="仿宋" w:eastAsia="仿宋" w:hAnsi="仿宋"/>
          <w:sz w:val="28"/>
        </w:rPr>
        <w:br/>
        <w:t xml:space="preserve">    △</w:t>
      </w:r>
      <w:r>
        <w:rPr>
          <w:rFonts w:ascii="仿宋" w:eastAsia="仿宋" w:hAnsi="仿宋"/>
          <w:sz w:val="28"/>
        </w:rPr>
        <w:t>强调项目对于实现企业战略目标、提升行业水平以及促进区域经济发展的重要意义。</w:t>
      </w:r>
      <w:r>
        <w:rPr>
          <w:rFonts w:ascii="仿宋" w:eastAsia="仿宋" w:hAnsi="仿宋"/>
          <w:sz w:val="28"/>
        </w:rPr>
        <w:br/>
      </w:r>
    </w:p>
    <w:p w:rsidR="00AD4F72" w14:textId="737B5BDF">
      <w:pPr>
        <w:ind w:firstLine="561"/>
      </w:pPr>
      <w:r>
        <w:rPr>
          <w:rFonts w:ascii="仿宋" w:eastAsia="仿宋" w:hAnsi="仿宋"/>
          <w:sz w:val="28"/>
        </w:rPr>
        <w:t>综上所述，焊线机项目可行性分析报告中的项目定位及建设理由应基于深入的市场调研和全面的风险评估，确保项目在技术、市场、经济和社会等多个维度上的可行性和可持续性。</w:t>
      </w:r>
    </w:p>
    <w:p w:rsidR="009D1637" w:rsidRPr="00913CD1" w:rsidP="00457322" w14:paraId="0FEFCE8F" w14:textId="77777777">
      <w:pPr>
        <w:pStyle w:val="Heading3"/>
        <w:spacing w:before="0" w:after="0"/>
        <w:rPr>
          <w:rFonts w:ascii="仿宋" w:eastAsia="仿宋" w:hAnsi="仿宋"/>
        </w:rPr>
      </w:pPr>
      <w:r w:rsidRPr="00913CD1">
        <w:rPr>
          <w:rFonts w:ascii="仿宋" w:eastAsia="仿宋" w:hAnsi="仿宋"/>
        </w:rPr>
        <w:t>　　</w:t>
      </w:r>
      <w:bookmarkStart w:id="8" w:name="_Toc156748856"/>
      <w:r w:rsidRPr="00913CD1">
        <w:rPr>
          <w:rFonts w:ascii="仿宋" w:eastAsia="仿宋" w:hAnsi="仿宋"/>
        </w:rPr>
        <w:t>(四)、报告编制说明</w:t>
      </w:r>
      <w:bookmarkEnd w:id="8"/>
    </w:p>
    <w:p w:rsidR="009D1637" w:rsidRPr="00913CD1" w:rsidP="00457322" w14:paraId="7DD3EAD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一、报告编制依据</w:t>
      </w:r>
    </w:p>
    <w:p w:rsidR="001D4AFC" w:rsidRPr="00913CD1" w:rsidP="00457322" w14:paraId="45E4F7FF"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本可行性分析报告书的编制依据包括但不限于以下几点：</w:t>
      </w:r>
    </w:p>
    <w:p w:rsidR="001D4AFC" w:rsidRPr="00913CD1" w:rsidP="00457322" w14:paraId="7C0ACCF9"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1、</w:t>
      </w:r>
      <w:r w:rsidRPr="00913CD1" w:rsidR="009D1637">
        <w:rPr>
          <w:rFonts w:ascii="仿宋" w:eastAsia="仿宋" w:hAnsi="仿宋" w:cs="宋体"/>
          <w:kern w:val="0"/>
          <w:sz w:val="28"/>
          <w:szCs w:val="28"/>
          <w14:ligatures w14:val="none"/>
        </w:rPr>
        <w:t>国家和地方关于促进产业结构调整的政策决定</w:t>
      </w:r>
      <w:r w:rsidRPr="00913CD1">
        <w:rPr>
          <w:rFonts w:ascii="仿宋" w:eastAsia="仿宋" w:hAnsi="仿宋" w:cs="宋体"/>
          <w:kern w:val="0"/>
          <w:sz w:val="28"/>
          <w:szCs w:val="28"/>
          <w14:ligatures w14:val="none"/>
        </w:rPr>
        <w:t>；</w:t>
      </w:r>
    </w:p>
    <w:p w:rsidR="001D4AFC" w:rsidRPr="00913CD1" w:rsidP="00457322" w14:paraId="45665668"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2、</w:t>
      </w:r>
      <w:r w:rsidRPr="00913CD1" w:rsidR="009D1637">
        <w:rPr>
          <w:rFonts w:ascii="仿宋" w:eastAsia="仿宋" w:hAnsi="仿宋" w:cs="宋体"/>
          <w:kern w:val="0"/>
          <w:sz w:val="28"/>
          <w:szCs w:val="28"/>
          <w14:ligatures w14:val="none"/>
        </w:rPr>
        <w:t>《建设</w:t>
      </w:r>
      <w:r w:rsidRPr="00913CD1" w:rsidR="00DF3407">
        <w:rPr>
          <w:rFonts w:ascii="仿宋" w:eastAsia="仿宋" w:hAnsi="仿宋" w:cs="宋体"/>
          <w:kern w:val="0"/>
          <w:sz w:val="28"/>
          <w:szCs w:val="28"/>
          <w14:ligatures w14:val="none"/>
        </w:rPr>
        <w:t>焊线机</w:t>
      </w:r>
      <w:r w:rsidRPr="00913CD1" w:rsidR="009D1637">
        <w:rPr>
          <w:rFonts w:ascii="仿宋" w:eastAsia="仿宋" w:hAnsi="仿宋" w:cs="宋体"/>
          <w:kern w:val="0"/>
          <w:sz w:val="28"/>
          <w:szCs w:val="28"/>
          <w14:ligatures w14:val="none"/>
        </w:rPr>
        <w:t>项目经济评价方法与参数》</w:t>
      </w:r>
      <w:r w:rsidRPr="00913CD1">
        <w:rPr>
          <w:rFonts w:ascii="仿宋" w:eastAsia="仿宋" w:hAnsi="仿宋" w:cs="宋体"/>
          <w:kern w:val="0"/>
          <w:sz w:val="28"/>
          <w:szCs w:val="28"/>
          <w14:ligatures w14:val="none"/>
        </w:rPr>
        <w:t>；</w:t>
      </w:r>
    </w:p>
    <w:p w:rsidR="001D4AFC" w:rsidRPr="00913CD1" w:rsidP="00457322" w14:paraId="020DA7A1"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3、</w:t>
      </w:r>
      <w:r w:rsidRPr="00913CD1" w:rsidR="009D1637">
        <w:rPr>
          <w:rFonts w:ascii="仿宋" w:eastAsia="仿宋" w:hAnsi="仿宋" w:cs="宋体"/>
          <w:kern w:val="0"/>
          <w:sz w:val="28"/>
          <w:szCs w:val="28"/>
          <w14:ligatures w14:val="none"/>
        </w:rPr>
        <w:t>《投资</w:t>
      </w:r>
      <w:r w:rsidRPr="00913CD1" w:rsidR="00DF3407">
        <w:rPr>
          <w:rFonts w:ascii="仿宋" w:eastAsia="仿宋" w:hAnsi="仿宋" w:cs="宋体"/>
          <w:kern w:val="0"/>
          <w:sz w:val="28"/>
          <w:szCs w:val="28"/>
          <w14:ligatures w14:val="none"/>
        </w:rPr>
        <w:t>焊线机</w:t>
      </w:r>
      <w:r w:rsidRPr="00913CD1" w:rsidR="009D1637">
        <w:rPr>
          <w:rFonts w:ascii="仿宋" w:eastAsia="仿宋" w:hAnsi="仿宋" w:cs="宋体"/>
          <w:kern w:val="0"/>
          <w:sz w:val="28"/>
          <w:szCs w:val="28"/>
          <w14:ligatures w14:val="none"/>
        </w:rPr>
        <w:t>项目可行性研究指南》</w:t>
      </w:r>
      <w:r w:rsidRPr="00913CD1">
        <w:rPr>
          <w:rFonts w:ascii="仿宋" w:eastAsia="仿宋" w:hAnsi="仿宋" w:cs="宋体"/>
          <w:kern w:val="0"/>
          <w:sz w:val="28"/>
          <w:szCs w:val="28"/>
          <w14:ligatures w14:val="none"/>
        </w:rPr>
        <w:t>；</w:t>
      </w:r>
    </w:p>
    <w:p w:rsidR="001D4AFC" w:rsidRPr="00913CD1" w:rsidP="00457322" w14:paraId="60E488C7"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4、</w:t>
      </w:r>
      <w:r w:rsidRPr="00913CD1" w:rsidR="00DF3407">
        <w:rPr>
          <w:rFonts w:ascii="仿宋" w:eastAsia="仿宋" w:hAnsi="仿宋" w:cs="宋体"/>
          <w:kern w:val="0"/>
          <w:sz w:val="28"/>
          <w:szCs w:val="28"/>
          <w14:ligatures w14:val="none"/>
        </w:rPr>
        <w:t>焊线机</w:t>
      </w:r>
      <w:r w:rsidRPr="00913CD1" w:rsidR="009D1637">
        <w:rPr>
          <w:rFonts w:ascii="仿宋" w:eastAsia="仿宋" w:hAnsi="仿宋" w:cs="宋体"/>
          <w:kern w:val="0"/>
          <w:sz w:val="28"/>
          <w:szCs w:val="28"/>
          <w14:ligatures w14:val="none"/>
        </w:rPr>
        <w:t>项目建设地国民经济发展规划</w:t>
      </w:r>
      <w:r w:rsidRPr="00913CD1">
        <w:rPr>
          <w:rFonts w:ascii="仿宋" w:eastAsia="仿宋" w:hAnsi="仿宋" w:cs="宋体"/>
          <w:kern w:val="0"/>
          <w:sz w:val="28"/>
          <w:szCs w:val="28"/>
          <w14:ligatures w14:val="none"/>
        </w:rPr>
        <w:t>；</w:t>
      </w:r>
    </w:p>
    <w:p w:rsidR="009D1637" w:rsidRPr="00913CD1" w:rsidP="00457322" w14:paraId="3A602A77"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5、</w:t>
      </w:r>
      <w:r w:rsidRPr="00913CD1">
        <w:rPr>
          <w:rFonts w:ascii="仿宋" w:eastAsia="仿宋" w:hAnsi="仿宋" w:cs="宋体"/>
          <w:kern w:val="0"/>
          <w:sz w:val="28"/>
          <w:szCs w:val="28"/>
          <w14:ligatures w14:val="none"/>
        </w:rPr>
        <w:t>其他相关资料。</w:t>
      </w:r>
    </w:p>
    <w:p w:rsidR="009D1637" w:rsidRPr="00913CD1" w:rsidP="00457322" w14:paraId="1649DE7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二、报告编制</w:t>
      </w:r>
      <w:r w:rsidRPr="00913CD1" w:rsidR="008D6901">
        <w:rPr>
          <w:rFonts w:ascii="仿宋" w:eastAsia="仿宋" w:hAnsi="仿宋" w:cs="宋体"/>
          <w:kern w:val="0"/>
          <w:sz w:val="28"/>
          <w:szCs w:val="28"/>
          <w14:ligatures w14:val="none"/>
        </w:rPr>
        <w:t>原则</w:t>
      </w:r>
    </w:p>
    <w:p w:rsidR="009D1637" w:rsidRPr="00913CD1" w:rsidP="00457322" w14:paraId="2AE9314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在制定本可行性分析报告书的过程中，我们将遵循以下</w:t>
      </w:r>
      <w:r w:rsidRPr="00913CD1" w:rsidR="00E63E7B">
        <w:rPr>
          <w:rFonts w:ascii="仿宋" w:eastAsia="仿宋" w:hAnsi="仿宋" w:cs="宋体" w:hint="eastAsia"/>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4F14891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严格遵守国家和地方的相关政策、法规，并认真执行相应规范和标准</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选择成熟、可靠、略带前瞻性的工艺技术路线，以提高</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项目的竞争力和市场适应性</w:t>
      </w:r>
      <w:r w:rsidRPr="00913CD1" w:rsidR="001D4AFC">
        <w:rPr>
          <w:rFonts w:ascii="仿宋" w:eastAsia="仿宋" w:hAnsi="仿宋" w:cs="宋体"/>
          <w:kern w:val="0"/>
          <w:sz w:val="28"/>
          <w:szCs w:val="28"/>
          <w14:ligatures w14:val="none"/>
        </w:rPr>
        <w:t>；</w:t>
      </w:r>
    </w:p>
    <w:p w:rsidR="009D1637" w:rsidRPr="00913CD1" w:rsidP="00457322" w14:paraId="61DD4EA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设备布置将根据现场实际情况进行，合理利用用地资源</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严格执行“</w:t>
      </w:r>
      <w:r w:rsidRPr="00913CD1" w:rsidR="0026228D">
        <w:rPr>
          <w:rFonts w:ascii="仿宋" w:eastAsia="仿宋" w:hAnsi="仿宋" w:cs="宋体" w:hint="eastAsia"/>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，积极推进“安全文明清洁”生产工艺，确保环境保护、劳动安全卫生、消防设施和工程建设同步规划、同步实施、同步运行，关注可持续发展要求，具有可操作的弹性</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建立以人为本、美观的生产环境，体现企业文化和企业形象</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满足</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项目业主对</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项目功能、盈利性等</w:t>
      </w:r>
    </w:p>
    <w:p w:rsidR="007D3AEE" w:rsidRPr="00913CD1" w:rsidP="00457322" w14:paraId="021FB8E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3"/>
          <w:footerReference w:type="default" r:id="rId34"/>
          <w:type w:val="nextPage"/>
          <w:pgSz w:w="11906" w:h="16838"/>
          <w:pgMar w:top="1440" w:right="1800" w:bottom="1440" w:left="1800" w:header="851" w:footer="992" w:gutter="0"/>
          <w:pgNumType w:start="9"/>
          <w:cols w:space="425"/>
          <w:titlePg w:val="0"/>
          <w:docGrid w:type="lines" w:linePitch="312"/>
        </w:sectPr>
      </w:pPr>
      <w:r w:rsidRPr="00913CD1">
        <w:rPr>
          <w:rFonts w:ascii="仿宋" w:eastAsia="仿宋" w:hAnsi="仿宋" w:cs="宋体"/>
          <w:kern w:val="0"/>
          <w:sz w:val="28"/>
          <w:szCs w:val="28"/>
          <w14:ligatures w14:val="none"/>
        </w:rPr>
        <w:t>　　投资方面的要求</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充分评估工程各类风险，采取规避措施，确保工程可靠性要求。</w:t>
      </w:r>
    </w:p>
    <w:p w:rsidR="009D1637" w:rsidRPr="00913CD1" w:rsidP="00457322" w14:paraId="160489E0"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、报告主要内容</w:t>
      </w:r>
    </w:p>
    <w:p w:rsidR="009D1637" w:rsidRPr="00913CD1" w:rsidP="00457322" w14:paraId="472A0CB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本可行性分析报告书主要内容包括：</w:t>
      </w:r>
    </w:p>
    <w:p w:rsidR="009D1637" w:rsidRPr="00913CD1" w:rsidP="00457322" w14:paraId="333613F5"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报告以该</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项目建设单位提供的基础资料、国家法令、政策、规程以及相关内外部条件、城市总体规划为基础。针对</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项目的特点、任务与要求，对该</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项目建设工程的建设背景及必要性、建设内容及规模、市场需求、建设内外部条件、</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项目工程方案及环境保护、</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项目实施进度计划、投资估算及资金筹措、经济效益及社会效益、</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项目风险等方面进行全面分析、测算和论证，以确保该</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项目建设的可行性和效益的合理性。</w:t>
      </w:r>
    </w:p>
    <w:p w:rsidR="009D1637" w:rsidRPr="00913CD1" w:rsidP="00457322" w14:paraId="3CA86B2E" w14:textId="77777777">
      <w:pPr>
        <w:pStyle w:val="Heading3"/>
        <w:spacing w:before="0" w:after="0"/>
        <w:rPr>
          <w:rFonts w:ascii="仿宋" w:eastAsia="仿宋" w:hAnsi="仿宋"/>
        </w:rPr>
      </w:pPr>
      <w:r w:rsidRPr="00913CD1">
        <w:rPr>
          <w:rFonts w:ascii="仿宋" w:eastAsia="仿宋" w:hAnsi="仿宋"/>
        </w:rPr>
        <w:t>　　</w:t>
      </w:r>
      <w:bookmarkStart w:id="9" w:name="_Toc156748857"/>
      <w:r w:rsidRPr="00913CD1">
        <w:rPr>
          <w:rFonts w:ascii="仿宋" w:eastAsia="仿宋" w:hAnsi="仿宋"/>
        </w:rPr>
        <w:t>(五)、</w:t>
      </w:r>
      <w:r w:rsidRPr="00913CD1" w:rsidR="00DF3407">
        <w:rPr>
          <w:rFonts w:ascii="仿宋" w:eastAsia="仿宋" w:hAnsi="仿宋"/>
        </w:rPr>
        <w:t>焊线机</w:t>
      </w:r>
      <w:r w:rsidRPr="00913CD1">
        <w:rPr>
          <w:rFonts w:ascii="仿宋" w:eastAsia="仿宋" w:hAnsi="仿宋"/>
        </w:rPr>
        <w:t>项目建设选址</w:t>
      </w:r>
      <w:bookmarkEnd w:id="9"/>
    </w:p>
    <w:p w:rsidR="009D1637" w:rsidRPr="00913CD1" w:rsidP="00457322" w14:paraId="2424A10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项目选址及规划</w:t>
      </w:r>
    </w:p>
    <w:p w:rsidR="009D1637" w:rsidRPr="00913CD1" w:rsidP="00457322" w14:paraId="2C4135F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项目选址位于待定地点(XX)，占地面积约</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亩。所选建设区域地理位置优越，交通便利，规划电力、给排水、通讯等公用设施条件完备，非常适宜本期</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项目的建设。</w:t>
      </w:r>
    </w:p>
    <w:p w:rsidR="009D1637" w:rsidRPr="00913CD1" w:rsidP="00457322" w14:paraId="5CBF608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项目背景及选址理由</w:t>
      </w:r>
    </w:p>
    <w:p w:rsidR="009D1637" w:rsidRPr="00913CD1" w:rsidP="00457322" w14:paraId="34E7E0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项目背景</w:t>
      </w:r>
    </w:p>
    <w:p w:rsidR="00AD4F72" w14:paraId="3EA35CC9" w14:textId="2142D9A4">
      <w:pPr>
        <w:ind w:firstLine="560"/>
        <w:sectPr w:rsidSect="003563AB">
          <w:headerReference w:type="default" r:id="rId35"/>
          <w:footerReference w:type="default" r:id="rId36"/>
          <w:type w:val="nextPage"/>
          <w:pgSz w:w="11906" w:h="16838"/>
          <w:pgMar w:top="1440" w:right="1800" w:bottom="1440" w:left="1800" w:header="851" w:footer="992" w:gutter="0"/>
          <w:pgNumType w:start="10"/>
          <w:cols w:space="425"/>
          <w:titlePg w:val="0"/>
          <w:docGrid w:type="lines" w:linePitch="312"/>
        </w:sectPr>
      </w:pPr>
      <w:r>
        <w:rPr>
          <w:rFonts w:ascii="仿宋" w:eastAsia="仿宋" w:hAnsi="仿宋"/>
          <w:sz w:val="28"/>
        </w:rPr>
        <w:t>焊线机项目背景分析通常涉及以下几个方面：</w:t>
      </w:r>
      <w:r>
        <w:rPr>
          <w:rFonts w:ascii="仿宋" w:eastAsia="仿宋" w:hAnsi="仿宋"/>
          <w:sz w:val="28"/>
        </w:rPr>
        <w:br/>
        <w:t xml:space="preserve">    1.</w:t>
      </w:r>
      <w:r>
        <w:rPr>
          <w:rFonts w:ascii="仿宋" w:eastAsia="仿宋" w:hAnsi="仿宋"/>
          <w:sz w:val="28"/>
        </w:rPr>
        <w:t>行业背景：包括焊线机在电子制造、半导体、汽车电子等行业的应用现状，以及行业未来的发展趋势。</w:t>
      </w:r>
      <w:r>
        <w:rPr>
          <w:rFonts w:ascii="仿宋" w:eastAsia="仿宋" w:hAnsi="仿宋"/>
          <w:sz w:val="28"/>
        </w:rPr>
        <w:br/>
        <w:t xml:space="preserve">    2.</w:t>
      </w:r>
    </w:p>
    <w:p w:rsidR="00AD4F72" w14:textId="2142D9A4">
      <w:pPr>
        <w:ind w:firstLine="560"/>
      </w:pPr>
      <w:r>
        <w:rPr>
          <w:rFonts w:ascii="仿宋" w:eastAsia="仿宋" w:hAnsi="仿宋"/>
          <w:sz w:val="28"/>
        </w:rPr>
        <w:t>市场需求分析：研究目标市场对焊线机的需求情况，包括需求总量、增长趋势、客户群体特征、竞争对手分析等。</w:t>
      </w:r>
      <w:r>
        <w:rPr>
          <w:rFonts w:ascii="仿宋" w:eastAsia="仿宋" w:hAnsi="仿宋"/>
          <w:sz w:val="28"/>
        </w:rPr>
        <w:br/>
        <w:t xml:space="preserve">    3.</w:t>
      </w:r>
      <w:r>
        <w:rPr>
          <w:rFonts w:ascii="仿宋" w:eastAsia="仿宋" w:hAnsi="仿宋"/>
          <w:sz w:val="28"/>
        </w:rPr>
        <w:t>技术发展状况：评估焊线机领域的技术进步，包括新工艺、新材料、自动化水平等，以及这些技术对项目的影响。</w:t>
      </w:r>
      <w:r>
        <w:rPr>
          <w:rFonts w:ascii="仿宋" w:eastAsia="仿宋" w:hAnsi="仿宋"/>
          <w:sz w:val="28"/>
        </w:rPr>
        <w:br/>
        <w:t xml:space="preserve">    4.</w:t>
      </w:r>
      <w:r>
        <w:rPr>
          <w:rFonts w:ascii="仿宋" w:eastAsia="仿宋" w:hAnsi="仿宋"/>
          <w:sz w:val="28"/>
        </w:rPr>
        <w:t>政策环境：分析国家或地区对制造业、环境保护、技术创新等方面的政策支持和限制。</w:t>
      </w:r>
      <w:r>
        <w:rPr>
          <w:rFonts w:ascii="仿宋" w:eastAsia="仿宋" w:hAnsi="仿宋"/>
          <w:sz w:val="28"/>
        </w:rPr>
        <w:br/>
        <w:t xml:space="preserve">    5.</w:t>
      </w:r>
      <w:r>
        <w:rPr>
          <w:rFonts w:ascii="仿宋" w:eastAsia="仿宋" w:hAnsi="仿宋"/>
          <w:sz w:val="28"/>
        </w:rPr>
        <w:t>企业自身条件：包括企业的技术实力、生产能力、管理经验、市场渠道、资金状况等。</w:t>
      </w:r>
      <w:r>
        <w:rPr>
          <w:rFonts w:ascii="仿宋" w:eastAsia="仿宋" w:hAnsi="仿宋"/>
          <w:sz w:val="28"/>
        </w:rPr>
        <w:br/>
        <w:t xml:space="preserve">    6.</w:t>
      </w:r>
      <w:r>
        <w:rPr>
          <w:rFonts w:ascii="仿宋" w:eastAsia="仿宋" w:hAnsi="仿宋"/>
          <w:sz w:val="28"/>
        </w:rPr>
        <w:t>项目具体内容：包括项目目标、实施地点、建设规模、设备选型、技术路线、人员配置等。</w:t>
      </w:r>
      <w:r>
        <w:rPr>
          <w:rFonts w:ascii="仿宋" w:eastAsia="仿宋" w:hAnsi="仿宋"/>
          <w:sz w:val="28"/>
        </w:rPr>
        <w:br/>
        <w:t xml:space="preserve">    7.</w:t>
      </w:r>
      <w:r>
        <w:rPr>
          <w:rFonts w:ascii="仿宋" w:eastAsia="仿宋" w:hAnsi="仿宋"/>
          <w:sz w:val="28"/>
        </w:rPr>
        <w:t>经济可行性：评估项目在财务上的可行性，包括投资估算、成本分析、收益预测、投资回收期等。</w:t>
      </w:r>
      <w:r>
        <w:rPr>
          <w:rFonts w:ascii="仿宋" w:eastAsia="仿宋" w:hAnsi="仿宋"/>
          <w:sz w:val="28"/>
        </w:rPr>
        <w:br/>
        <w:t xml:space="preserve">    8.</w:t>
      </w:r>
      <w:r>
        <w:rPr>
          <w:rFonts w:ascii="仿宋" w:eastAsia="仿宋" w:hAnsi="仿宋"/>
          <w:sz w:val="28"/>
        </w:rPr>
        <w:t>风险评估：识别并评估项目可能面临的技术风险、市场风险、管理风险等，并提出应对措施。</w:t>
      </w:r>
      <w:r>
        <w:rPr>
          <w:rFonts w:ascii="仿宋" w:eastAsia="仿宋" w:hAnsi="仿宋"/>
          <w:sz w:val="28"/>
        </w:rPr>
        <w:br/>
        <w:t xml:space="preserve">    9.</w:t>
      </w:r>
      <w:r>
        <w:rPr>
          <w:rFonts w:ascii="仿宋" w:eastAsia="仿宋" w:hAnsi="仿宋"/>
          <w:sz w:val="28"/>
        </w:rPr>
        <w:t>结论与建议：根据上述分析，给出项目是否可行的结论，并提出相应的建议。</w:t>
      </w:r>
      <w:r>
        <w:rPr>
          <w:rFonts w:ascii="仿宋" w:eastAsia="仿宋" w:hAnsi="仿宋"/>
          <w:sz w:val="28"/>
        </w:rPr>
        <w:br/>
      </w:r>
      <w:r>
        <w:rPr>
          <w:rFonts w:ascii="仿宋" w:eastAsia="仿宋" w:hAnsi="仿宋"/>
          <w:sz w:val="28"/>
        </w:rPr>
        <w:t>通过上述方面的综合分析，项目背景部分旨在为项目的决策提供全面的信息，以支持项目是否值得投资和实施。</w:t>
      </w:r>
    </w:p>
    <w:p w:rsidR="009D1637" w:rsidRPr="00913CD1" w:rsidP="00457322" w14:paraId="1C2B623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2.选址理由</w:t>
      </w:r>
    </w:p>
    <w:p w:rsidR="009D1637" w:rsidRPr="00913CD1" w:rsidP="00457322" w14:paraId="4764821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选址具备多重优势，包括：</w:t>
      </w:r>
    </w:p>
    <w:p w:rsidR="009D1637" w:rsidRPr="00913CD1" w:rsidP="00457322" w14:paraId="75E0AF6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7"/>
          <w:footerReference w:type="default" r:id="rId38"/>
          <w:type w:val="nextPage"/>
          <w:pgSz w:w="11906" w:h="16838"/>
          <w:pgMar w:top="1440" w:right="1800" w:bottom="1440" w:left="1800" w:header="851" w:footer="992" w:gutter="0"/>
          <w:pgNumType w:start="11"/>
          <w:cols w:space="425"/>
          <w:titlePg w:val="0"/>
          <w:docGrid w:type="lines" w:linePitch="312"/>
        </w:sectPr>
      </w:pPr>
      <w:r w:rsidRPr="00913CD1">
        <w:rPr>
          <w:rFonts w:ascii="仿宋" w:eastAsia="仿宋" w:hAnsi="仿宋" w:cs="宋体"/>
          <w:kern w:val="0"/>
          <w:sz w:val="28"/>
          <w:szCs w:val="28"/>
          <w14:ligatures w14:val="none"/>
        </w:rPr>
        <w:t>　　地理位置优越：选址地理位置优越，便于物流运输和市场拓展，有利于</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项目的发展和扩张。</w:t>
      </w:r>
    </w:p>
    <w:p w:rsidR="009D1637" w:rsidRPr="00913CD1" w:rsidP="00457322" w14:paraId="47B71CC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交通便利：选址交通便利，有助于员工出行和客户访问，提高了</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项目的可迗性。</w:t>
      </w:r>
    </w:p>
    <w:p w:rsidR="009D1637" w:rsidRPr="00913CD1" w:rsidP="00457322" w14:paraId="56D8B87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完备公用设施：规划电力、给排水、通讯等公用设施条件完备,为</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项目建设提供了良好基础条件。</w:t>
      </w:r>
    </w:p>
    <w:p w:rsidR="009D1637" w:rsidRPr="00913CD1" w:rsidP="00457322" w14:paraId="53299ED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面积充裕：选址占地面积约XXX亩，提供充足的空间，以满足</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项目规模和扩展的需要。</w:t>
      </w:r>
    </w:p>
    <w:p w:rsidR="009D1637" w:rsidRPr="00913CD1" w:rsidP="00457322" w14:paraId="7EBEC636" w14:textId="77777777">
      <w:pPr>
        <w:pStyle w:val="Heading3"/>
        <w:spacing w:before="0" w:after="0"/>
        <w:rPr>
          <w:rFonts w:ascii="仿宋" w:eastAsia="仿宋" w:hAnsi="仿宋"/>
        </w:rPr>
      </w:pPr>
      <w:r w:rsidRPr="00913CD1">
        <w:rPr>
          <w:rFonts w:ascii="仿宋" w:eastAsia="仿宋" w:hAnsi="仿宋"/>
        </w:rPr>
        <w:t>　　</w:t>
      </w:r>
      <w:bookmarkStart w:id="10" w:name="_Toc156748858"/>
      <w:r w:rsidRPr="00913CD1">
        <w:rPr>
          <w:rFonts w:ascii="仿宋" w:eastAsia="仿宋" w:hAnsi="仿宋"/>
        </w:rPr>
        <w:t>(六)、</w:t>
      </w:r>
      <w:r w:rsidRPr="00913CD1" w:rsidR="00DF3407">
        <w:rPr>
          <w:rFonts w:ascii="仿宋" w:eastAsia="仿宋" w:hAnsi="仿宋"/>
        </w:rPr>
        <w:t>焊线机</w:t>
      </w:r>
      <w:r w:rsidRPr="00913CD1">
        <w:rPr>
          <w:rFonts w:ascii="仿宋" w:eastAsia="仿宋" w:hAnsi="仿宋"/>
        </w:rPr>
        <w:t>项目生产规模</w:t>
      </w:r>
      <w:bookmarkEnd w:id="10"/>
    </w:p>
    <w:p w:rsidR="009D1637" w:rsidRPr="00913CD1" w:rsidP="00457322" w14:paraId="77C7035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项目完工后，每年可生产XX数量的优质</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产品。该</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项目的实施将促进工业发展、创造就业机会，同时提高本地区的经济水平。</w:t>
      </w:r>
    </w:p>
    <w:p w:rsidR="009D1637" w:rsidRPr="00913CD1" w:rsidP="00457322" w14:paraId="28D83F61" w14:textId="77777777">
      <w:pPr>
        <w:pStyle w:val="Heading3"/>
        <w:spacing w:before="0" w:after="0"/>
        <w:rPr>
          <w:rFonts w:ascii="仿宋" w:eastAsia="仿宋" w:hAnsi="仿宋"/>
        </w:rPr>
      </w:pPr>
      <w:r w:rsidRPr="00913CD1">
        <w:rPr>
          <w:rFonts w:ascii="仿宋" w:eastAsia="仿宋" w:hAnsi="仿宋"/>
        </w:rPr>
        <w:t>　　</w:t>
      </w:r>
      <w:bookmarkStart w:id="11" w:name="_Toc156748859"/>
      <w:r w:rsidRPr="00913CD1">
        <w:rPr>
          <w:rFonts w:ascii="仿宋" w:eastAsia="仿宋" w:hAnsi="仿宋"/>
        </w:rPr>
        <w:t>(七)、建筑物建设规模</w:t>
      </w:r>
      <w:bookmarkEnd w:id="11"/>
    </w:p>
    <w:p w:rsidR="009D1637" w:rsidRPr="00913CD1" w:rsidP="00457322" w14:paraId="0B04422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项目建筑面积</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,其中：生产工程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仓储工程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,行政办公及生活服务设施</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,公共工程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w:t>
      </w:r>
    </w:p>
    <w:p w:rsidR="009D1637" w:rsidRPr="00913CD1" w:rsidP="00457322" w14:paraId="3D6BC5AA" w14:textId="77777777">
      <w:pPr>
        <w:pStyle w:val="Heading3"/>
        <w:spacing w:before="0" w:after="0"/>
        <w:rPr>
          <w:rFonts w:ascii="仿宋" w:eastAsia="仿宋" w:hAnsi="仿宋"/>
        </w:rPr>
      </w:pPr>
      <w:r w:rsidRPr="00913CD1">
        <w:rPr>
          <w:rFonts w:ascii="仿宋" w:eastAsia="仿宋" w:hAnsi="仿宋"/>
        </w:rPr>
        <w:t>　　</w:t>
      </w:r>
      <w:bookmarkStart w:id="12" w:name="_Toc156748860"/>
      <w:r w:rsidRPr="00913CD1">
        <w:rPr>
          <w:rFonts w:ascii="仿宋" w:eastAsia="仿宋" w:hAnsi="仿宋"/>
        </w:rPr>
        <w:t>(八)、环境影响</w:t>
      </w:r>
      <w:bookmarkEnd w:id="12"/>
    </w:p>
    <w:p w:rsidR="009D1637" w:rsidRPr="00913CD1" w:rsidP="00457322" w14:paraId="6A8AD44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在建设这个</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项目的过程中，我们必须要严格按照国家有关建设项目环保管理的规定。这意味着，建设</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项目中必须配套建设的环保设施，必须与主体工程同时进行设计、施工和投产使用。这样的措施可以确保在</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项目实施过程中，对环境的影响降到最低。</w:t>
      </w:r>
    </w:p>
    <w:p w:rsidR="009D1637" w:rsidRPr="00913CD1" w:rsidP="00457322" w14:paraId="6AFDEF7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此外，为了进一步保护环境，各类污染物的排放都应该执行环保行政管理部门批复的标准。这包括但不限于废水、废气、噪声和固体废物的排放。这些标准不仅会根据</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项目的具体情况进行制定，而且也是我们在建设和运营过程中必须遵守的。</w:t>
      </w:r>
    </w:p>
    <w:p w:rsidR="009D1637" w:rsidRPr="00913CD1" w:rsidP="00457322" w14:paraId="2AD7D1D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9"/>
          <w:footerReference w:type="default" r:id="rId40"/>
          <w:type w:val="nextPage"/>
          <w:pgSz w:w="11906" w:h="16838"/>
          <w:pgMar w:top="1440" w:right="1800" w:bottom="1440" w:left="1800" w:header="851" w:footer="992" w:gutter="0"/>
          <w:pgNumType w:start="12"/>
          <w:cols w:space="425"/>
          <w:titlePg w:val="0"/>
          <w:docGrid w:type="lines" w:linePitch="312"/>
        </w:sectPr>
      </w:pPr>
      <w:r w:rsidRPr="00913CD1">
        <w:rPr>
          <w:rFonts w:ascii="仿宋" w:eastAsia="仿宋" w:hAnsi="仿宋" w:cs="宋体"/>
          <w:kern w:val="0"/>
          <w:sz w:val="28"/>
          <w:szCs w:val="28"/>
          <w14:ligatures w14:val="none"/>
        </w:rPr>
        <w:t>　　同时，我们也应该注意到，这个</w:t>
      </w:r>
      <w:r w:rsidRPr="00913CD1" w:rsidR="00DF3407">
        <w:rPr>
          <w:rFonts w:ascii="仿宋" w:eastAsia="仿宋" w:hAnsi="仿宋" w:cs="宋体"/>
          <w:kern w:val="0"/>
          <w:sz w:val="28"/>
          <w:szCs w:val="28"/>
          <w14:ligatures w14:val="none"/>
        </w:rPr>
        <w:t>焊线机</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项目的建设还会带来一些环保方面的挑战。因此，我们需要采取适当的措施来应对这些挑战，以确保我们的</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项目能够在环保方面迗标，并且不会对环境产生负面影响。</w:t>
      </w:r>
    </w:p>
    <w:p w:rsidR="009D1637" w:rsidRPr="00913CD1" w:rsidP="00457322" w14:paraId="3499EE7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总的来说，我们的目标是建设一个环保、可持续的</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项目，以实现我们的企业目标和社会责任。我们将通过实施一系列环保措施和管理策略，来确保我们的</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项目能够</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环保标准，并且对环境产生积极的影响。</w:t>
      </w:r>
    </w:p>
    <w:p w:rsidR="009D1637" w:rsidRPr="00913CD1" w:rsidP="00457322" w14:paraId="105DF80A" w14:textId="77777777">
      <w:pPr>
        <w:pStyle w:val="Heading3"/>
        <w:spacing w:before="0" w:after="0"/>
        <w:rPr>
          <w:rFonts w:ascii="仿宋" w:eastAsia="仿宋" w:hAnsi="仿宋"/>
        </w:rPr>
      </w:pPr>
      <w:r w:rsidRPr="00913CD1">
        <w:rPr>
          <w:rFonts w:ascii="仿宋" w:eastAsia="仿宋" w:hAnsi="仿宋"/>
        </w:rPr>
        <w:t>　　</w:t>
      </w:r>
      <w:bookmarkStart w:id="13" w:name="_Toc156748861"/>
      <w:r w:rsidRPr="00913CD1">
        <w:rPr>
          <w:rFonts w:ascii="仿宋" w:eastAsia="仿宋" w:hAnsi="仿宋"/>
        </w:rPr>
        <w:t>(九)、</w:t>
      </w:r>
      <w:r w:rsidRPr="00913CD1" w:rsidR="00DF3407">
        <w:rPr>
          <w:rFonts w:ascii="仿宋" w:eastAsia="仿宋" w:hAnsi="仿宋"/>
        </w:rPr>
        <w:t>焊线机</w:t>
      </w:r>
      <w:r w:rsidRPr="00913CD1">
        <w:rPr>
          <w:rFonts w:ascii="仿宋" w:eastAsia="仿宋" w:hAnsi="仿宋"/>
        </w:rPr>
        <w:t>项目总投资及资金构成</w:t>
      </w:r>
      <w:bookmarkEnd w:id="13"/>
    </w:p>
    <w:p w:rsidR="009D1637" w:rsidRPr="00913CD1" w:rsidP="00457322" w14:paraId="000162F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项目建成后，将形成年产XXX</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的生产能力。</w:t>
      </w:r>
    </w:p>
    <w:p w:rsidR="009D1637" w:rsidRPr="00913CD1" w:rsidP="00457322" w14:paraId="503D59B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项目总投资</w:t>
      </w:r>
    </w:p>
    <w:p w:rsidR="009D1637" w:rsidRPr="00913CD1" w:rsidP="00457322" w14:paraId="5CA7BB1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项目的总投资包括建设投资、建设期利息和流动资金，总计XXX万元。具体划分如下：</w:t>
      </w:r>
    </w:p>
    <w:p w:rsidR="009D1637" w:rsidRPr="00913CD1" w:rsidP="00457322" w14:paraId="29C1417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建设投资：</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75FA33F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建设期利息：</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%流动资金：</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1AA8AFF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2.建设投资构成</w:t>
      </w:r>
    </w:p>
    <w:p w:rsidR="009D1637" w:rsidRPr="00913CD1" w:rsidP="00457322" w14:paraId="5472C4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项目的建设投资总额为XXX万元，主要包括以下方面：</w:t>
      </w:r>
    </w:p>
    <w:p w:rsidR="009D1637" w:rsidRPr="00913CD1" w:rsidP="00457322" w14:paraId="51F04B6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工程费用：XXX万元</w:t>
      </w:r>
    </w:p>
    <w:p w:rsidR="009D1637" w:rsidRPr="00913CD1" w:rsidP="00457322" w14:paraId="0A88D85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工程建设其他费用：</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预备费：XXX万元</w:t>
      </w:r>
    </w:p>
    <w:p w:rsidR="009D1637" w:rsidRPr="00913CD1" w:rsidP="00457322" w14:paraId="3EDFCD4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这些构成要素共同构成了</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项目的建设投资，为</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项目的顺利建设奠定了财务基础。</w:t>
      </w:r>
    </w:p>
    <w:p w:rsidR="009D1637" w:rsidRPr="00913CD1" w:rsidP="00457322" w14:paraId="2AD40B6B" w14:textId="77777777">
      <w:pPr>
        <w:pStyle w:val="Heading3"/>
        <w:spacing w:before="0" w:after="0"/>
        <w:rPr>
          <w:rFonts w:ascii="仿宋" w:eastAsia="仿宋" w:hAnsi="仿宋"/>
        </w:rPr>
      </w:pPr>
      <w:r w:rsidRPr="00913CD1">
        <w:rPr>
          <w:rFonts w:ascii="仿宋" w:eastAsia="仿宋" w:hAnsi="仿宋"/>
        </w:rPr>
        <w:t>　　</w:t>
      </w:r>
      <w:bookmarkStart w:id="14" w:name="_Toc156748862"/>
      <w:r w:rsidRPr="00913CD1">
        <w:rPr>
          <w:rFonts w:ascii="仿宋" w:eastAsia="仿宋" w:hAnsi="仿宋"/>
        </w:rPr>
        <w:t>(十)、资金筹措方案</w:t>
      </w:r>
      <w:bookmarkEnd w:id="14"/>
    </w:p>
    <w:p w:rsidR="009D1637" w:rsidRPr="00913CD1" w:rsidP="00457322" w14:paraId="23C6D8C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1"/>
          <w:footerReference w:type="default" r:id="rId42"/>
          <w:type w:val="nextPage"/>
          <w:pgSz w:w="11906" w:h="16838"/>
          <w:pgMar w:top="1440" w:right="1800" w:bottom="1440" w:left="1800" w:header="851" w:footer="992" w:gutter="0"/>
          <w:pgNumType w:start="13"/>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项目总投资XX万元，其中申请银行长期贷款XX万元，其余部分由企业自筹。</w:t>
      </w:r>
    </w:p>
    <w:p w:rsidR="009D1637" w:rsidRPr="00913CD1" w:rsidP="00457322" w14:paraId="1E77C42E" w14:textId="77777777">
      <w:pPr>
        <w:pStyle w:val="Heading3"/>
        <w:spacing w:before="0" w:after="0"/>
        <w:rPr>
          <w:rFonts w:ascii="仿宋" w:eastAsia="仿宋" w:hAnsi="仿宋"/>
        </w:rPr>
      </w:pPr>
      <w:r w:rsidRPr="00913CD1">
        <w:rPr>
          <w:rFonts w:ascii="仿宋" w:eastAsia="仿宋" w:hAnsi="仿宋"/>
        </w:rPr>
        <w:t>　　</w:t>
      </w:r>
      <w:bookmarkStart w:id="15" w:name="_Toc156748863"/>
      <w:r w:rsidRPr="00913CD1">
        <w:rPr>
          <w:rFonts w:ascii="仿宋" w:eastAsia="仿宋" w:hAnsi="仿宋"/>
        </w:rPr>
        <w:t>(十一)、</w:t>
      </w:r>
      <w:r w:rsidRPr="00913CD1" w:rsidR="00DF3407">
        <w:rPr>
          <w:rFonts w:ascii="仿宋" w:eastAsia="仿宋" w:hAnsi="仿宋"/>
        </w:rPr>
        <w:t>焊线机</w:t>
      </w:r>
      <w:r w:rsidRPr="00913CD1">
        <w:rPr>
          <w:rFonts w:ascii="仿宋" w:eastAsia="仿宋" w:hAnsi="仿宋"/>
        </w:rPr>
        <w:t>项目预期经济效益规划目标</w:t>
      </w:r>
      <w:bookmarkEnd w:id="15"/>
    </w:p>
    <w:p w:rsidR="009D1637" w:rsidRPr="00913CD1" w:rsidP="00457322" w14:paraId="73ADE9C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项目的经济效益目标值非常可观。具体来说，正常经营年份的营业收入(SP)将</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XX万元，综合总成本费用(TC)为n万元，净利润(NP)高迗n万元。这些指标充分展示了</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项目的盈利能力和市场竞争力。</w:t>
      </w:r>
    </w:p>
    <w:p w:rsidR="009D1637" w:rsidRPr="00913CD1" w:rsidP="00457322" w14:paraId="71EE8C0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项目的经济效益评价目标也相当优秀。全部投资回收期(Pt)仅为XXX年，说明</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项目的投资回报速度较快。此外，财务内部收益率达到</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%,说明</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项目的盈利能力非常出色。最后，财务净现值高</w:t>
      </w:r>
      <w:r w:rsidRPr="00913CD1" w:rsidR="0026228D">
        <w:rPr>
          <w:rFonts w:ascii="仿宋" w:eastAsia="仿宋" w:hAnsi="仿宋" w:cs="宋体" w:hint="eastAsia"/>
          <w:kern w:val="0"/>
          <w:sz w:val="28"/>
          <w:szCs w:val="28"/>
          <w14:ligatures w14:val="none"/>
        </w:rPr>
        <w:t>达</w:t>
      </w:r>
      <w:r w:rsidRPr="00913CD1">
        <w:rPr>
          <w:rFonts w:ascii="仿宋" w:eastAsia="仿宋" w:hAnsi="仿宋" w:cs="宋体"/>
          <w:kern w:val="0"/>
          <w:sz w:val="28"/>
          <w:szCs w:val="28"/>
          <w14:ligatures w14:val="none"/>
        </w:rPr>
        <w:t>XXX万元，这表明</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项目具有较高的投资价值和发展潜力。</w:t>
      </w:r>
    </w:p>
    <w:p w:rsidR="009D1637" w:rsidRPr="00913CD1" w:rsidP="00457322" w14:paraId="677EB172"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综合来看，本期</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项目在经济效益方面表现出色，具有很好的盈利能力和发展潜力。这些指标不仅符合企业的预期目标，也为投资者提供了良好的回报和投资价值。</w:t>
      </w:r>
    </w:p>
    <w:p w:rsidR="009D1637" w:rsidRPr="00913CD1" w:rsidP="00457322" w14:paraId="026A5894" w14:textId="77777777">
      <w:pPr>
        <w:pStyle w:val="Heading3"/>
        <w:spacing w:before="0" w:after="0"/>
        <w:rPr>
          <w:rFonts w:ascii="仿宋" w:eastAsia="仿宋" w:hAnsi="仿宋"/>
        </w:rPr>
      </w:pPr>
      <w:r w:rsidRPr="00913CD1">
        <w:rPr>
          <w:rFonts w:ascii="仿宋" w:eastAsia="仿宋" w:hAnsi="仿宋"/>
        </w:rPr>
        <w:t>　　</w:t>
      </w:r>
      <w:bookmarkStart w:id="16" w:name="_Toc156748864"/>
      <w:r w:rsidRPr="00913CD1">
        <w:rPr>
          <w:rFonts w:ascii="仿宋" w:eastAsia="仿宋" w:hAnsi="仿宋"/>
        </w:rPr>
        <w:t>(十二)、</w:t>
      </w:r>
      <w:r w:rsidRPr="00913CD1" w:rsidR="00DF3407">
        <w:rPr>
          <w:rFonts w:ascii="仿宋" w:eastAsia="仿宋" w:hAnsi="仿宋"/>
        </w:rPr>
        <w:t>焊线机</w:t>
      </w:r>
      <w:r w:rsidRPr="00913CD1">
        <w:rPr>
          <w:rFonts w:ascii="仿宋" w:eastAsia="仿宋" w:hAnsi="仿宋"/>
        </w:rPr>
        <w:t>项目建设进度规划</w:t>
      </w:r>
      <w:bookmarkEnd w:id="16"/>
    </w:p>
    <w:p w:rsidR="009D1637" w:rsidRPr="00913CD1" w:rsidP="00457322" w14:paraId="44D4EA6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项目将严格遵循国家基本建设程序的有关法规和实施指南，确保</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项目的合规性和高质量。我们将采取规范化的建设流程，包括</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项目规划、设计、施工、验收等环节，确保</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项目的顺利进行和按时完成。</w:t>
      </w:r>
    </w:p>
    <w:p w:rsidR="009D1637" w:rsidRPr="00913CD1" w:rsidP="00457322" w14:paraId="3731339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为了确保</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项目的顺利实施，我们制定了详细的建设计划，预计建设期限为XX个月。这期间我们将以高效的工作流程和科学的管理方法，合理安排人力、物力和财力资源，克服各种困难和挑战，保证</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项目的质量和进度。</w:t>
      </w:r>
    </w:p>
    <w:p w:rsidR="009D1637" w:rsidRPr="00913CD1" w:rsidP="00457322" w14:paraId="7594B48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3"/>
          <w:footerReference w:type="default" r:id="rId44"/>
          <w:type w:val="nextPage"/>
          <w:pgSz w:w="11906" w:h="16838"/>
          <w:pgMar w:top="1440" w:right="1800" w:bottom="1440" w:left="1800" w:header="851" w:footer="992" w:gutter="0"/>
          <w:pgNumType w:start="14"/>
          <w:cols w:space="425"/>
          <w:titlePg w:val="0"/>
          <w:docGrid w:type="lines" w:linePitch="312"/>
        </w:sectPr>
      </w:pPr>
      <w:r w:rsidRPr="00913CD1">
        <w:rPr>
          <w:rFonts w:ascii="仿宋" w:eastAsia="仿宋" w:hAnsi="仿宋" w:cs="宋体"/>
          <w:kern w:val="0"/>
          <w:sz w:val="28"/>
          <w:szCs w:val="28"/>
          <w14:ligatures w14:val="none"/>
        </w:rPr>
        <w:t>　　通过规范化建设和科学化管理，我们期望本期</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项目能够成为高品质、高效益的示范工程，为推动地区经济社会发展做出积极贡献。同时，</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项目的建设将创造就业机会，促进相关产业的发展，提升当地民众的生活水平。</w:t>
      </w:r>
    </w:p>
    <w:p w:rsidR="009D1637" w:rsidRPr="00913CD1" w:rsidP="00457322" w14:paraId="64DE208A" w14:textId="77777777">
      <w:pPr>
        <w:pStyle w:val="Heading3"/>
        <w:spacing w:before="0" w:after="0"/>
        <w:rPr>
          <w:rFonts w:ascii="仿宋" w:eastAsia="仿宋" w:hAnsi="仿宋"/>
        </w:rPr>
      </w:pPr>
      <w:r w:rsidRPr="00913CD1">
        <w:rPr>
          <w:rFonts w:ascii="仿宋" w:eastAsia="仿宋" w:hAnsi="仿宋"/>
        </w:rPr>
        <w:t>　　</w:t>
      </w:r>
      <w:bookmarkStart w:id="17" w:name="_Toc156748865"/>
      <w:r w:rsidRPr="00913CD1">
        <w:rPr>
          <w:rFonts w:ascii="仿宋" w:eastAsia="仿宋" w:hAnsi="仿宋"/>
        </w:rPr>
        <w:t>(十</w:t>
      </w:r>
      <w:r w:rsidRPr="00913CD1" w:rsidR="008D6901">
        <w:rPr>
          <w:rFonts w:ascii="仿宋" w:eastAsia="仿宋" w:hAnsi="仿宋"/>
        </w:rPr>
        <w:t>三</w:t>
      </w:r>
      <w:r w:rsidRPr="00913CD1">
        <w:rPr>
          <w:rFonts w:ascii="仿宋" w:eastAsia="仿宋" w:hAnsi="仿宋"/>
        </w:rPr>
        <w:t>)、</w:t>
      </w:r>
      <w:r w:rsidRPr="00913CD1" w:rsidR="00DF3407">
        <w:rPr>
          <w:rFonts w:ascii="仿宋" w:eastAsia="仿宋" w:hAnsi="仿宋"/>
        </w:rPr>
        <w:t>焊线机</w:t>
      </w:r>
      <w:r w:rsidRPr="00913CD1">
        <w:rPr>
          <w:rFonts w:ascii="仿宋" w:eastAsia="仿宋" w:hAnsi="仿宋"/>
        </w:rPr>
        <w:t>项目综合评价</w:t>
      </w:r>
      <w:bookmarkEnd w:id="17"/>
    </w:p>
    <w:p w:rsidR="00BF6395" w:rsidRPr="00913CD1" w:rsidP="00457322" w14:paraId="3893404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本期焊线机项目在技术可行性方面表现出色。通过采用国际先进的生产设备和工艺，我们能够确保产品的高质量、稳定性和可靠性，满足大规模、高效益的生产需求。此外，我们的技术团队拥有丰富的经验和专业知识，能够不断优化生产流程，提高生产效率和产品质量。</w:t>
      </w:r>
    </w:p>
    <w:p w:rsidR="00BF6395" w:rsidRPr="00913CD1" w:rsidP="00457322" w14:paraId="0414A33B"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经济可行性方面，焊线机项目的投资回报率稳定且可观。根据市场调查和预测，焊线机市场需求持续增长，具有良好的市场前景和发展空间。我们的投资方向紧密结合国家产业政策和市场需求，为投资者创造可观的投资收益。</w:t>
      </w:r>
    </w:p>
    <w:p w:rsidR="00BF6395" w:rsidRPr="00913CD1" w:rsidP="00457322" w14:paraId="26C6C8F4"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本结构合理，能够充分利用各种融资渠道，确保焊线机项目的资金来源稳定可靠。我们将与多家金融机构建立长期合作关系，为项目提供充足的资金支持。同时，我们还将积极争取政府补贴和优惠政策，降低项目成本，提高投资回报。</w:t>
      </w:r>
    </w:p>
    <w:p w:rsidR="00BF6395" w:rsidRPr="00913CD1" w:rsidP="00457322" w14:paraId="33180D29"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在技术方案设计方面，我们注重方案的优化和效益的提升。通过科学合理的设计，实现焊线机</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生产流程的高效化和产品的优质化。我们将采用先进的生产工艺和技术，提高生产效率，降低生产成本。同时，我们还将加强产品研发和创新，不断推出具有竞争力的新产品，满足焊线机</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市场需求。</w:t>
      </w:r>
    </w:p>
    <w:p w:rsidR="00BF6395" w:rsidRPr="00913CD1" w:rsidP="00457322" w14:paraId="3CBDB38A"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此外，焊线机项目的建设将带来显著的就业机会和社会效益。项目的实施将促进当地经济的发展，提升当地民众的生活水平。我们将积极履行社会责任，关注环境保护和可持续发展，为社会做出积极贡献。</w:t>
      </w:r>
    </w:p>
    <w:p w:rsidR="00BF6395" w:rsidRPr="00913CD1" w:rsidP="00457322" w14:paraId="549D8036" w14:textId="77777777">
      <w:pPr>
        <w:widowControl/>
        <w:spacing w:after="156" w:afterLines="50" w:line="460" w:lineRule="exact"/>
        <w:ind w:firstLine="560" w:firstLineChars="200"/>
        <w:jc w:val="left"/>
        <w:rPr>
          <w:rFonts w:ascii="仿宋" w:eastAsia="仿宋" w:hAnsi="仿宋" w:cs="宋体"/>
          <w:kern w:val="0"/>
          <w:sz w:val="28"/>
          <w:szCs w:val="28"/>
          <w14:ligatures w14:val="none"/>
        </w:rPr>
        <w:sectPr w:rsidSect="003563AB">
          <w:headerReference w:type="default" r:id="rId45"/>
          <w:footerReference w:type="default" r:id="rId46"/>
          <w:type w:val="nextPage"/>
          <w:pgSz w:w="11906" w:h="16838"/>
          <w:pgMar w:top="1440" w:right="1800" w:bottom="1440" w:left="1800" w:header="851" w:footer="992" w:gutter="0"/>
          <w:pgNumType w:start="15"/>
          <w:cols w:space="425"/>
          <w:titlePg w:val="0"/>
          <w:docGrid w:type="lines" w:linePitch="312"/>
        </w:sectPr>
      </w:pPr>
      <w:r w:rsidRPr="00913CD1">
        <w:rPr>
          <w:rFonts w:ascii="仿宋" w:eastAsia="仿宋" w:hAnsi="仿宋" w:cs="宋体"/>
          <w:kern w:val="0"/>
          <w:sz w:val="28"/>
          <w:szCs w:val="28"/>
          <w14:ligatures w14:val="none"/>
        </w:rPr>
        <w:t>综上所述，本期焊线机项目具备技术和经济的可行性，具有良好的市场前景和发展空间。我们将充分发挥自身优势，抓住市场机遇，为投资者创造丰厚的投资回报</w:t>
      </w:r>
      <w:r w:rsidRPr="00913CD1">
        <w:rPr>
          <w:rFonts w:ascii="仿宋" w:eastAsia="仿宋" w:hAnsi="仿宋" w:cs="宋体" w:hint="eastAsia"/>
          <w:kern w:val="0"/>
          <w:sz w:val="28"/>
          <w:szCs w:val="28"/>
          <w14:ligatures w14:val="none"/>
        </w:rPr>
        <w:t>。</w:t>
      </w:r>
    </w:p>
    <w:p w:rsidR="009D1637" w:rsidRPr="00913CD1" w:rsidP="00457322" w14:paraId="394C719B" w14:textId="77777777">
      <w:pPr>
        <w:pStyle w:val="Heading2"/>
        <w:spacing w:before="0" w:after="0"/>
        <w:rPr>
          <w:rFonts w:ascii="仿宋" w:eastAsia="仿宋" w:hAnsi="仿宋"/>
        </w:rPr>
      </w:pPr>
      <w:r w:rsidRPr="00913CD1">
        <w:rPr>
          <w:rFonts w:ascii="仿宋" w:eastAsia="仿宋" w:hAnsi="仿宋"/>
        </w:rPr>
        <w:t>　　</w:t>
      </w:r>
      <w:bookmarkStart w:id="18" w:name="_Toc156748866"/>
      <w:r w:rsidRPr="00913CD1" w:rsidR="008D6901">
        <w:rPr>
          <w:rFonts w:ascii="仿宋" w:eastAsia="仿宋" w:hAnsi="仿宋"/>
        </w:rPr>
        <w:t>三</w:t>
      </w:r>
      <w:r w:rsidRPr="00913CD1">
        <w:rPr>
          <w:rFonts w:ascii="仿宋" w:eastAsia="仿宋" w:hAnsi="仿宋"/>
        </w:rPr>
        <w:t>、运营模式分析</w:t>
      </w:r>
      <w:bookmarkEnd w:id="18"/>
    </w:p>
    <w:p w:rsidR="009D1637" w:rsidRPr="00913CD1" w:rsidP="00457322" w14:paraId="44AF26EB" w14:textId="77777777">
      <w:pPr>
        <w:pStyle w:val="Heading3"/>
        <w:spacing w:before="0" w:after="0"/>
        <w:rPr>
          <w:rFonts w:ascii="仿宋" w:eastAsia="仿宋" w:hAnsi="仿宋"/>
        </w:rPr>
      </w:pPr>
      <w:r w:rsidRPr="00913CD1">
        <w:rPr>
          <w:rFonts w:ascii="仿宋" w:eastAsia="仿宋" w:hAnsi="仿宋"/>
        </w:rPr>
        <w:t>　　</w:t>
      </w:r>
      <w:bookmarkStart w:id="19" w:name="_Toc156748867"/>
      <w:r w:rsidRPr="00913CD1">
        <w:rPr>
          <w:rFonts w:ascii="仿宋" w:eastAsia="仿宋" w:hAnsi="仿宋"/>
        </w:rPr>
        <w:t>(一)、公司经营宗旨</w:t>
      </w:r>
      <w:bookmarkEnd w:id="19"/>
    </w:p>
    <w:p w:rsidR="009D1637" w:rsidRPr="00913CD1" w:rsidP="00457322" w14:paraId="0E74D68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我们的使命是以科技创新为驱动，不断提升人们的生活品质，促进社会进步。我们致力于打造以客户需求为中心的创新解决方案，通过卓越的产品和服务，实现客户的成功和满意。</w:t>
      </w:r>
    </w:p>
    <w:p w:rsidR="009D1637" w:rsidRPr="00913CD1" w:rsidP="00457322" w14:paraId="33567B4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我们的核心价值观是诚信、创新、共赢、责任。我们秉承诚信经营，坚持创新驱动，追求共赢合作，承担社会责任。我们以员工为基础，以客户为导向，以创新为动力，为股东创造价值。</w:t>
      </w:r>
    </w:p>
    <w:p w:rsidR="009D1637" w:rsidRPr="00913CD1" w:rsidP="00457322" w14:paraId="17C4B0F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长期目标是成为行业的领军企业，成为客户信赖的合作伙伴，成为员工自豪的事业家园，为社会可持续发展贡献力量。我们将持续努力，追求卓越，不断创新，实现可持续的业务增长，为股东创造丰厚回报。</w:t>
      </w:r>
    </w:p>
    <w:p w:rsidR="009D1637" w:rsidRPr="00913CD1" w:rsidP="00457322" w14:paraId="6FC57022" w14:textId="77777777">
      <w:pPr>
        <w:pStyle w:val="Heading3"/>
        <w:spacing w:before="0" w:after="0"/>
        <w:rPr>
          <w:rFonts w:ascii="仿宋" w:eastAsia="仿宋" w:hAnsi="仿宋"/>
        </w:rPr>
      </w:pPr>
      <w:r w:rsidRPr="00913CD1">
        <w:rPr>
          <w:rFonts w:ascii="仿宋" w:eastAsia="仿宋" w:hAnsi="仿宋"/>
        </w:rPr>
        <w:t>　　</w:t>
      </w:r>
      <w:bookmarkStart w:id="20" w:name="_Toc156748868"/>
      <w:r w:rsidRPr="00913CD1">
        <w:rPr>
          <w:rFonts w:ascii="仿宋" w:eastAsia="仿宋" w:hAnsi="仿宋"/>
        </w:rPr>
        <w:t>(二)、公司的目标、主要职责</w:t>
      </w:r>
      <w:bookmarkEnd w:id="20"/>
    </w:p>
    <w:p w:rsidR="009D1637" w:rsidRPr="00913CD1" w:rsidP="00457322" w14:paraId="046BACF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公司目标和主要职责：</w:t>
      </w:r>
    </w:p>
    <w:p w:rsidR="009D1637" w:rsidRPr="00913CD1" w:rsidP="00457322" w14:paraId="31D7F0E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(一)目标</w:t>
      </w:r>
    </w:p>
    <w:p w:rsidR="009D1637" w:rsidRPr="00913CD1" w:rsidP="00457322" w14:paraId="4442827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短期目标：深化企业改革，加速调整结构，优化资源分配，强化企业管理，建立现代企业制度</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专注核心业务，剥离非核心业务，提升企业</w:t>
      </w:r>
      <w:r w:rsidRPr="00913CD1" w:rsidR="006F4724">
        <w:rPr>
          <w:rFonts w:ascii="仿宋" w:eastAsia="仿宋" w:hAnsi="仿宋" w:cs="宋体"/>
          <w:kern w:val="0"/>
          <w:sz w:val="28"/>
          <w:szCs w:val="28"/>
          <w14:ligatures w14:val="none"/>
        </w:rPr>
        <w:t>焊线机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市场竞争力，加速发展</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提高经济效益，徤全管理制度和运营网络。</w:t>
      </w:r>
    </w:p>
    <w:p w:rsidR="009D1637" w:rsidRPr="00913CD1" w:rsidP="00457322" w14:paraId="469435A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长期目标：探索产业发展的新思路，创新模式、制度和管理。坚持发展自主品牌，提高企业核心竞争力。面向国际和国内市场，优化资源配置，实施多元化战略，朝产业集团化方向发展，争取在</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年内将公司打造成具有先进管理水平和强劲市场竞争力的大型企业集团。</w:t>
      </w:r>
    </w:p>
    <w:p w:rsidR="009D1637" w:rsidRPr="00913CD1" w:rsidP="00457322" w14:paraId="3EDAE50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7"/>
          <w:footerReference w:type="default" r:id="rId48"/>
          <w:type w:val="nextPage"/>
          <w:pgSz w:w="11906" w:h="16838"/>
          <w:pgMar w:top="1440" w:right="1800" w:bottom="1440" w:left="1800" w:header="851" w:footer="992" w:gutter="0"/>
          <w:pgNumType w:start="16"/>
          <w:cols w:space="425"/>
          <w:titlePg w:val="0"/>
          <w:docGrid w:type="lines" w:linePitch="312"/>
        </w:sectPr>
      </w:pPr>
      <w:r w:rsidRPr="00913CD1">
        <w:rPr>
          <w:rFonts w:ascii="仿宋" w:eastAsia="仿宋" w:hAnsi="仿宋" w:cs="宋体"/>
          <w:kern w:val="0"/>
          <w:sz w:val="28"/>
          <w:szCs w:val="28"/>
          <w14:ligatures w14:val="none"/>
        </w:rPr>
        <w:t>　　(二)主要职责</w:t>
      </w:r>
    </w:p>
    <w:p w:rsidR="009D1637" w:rsidRPr="00913CD1" w:rsidP="00457322" w14:paraId="6E91924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1、遵守国家法律、法规和产业政策，以市场需求为导向，在国家宏观调控和行业监管下，自主依法经营。</w:t>
      </w:r>
    </w:p>
    <w:p w:rsidR="009D1637" w:rsidRPr="00913CD1" w:rsidP="00457322" w14:paraId="61A5082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2、根据国家和地方产业政策、行业发展规划和市场需求，制定并实施公司的发展战略、中长期规划、年度计划和重大经营决策。</w:t>
      </w:r>
    </w:p>
    <w:p w:rsidR="009D1637" w:rsidRPr="00913CD1" w:rsidP="00457322" w14:paraId="13379FA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3、依据国家法律、法规和行业政策，优化配置</w:t>
      </w:r>
      <w:r w:rsidRPr="00913CD1" w:rsidR="006F4724">
        <w:rPr>
          <w:rFonts w:ascii="仿宋" w:eastAsia="仿宋" w:hAnsi="仿宋" w:cs="宋体"/>
          <w:kern w:val="0"/>
          <w:sz w:val="28"/>
          <w:szCs w:val="28"/>
          <w14:ligatures w14:val="none"/>
        </w:rPr>
        <w:t>焊线机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经营资源，实施重大投资活动，负责投入产出效果，增强市场竞争力，推动区域行业持续、快速、徤康发展。</w:t>
      </w:r>
    </w:p>
    <w:p w:rsidR="009D1637" w:rsidRPr="00913CD1" w:rsidP="00457322" w14:paraId="57F4CCC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4、深化企业改革，加速结构调整，转变经营机制，建立现代企业制度，强化内部管理，促进企业可持续发展。</w:t>
      </w:r>
    </w:p>
    <w:p w:rsidR="009D1637" w:rsidRPr="00913CD1" w:rsidP="00457322" w14:paraId="65615CA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5、指导和加强企业思想政治工作和精神文明建设，统一管理公司的名称、商标、商誉等无形资产，推进公司企业文化建设。</w:t>
      </w:r>
    </w:p>
    <w:p w:rsidR="009D1637" w:rsidRPr="00913CD1" w:rsidP="00457322" w14:paraId="632BD1B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6、在保障股东合法权益和自身发展的前提下，公司可依照《公司法》等有关规定，集中资产收益，用于再投资和结构调整。</w:t>
      </w:r>
    </w:p>
    <w:p w:rsidR="009D1637" w:rsidRPr="00913CD1" w:rsidP="00457322" w14:paraId="23189CDE" w14:textId="77777777">
      <w:pPr>
        <w:pStyle w:val="Heading3"/>
        <w:spacing w:before="0" w:after="0"/>
        <w:rPr>
          <w:rFonts w:ascii="仿宋" w:eastAsia="仿宋" w:hAnsi="仿宋"/>
        </w:rPr>
      </w:pPr>
      <w:r w:rsidRPr="00913CD1">
        <w:rPr>
          <w:rFonts w:ascii="仿宋" w:eastAsia="仿宋" w:hAnsi="仿宋"/>
        </w:rPr>
        <w:t>　　</w:t>
      </w:r>
      <w:bookmarkStart w:id="21" w:name="_Toc156748869"/>
      <w:r w:rsidRPr="00913CD1">
        <w:rPr>
          <w:rFonts w:ascii="仿宋" w:eastAsia="仿宋" w:hAnsi="仿宋"/>
        </w:rPr>
        <w:t>(</w:t>
      </w:r>
      <w:r w:rsidRPr="00913CD1" w:rsidR="008D6901">
        <w:rPr>
          <w:rFonts w:ascii="仿宋" w:eastAsia="仿宋" w:hAnsi="仿宋"/>
        </w:rPr>
        <w:t>三</w:t>
      </w:r>
      <w:r w:rsidRPr="00913CD1">
        <w:rPr>
          <w:rFonts w:ascii="仿宋" w:eastAsia="仿宋" w:hAnsi="仿宋"/>
        </w:rPr>
        <w:t>)、各部门职责及权限</w:t>
      </w:r>
      <w:bookmarkEnd w:id="21"/>
    </w:p>
    <w:p w:rsidR="009D1637" w:rsidRPr="00913CD1" w:rsidP="00457322" w14:paraId="0246A62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(一)销售部门职责阐述</w:t>
      </w:r>
    </w:p>
    <w:p w:rsidR="009D1637" w:rsidRPr="00913CD1" w:rsidP="00457322" w14:paraId="6B60CDC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1.协助总经理制定和分解</w:t>
      </w:r>
      <w:r w:rsidRPr="00913CD1" w:rsidR="00BF6395">
        <w:rPr>
          <w:rFonts w:ascii="仿宋" w:eastAsia="仿宋" w:hAnsi="仿宋" w:cs="宋体"/>
          <w:kern w:val="0"/>
          <w:sz w:val="28"/>
          <w:szCs w:val="28"/>
          <w14:ligatures w14:val="none"/>
        </w:rPr>
        <w:t>焊线机</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年度销售目标和销售成本控制指标，积极参与目标的制定和具体实施，确保任务的完成和成本的控制。</w:t>
      </w:r>
    </w:p>
    <w:p w:rsidR="009D1637" w:rsidRPr="00913CD1" w:rsidP="00457322" w14:paraId="7BC4350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w:t>
      </w:r>
      <w:r w:rsidRPr="00913CD1" w:rsidR="00BF6395">
        <w:rPr>
          <w:rFonts w:ascii="仿宋" w:eastAsia="仿宋" w:hAnsi="仿宋" w:cs="宋体"/>
          <w:kern w:val="0"/>
          <w:sz w:val="28"/>
          <w:szCs w:val="28"/>
          <w14:ligatures w14:val="none"/>
        </w:rPr>
        <w:t>焊线机</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年度销售指标，明确销售策略和方向，制定全面的销售计划和拓展销售网络，对销售任务进行细致分解，策划和组织实施销售工作，以确保销售目标的迗成。</w:t>
      </w:r>
    </w:p>
    <w:p w:rsidR="009D1637" w:rsidRPr="00913CD1" w:rsidP="00457322" w14:paraId="3133FCC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3.负责</w:t>
      </w:r>
      <w:r w:rsidRPr="00913CD1" w:rsidR="00BF6395">
        <w:rPr>
          <w:rFonts w:ascii="仿宋" w:eastAsia="仿宋" w:hAnsi="仿宋" w:cs="宋体"/>
          <w:kern w:val="0"/>
          <w:sz w:val="28"/>
          <w:szCs w:val="28"/>
          <w14:ligatures w14:val="none"/>
        </w:rPr>
        <w:t>焊线机</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市场信息的搜集、分析和整理，关注市场动向、销售情况和竞争态势，定期向商务发展部提交市场分析报告，为制定合适的销售策略提供数据支持。</w:t>
      </w:r>
    </w:p>
    <w:p w:rsidR="009D1637" w:rsidRPr="00913CD1" w:rsidP="00457322" w14:paraId="32753C0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9"/>
          <w:footerReference w:type="default" r:id="rId50"/>
          <w:type w:val="nextPage"/>
          <w:pgSz w:w="11906" w:h="16838"/>
          <w:pgMar w:top="1440" w:right="1800" w:bottom="1440" w:left="1800" w:header="851" w:footer="992" w:gutter="0"/>
          <w:pgNumType w:start="17"/>
          <w:cols w:space="425"/>
          <w:titlePg w:val="0"/>
          <w:docGrid w:type="lines" w:linePitch="312"/>
        </w:sectPr>
      </w:pPr>
      <w:r w:rsidRPr="00913CD1">
        <w:rPr>
          <w:rFonts w:ascii="仿宋" w:eastAsia="仿宋" w:hAnsi="仿宋" w:cs="宋体"/>
          <w:kern w:val="0"/>
          <w:sz w:val="28"/>
          <w:szCs w:val="28"/>
          <w14:ligatures w14:val="none"/>
        </w:rPr>
        <w:t>　　4.积极监督销售合同规定的收款事项，催收拖欠款项，并及时向商务发展部汇报收款情况，确保收款流程的顺利进行。</w:t>
      </w:r>
    </w:p>
    <w:p w:rsidR="009D1637" w:rsidRPr="00913CD1" w:rsidP="00457322" w14:paraId="568CBB4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5.定期拜访客户，整理客户资料，建立客户数据库，维护客户关系，以提升客户满意度和忠诚度，从而促进再次合作和长期稳定的合作关系。</w:t>
      </w:r>
    </w:p>
    <w:p w:rsidR="009D1637" w:rsidRPr="00913CD1" w:rsidP="00457322" w14:paraId="6FFA3BE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6.制定并填写各类</w:t>
      </w:r>
      <w:r w:rsidRPr="00913CD1" w:rsidR="006F4724">
        <w:rPr>
          <w:rFonts w:ascii="仿宋" w:eastAsia="仿宋" w:hAnsi="仿宋" w:cs="宋体"/>
          <w:kern w:val="0"/>
          <w:sz w:val="28"/>
          <w:szCs w:val="28"/>
          <w14:ligatures w14:val="none"/>
        </w:rPr>
        <w:t>焊线机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销售统计报表，对销售数据进行分析和总结，及时向商务发展部总经理汇报，为制定销售策略和改进提供数据支持。</w:t>
      </w:r>
    </w:p>
    <w:p w:rsidR="009D1637" w:rsidRPr="00913CD1" w:rsidP="00457322" w14:paraId="6DD82EC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7.负责市场物资信息的搜集和调查，建立可靠的物资供应网络，开发和优化物资供应渠道，以确保物资的及时供应和质量保障。</w:t>
      </w:r>
    </w:p>
    <w:p w:rsidR="009D1637" w:rsidRPr="00913CD1" w:rsidP="00457322" w14:paraId="19888FA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8.负责收集</w:t>
      </w:r>
      <w:r w:rsidRPr="00913CD1" w:rsidR="00BF6395">
        <w:rPr>
          <w:rFonts w:ascii="仿宋" w:eastAsia="仿宋" w:hAnsi="仿宋" w:cs="宋体"/>
          <w:kern w:val="0"/>
          <w:sz w:val="28"/>
          <w:szCs w:val="28"/>
          <w14:ligatures w14:val="none"/>
        </w:rPr>
        <w:t>焊线机</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供应商信息，评估供应商的质量、技术和供应能力，制定相应的采购计划，进行采购谈判和产品采购，以保障产品供应及时、价格合理、质量符合要求。</w:t>
      </w:r>
    </w:p>
    <w:p w:rsidR="009D1637" w:rsidRPr="00913CD1" w:rsidP="00457322" w14:paraId="26FB7BB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9.设计最佳的发运流程，选择合适的运输路线和工具，与合格的运输商合作，进行有效的运输成本管理，确保在预算范围内有效运输，不断提高运输效率。</w:t>
      </w:r>
    </w:p>
    <w:p w:rsidR="009B770C" w:rsidRPr="00913CD1" w:rsidP="00457322" w14:paraId="18C50B79"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10.负责对销售团队进行业务素质和产品知识方面的培训，进行绩效考核和评估，积极发掘和培养销售人才，努力打造高素质、专业化的销售队伍。</w:t>
      </w:r>
    </w:p>
    <w:p w:rsidR="009D1637" w:rsidRPr="00913CD1" w:rsidP="00457322" w14:paraId="5A55D016"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(二)战略发展部主要职责及权限</w:t>
      </w:r>
    </w:p>
    <w:p w:rsidR="009D1637" w:rsidRPr="00913CD1" w:rsidP="00457322" w14:paraId="291CBF8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1.制定</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项目实施方案，对公司经营目标进行详尽规划和落实，确保</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项目的顺利进行和迗成目标。</w:t>
      </w:r>
    </w:p>
    <w:p w:rsidR="009D1637" w:rsidRPr="00913CD1" w:rsidP="00457322" w14:paraId="4EEB4D5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1"/>
          <w:footerReference w:type="default" r:id="rId52"/>
          <w:type w:val="nextPage"/>
          <w:pgSz w:w="11906" w:h="16838"/>
          <w:pgMar w:top="1440" w:right="1800" w:bottom="1440" w:left="1800" w:header="851" w:footer="992" w:gutter="0"/>
          <w:pgNumType w:start="18"/>
          <w:cols w:space="425"/>
          <w:titlePg w:val="0"/>
          <w:docGrid w:type="lines" w:linePitch="312"/>
        </w:sectPr>
      </w:pPr>
      <w:r w:rsidRPr="00913CD1">
        <w:rPr>
          <w:rFonts w:ascii="仿宋" w:eastAsia="仿宋" w:hAnsi="仿宋" w:cs="宋体"/>
          <w:kern w:val="0"/>
          <w:sz w:val="28"/>
          <w:szCs w:val="28"/>
          <w14:ligatures w14:val="none"/>
        </w:rPr>
        <w:t>　　2.负责市场信息的搜集、整理和分析，定期编制信息分析报告，及时向公司领导和相关部门报告，并对信息的时效性和有效性进行考核。</w:t>
      </w:r>
    </w:p>
    <w:p w:rsidR="009D1637" w:rsidRPr="00913CD1" w:rsidP="00457322" w14:paraId="3403EE0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3.对</w:t>
      </w:r>
      <w:r w:rsidRPr="00913CD1" w:rsidR="006F4724">
        <w:rPr>
          <w:rFonts w:ascii="仿宋" w:eastAsia="仿宋" w:hAnsi="仿宋" w:cs="宋体"/>
          <w:kern w:val="0"/>
          <w:sz w:val="28"/>
          <w:szCs w:val="28"/>
          <w14:ligatures w14:val="none"/>
        </w:rPr>
        <w:t>焊线机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供应商的质量、技术、供应能力和财务状况进行综合评估，编制供应商评估报告，制定供应商合作方案和合作协议，并组织签订合同。</w:t>
      </w:r>
    </w:p>
    <w:p w:rsidR="009D1637" w:rsidRPr="00913CD1" w:rsidP="00457322" w14:paraId="15CE9AE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4.负责</w:t>
      </w:r>
      <w:r w:rsidRPr="00913CD1" w:rsidR="006F4724">
        <w:rPr>
          <w:rFonts w:ascii="仿宋" w:eastAsia="仿宋" w:hAnsi="仿宋" w:cs="宋体"/>
          <w:kern w:val="0"/>
          <w:sz w:val="28"/>
          <w:szCs w:val="28"/>
          <w14:ligatures w14:val="none"/>
        </w:rPr>
        <w:t>焊线机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采购方案的制定，进行</w:t>
      </w:r>
      <w:r w:rsidRPr="00913CD1" w:rsidR="006F4724">
        <w:rPr>
          <w:rFonts w:ascii="仿宋" w:eastAsia="仿宋" w:hAnsi="仿宋" w:cs="宋体"/>
          <w:kern w:val="0"/>
          <w:sz w:val="28"/>
          <w:szCs w:val="28"/>
          <w14:ligatures w14:val="none"/>
        </w:rPr>
        <w:t>焊线机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的询价、制定市场标准价格，并制定采购合同，确保</w:t>
      </w:r>
      <w:r w:rsidRPr="00913CD1" w:rsidR="006F4724">
        <w:rPr>
          <w:rFonts w:ascii="仿宋" w:eastAsia="仿宋" w:hAnsi="仿宋" w:cs="宋体"/>
          <w:kern w:val="0"/>
          <w:sz w:val="28"/>
          <w:szCs w:val="28"/>
          <w14:ligatures w14:val="none"/>
        </w:rPr>
        <w:t>焊线机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采购合理、透明。</w:t>
      </w:r>
    </w:p>
    <w:p w:rsidR="009D1637" w:rsidRPr="00913CD1" w:rsidP="00457322" w14:paraId="3219FB3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5.起草</w:t>
      </w:r>
      <w:r w:rsidRPr="00913CD1" w:rsidR="006F4724">
        <w:rPr>
          <w:rFonts w:ascii="仿宋" w:eastAsia="仿宋" w:hAnsi="仿宋" w:cs="宋体"/>
          <w:kern w:val="0"/>
          <w:sz w:val="28"/>
          <w:szCs w:val="28"/>
          <w14:ligatures w14:val="none"/>
        </w:rPr>
        <w:t>焊线机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销售合同，根据财务部和总经理的修改意见修订合同，并通知销售部门执行合同。</w:t>
      </w:r>
    </w:p>
    <w:p w:rsidR="009D1637" w:rsidRPr="00913CD1" w:rsidP="00457322" w14:paraId="29C66E2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6.协助销售部门进行销售人员技能培训，帮助销售部门催款，确保款项的及时收回。</w:t>
      </w:r>
    </w:p>
    <w:p w:rsidR="009D1637" w:rsidRPr="00913CD1" w:rsidP="00457322" w14:paraId="3C7BADF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7.确定、实施和修改客户服务标准，制定服务政策，并对服务</w:t>
      </w:r>
    </w:p>
    <w:p w:rsidR="009D1637" w:rsidRPr="00913CD1" w:rsidP="00457322" w14:paraId="6FCDF5F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资源进行统一规划和配置。</w:t>
      </w:r>
    </w:p>
    <w:p w:rsidR="009D1637" w:rsidRPr="00913CD1" w:rsidP="00457322" w14:paraId="4B61A34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8.协调处理各类投诉问题，提出处理意见，建立投诉处理档案，并定期向公司上报投诉情况及处理结果。</w:t>
      </w:r>
    </w:p>
    <w:p w:rsidR="009D1637" w:rsidRPr="00913CD1" w:rsidP="00457322" w14:paraId="7BC29F0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9.负责公司文件资料的管理、归类、整理、建档和保管工作，包括客户档案、销售合同、营销类文件资料、价格表等。</w:t>
      </w:r>
    </w:p>
    <w:p w:rsidR="009D1637" w:rsidRPr="00913CD1" w:rsidP="00457322" w14:paraId="745AE7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)行政部主要职责及权限</w:t>
      </w:r>
    </w:p>
    <w:p w:rsidR="009D1637" w:rsidRPr="00913CD1" w:rsidP="00457322" w14:paraId="5E82D43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1.负责公司运行、管理制度和流程的建立、完善和修订工作，确保公司运作顺畅。</w:t>
      </w:r>
    </w:p>
    <w:p w:rsidR="009D1637" w:rsidRPr="00913CD1" w:rsidP="00457322" w14:paraId="5C140CD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2.根据公司业务发展需要，制定及优化公司的内部运行控制流程、方法及执行标准，降低管理风险。</w:t>
      </w:r>
    </w:p>
    <w:p w:rsidR="009D1637" w:rsidRPr="00913CD1" w:rsidP="00457322" w14:paraId="083D32D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3.组织并执行内部运行控制工作，协助各部门规范业务流程及操作规程，确保公司运营的规范性和有效性。</w:t>
      </w:r>
    </w:p>
    <w:p w:rsidR="009D1637" w:rsidRPr="00913CD1" w:rsidP="00457322" w14:paraId="2ED3B4A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3"/>
          <w:footerReference w:type="default" r:id="rId54"/>
          <w:type w:val="nextPage"/>
          <w:pgSz w:w="11906" w:h="16838"/>
          <w:pgMar w:top="1440" w:right="1800" w:bottom="1440" w:left="1800" w:header="851" w:footer="992" w:gutter="0"/>
          <w:pgNumType w:start="19"/>
          <w:cols w:space="425"/>
          <w:titlePg w:val="0"/>
          <w:docGrid w:type="lines" w:linePitch="312"/>
        </w:sectPr>
      </w:pPr>
      <w:r w:rsidRPr="00913CD1">
        <w:rPr>
          <w:rFonts w:ascii="仿宋" w:eastAsia="仿宋" w:hAnsi="仿宋" w:cs="宋体"/>
          <w:kern w:val="0"/>
          <w:sz w:val="28"/>
          <w:szCs w:val="28"/>
          <w14:ligatures w14:val="none"/>
        </w:rPr>
        <w:t>　　4.定期利用各种统计信息和其他方法监督计划的执行情况，并对计划完成情况进行考核。</w:t>
      </w:r>
    </w:p>
    <w:p w:rsidR="009D1637" w:rsidRPr="00913CD1" w:rsidP="00457322" w14:paraId="0AC52E2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5.对公司的内部运行控制进行审查，提出审查意见，确保符合</w:t>
      </w:r>
    </w:p>
    <w:p w:rsidR="009D1637" w:rsidRPr="00913CD1" w:rsidP="00457322" w14:paraId="4988415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规定。</w:t>
      </w:r>
    </w:p>
    <w:p w:rsidR="009D1637" w:rsidRPr="00913CD1" w:rsidP="00457322" w14:paraId="0B3FA9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6.监督检查公司运营、财务、人事等业务政策及流程的执行情况，保障公司内部运行的有效性。</w:t>
      </w:r>
    </w:p>
    <w:p w:rsidR="009D1637" w:rsidRPr="00913CD1" w:rsidP="00457322" w14:paraId="244840D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7.对公司的财务会计制度进行制定、修订和监督，确保会计制度符合法律和规定。</w:t>
      </w:r>
    </w:p>
    <w:p w:rsidR="009D1637" w:rsidRPr="00913CD1" w:rsidP="00457322" w14:paraId="02ED2B0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8.监督并审核会计师事务所的审计工作，确保审计工作的准确性和透明度。</w:t>
      </w:r>
    </w:p>
    <w:p w:rsidR="009D1637" w:rsidRPr="00913CD1" w:rsidP="00457322" w14:paraId="5F97EBE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9.与其他部门协调配合，保障内部控制的要求与实际业务发展</w:t>
      </w:r>
    </w:p>
    <w:p w:rsidR="009D1637" w:rsidRPr="00913CD1" w:rsidP="00457322" w14:paraId="6242DB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的一致性，提高公司内部运行效率。</w:t>
      </w:r>
    </w:p>
    <w:p w:rsidR="009D1637" w:rsidRPr="00913CD1" w:rsidP="00457322" w14:paraId="39DD97BF" w14:textId="77777777">
      <w:pPr>
        <w:pStyle w:val="Heading3"/>
        <w:spacing w:before="0" w:after="0"/>
        <w:rPr>
          <w:rFonts w:ascii="仿宋" w:eastAsia="仿宋" w:hAnsi="仿宋"/>
        </w:rPr>
      </w:pPr>
      <w:r w:rsidRPr="00913CD1">
        <w:rPr>
          <w:rFonts w:ascii="仿宋" w:eastAsia="仿宋" w:hAnsi="仿宋"/>
        </w:rPr>
        <w:t>　　</w:t>
      </w:r>
      <w:bookmarkStart w:id="22" w:name="_Toc156748870"/>
      <w:r w:rsidRPr="00913CD1">
        <w:rPr>
          <w:rFonts w:ascii="仿宋" w:eastAsia="仿宋" w:hAnsi="仿宋"/>
        </w:rPr>
        <w:t>(四)、财务会计制度</w:t>
      </w:r>
      <w:bookmarkEnd w:id="22"/>
    </w:p>
    <w:p w:rsidR="009D1637" w:rsidRPr="00913CD1" w:rsidP="00457322" w14:paraId="05133F8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(一)财务会计制度</w:t>
      </w:r>
    </w:p>
    <w:p w:rsidR="009D1637" w:rsidRPr="00913CD1" w:rsidP="00457322" w14:paraId="4E79AA6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1.公司应严格遵守法律、行政法规和国家有关部门制定的规定，制定健全公司财务会计制度。财务会计报告的编制应遵循相关法律、行政法规及部门规章的规定。</w:t>
      </w:r>
    </w:p>
    <w:p w:rsidR="009D1637" w:rsidRPr="00913CD1" w:rsidP="00457322" w14:paraId="2C8C569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2.公司除了必须设立的法定会计账簿外，不得另外设立其他会计账簿。所有公司资产不得以任何个人名义开设账户存取资金。</w:t>
      </w:r>
    </w:p>
    <w:p w:rsidR="009D1637" w:rsidRPr="00913CD1" w:rsidP="00457322" w14:paraId="1EE2B8C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5"/>
          <w:footerReference w:type="default" r:id="rId56"/>
          <w:type w:val="nextPage"/>
          <w:pgSz w:w="11906" w:h="16838"/>
          <w:pgMar w:top="1440" w:right="1800" w:bottom="1440" w:left="1800" w:header="851" w:footer="992" w:gutter="0"/>
          <w:pgNumType w:start="20"/>
          <w:cols w:space="425"/>
          <w:titlePg w:val="0"/>
          <w:docGrid w:type="lines" w:linePitch="312"/>
        </w:sectPr>
      </w:pPr>
      <w:r w:rsidRPr="00913CD1">
        <w:rPr>
          <w:rFonts w:ascii="仿宋" w:eastAsia="仿宋" w:hAnsi="仿宋" w:cs="宋体"/>
          <w:kern w:val="0"/>
          <w:sz w:val="28"/>
          <w:szCs w:val="28"/>
          <w14:ligatures w14:val="none"/>
        </w:rPr>
        <w:t>　　3.公司在分配当年税后利润时，应遵循以下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：将利润的10%提取列入公司法定公积金。当公司法定公积金累计额已</w:t>
      </w:r>
      <w:r w:rsidRPr="00913CD1" w:rsidR="006F4724">
        <w:rPr>
          <w:rFonts w:ascii="仿宋" w:eastAsia="仿宋" w:hAnsi="仿宋" w:cs="宋体"/>
          <w:kern w:val="0"/>
          <w:sz w:val="28"/>
          <w:szCs w:val="28"/>
          <w14:ligatures w14:val="none"/>
        </w:rPr>
        <w:t>达到</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w:t>
      </w:r>
      <w:r w:rsidRPr="00913CD1" w:rsidR="00F259E3">
        <w:rPr>
          <w:rFonts w:ascii="仿宋" w:eastAsia="仿宋" w:hAnsi="仿宋" w:cs="宋体"/>
          <w:kern w:val="0"/>
          <w:sz w:val="28"/>
          <w:szCs w:val="28"/>
          <w14:ligatures w14:val="none"/>
        </w:rPr>
        <w:t>退</w:t>
      </w:r>
      <w:r w:rsidRPr="00913CD1">
        <w:rPr>
          <w:rFonts w:ascii="仿宋" w:eastAsia="仿宋" w:hAnsi="仿宋" w:cs="宋体"/>
          <w:kern w:val="0"/>
          <w:sz w:val="28"/>
          <w:szCs w:val="28"/>
          <w14:ligatures w14:val="none"/>
        </w:rPr>
        <w:t>还给公司。公司持有的本公司股份不参与分配利润。</w:t>
      </w:r>
    </w:p>
    <w:p w:rsidR="009D1637" w:rsidRPr="00913CD1" w:rsidP="00457322" w14:paraId="7AD736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r w:rsidRPr="00913CD1" w:rsidR="008D6901">
        <w:rPr>
          <w:rFonts w:ascii="仿宋" w:eastAsia="仿宋" w:hAnsi="仿宋" w:cs="宋体" w:hint="eastAsia"/>
          <w:kern w:val="0"/>
          <w:sz w:val="28"/>
          <w:szCs w:val="28"/>
          <w14:ligatures w14:val="none"/>
        </w:rPr>
        <w:t>。</w:t>
      </w:r>
    </w:p>
    <w:p w:rsidR="009D1637" w:rsidRPr="00913CD1" w:rsidP="00457322" w14:paraId="2D47648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5.公司股东大会对利润分配方案作出决议后，公司董事会应在股东大会召开后2个月内完成股利(或股份)的派发事宜。</w:t>
      </w:r>
    </w:p>
    <w:p w:rsidR="009D1637" w:rsidRPr="00913CD1" w:rsidP="00457322" w14:paraId="26E8376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6.公司的利润分配政策遵循以下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35A34D2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：公司的利润分配应着重考虑对社会公众股东的合理投资回报，以维护股东权益和保证公司可持续发展为宗旨，保持利润分配的连续性和稳定性，并符合法律、法规的相关规定。</w:t>
      </w:r>
    </w:p>
    <w:p w:rsidR="009D1637" w:rsidRPr="00913CD1" w:rsidP="00457322" w14:paraId="54D2C07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决策程序：公司的年度利润分配方案由董事会结合公司的经营数据、盈利情况、资金需求等拟订。审议现金分红方案时，应认真研究和论证公司现金分红的时机、条件、最低比例、调整条件及其决策程序等事项。公司也可根据相关法律、法规的规定，结合公司实际经营情况提出中期利润分配方案。公司的独立董事应对利润分配方案发表明确的独立意见。利润分配方案须经董事会过半数以上表决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分之二以上独立董事表决通过后，方可提交股东大会审议。</w:t>
      </w:r>
    </w:p>
    <w:p w:rsidR="009D1637" w:rsidRPr="00913CD1" w:rsidP="00457322" w14:paraId="342F123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7"/>
          <w:footerReference w:type="default" r:id="rId58"/>
          <w:type w:val="nextPage"/>
          <w:pgSz w:w="11906" w:h="16838"/>
          <w:pgMar w:top="1440" w:right="1800" w:bottom="1440" w:left="1800" w:header="851" w:footer="992" w:gutter="0"/>
          <w:pgNumType w:start="21"/>
          <w:cols w:space="425"/>
          <w:titlePg w:val="0"/>
          <w:docGrid w:type="lines" w:linePitch="312"/>
        </w:sectPr>
      </w:pPr>
      <w:r w:rsidRPr="00913CD1">
        <w:rPr>
          <w:rFonts w:ascii="仿宋" w:eastAsia="仿宋" w:hAnsi="仿宋" w:cs="宋体"/>
          <w:kern w:val="0"/>
          <w:sz w:val="28"/>
          <w:szCs w:val="28"/>
          <w14:ligatures w14:val="none"/>
        </w:rPr>
        <w:t>　　现金分红方案审议时，公司应主动与独立董事、中小股东进行沟通和交流，充分听取中小股东的意见和诉求，及时答复中小股东关心的问题。对于报告期盈利但公司董事会未提出现金分红方案的，董事会应当作出详细说明。提交股东大会审议时，公司应提供多种方式以方便股东参与股东大会表决。另外，公司应在定期报告中披露未分红的具体</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因，以及未用于分红的资金留存公司的用途。</w:t>
      </w:r>
    </w:p>
    <w:p w:rsidR="009D1637" w:rsidRPr="00913CD1" w:rsidP="00457322" w14:paraId="0CD99DA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监事会应对董事会和管理层执行公司分红政策的情况及决策程序进行监督，对董事会制定或修改的利润分配政策进行审议。公司利润分配政策的制订或修改需经全体董事过半通过并经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分之二以上独立董事通过。公司利润分配政策的制定或修改提交股东大会审议时，应由出席股东大会的股东(包括股东代理人)所持表决权的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分之二以上通过。对章程确定的现金分红政策进行调整或者变更时，应满足公司章程规定的条件，经过论证后履行相应的决策程序，并经出席股东大会的股东所持表决权的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w:t>
      </w:r>
    </w:p>
    <w:p w:rsidR="009D1637" w:rsidRPr="00913CD1" w:rsidP="00457322" w14:paraId="138287F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公司如因外部经营环境或自身经营状况发生重大变化而需要调整分红政策，应以股东权益保护为出发点，详细论证和说明</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因。有关调整利润分配政策的议案应由独立董事、监事会发表意见，经公司董事会审议后提交公司股东大会审议批准。</w:t>
      </w:r>
    </w:p>
    <w:p w:rsidR="009D1637" w:rsidRPr="00913CD1" w:rsidP="00457322" w14:paraId="11A7806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7.现金分红的条件包括：</w:t>
      </w:r>
    </w:p>
    <w:p w:rsidR="009D1637" w:rsidRPr="00913CD1" w:rsidP="00457322" w14:paraId="61F4B4B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w:t>
      </w:r>
      <w:r w:rsidRPr="00913CD1" w:rsidR="006F4724">
        <w:rPr>
          <w:rFonts w:ascii="仿宋" w:eastAsia="仿宋" w:hAnsi="仿宋" w:cs="宋体"/>
          <w:kern w:val="0"/>
          <w:sz w:val="28"/>
          <w:szCs w:val="28"/>
          <w14:ligatures w14:val="none"/>
        </w:rPr>
        <w:t>焊线机</w:t>
      </w:r>
      <w:r w:rsidRPr="00913CD1" w:rsidR="006F4724">
        <w:rPr>
          <w:rFonts w:ascii="仿宋" w:eastAsia="仿宋" w:hAnsi="仿宋" w:cs="宋体" w:hint="eastAsia"/>
          <w:kern w:val="0"/>
          <w:sz w:val="28"/>
          <w:szCs w:val="28"/>
          <w14:ligatures w14:val="none"/>
        </w:rPr>
        <w:t>项目</w:t>
      </w:r>
      <w:r w:rsidRPr="00913CD1">
        <w:rPr>
          <w:rFonts w:ascii="仿宋" w:eastAsia="仿宋" w:hAnsi="仿宋" w:cs="宋体"/>
          <w:kern w:val="0"/>
          <w:sz w:val="28"/>
          <w:szCs w:val="28"/>
          <w14:ligatures w14:val="none"/>
        </w:rPr>
        <w:t>该年度实现的可分配利润为正值，并且现金流充裕，实施现金分红不影响公司的持续经营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审计机构对公司该年度财务报告出具标准无保留意见的审计报告。</w:t>
      </w:r>
    </w:p>
    <w:p w:rsidR="009D1637" w:rsidRPr="00913CD1" w:rsidP="00457322" w14:paraId="03C4F7F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现金分红政策方面，公司董事会应当综合考虑所处行业特点、发展阶段、自身经营模式、盈利水平以及是否有重大资金支出安排等因素，区分不同情形，提出差异化的现金分红政策。现金分红政策应根据公司章程规定的程序提出，分为以下情形：</w:t>
      </w:r>
    </w:p>
    <w:p w:rsidR="009D1637" w:rsidRPr="00913CD1" w:rsidP="00457322" w14:paraId="366A914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公司发展阶段属成熟期且无重大资金支出安排的，进行利润分配时，现金分红在本次利润分配中所占比例最低应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80%</w:t>
      </w:r>
      <w:r w:rsidRPr="00913CD1" w:rsidR="001D4AFC">
        <w:rPr>
          <w:rFonts w:ascii="仿宋" w:eastAsia="仿宋" w:hAnsi="仿宋" w:cs="宋体"/>
          <w:kern w:val="0"/>
          <w:sz w:val="28"/>
          <w:szCs w:val="28"/>
          <w14:ligatures w14:val="none"/>
        </w:rPr>
        <w:t>；</w:t>
      </w:r>
    </w:p>
    <w:p w:rsidR="009D1637" w:rsidRPr="00913CD1" w:rsidP="00457322" w14:paraId="31535D7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9"/>
          <w:footerReference w:type="default" r:id="rId60"/>
          <w:type w:val="nextPage"/>
          <w:pgSz w:w="11906" w:h="16838"/>
          <w:pgMar w:top="1440" w:right="1800" w:bottom="1440" w:left="1800" w:header="851" w:footer="992" w:gutter="0"/>
          <w:pgNumType w:start="22"/>
          <w:cols w:space="425"/>
          <w:titlePg w:val="0"/>
          <w:docGrid w:type="lines" w:linePitch="312"/>
        </w:sectPr>
      </w:pPr>
      <w:r w:rsidRPr="00913CD1">
        <w:rPr>
          <w:rFonts w:ascii="仿宋" w:eastAsia="仿宋" w:hAnsi="仿宋" w:cs="宋体"/>
          <w:kern w:val="0"/>
          <w:sz w:val="28"/>
          <w:szCs w:val="28"/>
          <w14:ligatures w14:val="none"/>
        </w:rPr>
        <w:t>　　公司发展阶段属成熟期且有重大资金支出安排的，进行利润分配时，现金分红在本次利润分配中所占比例最低应达到40%</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公司发展阶段属成长期且有重大资金支出安排的，进行利润分配时，现金分红在本次利润分配中所占比例最低应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20%o</w:t>
      </w:r>
    </w:p>
    <w:p w:rsidR="009D1637" w:rsidRPr="00913CD1" w:rsidP="00457322" w14:paraId="6635FC9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对于发展阶段不易区分但有重大资金支出安排的情形，可按照前述规定处理。重大资金支出需经公司股东大会审议通过，具体情形包括交易涉及的资产总额占公司最近一期经审计总资产的30%以上、交易标的(如股权)在最近一个会计年度相关的营业收入占公司最近一个会计年度经审计营业收入的50%以上，且绝对金额超过3000万元等情形。满足上述条件的重大投资计划或重大现金支出方案应由董事会审议后提交股东大会审议批准。</w:t>
      </w:r>
    </w:p>
    <w:p w:rsidR="009D1637" w:rsidRPr="00913CD1" w:rsidP="00457322" w14:paraId="4029176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9.利润分配时间间隔方面，公司应在满足上述条件下，每年度至少分红一次。</w:t>
      </w:r>
    </w:p>
    <w:p w:rsidR="009D1637" w:rsidRPr="00913CD1" w:rsidP="00457322" w14:paraId="0374D59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10.现金分红比例方面，公司利润分配不得超过累计可分配利润的范围。每年以现金方式分配的利润应不低于当年实现的可分配利润的</w:t>
      </w:r>
      <w:r w:rsidRPr="00913CD1" w:rsidR="001D4AFC">
        <w:rPr>
          <w:rFonts w:ascii="仿宋" w:eastAsia="仿宋" w:hAnsi="仿宋" w:cs="宋体"/>
          <w:kern w:val="0"/>
          <w:sz w:val="28"/>
          <w:szCs w:val="28"/>
          <w14:ligatures w14:val="none"/>
        </w:rPr>
        <w:t>10%。</w:t>
      </w:r>
      <w:r w:rsidRPr="00913CD1">
        <w:rPr>
          <w:rFonts w:ascii="仿宋" w:eastAsia="仿宋" w:hAnsi="仿宋" w:cs="宋体"/>
          <w:kern w:val="0"/>
          <w:sz w:val="28"/>
          <w:szCs w:val="28"/>
          <w14:ligatures w14:val="none"/>
        </w:rPr>
        <w:t>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年以现金方式累计分配的利润不得少于最近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年实现的年均可分配利润的30%。</w:t>
      </w:r>
    </w:p>
    <w:p w:rsidR="009D1637" w:rsidRPr="00913CD1" w:rsidP="00457322" w14:paraId="3432DAA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11.如果存在股东违规占用公司资金的情况，公司应扣减该股东所分配的现金红利，以偿还其占用的资金。</w:t>
      </w:r>
    </w:p>
    <w:p w:rsidR="009D1637" w:rsidRPr="00913CD1" w:rsidP="00457322" w14:paraId="1DFACF2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12.在遵循公司的利润分配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、利润分配政策、利润分配规划以及本章程的规定的基础上，进行利润分配时，现金分红方式将优先于其他各类非现金分红方式。</w:t>
      </w:r>
    </w:p>
    <w:p w:rsidR="009D1637" w:rsidRPr="00913CD1" w:rsidP="00457322" w14:paraId="39E9AB2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(二)内部审计</w:t>
      </w:r>
    </w:p>
    <w:p w:rsidR="009D1637" w:rsidRPr="00913CD1" w:rsidP="00457322" w14:paraId="5458333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1.公司设立内部审计制度，配备专职审计人员，负责对公司财务收支和经济活动进行内部审计监督。</w:t>
      </w:r>
    </w:p>
    <w:p w:rsidR="009D1637" w:rsidRPr="00913CD1" w:rsidP="00457322" w14:paraId="56B281D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2.公司的内部审计制度和审计人员的职责应经董事会批准后实施。审计负责人向董事会负责并报告工作。</w:t>
      </w:r>
    </w:p>
    <w:p w:rsidR="009D1637" w:rsidRPr="00913CD1" w:rsidP="00457322" w14:paraId="192C681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第</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节会计师事务所的聘任</w:t>
      </w:r>
    </w:p>
    <w:p w:rsidR="009D1637" w:rsidRPr="00913CD1" w:rsidP="00457322" w14:paraId="57A29A7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1"/>
          <w:footerReference w:type="default" r:id="rId62"/>
          <w:type w:val="nextPage"/>
          <w:pgSz w:w="11906" w:h="16838"/>
          <w:pgMar w:top="1440" w:right="1800" w:bottom="1440" w:left="1800" w:header="851" w:footer="992" w:gutter="0"/>
          <w:pgNumType w:start="23"/>
          <w:cols w:space="425"/>
          <w:titlePg w:val="0"/>
          <w:docGrid w:type="lines" w:linePitch="312"/>
        </w:sectPr>
      </w:pPr>
      <w:r w:rsidRPr="00913CD1">
        <w:rPr>
          <w:rFonts w:ascii="仿宋" w:eastAsia="仿宋" w:hAnsi="仿宋" w:cs="宋体"/>
          <w:kern w:val="0"/>
          <w:sz w:val="28"/>
          <w:szCs w:val="28"/>
          <w14:ligatures w14:val="none"/>
        </w:rPr>
        <w:t>　　3.公司聘用会计师事务所必须经股东大会决定，董事会不得在股东大会决定前委任会计师事务所。</w:t>
      </w:r>
    </w:p>
    <w:p w:rsidR="009D1637" w:rsidRPr="00913CD1" w:rsidP="00457322" w14:paraId="140CAC1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4.公司保证向聘用的会计师事务所提供真实、完整的会计凭证、会计账簿、财务会计报告及其他会计资料，不得拒绝、隐匿、或谎报。</w:t>
      </w:r>
    </w:p>
    <w:p w:rsidR="009D1637" w:rsidRPr="00913CD1" w:rsidP="00457322" w14:paraId="45328E3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5.会计师事务所的审计费用由股东大会决定。</w:t>
      </w:r>
    </w:p>
    <w:p w:rsidR="009D1637" w:rsidRPr="00913CD1" w:rsidP="00457322" w14:paraId="3F861BE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解聘或不再续聘会计师事务所时，应提前30天通知会计师事务所。在公司股东大会就解聘会计师事务所进行表决时，允许会计师事务所陈述意见。若会计师事务所提出辞聘，应向股东大会说明公司有无不当情形。</w:t>
      </w:r>
    </w:p>
    <w:p w:rsidR="009D1637" w:rsidRPr="00913CD1" w:rsidP="00457322" w14:paraId="16EA7EC3" w14:textId="77777777">
      <w:pPr>
        <w:pStyle w:val="Heading2"/>
        <w:spacing w:before="0" w:after="0"/>
        <w:rPr>
          <w:rFonts w:ascii="仿宋" w:eastAsia="仿宋" w:hAnsi="仿宋"/>
        </w:rPr>
      </w:pPr>
      <w:r w:rsidRPr="00913CD1">
        <w:rPr>
          <w:rFonts w:ascii="仿宋" w:eastAsia="仿宋" w:hAnsi="仿宋"/>
        </w:rPr>
        <w:t>　　</w:t>
      </w:r>
      <w:bookmarkStart w:id="23" w:name="_Toc156748871"/>
      <w:r w:rsidRPr="00913CD1">
        <w:rPr>
          <w:rFonts w:ascii="仿宋" w:eastAsia="仿宋" w:hAnsi="仿宋"/>
        </w:rPr>
        <w:t>四、</w:t>
      </w:r>
      <w:r w:rsidRPr="00913CD1" w:rsidR="009B770C">
        <w:rPr>
          <w:rFonts w:ascii="仿宋" w:eastAsia="仿宋" w:hAnsi="仿宋"/>
        </w:rPr>
        <w:t>原</w:t>
      </w:r>
      <w:r w:rsidRPr="00913CD1">
        <w:rPr>
          <w:rFonts w:ascii="仿宋" w:eastAsia="仿宋" w:hAnsi="仿宋"/>
        </w:rPr>
        <w:t>辅材料及成品分析</w:t>
      </w:r>
      <w:bookmarkEnd w:id="23"/>
    </w:p>
    <w:p w:rsidR="009D1637" w:rsidRPr="00913CD1" w:rsidP="00457322" w14:paraId="3D0DB7A3" w14:textId="77777777">
      <w:pPr>
        <w:pStyle w:val="Heading3"/>
        <w:spacing w:before="0" w:after="0"/>
        <w:rPr>
          <w:rFonts w:ascii="仿宋" w:eastAsia="仿宋" w:hAnsi="仿宋"/>
        </w:rPr>
      </w:pPr>
      <w:r w:rsidRPr="00913CD1">
        <w:rPr>
          <w:rFonts w:ascii="仿宋" w:eastAsia="仿宋" w:hAnsi="仿宋"/>
        </w:rPr>
        <w:t>　　</w:t>
      </w:r>
      <w:bookmarkStart w:id="24" w:name="_Toc156748872"/>
      <w:r w:rsidRPr="00913CD1">
        <w:rPr>
          <w:rFonts w:ascii="仿宋" w:eastAsia="仿宋" w:hAnsi="仿宋"/>
        </w:rPr>
        <w:t>(一)、</w:t>
      </w:r>
      <w:r w:rsidRPr="00913CD1" w:rsidR="00DF3407">
        <w:rPr>
          <w:rFonts w:ascii="仿宋" w:eastAsia="仿宋" w:hAnsi="仿宋"/>
        </w:rPr>
        <w:t>焊线机</w:t>
      </w:r>
      <w:r w:rsidRPr="00913CD1">
        <w:rPr>
          <w:rFonts w:ascii="仿宋" w:eastAsia="仿宋" w:hAnsi="仿宋"/>
        </w:rPr>
        <w:t>项目建设期</w:t>
      </w:r>
      <w:r w:rsidRPr="00913CD1" w:rsidR="009B770C">
        <w:rPr>
          <w:rFonts w:ascii="仿宋" w:eastAsia="仿宋" w:hAnsi="仿宋"/>
        </w:rPr>
        <w:t>原</w:t>
      </w:r>
      <w:r w:rsidRPr="00913CD1">
        <w:rPr>
          <w:rFonts w:ascii="仿宋" w:eastAsia="仿宋" w:hAnsi="仿宋"/>
        </w:rPr>
        <w:t>辅材料供应情况</w:t>
      </w:r>
      <w:bookmarkEnd w:id="24"/>
    </w:p>
    <w:p w:rsidR="009D1637" w:rsidRPr="00913CD1" w:rsidP="00457322" w14:paraId="524AB5E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列出</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项目建设所需的所有</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材料和辅助材料清单，包括数量、品质、规格等要求。</w:t>
      </w:r>
    </w:p>
    <w:p w:rsidR="009D1637" w:rsidRPr="00913CD1" w:rsidP="00457322" w14:paraId="1731B9B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hint="eastAsia"/>
          <w:kern w:val="0"/>
          <w:sz w:val="28"/>
          <w:szCs w:val="28"/>
          <w14:ligatures w14:val="none"/>
        </w:rPr>
        <w:t>2</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根据</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项目进度和施工计划，制定</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辅材料的需求规划，确保供应与需求的匹配。</w:t>
      </w:r>
    </w:p>
    <w:p w:rsidR="009D1637" w:rsidRPr="00913CD1" w:rsidP="00457322" w14:paraId="69AE3D9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kern w:val="0"/>
          <w:sz w:val="28"/>
          <w:szCs w:val="28"/>
          <w14:ligatures w14:val="none"/>
        </w:rPr>
        <w:t>3</w:t>
      </w:r>
      <w:r w:rsidRPr="00913CD1">
        <w:rPr>
          <w:rFonts w:ascii="仿宋" w:eastAsia="仿宋" w:hAnsi="仿宋" w:cs="宋体"/>
          <w:kern w:val="0"/>
          <w:sz w:val="28"/>
          <w:szCs w:val="28"/>
          <w14:ligatures w14:val="none"/>
        </w:rPr>
        <w:t>.选择可靠的供应商，评估其信誉、供应能力、质量保障等方面的能力。进行供应商谈判，明确合作条件、价格、交货期、售后服务等重要条款。</w:t>
      </w:r>
    </w:p>
    <w:p w:rsidR="009D1637" w:rsidRPr="00913CD1" w:rsidP="00457322" w14:paraId="5C7D3506" w14:textId="77777777">
      <w:pPr>
        <w:pStyle w:val="Heading3"/>
        <w:spacing w:before="0" w:after="0"/>
        <w:rPr>
          <w:rFonts w:ascii="仿宋" w:eastAsia="仿宋" w:hAnsi="仿宋"/>
        </w:rPr>
      </w:pPr>
      <w:r w:rsidRPr="00913CD1">
        <w:rPr>
          <w:rFonts w:ascii="仿宋" w:eastAsia="仿宋" w:hAnsi="仿宋"/>
        </w:rPr>
        <w:t>　　</w:t>
      </w:r>
      <w:bookmarkStart w:id="25" w:name="_Toc156748873"/>
      <w:r w:rsidRPr="00913CD1">
        <w:rPr>
          <w:rFonts w:ascii="仿宋" w:eastAsia="仿宋" w:hAnsi="仿宋"/>
        </w:rPr>
        <w:t>(二)、</w:t>
      </w:r>
      <w:r w:rsidRPr="00913CD1" w:rsidR="00DF3407">
        <w:rPr>
          <w:rFonts w:ascii="仿宋" w:eastAsia="仿宋" w:hAnsi="仿宋"/>
        </w:rPr>
        <w:t>焊线机</w:t>
      </w:r>
      <w:r w:rsidRPr="00913CD1">
        <w:rPr>
          <w:rFonts w:ascii="仿宋" w:eastAsia="仿宋" w:hAnsi="仿宋"/>
        </w:rPr>
        <w:t>项目运营期</w:t>
      </w:r>
      <w:r w:rsidRPr="00913CD1" w:rsidR="009B770C">
        <w:rPr>
          <w:rFonts w:ascii="仿宋" w:eastAsia="仿宋" w:hAnsi="仿宋"/>
        </w:rPr>
        <w:t>原</w:t>
      </w:r>
      <w:r w:rsidRPr="00913CD1">
        <w:rPr>
          <w:rFonts w:ascii="仿宋" w:eastAsia="仿宋" w:hAnsi="仿宋"/>
        </w:rPr>
        <w:t>辅材料供应及质量管理</w:t>
      </w:r>
      <w:bookmarkEnd w:id="25"/>
    </w:p>
    <w:p w:rsidR="009D1637" w:rsidRPr="00913CD1" w:rsidP="00457322" w14:paraId="4A68145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材料供应情况</w:t>
      </w:r>
    </w:p>
    <w:p w:rsidR="009D1637" w:rsidRPr="00913CD1" w:rsidP="00457322" w14:paraId="15E18D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在此</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项目的实施过程中，所需的主要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材料及辅助材料全部来自于国内市场。这些</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材料包括但不限于XX、XXX、XXX、XX等多种类型，这些关键</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材料和辅助材料的稳定供应由XX集团有限公司负责，该公司与多家供应商保持紧密的上下游合作关系，保证了供应的稳定性和质量。</w:t>
      </w:r>
    </w:p>
    <w:p w:rsidR="009D1637" w:rsidRPr="00913CD1" w:rsidP="00457322" w14:paraId="08EFC29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3"/>
          <w:footerReference w:type="default" r:id="rId64"/>
          <w:type w:val="nextPage"/>
          <w:pgSz w:w="11906" w:h="16838"/>
          <w:pgMar w:top="1440" w:right="1800" w:bottom="1440" w:left="1800" w:header="851" w:footer="992" w:gutter="0"/>
          <w:pgNumType w:start="24"/>
          <w:cols w:space="425"/>
          <w:titlePg w:val="0"/>
          <w:docGrid w:type="lines" w:linePitch="312"/>
        </w:sectPr>
      </w:pPr>
      <w:r w:rsidRPr="00913CD1">
        <w:rPr>
          <w:rFonts w:ascii="仿宋" w:eastAsia="仿宋" w:hAnsi="仿宋" w:cs="宋体"/>
          <w:kern w:val="0"/>
          <w:sz w:val="28"/>
          <w:szCs w:val="28"/>
          <w14:ligatures w14:val="none"/>
        </w:rPr>
        <w:t>　　(二)主要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材料及辅助材料管理</w:t>
      </w:r>
    </w:p>
    <w:p w:rsidR="009D1637" w:rsidRPr="00913CD1" w:rsidP="00457322" w14:paraId="7108FD0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项目建设完成投产后，物资采购部门将根据实际生产需求制定详细的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材料采购计划。在确保产品质量不受影响的前提下，他们会深入了解</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材料的性能和特点，以合理选择适用于</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项目的品种、规格、质量，从而节约</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材料使用、降低采购成本。</w:t>
      </w:r>
    </w:p>
    <w:p w:rsidR="009D1637" w:rsidRPr="00913CD1" w:rsidP="00457322" w14:paraId="00DF33F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2、所需的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材料和辅助材料将统一进行集中采购，同时会对不同供应商提供的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材料进行比较，综合考虑质量、价格、运输等因素进行选择。</w:t>
      </w:r>
    </w:p>
    <w:p w:rsidR="009D1637" w:rsidRPr="00913CD1" w:rsidP="00457322" w14:paraId="0DDA00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3、在验收材料时，将根据领料单或</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始凭证进行清点和实测验收。如果发现规格、质量、数量等方面存在不符合要求的问题，将及时与相关人员联系处理。同时，会做好</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始记录和资料积累，以确保及时准确地完成月报、季报和年度各种统计报表工作。这些记录和报表对于</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项目的顺利进行和未来改进决策提供了重要的依据。</w:t>
      </w:r>
    </w:p>
    <w:p w:rsidR="009D1637" w:rsidRPr="00913CD1" w:rsidP="00457322" w14:paraId="7F54B974" w14:textId="77777777">
      <w:pPr>
        <w:pStyle w:val="Heading2"/>
        <w:spacing w:before="0" w:after="0"/>
        <w:rPr>
          <w:rFonts w:ascii="仿宋" w:eastAsia="仿宋" w:hAnsi="仿宋"/>
        </w:rPr>
      </w:pPr>
      <w:r w:rsidRPr="00913CD1">
        <w:rPr>
          <w:rFonts w:ascii="仿宋" w:eastAsia="仿宋" w:hAnsi="仿宋"/>
        </w:rPr>
        <w:t>　　</w:t>
      </w:r>
      <w:bookmarkStart w:id="26" w:name="_Toc156748874"/>
      <w:r w:rsidRPr="00913CD1">
        <w:rPr>
          <w:rFonts w:ascii="仿宋" w:eastAsia="仿宋" w:hAnsi="仿宋"/>
        </w:rPr>
        <w:t>五、工艺技术设计及设备选型方案</w:t>
      </w:r>
      <w:bookmarkEnd w:id="26"/>
    </w:p>
    <w:p w:rsidR="009B770C" w:rsidRPr="00913CD1" w:rsidP="00457322" w14:paraId="705B895E" w14:textId="77777777">
      <w:pPr>
        <w:pStyle w:val="Heading3"/>
        <w:spacing w:before="0" w:after="0"/>
        <w:rPr>
          <w:rFonts w:ascii="仿宋" w:eastAsia="仿宋" w:hAnsi="仿宋" w:cs="宋体"/>
          <w:kern w:val="0"/>
          <w:szCs w:val="28"/>
          <w14:ligatures w14:val="none"/>
        </w:rPr>
      </w:pPr>
      <w:r w:rsidRPr="00913CD1">
        <w:rPr>
          <w:rFonts w:ascii="仿宋" w:eastAsia="仿宋" w:hAnsi="仿宋"/>
        </w:rPr>
        <w:t>　　</w:t>
      </w:r>
      <w:bookmarkStart w:id="27" w:name="_Toc156748875"/>
      <w:r w:rsidRPr="00913CD1">
        <w:rPr>
          <w:rFonts w:ascii="仿宋" w:eastAsia="仿宋" w:hAnsi="仿宋"/>
        </w:rPr>
        <w:t>(一)、企业技术研发分析</w:t>
      </w:r>
      <w:bookmarkEnd w:id="27"/>
      <w:r w:rsidRPr="00913CD1">
        <w:rPr>
          <w:rFonts w:ascii="仿宋" w:eastAsia="仿宋" w:hAnsi="仿宋" w:cs="宋体"/>
          <w:kern w:val="0"/>
          <w:szCs w:val="28"/>
          <w14:ligatures w14:val="none"/>
        </w:rPr>
        <w:t>　　</w:t>
      </w:r>
    </w:p>
    <w:p w:rsidR="009D1637" w:rsidRPr="00913CD1" w:rsidP="00457322" w14:paraId="02B1C4E0"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w:t>
      </w:r>
      <w:r w:rsidRPr="00913CD1" w:rsidR="001D4AFC">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小而专、小而精”的发展战略，并建立了企业</w:t>
      </w:r>
      <w:r w:rsidRPr="00913CD1" w:rsidR="006F4724">
        <w:rPr>
          <w:rFonts w:ascii="仿宋" w:eastAsia="仿宋" w:hAnsi="仿宋" w:cs="宋体"/>
          <w:kern w:val="0"/>
          <w:sz w:val="28"/>
          <w:szCs w:val="28"/>
          <w14:ligatures w14:val="none"/>
        </w:rPr>
        <w:t>焊线机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产品研发中心，加强自主研发体系的完善。</w:t>
      </w:r>
    </w:p>
    <w:p w:rsidR="009D1637" w:rsidRPr="00913CD1" w:rsidP="00457322" w14:paraId="78DA843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)核心技术保护情况</w:t>
      </w:r>
    </w:p>
    <w:p w:rsidR="009D1637" w:rsidRPr="00913CD1" w:rsidP="00457322" w14:paraId="7210013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5"/>
          <w:footerReference w:type="default" r:id="rId66"/>
          <w:type w:val="nextPage"/>
          <w:pgSz w:w="11906" w:h="16838"/>
          <w:pgMar w:top="1440" w:right="1800" w:bottom="1440" w:left="1800" w:header="851" w:footer="992" w:gutter="0"/>
          <w:pgNumType w:start="25"/>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rsidR="009D1637" w:rsidRPr="00913CD1" w:rsidP="00457322" w14:paraId="6B0B587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(二)公司技术研发组织架构</w:t>
      </w:r>
    </w:p>
    <w:p w:rsidR="009D1637" w:rsidRPr="00913CD1" w:rsidP="00457322" w14:paraId="2D4EDEE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研发创新部负责公司技术研发、技术支持、知识产权管理、技术信息调查与收集等工作。总经理</w:t>
      </w:r>
      <w:r w:rsidRPr="00913CD1" w:rsidR="006F4724">
        <w:rPr>
          <w:rFonts w:ascii="仿宋" w:eastAsia="仿宋" w:hAnsi="仿宋" w:cs="宋体" w:hint="eastAsia"/>
          <w:kern w:val="0"/>
          <w:sz w:val="28"/>
          <w:szCs w:val="28"/>
          <w14:ligatures w14:val="none"/>
        </w:rPr>
        <w:t>X</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全面主持研发创新部工作，与核心技术人员一起负责</w:t>
      </w:r>
      <w:r w:rsidRPr="00913CD1" w:rsidR="006F4724">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新产品、新技术的研发，包括</w:t>
      </w:r>
      <w:r w:rsidRPr="00913CD1" w:rsidR="006F4724">
        <w:rPr>
          <w:rFonts w:ascii="仿宋" w:eastAsia="仿宋" w:hAnsi="仿宋" w:cs="宋体"/>
          <w:kern w:val="0"/>
          <w:sz w:val="28"/>
          <w:szCs w:val="28"/>
          <w14:ligatures w14:val="none"/>
        </w:rPr>
        <w:t>焊线机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市场调研、可行性论证、成本分析、技术设计等过程。</w:t>
      </w:r>
    </w:p>
    <w:p w:rsidR="009D1637" w:rsidRPr="00913CD1" w:rsidP="00457322" w14:paraId="45CAD50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)产品研发流程</w:t>
      </w:r>
    </w:p>
    <w:p w:rsidR="009D1637" w:rsidRPr="00913CD1" w:rsidP="00457322" w14:paraId="115B70D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公司拥有自己的研发队伍，建立了专业试验链，可根据市场和客户需求利用积累的研究数据进行产品改进和新产品、新设备、新工艺的研发。</w:t>
      </w:r>
    </w:p>
    <w:p w:rsidR="009D1637" w:rsidRPr="00913CD1" w:rsidP="00457322" w14:paraId="7C03E4C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(四)创新机制</w:t>
      </w:r>
    </w:p>
    <w:p w:rsidR="009D1637" w:rsidRPr="00913CD1" w:rsidP="00457322" w14:paraId="3C6BB05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rsidR="009D1637" w:rsidRPr="00913CD1" w:rsidP="00457322" w14:paraId="0A5970C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(五)技术保密措施</w:t>
      </w:r>
    </w:p>
    <w:p w:rsidR="009D1637" w:rsidRPr="00913CD1" w:rsidP="00457322" w14:paraId="2448FE8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公司制定了严格的保密管理制度，并与核心技术人员签订了保密及竞业禁止协议。公司通过申请专利、进行知识产权保护等措施，确保了技术和产品的安全。</w:t>
      </w:r>
    </w:p>
    <w:p w:rsidR="009D1637" w:rsidRPr="00913CD1" w:rsidP="00457322" w14:paraId="1F585DC7" w14:textId="77777777">
      <w:pPr>
        <w:pStyle w:val="Heading3"/>
        <w:spacing w:before="0" w:after="0"/>
        <w:rPr>
          <w:rFonts w:ascii="仿宋" w:eastAsia="仿宋" w:hAnsi="仿宋"/>
        </w:rPr>
      </w:pPr>
      <w:r w:rsidRPr="00913CD1">
        <w:rPr>
          <w:rFonts w:ascii="仿宋" w:eastAsia="仿宋" w:hAnsi="仿宋"/>
        </w:rPr>
        <w:t>　　</w:t>
      </w:r>
      <w:bookmarkStart w:id="28" w:name="_Toc156748876"/>
      <w:r w:rsidRPr="00913CD1">
        <w:rPr>
          <w:rFonts w:ascii="仿宋" w:eastAsia="仿宋" w:hAnsi="仿宋"/>
        </w:rPr>
        <w:t>(二)、</w:t>
      </w:r>
      <w:r w:rsidRPr="00913CD1" w:rsidR="00DF3407">
        <w:rPr>
          <w:rFonts w:ascii="仿宋" w:eastAsia="仿宋" w:hAnsi="仿宋"/>
        </w:rPr>
        <w:t>焊线机</w:t>
      </w:r>
      <w:r w:rsidRPr="00913CD1">
        <w:rPr>
          <w:rFonts w:ascii="仿宋" w:eastAsia="仿宋" w:hAnsi="仿宋"/>
        </w:rPr>
        <w:t>项目技术工艺分析</w:t>
      </w:r>
      <w:bookmarkEnd w:id="28"/>
    </w:p>
    <w:p w:rsidR="009D1637" w:rsidRPr="00913CD1" w:rsidP="00457322" w14:paraId="1C1256A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(一)工艺技术方案的选用</w:t>
      </w:r>
      <w:r w:rsidRPr="00913CD1" w:rsidR="008D6901">
        <w:rPr>
          <w:rFonts w:ascii="仿宋" w:eastAsia="仿宋" w:hAnsi="仿宋" w:cs="宋体"/>
          <w:kern w:val="0"/>
          <w:sz w:val="28"/>
          <w:szCs w:val="28"/>
          <w14:ligatures w14:val="none"/>
        </w:rPr>
        <w:t>原则</w:t>
      </w:r>
    </w:p>
    <w:p w:rsidR="009D1637" w:rsidRPr="00913CD1" w:rsidP="00457322" w14:paraId="06927FA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7"/>
          <w:footerReference w:type="default" r:id="rId68"/>
          <w:type w:val="nextPage"/>
          <w:pgSz w:w="11906" w:h="16838"/>
          <w:pgMar w:top="1440" w:right="1800" w:bottom="1440" w:left="1800" w:header="851" w:footer="992" w:gutter="0"/>
          <w:pgNumType w:start="26"/>
          <w:cols w:space="425"/>
          <w:titlePg w:val="0"/>
          <w:docGrid w:type="lines" w:linePitch="312"/>
        </w:sectPr>
      </w:pPr>
      <w:r w:rsidRPr="00913CD1">
        <w:rPr>
          <w:rFonts w:ascii="仿宋" w:eastAsia="仿宋" w:hAnsi="仿宋" w:cs="宋体"/>
          <w:kern w:val="0"/>
          <w:sz w:val="28"/>
          <w:szCs w:val="28"/>
          <w14:ligatures w14:val="none"/>
        </w:rPr>
        <w:t>　　1、在确定生产技术方案时，遵循“技术先进可行，经济合理有利，综合资源利用”的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。采用先进的集散型控制系统，由计算机统一控制整个生产线的各工艺参数，以稳定</w:t>
      </w:r>
      <w:r w:rsidRPr="00913CD1" w:rsidR="006F4724">
        <w:rPr>
          <w:rFonts w:ascii="仿宋" w:eastAsia="仿宋" w:hAnsi="仿宋" w:cs="宋体"/>
          <w:kern w:val="0"/>
          <w:sz w:val="28"/>
          <w:szCs w:val="28"/>
          <w14:ligatures w14:val="none"/>
        </w:rPr>
        <w:t>焊线机</w:t>
      </w:r>
      <w:r w:rsidRPr="00913CD1" w:rsidR="006F4724">
        <w:rPr>
          <w:rFonts w:ascii="仿宋" w:eastAsia="仿宋" w:hAnsi="仿宋" w:cs="宋体" w:hint="eastAsia"/>
          <w:kern w:val="0"/>
          <w:sz w:val="28"/>
          <w:szCs w:val="28"/>
          <w14:ligatures w14:val="none"/>
        </w:rPr>
        <w:t>产品</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质量并降低物料消耗为目标。严格按行业规范组织生产经营活动，确保产品质量，为客户提供优质产品和服务。</w:t>
      </w:r>
    </w:p>
    <w:p w:rsidR="009D1637" w:rsidRPr="00913CD1" w:rsidP="00457322" w14:paraId="3D38451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2、在工艺设备配置方面，以节能为</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，选择新型节能设备。优先选择环境保护型设备，符合</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项目产品方案要求的前提下</w:t>
      </w:r>
      <w:r w:rsidRPr="00913CD1" w:rsidR="006F4724">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确保</w:t>
      </w:r>
      <w:r w:rsidRPr="00913CD1" w:rsidR="006F4724">
        <w:rPr>
          <w:rFonts w:ascii="仿宋" w:eastAsia="仿宋" w:hAnsi="仿宋" w:cs="宋体"/>
          <w:kern w:val="0"/>
          <w:sz w:val="28"/>
          <w:szCs w:val="28"/>
          <w14:ligatures w14:val="none"/>
        </w:rPr>
        <w:t>焊线机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生产过程对环境友好。</w:t>
      </w:r>
    </w:p>
    <w:p w:rsidR="009D1637" w:rsidRPr="00913CD1" w:rsidP="00457322" w14:paraId="32BE92B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3、所选用的工艺流程必须满足</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项目产品要求，同时要加强员工技术培训，严格质量管理，按照工艺流程技术要求操作，以提高产品合格率。</w:t>
      </w:r>
    </w:p>
    <w:p w:rsidR="009D1637" w:rsidRPr="00913CD1" w:rsidP="00457322" w14:paraId="5410364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4、建设遵循“高起点、优质量、专业化、经济规模”的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。积极采用新技术、新工艺和高效率专用设备，选用高质量的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辅材料，以稳定和提高</w:t>
      </w:r>
      <w:r w:rsidRPr="00913CD1" w:rsidR="006F4724">
        <w:rPr>
          <w:rFonts w:ascii="仿宋" w:eastAsia="仿宋" w:hAnsi="仿宋" w:cs="宋体"/>
          <w:kern w:val="0"/>
          <w:sz w:val="28"/>
          <w:szCs w:val="28"/>
          <w14:ligatures w14:val="none"/>
        </w:rPr>
        <w:t>焊线机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质量，制造高附加值的产品，不断提高企业的市场竞争力。</w:t>
      </w:r>
    </w:p>
    <w:p w:rsidR="009D1637" w:rsidRPr="00913CD1" w:rsidP="00457322" w14:paraId="0CFEFE9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5、在</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项目建设过程中贯彻“</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，注重环境保护、职业安全卫生、消防及节能等各项措施的实施，确保</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项目建设和运营过程符合规定的环保和安全要求。</w:t>
      </w:r>
    </w:p>
    <w:p w:rsidR="009D1637" w:rsidRPr="00913CD1" w:rsidP="00457322" w14:paraId="2D7899B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(二)工艺技术来源及特点</w:t>
      </w:r>
    </w:p>
    <w:p w:rsidR="009D1637" w:rsidRPr="00913CD1" w:rsidP="00457322" w14:paraId="06AD5B7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项目拟采用国内成熟的生产工艺技术，由生产技术人员和研发技术人员制定。这些技术具有能耗低、高质量、高环保性的特点。项目所生产的</w:t>
      </w:r>
      <w:r w:rsidRPr="00913CD1" w:rsidR="006F4724">
        <w:rPr>
          <w:rFonts w:ascii="仿宋" w:eastAsia="仿宋" w:hAnsi="仿宋" w:cs="宋体"/>
          <w:kern w:val="0"/>
          <w:sz w:val="28"/>
          <w:szCs w:val="28"/>
          <w14:ligatures w14:val="none"/>
        </w:rPr>
        <w:t>焊线机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已经在国内外市场得到良好认可。</w:t>
      </w:r>
    </w:p>
    <w:p w:rsidR="009D1637" w:rsidRPr="00913CD1" w:rsidP="00457322" w14:paraId="439BC71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)技术保障措施</w:t>
      </w:r>
    </w:p>
    <w:p w:rsidR="009D1637" w:rsidRPr="00913CD1" w:rsidP="00457322" w14:paraId="4A31A0C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9"/>
          <w:footerReference w:type="default" r:id="rId70"/>
          <w:type w:val="nextPage"/>
          <w:pgSz w:w="11906" w:h="16838"/>
          <w:pgMar w:top="1440" w:right="1800" w:bottom="1440" w:left="1800" w:header="851" w:footer="992" w:gutter="0"/>
          <w:pgNumType w:start="27"/>
          <w:cols w:space="425"/>
          <w:titlePg w:val="0"/>
          <w:docGrid w:type="lines" w:linePitch="312"/>
        </w:sect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项目在设计、施工、试运行、投产、销售等各个环节都将聘请专家进行专门指导，确保该</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项目无论在技术开发还是生产技术应用上</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现代化生产水平。专业指导将确保</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项目的顺利进行和</w:t>
      </w:r>
      <w:r w:rsidRPr="00913CD1" w:rsidR="006F4724">
        <w:rPr>
          <w:rFonts w:ascii="仿宋" w:eastAsia="仿宋" w:hAnsi="仿宋" w:cs="宋体"/>
          <w:kern w:val="0"/>
          <w:sz w:val="28"/>
          <w:szCs w:val="28"/>
          <w14:ligatures w14:val="none"/>
        </w:rPr>
        <w:t>焊线机</w:t>
      </w:r>
      <w:r w:rsidRPr="00913CD1" w:rsidR="006F4724">
        <w:rPr>
          <w:rFonts w:ascii="仿宋" w:eastAsia="仿宋" w:hAnsi="仿宋" w:cs="宋体" w:hint="eastAsia"/>
          <w:kern w:val="0"/>
          <w:sz w:val="28"/>
          <w:szCs w:val="28"/>
          <w14:ligatures w14:val="none"/>
        </w:rPr>
        <w:t>产品</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高质量要求。</w:t>
      </w:r>
    </w:p>
    <w:p w:rsidR="009D1637" w:rsidRPr="00913CD1" w:rsidP="00457322" w14:paraId="6CF21A48" w14:textId="77777777">
      <w:pPr>
        <w:pStyle w:val="Heading3"/>
        <w:spacing w:before="0" w:after="0"/>
        <w:rPr>
          <w:rFonts w:ascii="仿宋" w:eastAsia="仿宋" w:hAnsi="仿宋"/>
        </w:rPr>
      </w:pPr>
      <w:r w:rsidRPr="00913CD1">
        <w:rPr>
          <w:rFonts w:ascii="仿宋" w:eastAsia="仿宋" w:hAnsi="仿宋"/>
        </w:rPr>
        <w:t>　　</w:t>
      </w:r>
      <w:bookmarkStart w:id="29" w:name="_Toc156748877"/>
      <w:r w:rsidRPr="00913CD1">
        <w:rPr>
          <w:rFonts w:ascii="仿宋" w:eastAsia="仿宋" w:hAnsi="仿宋"/>
        </w:rPr>
        <w:t>(</w:t>
      </w:r>
      <w:r w:rsidRPr="00913CD1" w:rsidR="008D6901">
        <w:rPr>
          <w:rFonts w:ascii="仿宋" w:eastAsia="仿宋" w:hAnsi="仿宋"/>
        </w:rPr>
        <w:t>三</w:t>
      </w:r>
      <w:r w:rsidRPr="00913CD1">
        <w:rPr>
          <w:rFonts w:ascii="仿宋" w:eastAsia="仿宋" w:hAnsi="仿宋"/>
        </w:rPr>
        <w:t>)、</w:t>
      </w:r>
      <w:r w:rsidRPr="00913CD1" w:rsidR="005F2BD8">
        <w:rPr>
          <w:rFonts w:ascii="仿宋" w:eastAsia="仿宋" w:hAnsi="仿宋"/>
        </w:rPr>
        <w:t>焊线机项目</w:t>
      </w:r>
      <w:r w:rsidRPr="00913CD1">
        <w:rPr>
          <w:rFonts w:ascii="仿宋" w:eastAsia="仿宋" w:hAnsi="仿宋"/>
        </w:rPr>
        <w:t>质量管理</w:t>
      </w:r>
      <w:bookmarkEnd w:id="29"/>
    </w:p>
    <w:p w:rsidR="009D1637" w:rsidRPr="00913CD1" w:rsidP="00457322" w14:paraId="1EE71F2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(一)质量管理体系及标准</w:t>
      </w:r>
    </w:p>
    <w:p w:rsidR="009D1637" w:rsidRPr="00913CD1" w:rsidP="00457322" w14:paraId="23A2599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rsidR="009D1637" w:rsidRPr="00913CD1" w:rsidP="00457322" w14:paraId="26546B9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(二)质量控制措施</w:t>
      </w:r>
    </w:p>
    <w:p w:rsidR="009D1637" w:rsidRPr="00913CD1" w:rsidP="00457322" w14:paraId="0FB1843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为确保实现公司的质量目标并提升产品质量水平，公司采取了一系列质量控制措施，主要包括：</w:t>
      </w:r>
    </w:p>
    <w:p w:rsidR="009D1637" w:rsidRPr="00913CD1" w:rsidP="00457322" w14:paraId="2829D01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1、建立健全质量管理组织体系，设立了质量管理部，并在各生产车间成立了专门的质量小组，配备了专职的质量管理员，以确保质量管理工作的顺利进行</w:t>
      </w:r>
      <w:r w:rsidRPr="00913CD1" w:rsidR="001D4AFC">
        <w:rPr>
          <w:rFonts w:ascii="仿宋" w:eastAsia="仿宋" w:hAnsi="仿宋" w:cs="宋体"/>
          <w:kern w:val="0"/>
          <w:sz w:val="28"/>
          <w:szCs w:val="28"/>
          <w14:ligatures w14:val="none"/>
        </w:rPr>
        <w:t>；</w:t>
      </w:r>
    </w:p>
    <w:p w:rsidR="009D1637" w:rsidRPr="00913CD1" w:rsidP="00457322" w14:paraId="6721500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2、制定严格的质量控制制度，符合质量管理体系的要求，建立完善的质量控制细则，规范公司的质量管理行为</w:t>
      </w:r>
      <w:r w:rsidRPr="00913CD1" w:rsidR="001D4AFC">
        <w:rPr>
          <w:rFonts w:ascii="仿宋" w:eastAsia="仿宋" w:hAnsi="仿宋" w:cs="宋体"/>
          <w:kern w:val="0"/>
          <w:sz w:val="28"/>
          <w:szCs w:val="28"/>
          <w14:ligatures w14:val="none"/>
        </w:rPr>
        <w:t>；</w:t>
      </w:r>
    </w:p>
    <w:p w:rsidR="009D1637" w:rsidRPr="00913CD1" w:rsidP="00457322" w14:paraId="040833E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3、加强</w:t>
      </w:r>
      <w:r w:rsidRPr="00913CD1" w:rsidR="006F4724">
        <w:rPr>
          <w:rFonts w:ascii="仿宋" w:eastAsia="仿宋" w:hAnsi="仿宋" w:cs="宋体"/>
          <w:kern w:val="0"/>
          <w:sz w:val="28"/>
          <w:szCs w:val="28"/>
          <w14:ligatures w14:val="none"/>
        </w:rPr>
        <w:t>焊线机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质量标准体系建设，严格遵守国家和行业相关标准，以保持公司产品质量在行业中的领先地位</w:t>
      </w:r>
      <w:r w:rsidRPr="00913CD1" w:rsidR="001D4AFC">
        <w:rPr>
          <w:rFonts w:ascii="仿宋" w:eastAsia="仿宋" w:hAnsi="仿宋" w:cs="宋体"/>
          <w:kern w:val="0"/>
          <w:sz w:val="28"/>
          <w:szCs w:val="28"/>
          <w14:ligatures w14:val="none"/>
        </w:rPr>
        <w:t>；</w:t>
      </w:r>
    </w:p>
    <w:p w:rsidR="009D1637" w:rsidRPr="00913CD1" w:rsidP="00457322" w14:paraId="49BBD51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4、完善</w:t>
      </w:r>
      <w:r w:rsidRPr="00913CD1" w:rsidR="006F4724">
        <w:rPr>
          <w:rFonts w:ascii="仿宋" w:eastAsia="仿宋" w:hAnsi="仿宋" w:cs="宋体"/>
          <w:kern w:val="0"/>
          <w:sz w:val="28"/>
          <w:szCs w:val="28"/>
          <w14:ligatures w14:val="none"/>
        </w:rPr>
        <w:t>焊线机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质量检测手段，设立</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材料和产品检测中心，配备先进的检测设备和仪器，以确保产品质量，提供可靠的检测基础。公司致力于通过这些措施不断优化质量管理，提高产品质量，满足客户的需求和期望。</w:t>
      </w:r>
    </w:p>
    <w:p w:rsidR="009D1637" w:rsidRPr="00913CD1" w:rsidP="00457322" w14:paraId="45EAF20E" w14:textId="77777777">
      <w:pPr>
        <w:pStyle w:val="Heading3"/>
        <w:spacing w:before="0" w:after="0"/>
        <w:rPr>
          <w:rFonts w:ascii="仿宋" w:eastAsia="仿宋" w:hAnsi="仿宋"/>
        </w:rPr>
      </w:pPr>
      <w:r w:rsidRPr="00913CD1">
        <w:rPr>
          <w:rFonts w:ascii="仿宋" w:eastAsia="仿宋" w:hAnsi="仿宋"/>
        </w:rPr>
        <w:t>　　</w:t>
      </w:r>
      <w:bookmarkStart w:id="30" w:name="_Toc156748878"/>
      <w:r w:rsidRPr="00913CD1">
        <w:rPr>
          <w:rFonts w:ascii="仿宋" w:eastAsia="仿宋" w:hAnsi="仿宋"/>
        </w:rPr>
        <w:t>(四)、</w:t>
      </w:r>
      <w:r w:rsidRPr="00913CD1" w:rsidR="005F2BD8">
        <w:rPr>
          <w:rFonts w:ascii="仿宋" w:eastAsia="仿宋" w:hAnsi="仿宋"/>
        </w:rPr>
        <w:t>焊线机项目</w:t>
      </w:r>
      <w:r w:rsidRPr="00913CD1">
        <w:rPr>
          <w:rFonts w:ascii="仿宋" w:eastAsia="仿宋" w:hAnsi="仿宋"/>
        </w:rPr>
        <w:t>设备选型方案</w:t>
      </w:r>
      <w:bookmarkEnd w:id="30"/>
    </w:p>
    <w:p w:rsidR="009D1637" w:rsidRPr="00913CD1" w:rsidP="00457322" w14:paraId="6154D1F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设备配置方案</w:t>
      </w:r>
    </w:p>
    <w:p w:rsidR="009D1637" w:rsidRPr="00913CD1" w:rsidP="00457322" w14:paraId="0E0894A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1"/>
          <w:footerReference w:type="default" r:id="rId72"/>
          <w:type w:val="nextPage"/>
          <w:pgSz w:w="11906" w:h="16838"/>
          <w:pgMar w:top="1440" w:right="1800" w:bottom="1440" w:left="1800" w:header="851" w:footer="992" w:gutter="0"/>
          <w:pgNumType w:start="28"/>
          <w:cols w:space="425"/>
          <w:titlePg w:val="0"/>
          <w:docGrid w:type="lines" w:linePitch="312"/>
        </w:sect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项目的生产效率和产品质量，以满足生产和检验的要求，我们必须慎重选择并配置各种适用的技术装备。在设备选型上，我们应遵循以下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7A3B97E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1.适应生产工艺和规模：主要设备的配置应与</w:t>
      </w:r>
      <w:r w:rsidRPr="00913CD1" w:rsidR="006F4724">
        <w:rPr>
          <w:rFonts w:ascii="仿宋" w:eastAsia="仿宋" w:hAnsi="仿宋" w:cs="宋体"/>
          <w:kern w:val="0"/>
          <w:sz w:val="28"/>
          <w:szCs w:val="28"/>
          <w14:ligatures w14:val="none"/>
        </w:rPr>
        <w:t>焊线机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的生产技术工艺和规模相匹配，同时要满足节能和清洁生产的要求。</w:t>
      </w:r>
    </w:p>
    <w:p w:rsidR="009D1637" w:rsidRPr="00913CD1" w:rsidP="00457322" w14:paraId="5B3FF6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2.技术先进、性能可靠：选用的设备必须具备先进的技术和可靠的性能，</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国内外先进水平，经过生产厂家验证，运转稳定可靠，能够满足生产高质量产品的要求。</w:t>
      </w:r>
    </w:p>
    <w:p w:rsidR="009D1637" w:rsidRPr="00913CD1" w:rsidP="00457322" w14:paraId="3FE5337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3.合理的性价比：所选设备应在性能和价格上保持合理的平衡，确保投资方能以适当的成本获得高质量</w:t>
      </w:r>
      <w:r w:rsidRPr="00913CD1" w:rsidR="006F4724">
        <w:rPr>
          <w:rFonts w:ascii="仿宋" w:eastAsia="仿宋" w:hAnsi="仿宋" w:cs="宋体"/>
          <w:kern w:val="0"/>
          <w:sz w:val="28"/>
          <w:szCs w:val="28"/>
          <w14:ligatures w14:val="none"/>
        </w:rPr>
        <w:t>焊线机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的生产设备。合理配置设备，充分发挥其技术优势。</w:t>
      </w:r>
    </w:p>
    <w:p w:rsidR="009D1637" w:rsidRPr="00913CD1" w:rsidP="00457322" w14:paraId="56F41FD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项目计划采购先进的关键工艺设备和先进的检测设备，预计将购买和安装总计XXX台(套)主要设备，设备总费用预计为XXX万元。</w:t>
      </w:r>
    </w:p>
    <w:p w:rsidR="009D1637" w:rsidRPr="00913CD1" w:rsidP="00457322" w14:paraId="6E75689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主要设备包括：XXX、XXX、XX、XX、XXX等。</w:t>
      </w:r>
    </w:p>
    <w:p w:rsidR="009D1637" w:rsidRPr="00913CD1" w:rsidP="00457322" w14:paraId="293B717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通过合理配置和选用适当的设备，我们将确保</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项目的高效运行和产品质量的稳定提升。</w:t>
      </w:r>
    </w:p>
    <w:p w:rsidR="009D1637" w:rsidRPr="00913CD1" w:rsidP="00457322" w14:paraId="687D4DBA" w14:textId="77777777">
      <w:pPr>
        <w:pStyle w:val="Heading2"/>
        <w:spacing w:before="0" w:after="0"/>
        <w:rPr>
          <w:rFonts w:ascii="仿宋" w:eastAsia="仿宋" w:hAnsi="仿宋"/>
        </w:rPr>
      </w:pPr>
      <w:r w:rsidRPr="00913CD1">
        <w:rPr>
          <w:rFonts w:ascii="仿宋" w:eastAsia="仿宋" w:hAnsi="仿宋"/>
        </w:rPr>
        <w:t>　　</w:t>
      </w:r>
      <w:bookmarkStart w:id="31" w:name="_Toc156748879"/>
      <w:r w:rsidRPr="00913CD1">
        <w:rPr>
          <w:rFonts w:ascii="仿宋" w:eastAsia="仿宋" w:hAnsi="仿宋"/>
        </w:rPr>
        <w:t>六、劳动安全生产分析</w:t>
      </w:r>
      <w:bookmarkEnd w:id="31"/>
    </w:p>
    <w:p w:rsidR="009D1637" w:rsidRPr="00913CD1" w:rsidP="00457322" w14:paraId="2A1BD4CE" w14:textId="77777777">
      <w:pPr>
        <w:pStyle w:val="Heading3"/>
        <w:spacing w:before="0" w:after="0"/>
        <w:rPr>
          <w:rFonts w:ascii="仿宋" w:eastAsia="仿宋" w:hAnsi="仿宋"/>
        </w:rPr>
      </w:pPr>
      <w:r w:rsidRPr="00913CD1">
        <w:rPr>
          <w:rFonts w:ascii="仿宋" w:eastAsia="仿宋" w:hAnsi="仿宋"/>
        </w:rPr>
        <w:t>　　</w:t>
      </w:r>
      <w:bookmarkStart w:id="32" w:name="_Toc156748880"/>
      <w:r w:rsidRPr="00913CD1">
        <w:rPr>
          <w:rFonts w:ascii="仿宋" w:eastAsia="仿宋" w:hAnsi="仿宋"/>
        </w:rPr>
        <w:t>(一)、编制依据</w:t>
      </w:r>
      <w:bookmarkEnd w:id="32"/>
    </w:p>
    <w:p w:rsidR="009D1637" w:rsidRPr="00913CD1" w:rsidP="00457322" w14:paraId="08BF9C7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项目的安全生产、劳动保护与卫生符合国家和行业法规标准，以及最新政策要求，本</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项目将严格遵循相关法规、规定及标准，特别关注生产安全、卫生和潜在事故的防范，以保障生产经营活动的顺利进行。</w:t>
      </w:r>
    </w:p>
    <w:p w:rsidR="009D1637" w:rsidRPr="00913CD1" w:rsidP="00457322" w14:paraId="39E2022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(一)适用法律法规和标准</w:t>
      </w:r>
    </w:p>
    <w:p w:rsidR="009D1637" w:rsidRPr="00913CD1" w:rsidP="00457322" w14:paraId="2E788CB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项目将按照国家和行业法律法规及标准，以确保安全、卫生和劳动保护措施得到有效实施：</w:t>
      </w:r>
    </w:p>
    <w:p w:rsidR="009D1637" w:rsidRPr="00913CD1" w:rsidP="00457322" w14:paraId="61BB5BC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3"/>
          <w:footerReference w:type="default" r:id="rId74"/>
          <w:type w:val="nextPage"/>
          <w:pgSz w:w="11906" w:h="16838"/>
          <w:pgMar w:top="1440" w:right="1800" w:bottom="1440" w:left="1800" w:header="851" w:footer="992" w:gutter="0"/>
          <w:pgNumType w:start="29"/>
          <w:cols w:space="425"/>
          <w:titlePg w:val="0"/>
          <w:docGrid w:type="lines" w:linePitch="312"/>
        </w:sectPr>
      </w:pPr>
      <w:r w:rsidRPr="00913CD1">
        <w:rPr>
          <w:rFonts w:ascii="仿宋" w:eastAsia="仿宋" w:hAnsi="仿宋" w:cs="宋体"/>
          <w:kern w:val="0"/>
          <w:sz w:val="28"/>
          <w:szCs w:val="28"/>
          <w14:ligatures w14:val="none"/>
        </w:rPr>
        <w:t>　　(二)主要安全与职业危害因素</w:t>
      </w:r>
    </w:p>
    <w:p w:rsidR="009D1637" w:rsidRPr="00913CD1" w:rsidP="00457322" w14:paraId="6BBD324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项目建设和运营过程中，需要充分考虑各种自然因素和生产过程中可能产生的不安全因素以及主要职业危害：</w:t>
      </w:r>
    </w:p>
    <w:p w:rsidR="009D1637" w:rsidRPr="00913CD1" w:rsidP="00457322" w14:paraId="543E4B6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1.自然危害因素包括：暴雨、洪水、雷电、地震、高温等。</w:t>
      </w:r>
    </w:p>
    <w:p w:rsidR="009D1637" w:rsidRPr="00913CD1" w:rsidP="00457322" w14:paraId="74DF42B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2.生产过程中的不安全因素包括：电气事故、机械伤害、操作事故、运输设备伤害等。</w:t>
      </w:r>
    </w:p>
    <w:p w:rsidR="009D1637" w:rsidRPr="00913CD1" w:rsidP="00457322" w14:paraId="340F95A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3.生产过程中的主要职业危害包括：噪音等。</w:t>
      </w:r>
    </w:p>
    <w:p w:rsidR="009D1637" w:rsidRPr="00913CD1" w:rsidP="00457322" w14:paraId="54ED684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通过严格依据相关法律法规和标准，本</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项目将积极采取措施以降低风险，保障工作人员的安全和健康。</w:t>
      </w:r>
    </w:p>
    <w:p w:rsidR="009D1637" w:rsidRPr="00913CD1" w:rsidP="00457322" w14:paraId="32C77877" w14:textId="77777777">
      <w:pPr>
        <w:pStyle w:val="Heading3"/>
        <w:spacing w:before="0" w:after="0"/>
        <w:rPr>
          <w:rFonts w:ascii="仿宋" w:eastAsia="仿宋" w:hAnsi="仿宋"/>
        </w:rPr>
      </w:pPr>
      <w:r w:rsidRPr="00913CD1">
        <w:rPr>
          <w:rFonts w:ascii="仿宋" w:eastAsia="仿宋" w:hAnsi="仿宋"/>
        </w:rPr>
        <w:t>　　</w:t>
      </w:r>
      <w:bookmarkStart w:id="33" w:name="_Toc156748881"/>
      <w:r w:rsidRPr="00913CD1">
        <w:rPr>
          <w:rFonts w:ascii="仿宋" w:eastAsia="仿宋" w:hAnsi="仿宋"/>
        </w:rPr>
        <w:t>(二)、防范措施</w:t>
      </w:r>
      <w:bookmarkEnd w:id="33"/>
    </w:p>
    <w:p w:rsidR="009D1637" w:rsidRPr="00913CD1" w:rsidP="00457322" w14:paraId="296537F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安全防范措施包括但不限于以下内容：</w:t>
      </w:r>
    </w:p>
    <w:p w:rsidR="009D1637" w:rsidRPr="00913CD1" w:rsidP="00457322" w14:paraId="2B1FA95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1.遵守相关规定：在</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项目实施过程中，必须严格遵守国家和地方政府关于工业安全、劳动保护、文明生产的有关规定，同时应遵循劳动安全卫生</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，将有害因素控制在规定范围内。</w:t>
      </w:r>
    </w:p>
    <w:p w:rsidR="009D1637" w:rsidRPr="00913CD1" w:rsidP="00457322" w14:paraId="78B0161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2.设计安全防范措施：本</w:t>
      </w:r>
      <w:r w:rsidRPr="00913CD1" w:rsidR="00DF3407">
        <w:rPr>
          <w:rFonts w:ascii="仿宋" w:eastAsia="仿宋" w:hAnsi="仿宋" w:cs="宋体"/>
          <w:kern w:val="0"/>
          <w:sz w:val="28"/>
          <w:szCs w:val="28"/>
          <w14:ligatures w14:val="none"/>
        </w:rPr>
        <w:t>焊线机</w:t>
      </w:r>
      <w:r w:rsidRPr="00913CD1">
        <w:rPr>
          <w:rFonts w:ascii="仿宋" w:eastAsia="仿宋" w:hAnsi="仿宋" w:cs="宋体"/>
          <w:kern w:val="0"/>
          <w:sz w:val="28"/>
          <w:szCs w:val="28"/>
          <w14:ligatures w14:val="none"/>
        </w:rPr>
        <w:t>项目所使用的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料和辅助材料种类繁多，成分复杂，且存在噪声等危害因素，因此必须严格遵守国家规范和法规进行设计，以确保安全和工业卫生。公司内设有专人负责安全生产，建立严格的防火、防爆、防机械伤害等安全生产技术措施，并对上岗工人进行安全教育，制定严格的安全操作规程，杜绝一切安全卫生事故。</w:t>
      </w:r>
    </w:p>
    <w:p w:rsidR="009D1637" w:rsidRPr="00913CD1" w:rsidP="00457322" w14:paraId="164C65F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3.工艺布置和设备选型：工艺布置应有利于</w:t>
      </w:r>
      <w:r w:rsidRPr="00913CD1" w:rsidR="006F4724">
        <w:rPr>
          <w:rFonts w:ascii="仿宋" w:eastAsia="仿宋" w:hAnsi="仿宋" w:cs="宋体"/>
          <w:kern w:val="0"/>
          <w:sz w:val="28"/>
          <w:szCs w:val="28"/>
          <w14:ligatures w14:val="none"/>
        </w:rPr>
        <w:t>焊线机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安全生产和有效操作，应按消防安全规范设置安全疏散通道、安全门，并在主要安全通道设置事故应急照明和安全疏散标志，车间内配备消防设施如消火栓、消火箱、灭火器等</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设备选型应符合国家有关劳动保护的规定，选用节能环保的产品。</w:t>
      </w:r>
    </w:p>
    <w:p w:rsidR="009D1637" w:rsidRPr="00913CD1" w:rsidP="00457322" w14:paraId="0BF1A20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5" w:history="1">
        <w:r>
          <w:rPr>
            <w:rFonts w:ascii="SimSun" w:eastAsia="SimSun" w:hAnsi="SimSun" w:cs="SimSun"/>
            <w:b/>
            <w:bCs/>
            <w:color w:val="0000EE"/>
            <w:kern w:val="0"/>
            <w:sz w:val="30"/>
            <w:szCs w:val="30"/>
            <w:u w:val="single" w:color="0000EE"/>
            <w14:ligatures w14:val="none"/>
          </w:rPr>
          <w:t>https://d.book118.com/446152210042010044</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76"/>
      <w:footerReference w:type="default" r:id="rId77"/>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27D479A0" w14:textId="77777777">
    <w:pPr>
      <w:pStyle w:val="Footer"/>
      <w:jc w:val="center"/>
    </w:pPr>
  </w:p>
  <w:p w:rsidR="008D6901" w14:paraId="1D4AC1A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5A0B4F30"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paraId="7EE9C8D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06560962"/>
      <w:docPartObj>
        <w:docPartGallery w:val="Page Numbers (Bottom of Page)"/>
        <w:docPartUnique/>
      </w:docPartObj>
    </w:sdtPr>
    <w:sdtContent>
      <w:sdt>
        <w:sdtPr>
          <w:id w:val="172532789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8427350"/>
      <w:docPartObj>
        <w:docPartGallery w:val="Page Numbers (Bottom of Page)"/>
        <w:docPartUnique/>
      </w:docPartObj>
    </w:sdtPr>
    <w:sdtContent>
      <w:sdt>
        <w:sdtPr>
          <w:id w:val="122008139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35048956"/>
      <w:docPartObj>
        <w:docPartGallery w:val="Page Numbers (Bottom of Page)"/>
        <w:docPartUnique/>
      </w:docPartObj>
    </w:sdtPr>
    <w:sdtContent>
      <w:sdt>
        <w:sdtPr>
          <w:id w:val="201177376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12584377"/>
      <w:docPartObj>
        <w:docPartGallery w:val="Page Numbers (Bottom of Page)"/>
        <w:docPartUnique/>
      </w:docPartObj>
    </w:sdtPr>
    <w:sdtContent>
      <w:sdt>
        <w:sdtPr>
          <w:id w:val="73477998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83012521"/>
      <w:docPartObj>
        <w:docPartGallery w:val="Page Numbers (Bottom of Page)"/>
        <w:docPartUnique/>
      </w:docPartObj>
    </w:sdtPr>
    <w:sdtContent>
      <w:sdt>
        <w:sdtPr>
          <w:id w:val="2066029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92475961"/>
      <w:docPartObj>
        <w:docPartGallery w:val="Page Numbers (Bottom of Page)"/>
        <w:docPartUnique/>
      </w:docPartObj>
    </w:sdtPr>
    <w:sdtContent>
      <w:sdt>
        <w:sdtPr>
          <w:id w:val="100700828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51584690"/>
      <w:docPartObj>
        <w:docPartGallery w:val="Page Numbers (Bottom of Page)"/>
        <w:docPartUnique/>
      </w:docPartObj>
    </w:sdtPr>
    <w:sdtContent>
      <w:sdt>
        <w:sdtPr>
          <w:id w:val="155894254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3309172"/>
      <w:docPartObj>
        <w:docPartGallery w:val="Page Numbers (Bottom of Page)"/>
        <w:docPartUnique/>
      </w:docPartObj>
    </w:sdtPr>
    <w:sdtContent>
      <w:sdt>
        <w:sdtPr>
          <w:id w:val="140500973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64597061"/>
      <w:docPartObj>
        <w:docPartGallery w:val="Page Numbers (Bottom of Page)"/>
        <w:docPartUnique/>
      </w:docPartObj>
    </w:sdtPr>
    <w:sdtContent>
      <w:sdt>
        <w:sdtPr>
          <w:id w:val="32120821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91156725"/>
      <w:docPartObj>
        <w:docPartGallery w:val="Page Numbers (Bottom of Page)"/>
        <w:docPartUnique/>
      </w:docPartObj>
    </w:sdtPr>
    <w:sdtContent>
      <w:sdt>
        <w:sdtPr>
          <w:id w:val="175365202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60042857"/>
      <w:docPartObj>
        <w:docPartGallery w:val="Page Numbers (Bottom of Page)"/>
        <w:docPartUnique/>
      </w:docPartObj>
    </w:sdtPr>
    <w:sdtContent>
      <w:sdt>
        <w:sdtPr>
          <w:id w:val="70542615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2036105"/>
      <w:docPartObj>
        <w:docPartGallery w:val="Page Numbers (Bottom of Page)"/>
        <w:docPartUnique/>
      </w:docPartObj>
    </w:sdtPr>
    <w:sdtContent>
      <w:sdt>
        <w:sdtPr>
          <w:id w:val="183590579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1584177"/>
      <w:docPartObj>
        <w:docPartGallery w:val="Page Numbers (Bottom of Page)"/>
        <w:docPartUnique/>
      </w:docPartObj>
    </w:sdtPr>
    <w:sdtContent>
      <w:sdt>
        <w:sdtPr>
          <w:id w:val="115637809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74981449"/>
      <w:docPartObj>
        <w:docPartGallery w:val="Page Numbers (Bottom of Page)"/>
        <w:docPartUnique/>
      </w:docPartObj>
    </w:sdtPr>
    <w:sdtContent>
      <w:sdt>
        <w:sdtPr>
          <w:id w:val="47145365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22192461"/>
      <w:docPartObj>
        <w:docPartGallery w:val="Page Numbers (Bottom of Page)"/>
        <w:docPartUnique/>
      </w:docPartObj>
    </w:sdtPr>
    <w:sdtContent>
      <w:sdt>
        <w:sdtPr>
          <w:id w:val="111833650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75052673"/>
      <w:docPartObj>
        <w:docPartGallery w:val="Page Numbers (Bottom of Page)"/>
        <w:docPartUnique/>
      </w:docPartObj>
    </w:sdtPr>
    <w:sdtContent>
      <w:sdt>
        <w:sdtPr>
          <w:id w:val="130958187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4857022"/>
      <w:docPartObj>
        <w:docPartGallery w:val="Page Numbers (Bottom of Page)"/>
        <w:docPartUnique/>
      </w:docPartObj>
    </w:sdtPr>
    <w:sdtContent>
      <w:sdt>
        <w:sdtPr>
          <w:id w:val="91516322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98458877"/>
      <w:docPartObj>
        <w:docPartGallery w:val="Page Numbers (Bottom of Page)"/>
        <w:docPartUnique/>
      </w:docPartObj>
    </w:sdtPr>
    <w:sdtContent>
      <w:sdt>
        <w:sdtPr>
          <w:id w:val="49001298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33236485"/>
      <w:docPartObj>
        <w:docPartGallery w:val="Page Numbers (Bottom of Page)"/>
        <w:docPartUnique/>
      </w:docPartObj>
    </w:sdtPr>
    <w:sdtContent>
      <w:sdt>
        <w:sdtPr>
          <w:id w:val="118309123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29653668"/>
      <w:docPartObj>
        <w:docPartGallery w:val="Page Numbers (Bottom of Page)"/>
        <w:docPartUnique/>
      </w:docPartObj>
    </w:sdtPr>
    <w:sdtContent>
      <w:sdt>
        <w:sdtPr>
          <w:id w:val="89201806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80458597"/>
      <w:docPartObj>
        <w:docPartGallery w:val="Page Numbers (Bottom of Page)"/>
        <w:docPartUnique/>
      </w:docPartObj>
    </w:sdtPr>
    <w:sdtContent>
      <w:sdt>
        <w:sdtPr>
          <w:id w:val="167649846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16932298"/>
      <w:docPartObj>
        <w:docPartGallery w:val="Page Numbers (Bottom of Page)"/>
        <w:docPartUnique/>
      </w:docPartObj>
    </w:sdtPr>
    <w:sdtContent>
      <w:sdt>
        <w:sdtPr>
          <w:id w:val="140308446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51356011"/>
      <w:docPartObj>
        <w:docPartGallery w:val="Page Numbers (Bottom of Page)"/>
        <w:docPartUnique/>
      </w:docPartObj>
    </w:sdtPr>
    <w:sdtContent>
      <w:sdt>
        <w:sdtPr>
          <w:id w:val="89096564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53039417"/>
      <w:docPartObj>
        <w:docPartGallery w:val="Page Numbers (Bottom of Page)"/>
        <w:docPartUnique/>
      </w:docPartObj>
    </w:sdtPr>
    <w:sdtContent>
      <w:sdt>
        <w:sdtPr>
          <w:id w:val="159798474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9895002"/>
      <w:docPartObj>
        <w:docPartGallery w:val="Page Numbers (Bottom of Page)"/>
        <w:docPartUnique/>
      </w:docPartObj>
    </w:sdtPr>
    <w:sdtContent>
      <w:sdt>
        <w:sdtPr>
          <w:id w:val="116482173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64659110"/>
      <w:docPartObj>
        <w:docPartGallery w:val="Page Numbers (Bottom of Page)"/>
        <w:docPartUnique/>
      </w:docPartObj>
    </w:sdtPr>
    <w:sdtContent>
      <w:sdt>
        <w:sdtPr>
          <w:id w:val="192567271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90263118"/>
      <w:docPartObj>
        <w:docPartGallery w:val="Page Numbers (Bottom of Page)"/>
        <w:docPartUnique/>
      </w:docPartObj>
    </w:sdtPr>
    <w:sdtContent>
      <w:sdt>
        <w:sdtPr>
          <w:id w:val="1974251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58655086"/>
      <w:docPartObj>
        <w:docPartGallery w:val="Page Numbers (Bottom of Page)"/>
        <w:docPartUnique/>
      </w:docPartObj>
    </w:sdtPr>
    <w:sdtContent>
      <w:sdt>
        <w:sdtPr>
          <w:id w:val="205643590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71149356"/>
      <w:docPartObj>
        <w:docPartGallery w:val="Page Numbers (Bottom of Page)"/>
        <w:docPartUnique/>
      </w:docPartObj>
    </w:sdtPr>
    <w:sdtContent>
      <w:sdt>
        <w:sdtPr>
          <w:id w:val="135659816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69E26613" w14:textId="77777777">
    <w:pPr>
      <w:pStyle w:val="Header"/>
      <w:pBdr>
        <w:bottom w:val="single" w:sz="4" w:space="1" w:color="auto"/>
      </w:pBdr>
      <w:jc w:val="right"/>
    </w:pPr>
    <w:r>
      <w:t>2024年焊线机项目可行性分析报告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2024年焊线机项目可行性分析报告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2024年焊线机项目可行性分析报告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2024年焊线机项目可行性分析报告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2024年焊线机项目可行性分析报告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183F2886" w14:textId="77777777">
    <w:pPr>
      <w:pStyle w:val="Header"/>
      <w:pBdr>
        <w:bottom w:val="single" w:sz="4" w:space="1" w:color="auto"/>
      </w:pBdr>
      <w:jc w:val="right"/>
      <w:rPr>
        <w:sz w:val="24"/>
        <w:szCs w:val="24"/>
      </w:rPr>
    </w:pPr>
    <w:r>
      <w:t>2024年焊线机项目可行性分析报告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2024年焊线机项目可行性分析报告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2024年焊线机项目可行性分析报告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2024年焊线机项目可行性分析报告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2024年焊线机项目可行性分析报告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2024年焊线机项目可行性分析报告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2024年焊线机项目可行性分析报告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2024年焊线机项目可行性分析报告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2024年焊线机项目可行性分析报告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2024年焊线机项目可行性分析报告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2024年焊线机项目可行性分析报告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2024年焊线机项目可行性分析报告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2024年焊线机项目可行性分析报告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2024年焊线机项目可行性分析报告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2024年焊线机项目可行性分析报告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2024年焊线机项目可行性分析报告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2024年焊线机项目可行性分析报告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2024年焊线机项目可行性分析报告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2024年焊线机项目可行性分析报告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2024年焊线机项目可行性分析报告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2024年焊线机项目可行性分析报告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2024年焊线机项目可行性分析报告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2024年焊线机项目可行性分析报告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2024年焊线机项目可行性分析报告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2024年焊线机项目可行性分析报告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2024年焊线机项目可行性分析报告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2024年焊线机项目可行性分析报告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2024年焊线机项目可行性分析报告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2024年焊线机项目可行性分析报告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2024年焊线机项目可行性分析报告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26228D"/>
    <w:rsid w:val="002A38D9"/>
    <w:rsid w:val="002B30FD"/>
    <w:rsid w:val="002D118D"/>
    <w:rsid w:val="0032535C"/>
    <w:rsid w:val="003563AB"/>
    <w:rsid w:val="00370900"/>
    <w:rsid w:val="00404B34"/>
    <w:rsid w:val="00405A05"/>
    <w:rsid w:val="00435148"/>
    <w:rsid w:val="004423A6"/>
    <w:rsid w:val="00457322"/>
    <w:rsid w:val="004834A9"/>
    <w:rsid w:val="00483551"/>
    <w:rsid w:val="00522AB1"/>
    <w:rsid w:val="00581981"/>
    <w:rsid w:val="005A634D"/>
    <w:rsid w:val="005F2BD8"/>
    <w:rsid w:val="00613DB2"/>
    <w:rsid w:val="00645B6E"/>
    <w:rsid w:val="006E6C65"/>
    <w:rsid w:val="006F4724"/>
    <w:rsid w:val="00757F80"/>
    <w:rsid w:val="007706E5"/>
    <w:rsid w:val="007B457D"/>
    <w:rsid w:val="007D3AEE"/>
    <w:rsid w:val="008579E8"/>
    <w:rsid w:val="00860407"/>
    <w:rsid w:val="008756CF"/>
    <w:rsid w:val="00891E17"/>
    <w:rsid w:val="008D6901"/>
    <w:rsid w:val="00913CD1"/>
    <w:rsid w:val="009B770C"/>
    <w:rsid w:val="009C492D"/>
    <w:rsid w:val="009D1637"/>
    <w:rsid w:val="00A42E8B"/>
    <w:rsid w:val="00AD4F72"/>
    <w:rsid w:val="00B1465E"/>
    <w:rsid w:val="00BD3430"/>
    <w:rsid w:val="00BF6395"/>
    <w:rsid w:val="00C5579D"/>
    <w:rsid w:val="00C77176"/>
    <w:rsid w:val="00D66210"/>
    <w:rsid w:val="00D7175C"/>
    <w:rsid w:val="00D71DAE"/>
    <w:rsid w:val="00DF3407"/>
    <w:rsid w:val="00DF5FE6"/>
    <w:rsid w:val="00E05E18"/>
    <w:rsid w:val="00E33BE1"/>
    <w:rsid w:val="00E63E7B"/>
    <w:rsid w:val="00E8065F"/>
    <w:rsid w:val="00E94F0F"/>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3D4942A"/>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yperlink" Target="https://d.book118.com/446152210042010044" TargetMode="External" /><Relationship Id="rId76" Type="http://schemas.openxmlformats.org/officeDocument/2006/relationships/header" Target="header35.xml" /><Relationship Id="rId77" Type="http://schemas.openxmlformats.org/officeDocument/2006/relationships/footer" Target="footer35.xm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footer" Target="footer1.xml" /><Relationship Id="rId80"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1287</TotalTime>
  <Pages>40</Pages>
  <Words>7114</Words>
  <Characters>40556</Characters>
  <Application>Microsoft Office Word</Application>
  <DocSecurity>0</DocSecurity>
  <Lines>337</Lines>
  <Paragraphs>95</Paragraphs>
  <ScaleCrop>false</ScaleCrop>
  <Company/>
  <LinksUpToDate>false</LinksUpToDate>
  <CharactersWithSpaces>47575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2024-02-02T03:29:00Z</dcterms:modified>
</cp:coreProperties>
</file>