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6" w:history="1">
        <w:r>
          <w:rPr>
            <w:rFonts w:ascii="仿宋" w:eastAsia="仿宋" w:hAnsi="仿宋" w:cs="仿宋" w:hint="eastAsia"/>
            <w:lang w:eastAsia="zh-CN"/>
          </w:rPr>
          <w:t>前言</w:t>
        </w:r>
        <w:r>
          <w:tab/>
        </w:r>
        <w:r>
          <w:fldChar w:fldCharType="begin"/>
        </w:r>
        <w:r>
          <w:instrText xml:space="preserve"> PAGEREF _Toc20796 \h </w:instrText>
        </w:r>
        <w:r>
          <w:fldChar w:fldCharType="separate"/>
        </w:r>
        <w:r>
          <w:t>3</w:t>
        </w:r>
        <w:r>
          <w:fldChar w:fldCharType="end"/>
        </w:r>
      </w:hyperlink>
    </w:p>
    <w:p>
      <w:pPr>
        <w:pStyle w:val="TOC1"/>
        <w:tabs>
          <w:tab w:val="right" w:leader="dot" w:pos="8306"/>
        </w:tabs>
      </w:pPr>
      <w:hyperlink w:anchor="_Toc1112" w:history="1">
        <w:r>
          <w:rPr>
            <w:rFonts w:ascii="仿宋" w:eastAsia="仿宋" w:hAnsi="仿宋" w:cs="仿宋" w:hint="eastAsia"/>
            <w:lang w:eastAsia="zh-CN"/>
          </w:rPr>
          <w:t>一、丰胸化学品项目危机管理</w:t>
        </w:r>
        <w:r>
          <w:tab/>
        </w:r>
        <w:r>
          <w:fldChar w:fldCharType="begin"/>
        </w:r>
        <w:r>
          <w:instrText xml:space="preserve"> PAGEREF _Toc1112 \h </w:instrText>
        </w:r>
        <w:r>
          <w:fldChar w:fldCharType="separate"/>
        </w:r>
        <w:r>
          <w:t>3</w:t>
        </w:r>
        <w:r>
          <w:fldChar w:fldCharType="end"/>
        </w:r>
      </w:hyperlink>
    </w:p>
    <w:p>
      <w:pPr>
        <w:pStyle w:val="TOC2"/>
        <w:tabs>
          <w:tab w:val="right" w:leader="dot" w:pos="8306"/>
        </w:tabs>
      </w:pPr>
      <w:hyperlink w:anchor="_Toc30280" w:history="1">
        <w:r>
          <w:rPr>
            <w:rFonts w:ascii="仿宋" w:eastAsia="仿宋" w:hAnsi="仿宋" w:cs="仿宋" w:hint="eastAsia"/>
            <w:lang w:eastAsia="zh-CN"/>
          </w:rPr>
          <w:t>(一)、危机预警与识别</w:t>
        </w:r>
        <w:r>
          <w:tab/>
        </w:r>
        <w:r>
          <w:fldChar w:fldCharType="begin"/>
        </w:r>
        <w:r>
          <w:instrText xml:space="preserve"> PAGEREF _Toc30280 \h </w:instrText>
        </w:r>
        <w:r>
          <w:fldChar w:fldCharType="separate"/>
        </w:r>
        <w:r>
          <w:t>3</w:t>
        </w:r>
        <w:r>
          <w:fldChar w:fldCharType="end"/>
        </w:r>
      </w:hyperlink>
    </w:p>
    <w:p>
      <w:pPr>
        <w:pStyle w:val="TOC2"/>
        <w:tabs>
          <w:tab w:val="right" w:leader="dot" w:pos="8306"/>
        </w:tabs>
      </w:pPr>
      <w:hyperlink w:anchor="_Toc30495" w:history="1">
        <w:r>
          <w:rPr>
            <w:rFonts w:ascii="仿宋" w:eastAsia="仿宋" w:hAnsi="仿宋" w:cs="仿宋" w:hint="eastAsia"/>
            <w:lang w:eastAsia="zh-CN"/>
          </w:rPr>
          <w:t>(二)、危机应对与恢复</w:t>
        </w:r>
        <w:r>
          <w:tab/>
        </w:r>
        <w:r>
          <w:fldChar w:fldCharType="begin"/>
        </w:r>
        <w:r>
          <w:instrText xml:space="preserve"> PAGEREF _Toc30495 \h </w:instrText>
        </w:r>
        <w:r>
          <w:fldChar w:fldCharType="separate"/>
        </w:r>
        <w:r>
          <w:t>4</w:t>
        </w:r>
        <w:r>
          <w:fldChar w:fldCharType="end"/>
        </w:r>
      </w:hyperlink>
    </w:p>
    <w:p>
      <w:pPr>
        <w:pStyle w:val="TOC1"/>
        <w:tabs>
          <w:tab w:val="right" w:leader="dot" w:pos="8306"/>
        </w:tabs>
      </w:pPr>
      <w:hyperlink w:anchor="_Toc18265" w:history="1">
        <w:r>
          <w:rPr>
            <w:rFonts w:ascii="仿宋" w:eastAsia="仿宋" w:hAnsi="仿宋" w:cs="仿宋" w:hint="eastAsia"/>
            <w:lang w:eastAsia="zh-CN"/>
          </w:rPr>
          <w:t>二、丰胸化学品项目文档管理</w:t>
        </w:r>
        <w:r>
          <w:tab/>
        </w:r>
        <w:r>
          <w:fldChar w:fldCharType="begin"/>
        </w:r>
        <w:r>
          <w:instrText xml:space="preserve"> PAGEREF _Toc18265 \h </w:instrText>
        </w:r>
        <w:r>
          <w:fldChar w:fldCharType="separate"/>
        </w:r>
        <w:r>
          <w:t>5</w:t>
        </w:r>
        <w:r>
          <w:fldChar w:fldCharType="end"/>
        </w:r>
      </w:hyperlink>
    </w:p>
    <w:p>
      <w:pPr>
        <w:pStyle w:val="TOC2"/>
        <w:tabs>
          <w:tab w:val="right" w:leader="dot" w:pos="8306"/>
        </w:tabs>
      </w:pPr>
      <w:hyperlink w:anchor="_Toc6752" w:history="1">
        <w:r>
          <w:rPr>
            <w:rFonts w:ascii="仿宋" w:eastAsia="仿宋" w:hAnsi="仿宋" w:cs="仿宋" w:hint="eastAsia"/>
            <w:lang w:eastAsia="zh-CN"/>
          </w:rPr>
          <w:t>(一)、文档编制与审查</w:t>
        </w:r>
        <w:r>
          <w:tab/>
        </w:r>
        <w:r>
          <w:fldChar w:fldCharType="begin"/>
        </w:r>
        <w:r>
          <w:instrText xml:space="preserve"> PAGEREF _Toc6752 \h </w:instrText>
        </w:r>
        <w:r>
          <w:fldChar w:fldCharType="separate"/>
        </w:r>
        <w:r>
          <w:t>5</w:t>
        </w:r>
        <w:r>
          <w:fldChar w:fldCharType="end"/>
        </w:r>
      </w:hyperlink>
    </w:p>
    <w:p>
      <w:pPr>
        <w:pStyle w:val="TOC2"/>
        <w:tabs>
          <w:tab w:val="right" w:leader="dot" w:pos="8306"/>
        </w:tabs>
      </w:pPr>
      <w:hyperlink w:anchor="_Toc25178" w:history="1">
        <w:r>
          <w:rPr>
            <w:rFonts w:ascii="仿宋" w:eastAsia="仿宋" w:hAnsi="仿宋" w:cs="仿宋" w:hint="eastAsia"/>
            <w:lang w:eastAsia="zh-CN"/>
          </w:rPr>
          <w:t>(二)、文档发布与分发</w:t>
        </w:r>
        <w:r>
          <w:tab/>
        </w:r>
        <w:r>
          <w:fldChar w:fldCharType="begin"/>
        </w:r>
        <w:r>
          <w:instrText xml:space="preserve"> PAGEREF _Toc25178 \h </w:instrText>
        </w:r>
        <w:r>
          <w:fldChar w:fldCharType="separate"/>
        </w:r>
        <w:r>
          <w:t>7</w:t>
        </w:r>
        <w:r>
          <w:fldChar w:fldCharType="end"/>
        </w:r>
      </w:hyperlink>
    </w:p>
    <w:p>
      <w:pPr>
        <w:pStyle w:val="TOC2"/>
        <w:tabs>
          <w:tab w:val="right" w:leader="dot" w:pos="8306"/>
        </w:tabs>
      </w:pPr>
      <w:hyperlink w:anchor="_Toc25260" w:history="1">
        <w:r>
          <w:rPr>
            <w:rFonts w:ascii="仿宋" w:eastAsia="仿宋" w:hAnsi="仿宋" w:cs="仿宋" w:hint="eastAsia"/>
            <w:lang w:eastAsia="zh-CN"/>
          </w:rPr>
          <w:t>(三)、文档存档与归档</w:t>
        </w:r>
        <w:r>
          <w:tab/>
        </w:r>
        <w:r>
          <w:fldChar w:fldCharType="begin"/>
        </w:r>
        <w:r>
          <w:instrText xml:space="preserve"> PAGEREF _Toc25260 \h </w:instrText>
        </w:r>
        <w:r>
          <w:fldChar w:fldCharType="separate"/>
        </w:r>
        <w:r>
          <w:t>8</w:t>
        </w:r>
        <w:r>
          <w:fldChar w:fldCharType="end"/>
        </w:r>
      </w:hyperlink>
    </w:p>
    <w:p>
      <w:pPr>
        <w:pStyle w:val="TOC1"/>
        <w:tabs>
          <w:tab w:val="right" w:leader="dot" w:pos="8306"/>
        </w:tabs>
      </w:pPr>
      <w:hyperlink w:anchor="_Toc18086" w:history="1">
        <w:r>
          <w:rPr>
            <w:rFonts w:ascii="仿宋" w:eastAsia="仿宋" w:hAnsi="仿宋" w:cs="仿宋" w:hint="eastAsia"/>
            <w:lang w:eastAsia="zh-CN"/>
          </w:rPr>
          <w:t>三、产品规划分析</w:t>
        </w:r>
        <w:r>
          <w:tab/>
        </w:r>
        <w:r>
          <w:fldChar w:fldCharType="begin"/>
        </w:r>
        <w:r>
          <w:instrText xml:space="preserve"> PAGEREF _Toc18086 \h </w:instrText>
        </w:r>
        <w:r>
          <w:fldChar w:fldCharType="separate"/>
        </w:r>
        <w:r>
          <w:t>9</w:t>
        </w:r>
        <w:r>
          <w:fldChar w:fldCharType="end"/>
        </w:r>
      </w:hyperlink>
    </w:p>
    <w:p>
      <w:pPr>
        <w:pStyle w:val="TOC2"/>
        <w:tabs>
          <w:tab w:val="right" w:leader="dot" w:pos="8306"/>
        </w:tabs>
      </w:pPr>
      <w:hyperlink w:anchor="_Toc25300" w:history="1">
        <w:r>
          <w:rPr>
            <w:rFonts w:ascii="仿宋" w:eastAsia="仿宋" w:hAnsi="仿宋" w:cs="仿宋" w:hint="eastAsia"/>
            <w:lang w:eastAsia="zh-CN"/>
          </w:rPr>
          <w:t>(一)、产品规划</w:t>
        </w:r>
        <w:r>
          <w:tab/>
        </w:r>
        <w:r>
          <w:fldChar w:fldCharType="begin"/>
        </w:r>
        <w:r>
          <w:instrText xml:space="preserve"> PAGEREF _Toc25300 \h </w:instrText>
        </w:r>
        <w:r>
          <w:fldChar w:fldCharType="separate"/>
        </w:r>
        <w:r>
          <w:t>9</w:t>
        </w:r>
        <w:r>
          <w:fldChar w:fldCharType="end"/>
        </w:r>
      </w:hyperlink>
    </w:p>
    <w:p>
      <w:pPr>
        <w:pStyle w:val="TOC2"/>
        <w:tabs>
          <w:tab w:val="right" w:leader="dot" w:pos="8306"/>
        </w:tabs>
      </w:pPr>
      <w:hyperlink w:anchor="_Toc4388" w:history="1">
        <w:r>
          <w:rPr>
            <w:rFonts w:ascii="仿宋" w:eastAsia="仿宋" w:hAnsi="仿宋" w:cs="仿宋" w:hint="eastAsia"/>
            <w:lang w:eastAsia="zh-CN"/>
          </w:rPr>
          <w:t>(二)、建设规模</w:t>
        </w:r>
        <w:r>
          <w:tab/>
        </w:r>
        <w:r>
          <w:fldChar w:fldCharType="begin"/>
        </w:r>
        <w:r>
          <w:instrText xml:space="preserve"> PAGEREF _Toc4388 \h </w:instrText>
        </w:r>
        <w:r>
          <w:fldChar w:fldCharType="separate"/>
        </w:r>
        <w:r>
          <w:t>9</w:t>
        </w:r>
        <w:r>
          <w:fldChar w:fldCharType="end"/>
        </w:r>
      </w:hyperlink>
    </w:p>
    <w:p>
      <w:pPr>
        <w:pStyle w:val="TOC1"/>
        <w:tabs>
          <w:tab w:val="right" w:leader="dot" w:pos="8306"/>
        </w:tabs>
      </w:pPr>
      <w:hyperlink w:anchor="_Toc11291" w:history="1">
        <w:r>
          <w:rPr>
            <w:rFonts w:ascii="仿宋" w:eastAsia="仿宋" w:hAnsi="仿宋" w:cs="仿宋" w:hint="eastAsia"/>
            <w:lang w:eastAsia="zh-CN"/>
          </w:rPr>
          <w:t>四、丰胸化学品项目土建工程</w:t>
        </w:r>
        <w:r>
          <w:tab/>
        </w:r>
        <w:r>
          <w:fldChar w:fldCharType="begin"/>
        </w:r>
        <w:r>
          <w:instrText xml:space="preserve"> PAGEREF _Toc11291 \h </w:instrText>
        </w:r>
        <w:r>
          <w:fldChar w:fldCharType="separate"/>
        </w:r>
        <w:r>
          <w:t>11</w:t>
        </w:r>
        <w:r>
          <w:fldChar w:fldCharType="end"/>
        </w:r>
      </w:hyperlink>
    </w:p>
    <w:p>
      <w:pPr>
        <w:pStyle w:val="TOC2"/>
        <w:tabs>
          <w:tab w:val="right" w:leader="dot" w:pos="8306"/>
        </w:tabs>
      </w:pPr>
      <w:hyperlink w:anchor="_Toc7734" w:history="1">
        <w:r>
          <w:rPr>
            <w:rFonts w:ascii="仿宋" w:eastAsia="仿宋" w:hAnsi="仿宋" w:cs="仿宋" w:hint="eastAsia"/>
            <w:lang w:eastAsia="zh-CN"/>
          </w:rPr>
          <w:t>(一)、建筑工程设计原则</w:t>
        </w:r>
        <w:r>
          <w:tab/>
        </w:r>
        <w:r>
          <w:fldChar w:fldCharType="begin"/>
        </w:r>
        <w:r>
          <w:instrText xml:space="preserve"> PAGEREF _Toc7734 \h </w:instrText>
        </w:r>
        <w:r>
          <w:fldChar w:fldCharType="separate"/>
        </w:r>
        <w:r>
          <w:t>11</w:t>
        </w:r>
        <w:r>
          <w:fldChar w:fldCharType="end"/>
        </w:r>
      </w:hyperlink>
    </w:p>
    <w:p>
      <w:pPr>
        <w:pStyle w:val="TOC2"/>
        <w:tabs>
          <w:tab w:val="right" w:leader="dot" w:pos="8306"/>
        </w:tabs>
      </w:pPr>
      <w:hyperlink w:anchor="_Toc8405" w:history="1">
        <w:r>
          <w:rPr>
            <w:rFonts w:ascii="仿宋" w:eastAsia="仿宋" w:hAnsi="仿宋" w:cs="仿宋" w:hint="eastAsia"/>
            <w:lang w:eastAsia="zh-CN"/>
          </w:rPr>
          <w:t>(二)、土建工程设计年限及安全等级</w:t>
        </w:r>
        <w:r>
          <w:tab/>
        </w:r>
        <w:r>
          <w:fldChar w:fldCharType="begin"/>
        </w:r>
        <w:r>
          <w:instrText xml:space="preserve"> PAGEREF _Toc8405 \h </w:instrText>
        </w:r>
        <w:r>
          <w:fldChar w:fldCharType="separate"/>
        </w:r>
        <w:r>
          <w:t>12</w:t>
        </w:r>
        <w:r>
          <w:fldChar w:fldCharType="end"/>
        </w:r>
      </w:hyperlink>
    </w:p>
    <w:p>
      <w:pPr>
        <w:pStyle w:val="TOC2"/>
        <w:tabs>
          <w:tab w:val="right" w:leader="dot" w:pos="8306"/>
        </w:tabs>
      </w:pPr>
      <w:hyperlink w:anchor="_Toc26708" w:history="1">
        <w:r>
          <w:rPr>
            <w:rFonts w:ascii="仿宋" w:eastAsia="仿宋" w:hAnsi="仿宋" w:cs="仿宋" w:hint="eastAsia"/>
            <w:lang w:eastAsia="zh-CN"/>
          </w:rPr>
          <w:t>(三)、建筑工程设计总体要求</w:t>
        </w:r>
        <w:r>
          <w:tab/>
        </w:r>
        <w:r>
          <w:fldChar w:fldCharType="begin"/>
        </w:r>
        <w:r>
          <w:instrText xml:space="preserve"> PAGEREF _Toc26708 \h </w:instrText>
        </w:r>
        <w:r>
          <w:fldChar w:fldCharType="separate"/>
        </w:r>
        <w:r>
          <w:t>13</w:t>
        </w:r>
        <w:r>
          <w:fldChar w:fldCharType="end"/>
        </w:r>
      </w:hyperlink>
    </w:p>
    <w:p>
      <w:pPr>
        <w:pStyle w:val="TOC2"/>
        <w:tabs>
          <w:tab w:val="right" w:leader="dot" w:pos="8306"/>
        </w:tabs>
      </w:pPr>
      <w:hyperlink w:anchor="_Toc21807" w:history="1">
        <w:r>
          <w:rPr>
            <w:rFonts w:ascii="仿宋" w:eastAsia="仿宋" w:hAnsi="仿宋" w:cs="仿宋" w:hint="eastAsia"/>
            <w:lang w:eastAsia="zh-CN"/>
          </w:rPr>
          <w:t>(四)、土建工程建设指标</w:t>
        </w:r>
        <w:r>
          <w:tab/>
        </w:r>
        <w:r>
          <w:fldChar w:fldCharType="begin"/>
        </w:r>
        <w:r>
          <w:instrText xml:space="preserve"> PAGEREF _Toc21807 \h </w:instrText>
        </w:r>
        <w:r>
          <w:fldChar w:fldCharType="separate"/>
        </w:r>
        <w:r>
          <w:t>14</w:t>
        </w:r>
        <w:r>
          <w:fldChar w:fldCharType="end"/>
        </w:r>
      </w:hyperlink>
    </w:p>
    <w:p>
      <w:pPr>
        <w:pStyle w:val="TOC1"/>
        <w:tabs>
          <w:tab w:val="right" w:leader="dot" w:pos="8306"/>
        </w:tabs>
      </w:pPr>
      <w:hyperlink w:anchor="_Toc28744" w:history="1">
        <w:r>
          <w:rPr>
            <w:rFonts w:ascii="仿宋" w:eastAsia="仿宋" w:hAnsi="仿宋" w:cs="仿宋" w:hint="eastAsia"/>
            <w:lang w:eastAsia="zh-CN"/>
          </w:rPr>
          <w:t>五、丰胸化学品项目绩效评估</w:t>
        </w:r>
        <w:r>
          <w:tab/>
        </w:r>
        <w:r>
          <w:fldChar w:fldCharType="begin"/>
        </w:r>
        <w:r>
          <w:instrText xml:space="preserve"> PAGEREF _Toc28744 \h </w:instrText>
        </w:r>
        <w:r>
          <w:fldChar w:fldCharType="separate"/>
        </w:r>
        <w:r>
          <w:t>14</w:t>
        </w:r>
        <w:r>
          <w:fldChar w:fldCharType="end"/>
        </w:r>
      </w:hyperlink>
    </w:p>
    <w:p>
      <w:pPr>
        <w:pStyle w:val="TOC2"/>
        <w:tabs>
          <w:tab w:val="right" w:leader="dot" w:pos="8306"/>
        </w:tabs>
      </w:pPr>
      <w:hyperlink w:anchor="_Toc14061" w:history="1">
        <w:r>
          <w:rPr>
            <w:rFonts w:ascii="仿宋" w:eastAsia="仿宋" w:hAnsi="仿宋" w:cs="仿宋" w:hint="eastAsia"/>
            <w:lang w:eastAsia="zh-CN"/>
          </w:rPr>
          <w:t>(一)、绩效评估指标</w:t>
        </w:r>
        <w:r>
          <w:tab/>
        </w:r>
        <w:r>
          <w:fldChar w:fldCharType="begin"/>
        </w:r>
        <w:r>
          <w:instrText xml:space="preserve"> PAGEREF _Toc14061 \h </w:instrText>
        </w:r>
        <w:r>
          <w:fldChar w:fldCharType="separate"/>
        </w:r>
        <w:r>
          <w:t>14</w:t>
        </w:r>
        <w:r>
          <w:fldChar w:fldCharType="end"/>
        </w:r>
      </w:hyperlink>
    </w:p>
    <w:p>
      <w:pPr>
        <w:pStyle w:val="TOC2"/>
        <w:tabs>
          <w:tab w:val="right" w:leader="dot" w:pos="8306"/>
        </w:tabs>
      </w:pPr>
      <w:hyperlink w:anchor="_Toc9309" w:history="1">
        <w:r>
          <w:rPr>
            <w:rFonts w:ascii="仿宋" w:eastAsia="仿宋" w:hAnsi="仿宋" w:cs="仿宋" w:hint="eastAsia"/>
            <w:lang w:eastAsia="zh-CN"/>
          </w:rPr>
          <w:t>(二)、绩效评估方法</w:t>
        </w:r>
        <w:r>
          <w:tab/>
        </w:r>
        <w:r>
          <w:fldChar w:fldCharType="begin"/>
        </w:r>
        <w:r>
          <w:instrText xml:space="preserve"> PAGEREF _Toc9309 \h </w:instrText>
        </w:r>
        <w:r>
          <w:fldChar w:fldCharType="separate"/>
        </w:r>
        <w:r>
          <w:t>15</w:t>
        </w:r>
        <w:r>
          <w:fldChar w:fldCharType="end"/>
        </w:r>
      </w:hyperlink>
    </w:p>
    <w:p>
      <w:pPr>
        <w:pStyle w:val="TOC2"/>
        <w:tabs>
          <w:tab w:val="right" w:leader="dot" w:pos="8306"/>
        </w:tabs>
      </w:pPr>
      <w:hyperlink w:anchor="_Toc15457" w:history="1">
        <w:r>
          <w:rPr>
            <w:rFonts w:ascii="仿宋" w:eastAsia="仿宋" w:hAnsi="仿宋" w:cs="仿宋" w:hint="eastAsia"/>
            <w:lang w:eastAsia="zh-CN"/>
          </w:rPr>
          <w:t>(三)、绩效评估周期</w:t>
        </w:r>
        <w:r>
          <w:tab/>
        </w:r>
        <w:r>
          <w:fldChar w:fldCharType="begin"/>
        </w:r>
        <w:r>
          <w:instrText xml:space="preserve"> PAGEREF _Toc15457 \h </w:instrText>
        </w:r>
        <w:r>
          <w:fldChar w:fldCharType="separate"/>
        </w:r>
        <w:r>
          <w:t>16</w:t>
        </w:r>
        <w:r>
          <w:fldChar w:fldCharType="end"/>
        </w:r>
      </w:hyperlink>
    </w:p>
    <w:p>
      <w:pPr>
        <w:pStyle w:val="TOC1"/>
        <w:tabs>
          <w:tab w:val="right" w:leader="dot" w:pos="8306"/>
        </w:tabs>
      </w:pPr>
      <w:hyperlink w:anchor="_Toc9735" w:history="1">
        <w:r>
          <w:rPr>
            <w:rFonts w:ascii="仿宋" w:eastAsia="仿宋" w:hAnsi="仿宋" w:cs="仿宋" w:hint="eastAsia"/>
            <w:lang w:eastAsia="zh-CN"/>
          </w:rPr>
          <w:t>六、丰胸化学品项目建设单位说明</w:t>
        </w:r>
        <w:r>
          <w:tab/>
        </w:r>
        <w:r>
          <w:fldChar w:fldCharType="begin"/>
        </w:r>
        <w:r>
          <w:instrText xml:space="preserve"> PAGEREF _Toc9735 \h </w:instrText>
        </w:r>
        <w:r>
          <w:fldChar w:fldCharType="separate"/>
        </w:r>
        <w:r>
          <w:t>17</w:t>
        </w:r>
        <w:r>
          <w:fldChar w:fldCharType="end"/>
        </w:r>
      </w:hyperlink>
    </w:p>
    <w:p>
      <w:pPr>
        <w:pStyle w:val="TOC2"/>
        <w:tabs>
          <w:tab w:val="right" w:leader="dot" w:pos="8306"/>
        </w:tabs>
      </w:pPr>
      <w:hyperlink w:anchor="_Toc7154" w:history="1">
        <w:r>
          <w:rPr>
            <w:rFonts w:ascii="仿宋" w:eastAsia="仿宋" w:hAnsi="仿宋" w:cs="仿宋" w:hint="eastAsia"/>
            <w:lang w:eastAsia="zh-CN"/>
          </w:rPr>
          <w:t>(一)、丰胸化学品项目承办单位基本情况</w:t>
        </w:r>
        <w:r>
          <w:tab/>
        </w:r>
        <w:r>
          <w:fldChar w:fldCharType="begin"/>
        </w:r>
        <w:r>
          <w:instrText xml:space="preserve"> PAGEREF _Toc7154 \h </w:instrText>
        </w:r>
        <w:r>
          <w:fldChar w:fldCharType="separate"/>
        </w:r>
        <w:r>
          <w:t>17</w:t>
        </w:r>
        <w:r>
          <w:fldChar w:fldCharType="end"/>
        </w:r>
      </w:hyperlink>
    </w:p>
    <w:p>
      <w:pPr>
        <w:pStyle w:val="TOC2"/>
        <w:tabs>
          <w:tab w:val="right" w:leader="dot" w:pos="8306"/>
        </w:tabs>
      </w:pPr>
      <w:hyperlink w:anchor="_Toc2507" w:history="1">
        <w:r>
          <w:rPr>
            <w:rFonts w:ascii="仿宋" w:eastAsia="仿宋" w:hAnsi="仿宋" w:cs="仿宋" w:hint="eastAsia"/>
            <w:lang w:eastAsia="zh-CN"/>
          </w:rPr>
          <w:t>(二)、公司经济效益分析</w:t>
        </w:r>
        <w:r>
          <w:tab/>
        </w:r>
        <w:r>
          <w:fldChar w:fldCharType="begin"/>
        </w:r>
        <w:r>
          <w:instrText xml:space="preserve"> PAGEREF _Toc2507 \h </w:instrText>
        </w:r>
        <w:r>
          <w:fldChar w:fldCharType="separate"/>
        </w:r>
        <w:r>
          <w:t>18</w:t>
        </w:r>
        <w:r>
          <w:fldChar w:fldCharType="end"/>
        </w:r>
      </w:hyperlink>
    </w:p>
    <w:p>
      <w:pPr>
        <w:pStyle w:val="TOC1"/>
        <w:tabs>
          <w:tab w:val="right" w:leader="dot" w:pos="8306"/>
        </w:tabs>
      </w:pPr>
      <w:hyperlink w:anchor="_Toc22752" w:history="1">
        <w:r>
          <w:rPr>
            <w:rFonts w:ascii="仿宋" w:eastAsia="仿宋" w:hAnsi="仿宋" w:cs="仿宋" w:hint="eastAsia"/>
            <w:lang w:eastAsia="zh-CN"/>
          </w:rPr>
          <w:t>七、丰胸化学品项目人力资源管理</w:t>
        </w:r>
        <w:r>
          <w:tab/>
        </w:r>
        <w:r>
          <w:fldChar w:fldCharType="begin"/>
        </w:r>
        <w:r>
          <w:instrText xml:space="preserve"> PAGEREF _Toc22752 \h </w:instrText>
        </w:r>
        <w:r>
          <w:fldChar w:fldCharType="separate"/>
        </w:r>
        <w:r>
          <w:t>19</w:t>
        </w:r>
        <w:r>
          <w:fldChar w:fldCharType="end"/>
        </w:r>
      </w:hyperlink>
    </w:p>
    <w:p>
      <w:pPr>
        <w:pStyle w:val="TOC2"/>
        <w:tabs>
          <w:tab w:val="right" w:leader="dot" w:pos="8306"/>
        </w:tabs>
      </w:pPr>
      <w:hyperlink w:anchor="_Toc19316" w:history="1">
        <w:r>
          <w:rPr>
            <w:rFonts w:ascii="仿宋" w:eastAsia="仿宋" w:hAnsi="仿宋" w:cs="仿宋" w:hint="eastAsia"/>
            <w:lang w:eastAsia="zh-CN"/>
          </w:rPr>
          <w:t>(一)、建立健全的预算管理制度</w:t>
        </w:r>
        <w:r>
          <w:tab/>
        </w:r>
        <w:r>
          <w:fldChar w:fldCharType="begin"/>
        </w:r>
        <w:r>
          <w:instrText xml:space="preserve"> PAGEREF _Toc19316 \h </w:instrText>
        </w:r>
        <w:r>
          <w:fldChar w:fldCharType="separate"/>
        </w:r>
        <w:r>
          <w:t>19</w:t>
        </w:r>
        <w:r>
          <w:fldChar w:fldCharType="end"/>
        </w:r>
      </w:hyperlink>
    </w:p>
    <w:p>
      <w:pPr>
        <w:pStyle w:val="TOC2"/>
        <w:tabs>
          <w:tab w:val="right" w:leader="dot" w:pos="8306"/>
        </w:tabs>
      </w:pPr>
      <w:hyperlink w:anchor="_Toc5934" w:history="1">
        <w:r>
          <w:rPr>
            <w:rFonts w:ascii="仿宋" w:eastAsia="仿宋" w:hAnsi="仿宋" w:cs="仿宋" w:hint="eastAsia"/>
            <w:lang w:eastAsia="zh-CN"/>
          </w:rPr>
          <w:t>(二)、加强资金流动监控</w:t>
        </w:r>
        <w:r>
          <w:tab/>
        </w:r>
        <w:r>
          <w:fldChar w:fldCharType="begin"/>
        </w:r>
        <w:r>
          <w:instrText xml:space="preserve"> PAGEREF _Toc5934 \h </w:instrText>
        </w:r>
        <w:r>
          <w:fldChar w:fldCharType="separate"/>
        </w:r>
        <w:r>
          <w:t>20</w:t>
        </w:r>
        <w:r>
          <w:fldChar w:fldCharType="end"/>
        </w:r>
      </w:hyperlink>
    </w:p>
    <w:p>
      <w:pPr>
        <w:pStyle w:val="TOC2"/>
        <w:tabs>
          <w:tab w:val="right" w:leader="dot" w:pos="8306"/>
        </w:tabs>
      </w:pPr>
      <w:hyperlink w:anchor="_Toc16595" w:history="1">
        <w:r>
          <w:rPr>
            <w:rFonts w:ascii="仿宋" w:eastAsia="仿宋" w:hAnsi="仿宋" w:cs="仿宋" w:hint="eastAsia"/>
            <w:lang w:eastAsia="zh-CN"/>
          </w:rPr>
          <w:t>(三)、制定完善的风险控制机制</w:t>
        </w:r>
        <w:r>
          <w:tab/>
        </w:r>
        <w:r>
          <w:fldChar w:fldCharType="begin"/>
        </w:r>
        <w:r>
          <w:instrText xml:space="preserve"> PAGEREF _Toc16595 \h </w:instrText>
        </w:r>
        <w:r>
          <w:fldChar w:fldCharType="separate"/>
        </w:r>
        <w:r>
          <w:t>21</w:t>
        </w:r>
        <w:r>
          <w:fldChar w:fldCharType="end"/>
        </w:r>
      </w:hyperlink>
    </w:p>
    <w:p>
      <w:pPr>
        <w:pStyle w:val="TOC2"/>
        <w:tabs>
          <w:tab w:val="right" w:leader="dot" w:pos="8306"/>
        </w:tabs>
      </w:pPr>
      <w:hyperlink w:anchor="_Toc30679" w:history="1">
        <w:r>
          <w:rPr>
            <w:rFonts w:ascii="仿宋" w:eastAsia="仿宋" w:hAnsi="仿宋" w:cs="仿宋" w:hint="eastAsia"/>
            <w:lang w:eastAsia="zh-CN"/>
          </w:rPr>
          <w:t>(四)、优化成本管理</w:t>
        </w:r>
        <w:r>
          <w:tab/>
        </w:r>
        <w:r>
          <w:fldChar w:fldCharType="begin"/>
        </w:r>
        <w:r>
          <w:instrText xml:space="preserve"> PAGEREF _Toc30679 \h </w:instrText>
        </w:r>
        <w:r>
          <w:fldChar w:fldCharType="separate"/>
        </w:r>
        <w:r>
          <w:t>23</w:t>
        </w:r>
        <w:r>
          <w:fldChar w:fldCharType="end"/>
        </w:r>
      </w:hyperlink>
    </w:p>
    <w:p>
      <w:pPr>
        <w:pStyle w:val="TOC1"/>
        <w:tabs>
          <w:tab w:val="right" w:leader="dot" w:pos="8306"/>
        </w:tabs>
      </w:pPr>
      <w:hyperlink w:anchor="_Toc26528" w:history="1">
        <w:r>
          <w:rPr>
            <w:rFonts w:ascii="仿宋" w:eastAsia="仿宋" w:hAnsi="仿宋" w:cs="仿宋" w:hint="eastAsia"/>
            <w:lang w:eastAsia="zh-CN"/>
          </w:rPr>
          <w:t>八、丰胸化学品项目经营效益</w:t>
        </w:r>
        <w:r>
          <w:tab/>
        </w:r>
        <w:r>
          <w:fldChar w:fldCharType="begin"/>
        </w:r>
        <w:r>
          <w:instrText xml:space="preserve"> PAGEREF _Toc26528 \h </w:instrText>
        </w:r>
        <w:r>
          <w:fldChar w:fldCharType="separate"/>
        </w:r>
        <w:r>
          <w:t>24</w:t>
        </w:r>
        <w:r>
          <w:fldChar w:fldCharType="end"/>
        </w:r>
      </w:hyperlink>
    </w:p>
    <w:p>
      <w:pPr>
        <w:pStyle w:val="TOC2"/>
        <w:tabs>
          <w:tab w:val="right" w:leader="dot" w:pos="8306"/>
        </w:tabs>
      </w:pPr>
      <w:hyperlink w:anchor="_Toc1980" w:history="1">
        <w:r>
          <w:rPr>
            <w:rFonts w:ascii="仿宋" w:eastAsia="仿宋" w:hAnsi="仿宋" w:cs="仿宋" w:hint="eastAsia"/>
            <w:lang w:eastAsia="zh-CN"/>
          </w:rPr>
          <w:t>(一)、经济评价财务测算</w:t>
        </w:r>
        <w:r>
          <w:tab/>
        </w:r>
        <w:r>
          <w:fldChar w:fldCharType="begin"/>
        </w:r>
        <w:r>
          <w:instrText xml:space="preserve"> PAGEREF _Toc1980 \h </w:instrText>
        </w:r>
        <w:r>
          <w:fldChar w:fldCharType="separate"/>
        </w:r>
        <w:r>
          <w:t>24</w:t>
        </w:r>
        <w:r>
          <w:fldChar w:fldCharType="end"/>
        </w:r>
      </w:hyperlink>
    </w:p>
    <w:p>
      <w:pPr>
        <w:pStyle w:val="TOC2"/>
        <w:tabs>
          <w:tab w:val="right" w:leader="dot" w:pos="8306"/>
        </w:tabs>
      </w:pPr>
      <w:hyperlink w:anchor="_Toc3887" w:history="1">
        <w:r>
          <w:rPr>
            <w:rFonts w:ascii="仿宋" w:eastAsia="仿宋" w:hAnsi="仿宋" w:cs="仿宋" w:hint="eastAsia"/>
            <w:lang w:eastAsia="zh-CN"/>
          </w:rPr>
          <w:t>(二)、丰胸化学品项目盈利能力分析</w:t>
        </w:r>
        <w:r>
          <w:tab/>
        </w:r>
        <w:r>
          <w:fldChar w:fldCharType="begin"/>
        </w:r>
        <w:r>
          <w:instrText xml:space="preserve"> PAGEREF _Toc3887 \h </w:instrText>
        </w:r>
        <w:r>
          <w:fldChar w:fldCharType="separate"/>
        </w:r>
        <w:r>
          <w:t>25</w:t>
        </w:r>
        <w:r>
          <w:fldChar w:fldCharType="end"/>
        </w:r>
      </w:hyperlink>
    </w:p>
    <w:p>
      <w:pPr>
        <w:pStyle w:val="TOC1"/>
        <w:tabs>
          <w:tab w:val="right" w:leader="dot" w:pos="8306"/>
        </w:tabs>
      </w:pPr>
      <w:hyperlink w:anchor="_Toc24302" w:history="1">
        <w:r>
          <w:rPr>
            <w:rFonts w:ascii="仿宋" w:eastAsia="仿宋" w:hAnsi="仿宋" w:cs="仿宋" w:hint="eastAsia"/>
            <w:lang w:eastAsia="zh-CN"/>
          </w:rPr>
          <w:t>九、丰胸化学品项目财务管理</w:t>
        </w:r>
        <w:r>
          <w:tab/>
        </w:r>
        <w:r>
          <w:fldChar w:fldCharType="begin"/>
        </w:r>
        <w:r>
          <w:instrText xml:space="preserve"> PAGEREF _Toc24302 \h </w:instrText>
        </w:r>
        <w:r>
          <w:fldChar w:fldCharType="separate"/>
        </w:r>
        <w:r>
          <w:t>26</w:t>
        </w:r>
        <w:r>
          <w:fldChar w:fldCharType="end"/>
        </w:r>
      </w:hyperlink>
    </w:p>
    <w:p>
      <w:pPr>
        <w:pStyle w:val="TOC2"/>
        <w:tabs>
          <w:tab w:val="right" w:leader="dot" w:pos="8306"/>
        </w:tabs>
      </w:pPr>
      <w:hyperlink w:anchor="_Toc9502" w:history="1">
        <w:r>
          <w:rPr>
            <w:rFonts w:ascii="仿宋" w:eastAsia="仿宋" w:hAnsi="仿宋" w:cs="仿宋" w:hint="eastAsia"/>
            <w:lang w:eastAsia="zh-CN"/>
          </w:rPr>
          <w:t>(一)、资金需求大</w:t>
        </w:r>
        <w:r>
          <w:tab/>
        </w:r>
        <w:r>
          <w:fldChar w:fldCharType="begin"/>
        </w:r>
        <w:r>
          <w:instrText xml:space="preserve"> PAGEREF _Toc9502 \h </w:instrText>
        </w:r>
        <w:r>
          <w:fldChar w:fldCharType="separate"/>
        </w:r>
        <w:r>
          <w:t>26</w:t>
        </w:r>
        <w:r>
          <w:fldChar w:fldCharType="end"/>
        </w:r>
      </w:hyperlink>
    </w:p>
    <w:p>
      <w:pPr>
        <w:pStyle w:val="TOC2"/>
        <w:tabs>
          <w:tab w:val="right" w:leader="dot" w:pos="8306"/>
        </w:tabs>
      </w:pPr>
      <w:hyperlink w:anchor="_Toc15157" w:history="1">
        <w:r>
          <w:rPr>
            <w:rFonts w:ascii="仿宋" w:eastAsia="仿宋" w:hAnsi="仿宋" w:cs="仿宋" w:hint="eastAsia"/>
            <w:lang w:eastAsia="zh-CN"/>
          </w:rPr>
          <w:t>(二)、研发周期长</w:t>
        </w:r>
        <w:r>
          <w:tab/>
        </w:r>
        <w:r>
          <w:fldChar w:fldCharType="begin"/>
        </w:r>
        <w:r>
          <w:instrText xml:space="preserve"> PAGEREF _Toc15157 \h </w:instrText>
        </w:r>
        <w:r>
          <w:fldChar w:fldCharType="separate"/>
        </w:r>
        <w:r>
          <w:t>27</w:t>
        </w:r>
        <w:r>
          <w:fldChar w:fldCharType="end"/>
        </w:r>
      </w:hyperlink>
    </w:p>
    <w:p>
      <w:pPr>
        <w:pStyle w:val="TOC2"/>
        <w:tabs>
          <w:tab w:val="right" w:leader="dot" w:pos="8306"/>
        </w:tabs>
      </w:pPr>
      <w:hyperlink w:anchor="_Toc25641" w:history="1">
        <w:r>
          <w:rPr>
            <w:rFonts w:ascii="仿宋" w:eastAsia="仿宋" w:hAnsi="仿宋" w:cs="仿宋" w:hint="eastAsia"/>
            <w:lang w:eastAsia="zh-CN"/>
          </w:rPr>
          <w:t>(三)、市场风险大</w:t>
        </w:r>
        <w:r>
          <w:tab/>
        </w:r>
        <w:r>
          <w:fldChar w:fldCharType="begin"/>
        </w:r>
        <w:r>
          <w:instrText xml:space="preserve"> PAGEREF _Toc25641 \h </w:instrText>
        </w:r>
        <w:r>
          <w:fldChar w:fldCharType="separate"/>
        </w:r>
        <w:r>
          <w:t>28</w:t>
        </w:r>
        <w:r>
          <w:fldChar w:fldCharType="end"/>
        </w:r>
      </w:hyperlink>
    </w:p>
    <w:p>
      <w:pPr>
        <w:pStyle w:val="TOC2"/>
        <w:tabs>
          <w:tab w:val="right" w:leader="dot" w:pos="8306"/>
        </w:tabs>
      </w:pPr>
      <w:hyperlink w:anchor="_Toc30739" w:history="1">
        <w:r>
          <w:rPr>
            <w:rFonts w:ascii="仿宋" w:eastAsia="仿宋" w:hAnsi="仿宋" w:cs="仿宋" w:hint="eastAsia"/>
            <w:lang w:eastAsia="zh-CN"/>
          </w:rPr>
          <w:t>(四)、利润率高</w:t>
        </w:r>
        <w:r>
          <w:tab/>
        </w:r>
        <w:r>
          <w:fldChar w:fldCharType="begin"/>
        </w:r>
        <w:r>
          <w:instrText xml:space="preserve"> PAGEREF _Toc30739 \h </w:instrText>
        </w:r>
        <w:r>
          <w:fldChar w:fldCharType="separate"/>
        </w:r>
        <w:r>
          <w:t>31</w:t>
        </w:r>
        <w:r>
          <w:fldChar w:fldCharType="end"/>
        </w:r>
      </w:hyperlink>
    </w:p>
    <w:p>
      <w:pPr>
        <w:pStyle w:val="TOC1"/>
        <w:tabs>
          <w:tab w:val="right" w:leader="dot" w:pos="8306"/>
        </w:tabs>
      </w:pPr>
      <w:hyperlink w:anchor="_Toc24248" w:history="1">
        <w:r>
          <w:rPr>
            <w:rFonts w:ascii="仿宋" w:eastAsia="仿宋" w:hAnsi="仿宋" w:cs="仿宋" w:hint="eastAsia"/>
            <w:lang w:eastAsia="zh-CN"/>
          </w:rPr>
          <w:t>十、丰胸化学品项目创新与研发</w:t>
        </w:r>
        <w:r>
          <w:tab/>
        </w:r>
        <w:r>
          <w:fldChar w:fldCharType="begin"/>
        </w:r>
        <w:r>
          <w:instrText xml:space="preserve"> PAGEREF _Toc24248 \h </w:instrText>
        </w:r>
        <w:r>
          <w:fldChar w:fldCharType="separate"/>
        </w:r>
        <w:r>
          <w:t>33</w:t>
        </w:r>
        <w:r>
          <w:fldChar w:fldCharType="end"/>
        </w:r>
      </w:hyperlink>
    </w:p>
    <w:p>
      <w:pPr>
        <w:pStyle w:val="TOC2"/>
        <w:tabs>
          <w:tab w:val="right" w:leader="dot" w:pos="8306"/>
        </w:tabs>
      </w:pPr>
      <w:hyperlink w:anchor="_Toc6029" w:history="1">
        <w:r>
          <w:rPr>
            <w:rFonts w:ascii="仿宋" w:eastAsia="仿宋" w:hAnsi="仿宋" w:cs="仿宋" w:hint="eastAsia"/>
            <w:lang w:eastAsia="zh-CN"/>
          </w:rPr>
          <w:t>(一)、创新策略与方向</w:t>
        </w:r>
        <w:r>
          <w:tab/>
        </w:r>
        <w:r>
          <w:fldChar w:fldCharType="begin"/>
        </w:r>
        <w:r>
          <w:instrText xml:space="preserve"> PAGEREF _Toc6029 \h </w:instrText>
        </w:r>
        <w:r>
          <w:fldChar w:fldCharType="separate"/>
        </w:r>
        <w:r>
          <w:t>33</w:t>
        </w:r>
        <w:r>
          <w:fldChar w:fldCharType="end"/>
        </w:r>
      </w:hyperlink>
    </w:p>
    <w:p>
      <w:pPr>
        <w:pStyle w:val="TOC2"/>
        <w:tabs>
          <w:tab w:val="right" w:leader="dot" w:pos="8306"/>
        </w:tabs>
      </w:pPr>
      <w:hyperlink w:anchor="_Toc27381" w:history="1">
        <w:r>
          <w:rPr>
            <w:rFonts w:ascii="仿宋" w:eastAsia="仿宋" w:hAnsi="仿宋" w:cs="仿宋" w:hint="eastAsia"/>
            <w:lang w:eastAsia="zh-CN"/>
          </w:rPr>
          <w:t>(二)、研发规划与投入</w:t>
        </w:r>
        <w:r>
          <w:tab/>
        </w:r>
        <w:r>
          <w:fldChar w:fldCharType="begin"/>
        </w:r>
        <w:r>
          <w:instrText xml:space="preserve"> PAGEREF _Toc27381 \h </w:instrText>
        </w:r>
        <w:r>
          <w:fldChar w:fldCharType="separate"/>
        </w:r>
        <w:r>
          <w:t>35</w:t>
        </w:r>
        <w:r>
          <w:fldChar w:fldCharType="end"/>
        </w:r>
      </w:hyperlink>
    </w:p>
    <w:p>
      <w:pPr>
        <w:pStyle w:val="TOC1"/>
        <w:tabs>
          <w:tab w:val="right" w:leader="dot" w:pos="8306"/>
        </w:tabs>
      </w:pPr>
      <w:hyperlink w:anchor="_Toc27258" w:history="1">
        <w:r>
          <w:rPr>
            <w:rFonts w:ascii="仿宋" w:eastAsia="仿宋" w:hAnsi="仿宋" w:cs="仿宋" w:hint="eastAsia"/>
            <w:lang w:eastAsia="zh-CN"/>
          </w:rPr>
          <w:t>十一、丰胸化学品项目环境影响分析</w:t>
        </w:r>
        <w:r>
          <w:tab/>
        </w:r>
        <w:r>
          <w:fldChar w:fldCharType="begin"/>
        </w:r>
        <w:r>
          <w:instrText xml:space="preserve"> PAGEREF _Toc27258 \h </w:instrText>
        </w:r>
        <w:r>
          <w:fldChar w:fldCharType="separate"/>
        </w:r>
        <w:r>
          <w:t>36</w:t>
        </w:r>
        <w:r>
          <w:fldChar w:fldCharType="end"/>
        </w:r>
      </w:hyperlink>
    </w:p>
    <w:p>
      <w:pPr>
        <w:pStyle w:val="TOC2"/>
        <w:tabs>
          <w:tab w:val="right" w:leader="dot" w:pos="8306"/>
        </w:tabs>
      </w:pPr>
      <w:hyperlink w:anchor="_Toc25697" w:history="1">
        <w:r>
          <w:rPr>
            <w:rFonts w:ascii="仿宋" w:eastAsia="仿宋" w:hAnsi="仿宋" w:cs="仿宋" w:hint="eastAsia"/>
            <w:lang w:eastAsia="zh-CN"/>
          </w:rPr>
          <w:t>(一)、建设区域环境质量现状</w:t>
        </w:r>
        <w:r>
          <w:tab/>
        </w:r>
        <w:r>
          <w:fldChar w:fldCharType="begin"/>
        </w:r>
        <w:r>
          <w:instrText xml:space="preserve"> PAGEREF _Toc25697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3" w:history="1">
        <w:r>
          <w:rPr>
            <w:rFonts w:ascii="仿宋" w:eastAsia="仿宋" w:hAnsi="仿宋" w:cs="仿宋" w:hint="eastAsia"/>
            <w:lang w:eastAsia="zh-CN"/>
          </w:rPr>
          <w:t>(二)、建设期环境保护</w:t>
        </w:r>
        <w:r>
          <w:tab/>
        </w:r>
        <w:r>
          <w:fldChar w:fldCharType="begin"/>
        </w:r>
        <w:r>
          <w:instrText xml:space="preserve"> PAGEREF _Toc7223 \h </w:instrText>
        </w:r>
        <w:r>
          <w:fldChar w:fldCharType="separate"/>
        </w:r>
        <w:r>
          <w:t>38</w:t>
        </w:r>
        <w:r>
          <w:fldChar w:fldCharType="end"/>
        </w:r>
      </w:hyperlink>
    </w:p>
    <w:p>
      <w:pPr>
        <w:pStyle w:val="TOC2"/>
        <w:tabs>
          <w:tab w:val="right" w:leader="dot" w:pos="8306"/>
        </w:tabs>
      </w:pPr>
      <w:hyperlink w:anchor="_Toc5955" w:history="1">
        <w:r>
          <w:rPr>
            <w:rFonts w:ascii="仿宋" w:eastAsia="仿宋" w:hAnsi="仿宋" w:cs="仿宋" w:hint="eastAsia"/>
            <w:lang w:eastAsia="zh-CN"/>
          </w:rPr>
          <w:t>(三)、运营期环境保护</w:t>
        </w:r>
        <w:r>
          <w:tab/>
        </w:r>
        <w:r>
          <w:fldChar w:fldCharType="begin"/>
        </w:r>
        <w:r>
          <w:instrText xml:space="preserve"> PAGEREF _Toc5955 \h </w:instrText>
        </w:r>
        <w:r>
          <w:fldChar w:fldCharType="separate"/>
        </w:r>
        <w:r>
          <w:t>39</w:t>
        </w:r>
        <w:r>
          <w:fldChar w:fldCharType="end"/>
        </w:r>
      </w:hyperlink>
    </w:p>
    <w:p>
      <w:pPr>
        <w:pStyle w:val="TOC2"/>
        <w:tabs>
          <w:tab w:val="right" w:leader="dot" w:pos="8306"/>
        </w:tabs>
      </w:pPr>
      <w:hyperlink w:anchor="_Toc17634" w:history="1">
        <w:r>
          <w:rPr>
            <w:rFonts w:ascii="仿宋" w:eastAsia="仿宋" w:hAnsi="仿宋" w:cs="仿宋" w:hint="eastAsia"/>
            <w:lang w:eastAsia="zh-CN"/>
          </w:rPr>
          <w:t>(四)、丰胸化学品项目建设对区域经济的影响</w:t>
        </w:r>
        <w:r>
          <w:tab/>
        </w:r>
        <w:r>
          <w:fldChar w:fldCharType="begin"/>
        </w:r>
        <w:r>
          <w:instrText xml:space="preserve"> PAGEREF _Toc17634 \h </w:instrText>
        </w:r>
        <w:r>
          <w:fldChar w:fldCharType="separate"/>
        </w:r>
        <w:r>
          <w:t>40</w:t>
        </w:r>
        <w:r>
          <w:fldChar w:fldCharType="end"/>
        </w:r>
      </w:hyperlink>
    </w:p>
    <w:p>
      <w:pPr>
        <w:pStyle w:val="TOC2"/>
        <w:tabs>
          <w:tab w:val="right" w:leader="dot" w:pos="8306"/>
        </w:tabs>
      </w:pPr>
      <w:hyperlink w:anchor="_Toc3179" w:history="1">
        <w:r>
          <w:rPr>
            <w:rFonts w:ascii="仿宋" w:eastAsia="仿宋" w:hAnsi="仿宋" w:cs="仿宋" w:hint="eastAsia"/>
            <w:lang w:eastAsia="zh-CN"/>
          </w:rPr>
          <w:t>(五)、废弃物处理</w:t>
        </w:r>
        <w:r>
          <w:tab/>
        </w:r>
        <w:r>
          <w:fldChar w:fldCharType="begin"/>
        </w:r>
        <w:r>
          <w:instrText xml:space="preserve"> PAGEREF _Toc3179 \h </w:instrText>
        </w:r>
        <w:r>
          <w:fldChar w:fldCharType="separate"/>
        </w:r>
        <w:r>
          <w:t>42</w:t>
        </w:r>
        <w:r>
          <w:fldChar w:fldCharType="end"/>
        </w:r>
      </w:hyperlink>
    </w:p>
    <w:p>
      <w:pPr>
        <w:pStyle w:val="TOC2"/>
        <w:tabs>
          <w:tab w:val="right" w:leader="dot" w:pos="8306"/>
        </w:tabs>
      </w:pPr>
      <w:hyperlink w:anchor="_Toc32400" w:history="1">
        <w:r>
          <w:rPr>
            <w:rFonts w:ascii="仿宋" w:eastAsia="仿宋" w:hAnsi="仿宋" w:cs="仿宋" w:hint="eastAsia"/>
            <w:lang w:eastAsia="zh-CN"/>
          </w:rPr>
          <w:t>(六)、特殊环境影响分析</w:t>
        </w:r>
        <w:r>
          <w:tab/>
        </w:r>
        <w:r>
          <w:fldChar w:fldCharType="begin"/>
        </w:r>
        <w:r>
          <w:instrText xml:space="preserve"> PAGEREF _Toc32400 \h </w:instrText>
        </w:r>
        <w:r>
          <w:fldChar w:fldCharType="separate"/>
        </w:r>
        <w:r>
          <w:t>43</w:t>
        </w:r>
        <w:r>
          <w:fldChar w:fldCharType="end"/>
        </w:r>
      </w:hyperlink>
    </w:p>
    <w:p>
      <w:pPr>
        <w:pStyle w:val="TOC2"/>
        <w:tabs>
          <w:tab w:val="right" w:leader="dot" w:pos="8306"/>
        </w:tabs>
      </w:pPr>
      <w:hyperlink w:anchor="_Toc24597" w:history="1">
        <w:r>
          <w:rPr>
            <w:rFonts w:ascii="仿宋" w:eastAsia="仿宋" w:hAnsi="仿宋" w:cs="仿宋" w:hint="eastAsia"/>
            <w:lang w:eastAsia="zh-CN"/>
          </w:rPr>
          <w:t>(七)、清洁生产</w:t>
        </w:r>
        <w:r>
          <w:tab/>
        </w:r>
        <w:r>
          <w:fldChar w:fldCharType="begin"/>
        </w:r>
        <w:r>
          <w:instrText xml:space="preserve"> PAGEREF _Toc24597 \h </w:instrText>
        </w:r>
        <w:r>
          <w:fldChar w:fldCharType="separate"/>
        </w:r>
        <w:r>
          <w:t>45</w:t>
        </w:r>
        <w:r>
          <w:fldChar w:fldCharType="end"/>
        </w:r>
      </w:hyperlink>
    </w:p>
    <w:p>
      <w:pPr>
        <w:pStyle w:val="TOC2"/>
        <w:tabs>
          <w:tab w:val="right" w:leader="dot" w:pos="8306"/>
        </w:tabs>
      </w:pPr>
      <w:hyperlink w:anchor="_Toc7451" w:history="1">
        <w:r>
          <w:rPr>
            <w:rFonts w:ascii="仿宋" w:eastAsia="仿宋" w:hAnsi="仿宋" w:cs="仿宋" w:hint="eastAsia"/>
            <w:lang w:eastAsia="zh-CN"/>
          </w:rPr>
          <w:t>(八)、环境保护综合评价</w:t>
        </w:r>
        <w:r>
          <w:tab/>
        </w:r>
        <w:r>
          <w:fldChar w:fldCharType="begin"/>
        </w:r>
        <w:r>
          <w:instrText xml:space="preserve"> PAGEREF _Toc7451 \h </w:instrText>
        </w:r>
        <w:r>
          <w:fldChar w:fldCharType="separate"/>
        </w:r>
        <w:r>
          <w:t>46</w:t>
        </w:r>
        <w:r>
          <w:fldChar w:fldCharType="end"/>
        </w:r>
      </w:hyperlink>
    </w:p>
    <w:p>
      <w:pPr>
        <w:pStyle w:val="TOC1"/>
        <w:tabs>
          <w:tab w:val="right" w:leader="dot" w:pos="8306"/>
        </w:tabs>
      </w:pPr>
      <w:hyperlink w:anchor="_Toc25850" w:history="1">
        <w:r>
          <w:rPr>
            <w:rFonts w:ascii="仿宋" w:eastAsia="仿宋" w:hAnsi="仿宋" w:cs="仿宋" w:hint="eastAsia"/>
            <w:lang w:eastAsia="zh-CN"/>
          </w:rPr>
          <w:t>十二、丰胸化学品项目人力资源培养与发展</w:t>
        </w:r>
        <w:r>
          <w:tab/>
        </w:r>
        <w:r>
          <w:fldChar w:fldCharType="begin"/>
        </w:r>
        <w:r>
          <w:instrText xml:space="preserve"> PAGEREF _Toc25850 \h </w:instrText>
        </w:r>
        <w:r>
          <w:fldChar w:fldCharType="separate"/>
        </w:r>
        <w:r>
          <w:t>47</w:t>
        </w:r>
        <w:r>
          <w:fldChar w:fldCharType="end"/>
        </w:r>
      </w:hyperlink>
    </w:p>
    <w:p>
      <w:pPr>
        <w:pStyle w:val="TOC2"/>
        <w:tabs>
          <w:tab w:val="right" w:leader="dot" w:pos="8306"/>
        </w:tabs>
      </w:pPr>
      <w:hyperlink w:anchor="_Toc25978" w:history="1">
        <w:r>
          <w:rPr>
            <w:rFonts w:ascii="仿宋" w:eastAsia="仿宋" w:hAnsi="仿宋" w:cs="仿宋" w:hint="eastAsia"/>
            <w:lang w:eastAsia="zh-CN"/>
          </w:rPr>
          <w:t>(一)、人才需求与规划</w:t>
        </w:r>
        <w:r>
          <w:tab/>
        </w:r>
        <w:r>
          <w:fldChar w:fldCharType="begin"/>
        </w:r>
        <w:r>
          <w:instrText xml:space="preserve"> PAGEREF _Toc25978 \h </w:instrText>
        </w:r>
        <w:r>
          <w:fldChar w:fldCharType="separate"/>
        </w:r>
        <w:r>
          <w:t>47</w:t>
        </w:r>
        <w:r>
          <w:fldChar w:fldCharType="end"/>
        </w:r>
      </w:hyperlink>
    </w:p>
    <w:p>
      <w:pPr>
        <w:pStyle w:val="TOC2"/>
        <w:tabs>
          <w:tab w:val="right" w:leader="dot" w:pos="8306"/>
        </w:tabs>
      </w:pPr>
      <w:hyperlink w:anchor="_Toc7374" w:history="1">
        <w:r>
          <w:rPr>
            <w:rFonts w:ascii="仿宋" w:eastAsia="仿宋" w:hAnsi="仿宋" w:cs="仿宋" w:hint="eastAsia"/>
            <w:lang w:eastAsia="zh-CN"/>
          </w:rPr>
          <w:t>(二)、培训与发展计划</w:t>
        </w:r>
        <w:r>
          <w:tab/>
        </w:r>
        <w:r>
          <w:fldChar w:fldCharType="begin"/>
        </w:r>
        <w:r>
          <w:instrText xml:space="preserve"> PAGEREF _Toc7374 \h </w:instrText>
        </w:r>
        <w:r>
          <w:fldChar w:fldCharType="separate"/>
        </w:r>
        <w:r>
          <w:t>47</w:t>
        </w:r>
        <w:r>
          <w:fldChar w:fldCharType="end"/>
        </w:r>
      </w:hyperlink>
    </w:p>
    <w:p>
      <w:pPr>
        <w:pStyle w:val="TOC1"/>
        <w:tabs>
          <w:tab w:val="right" w:leader="dot" w:pos="8306"/>
        </w:tabs>
      </w:pPr>
      <w:hyperlink w:anchor="_Toc18629" w:history="1">
        <w:r>
          <w:rPr>
            <w:rFonts w:ascii="仿宋" w:eastAsia="仿宋" w:hAnsi="仿宋" w:cs="仿宋" w:hint="eastAsia"/>
            <w:lang w:eastAsia="zh-CN"/>
          </w:rPr>
          <w:t>十三、营销与推广策略</w:t>
        </w:r>
        <w:r>
          <w:tab/>
        </w:r>
        <w:r>
          <w:fldChar w:fldCharType="begin"/>
        </w:r>
        <w:r>
          <w:instrText xml:space="preserve"> PAGEREF _Toc18629 \h </w:instrText>
        </w:r>
        <w:r>
          <w:fldChar w:fldCharType="separate"/>
        </w:r>
        <w:r>
          <w:t>48</w:t>
        </w:r>
        <w:r>
          <w:fldChar w:fldCharType="end"/>
        </w:r>
      </w:hyperlink>
    </w:p>
    <w:p>
      <w:pPr>
        <w:pStyle w:val="TOC2"/>
        <w:tabs>
          <w:tab w:val="right" w:leader="dot" w:pos="8306"/>
        </w:tabs>
      </w:pPr>
      <w:hyperlink w:anchor="_Toc6585" w:history="1">
        <w:r>
          <w:rPr>
            <w:rFonts w:ascii="仿宋" w:eastAsia="仿宋" w:hAnsi="仿宋" w:cs="仿宋" w:hint="eastAsia"/>
            <w:lang w:eastAsia="zh-CN"/>
          </w:rPr>
          <w:t>(一)、产品/服务定位与特点</w:t>
        </w:r>
        <w:r>
          <w:tab/>
        </w:r>
        <w:r>
          <w:fldChar w:fldCharType="begin"/>
        </w:r>
        <w:r>
          <w:instrText xml:space="preserve"> PAGEREF _Toc6585 \h </w:instrText>
        </w:r>
        <w:r>
          <w:fldChar w:fldCharType="separate"/>
        </w:r>
        <w:r>
          <w:t>48</w:t>
        </w:r>
        <w:r>
          <w:fldChar w:fldCharType="end"/>
        </w:r>
      </w:hyperlink>
    </w:p>
    <w:p>
      <w:pPr>
        <w:pStyle w:val="TOC2"/>
        <w:tabs>
          <w:tab w:val="right" w:leader="dot" w:pos="8306"/>
        </w:tabs>
      </w:pPr>
      <w:hyperlink w:anchor="_Toc2119" w:history="1">
        <w:r>
          <w:rPr>
            <w:rFonts w:ascii="仿宋" w:eastAsia="仿宋" w:hAnsi="仿宋" w:cs="仿宋" w:hint="eastAsia"/>
            <w:lang w:eastAsia="zh-CN"/>
          </w:rPr>
          <w:t>(二)、市场定位与竞争分析</w:t>
        </w:r>
        <w:r>
          <w:tab/>
        </w:r>
        <w:r>
          <w:fldChar w:fldCharType="begin"/>
        </w:r>
        <w:r>
          <w:instrText xml:space="preserve"> PAGEREF _Toc2119 \h </w:instrText>
        </w:r>
        <w:r>
          <w:fldChar w:fldCharType="separate"/>
        </w:r>
        <w:r>
          <w:t>49</w:t>
        </w:r>
        <w:r>
          <w:fldChar w:fldCharType="end"/>
        </w:r>
      </w:hyperlink>
    </w:p>
    <w:p>
      <w:pPr>
        <w:pStyle w:val="TOC2"/>
        <w:tabs>
          <w:tab w:val="right" w:leader="dot" w:pos="8306"/>
        </w:tabs>
      </w:pPr>
      <w:hyperlink w:anchor="_Toc14476" w:history="1">
        <w:r>
          <w:rPr>
            <w:rFonts w:ascii="仿宋" w:eastAsia="仿宋" w:hAnsi="仿宋" w:cs="仿宋" w:hint="eastAsia"/>
            <w:lang w:eastAsia="zh-CN"/>
          </w:rPr>
          <w:t>(三)、营销渠道与策略</w:t>
        </w:r>
        <w:r>
          <w:tab/>
        </w:r>
        <w:r>
          <w:fldChar w:fldCharType="begin"/>
        </w:r>
        <w:r>
          <w:instrText xml:space="preserve"> PAGEREF _Toc14476 \h </w:instrText>
        </w:r>
        <w:r>
          <w:fldChar w:fldCharType="separate"/>
        </w:r>
        <w:r>
          <w:t>51</w:t>
        </w:r>
        <w:r>
          <w:fldChar w:fldCharType="end"/>
        </w:r>
      </w:hyperlink>
    </w:p>
    <w:p>
      <w:pPr>
        <w:pStyle w:val="TOC2"/>
        <w:tabs>
          <w:tab w:val="right" w:leader="dot" w:pos="8306"/>
        </w:tabs>
      </w:pPr>
      <w:hyperlink w:anchor="_Toc4954" w:history="1">
        <w:r>
          <w:rPr>
            <w:rFonts w:ascii="仿宋" w:eastAsia="仿宋" w:hAnsi="仿宋" w:cs="仿宋" w:hint="eastAsia"/>
            <w:lang w:eastAsia="zh-CN"/>
          </w:rPr>
          <w:t>(四)、推广与宣传活动</w:t>
        </w:r>
        <w:r>
          <w:tab/>
        </w:r>
        <w:r>
          <w:fldChar w:fldCharType="begin"/>
        </w:r>
        <w:r>
          <w:instrText xml:space="preserve"> PAGEREF _Toc4954 \h </w:instrText>
        </w:r>
        <w:r>
          <w:fldChar w:fldCharType="separate"/>
        </w:r>
        <w:r>
          <w:t>52</w:t>
        </w:r>
        <w:r>
          <w:fldChar w:fldCharType="end"/>
        </w:r>
      </w:hyperlink>
    </w:p>
    <w:p>
      <w:pPr>
        <w:pStyle w:val="TOC1"/>
        <w:tabs>
          <w:tab w:val="right" w:leader="dot" w:pos="8306"/>
        </w:tabs>
      </w:pPr>
      <w:hyperlink w:anchor="_Toc25035" w:history="1">
        <w:r>
          <w:rPr>
            <w:rFonts w:ascii="仿宋" w:eastAsia="仿宋" w:hAnsi="仿宋" w:cs="仿宋" w:hint="eastAsia"/>
            <w:lang w:eastAsia="zh-CN"/>
          </w:rPr>
          <w:t>十四、丰胸化学品项目实施时间节点</w:t>
        </w:r>
        <w:r>
          <w:tab/>
        </w:r>
        <w:r>
          <w:fldChar w:fldCharType="begin"/>
        </w:r>
        <w:r>
          <w:instrText xml:space="preserve"> PAGEREF _Toc25035 \h </w:instrText>
        </w:r>
        <w:r>
          <w:fldChar w:fldCharType="separate"/>
        </w:r>
        <w:r>
          <w:t>57</w:t>
        </w:r>
        <w:r>
          <w:fldChar w:fldCharType="end"/>
        </w:r>
      </w:hyperlink>
    </w:p>
    <w:p>
      <w:pPr>
        <w:pStyle w:val="TOC2"/>
        <w:tabs>
          <w:tab w:val="right" w:leader="dot" w:pos="8306"/>
        </w:tabs>
      </w:pPr>
      <w:hyperlink w:anchor="_Toc13530" w:history="1">
        <w:r>
          <w:rPr>
            <w:rFonts w:ascii="仿宋" w:eastAsia="仿宋" w:hAnsi="仿宋" w:cs="仿宋" w:hint="eastAsia"/>
            <w:lang w:eastAsia="zh-CN"/>
          </w:rPr>
          <w:t>(一)、丰胸化学品项目启动阶段时间节点</w:t>
        </w:r>
        <w:r>
          <w:tab/>
        </w:r>
        <w:r>
          <w:fldChar w:fldCharType="begin"/>
        </w:r>
        <w:r>
          <w:instrText xml:space="preserve"> PAGEREF _Toc13530 \h </w:instrText>
        </w:r>
        <w:r>
          <w:fldChar w:fldCharType="separate"/>
        </w:r>
        <w:r>
          <w:t>57</w:t>
        </w:r>
        <w:r>
          <w:fldChar w:fldCharType="end"/>
        </w:r>
      </w:hyperlink>
    </w:p>
    <w:p>
      <w:pPr>
        <w:pStyle w:val="TOC2"/>
        <w:tabs>
          <w:tab w:val="right" w:leader="dot" w:pos="8306"/>
        </w:tabs>
      </w:pPr>
      <w:hyperlink w:anchor="_Toc12216" w:history="1">
        <w:r>
          <w:rPr>
            <w:rFonts w:ascii="仿宋" w:eastAsia="仿宋" w:hAnsi="仿宋" w:cs="仿宋" w:hint="eastAsia"/>
            <w:lang w:eastAsia="zh-CN"/>
          </w:rPr>
          <w:t>(二)、丰胸化学品项目执行阶段时间节点</w:t>
        </w:r>
        <w:r>
          <w:tab/>
        </w:r>
        <w:r>
          <w:fldChar w:fldCharType="begin"/>
        </w:r>
        <w:r>
          <w:instrText xml:space="preserve"> PAGEREF _Toc12216 \h </w:instrText>
        </w:r>
        <w:r>
          <w:fldChar w:fldCharType="separate"/>
        </w:r>
        <w:r>
          <w:t>58</w:t>
        </w:r>
        <w:r>
          <w:fldChar w:fldCharType="end"/>
        </w:r>
      </w:hyperlink>
    </w:p>
    <w:p>
      <w:pPr>
        <w:pStyle w:val="TOC2"/>
        <w:tabs>
          <w:tab w:val="right" w:leader="dot" w:pos="8306"/>
        </w:tabs>
      </w:pPr>
      <w:hyperlink w:anchor="_Toc5487" w:history="1">
        <w:r>
          <w:rPr>
            <w:rFonts w:ascii="仿宋" w:eastAsia="仿宋" w:hAnsi="仿宋" w:cs="仿宋" w:hint="eastAsia"/>
            <w:lang w:eastAsia="zh-CN"/>
          </w:rPr>
          <w:t>(三)、丰胸化学品项目完成阶段时间节点</w:t>
        </w:r>
        <w:r>
          <w:tab/>
        </w:r>
        <w:r>
          <w:fldChar w:fldCharType="begin"/>
        </w:r>
        <w:r>
          <w:instrText xml:space="preserve"> PAGEREF _Toc5487 \h </w:instrText>
        </w:r>
        <w:r>
          <w:fldChar w:fldCharType="separate"/>
        </w:r>
        <w:r>
          <w:t>59</w:t>
        </w:r>
        <w:r>
          <w:fldChar w:fldCharType="end"/>
        </w:r>
      </w:hyperlink>
    </w:p>
    <w:p>
      <w:pPr>
        <w:pStyle w:val="TOC1"/>
        <w:tabs>
          <w:tab w:val="right" w:leader="dot" w:pos="8306"/>
        </w:tabs>
      </w:pPr>
      <w:hyperlink w:anchor="_Toc2565" w:history="1">
        <w:r>
          <w:rPr>
            <w:rFonts w:ascii="仿宋" w:eastAsia="仿宋" w:hAnsi="仿宋" w:cs="仿宋" w:hint="eastAsia"/>
            <w:lang w:eastAsia="zh-CN"/>
          </w:rPr>
          <w:t>十五、丰胸化学品项目实施保障措施</w:t>
        </w:r>
        <w:r>
          <w:tab/>
        </w:r>
        <w:r>
          <w:fldChar w:fldCharType="begin"/>
        </w:r>
        <w:r>
          <w:instrText xml:space="preserve"> PAGEREF _Toc2565 \h </w:instrText>
        </w:r>
        <w:r>
          <w:fldChar w:fldCharType="separate"/>
        </w:r>
        <w:r>
          <w:t>60</w:t>
        </w:r>
        <w:r>
          <w:fldChar w:fldCharType="end"/>
        </w:r>
      </w:hyperlink>
    </w:p>
    <w:p>
      <w:pPr>
        <w:pStyle w:val="TOC2"/>
        <w:tabs>
          <w:tab w:val="right" w:leader="dot" w:pos="8306"/>
        </w:tabs>
      </w:pPr>
      <w:hyperlink w:anchor="_Toc264" w:history="1">
        <w:r>
          <w:rPr>
            <w:rFonts w:ascii="仿宋" w:eastAsia="仿宋" w:hAnsi="仿宋" w:cs="仿宋" w:hint="eastAsia"/>
            <w:lang w:eastAsia="zh-CN"/>
          </w:rPr>
          <w:t>(一)、丰胸化学品项目实施保障机制</w:t>
        </w:r>
        <w:r>
          <w:tab/>
        </w:r>
        <w:r>
          <w:fldChar w:fldCharType="begin"/>
        </w:r>
        <w:r>
          <w:instrText xml:space="preserve"> PAGEREF _Toc264 \h </w:instrText>
        </w:r>
        <w:r>
          <w:fldChar w:fldCharType="separate"/>
        </w:r>
        <w:r>
          <w:t>60</w:t>
        </w:r>
        <w:r>
          <w:fldChar w:fldCharType="end"/>
        </w:r>
      </w:hyperlink>
    </w:p>
    <w:p>
      <w:pPr>
        <w:pStyle w:val="TOC2"/>
        <w:tabs>
          <w:tab w:val="right" w:leader="dot" w:pos="8306"/>
        </w:tabs>
      </w:pPr>
      <w:hyperlink w:anchor="_Toc3036" w:history="1">
        <w:r>
          <w:rPr>
            <w:rFonts w:ascii="仿宋" w:eastAsia="仿宋" w:hAnsi="仿宋" w:cs="仿宋" w:hint="eastAsia"/>
            <w:lang w:eastAsia="zh-CN"/>
          </w:rPr>
          <w:t>(二)、丰胸化学品项目法律合规要求</w:t>
        </w:r>
        <w:r>
          <w:tab/>
        </w:r>
        <w:r>
          <w:fldChar w:fldCharType="begin"/>
        </w:r>
        <w:r>
          <w:instrText xml:space="preserve"> PAGEREF _Toc3036 \h </w:instrText>
        </w:r>
        <w:r>
          <w:fldChar w:fldCharType="separate"/>
        </w:r>
        <w:r>
          <w:t>64</w:t>
        </w:r>
        <w:r>
          <w:fldChar w:fldCharType="end"/>
        </w:r>
      </w:hyperlink>
    </w:p>
    <w:p>
      <w:pPr>
        <w:pStyle w:val="TOC2"/>
        <w:tabs>
          <w:tab w:val="right" w:leader="dot" w:pos="8306"/>
        </w:tabs>
      </w:pPr>
      <w:hyperlink w:anchor="_Toc4406" w:history="1">
        <w:r>
          <w:rPr>
            <w:rFonts w:ascii="仿宋" w:eastAsia="仿宋" w:hAnsi="仿宋" w:cs="仿宋" w:hint="eastAsia"/>
            <w:lang w:eastAsia="zh-CN"/>
          </w:rPr>
          <w:t>(三)、丰胸化学品项目合同管理与法律事务</w:t>
        </w:r>
        <w:r>
          <w:tab/>
        </w:r>
        <w:r>
          <w:fldChar w:fldCharType="begin"/>
        </w:r>
        <w:r>
          <w:instrText xml:space="preserve"> PAGEREF _Toc4406 \h </w:instrText>
        </w:r>
        <w:r>
          <w:fldChar w:fldCharType="separate"/>
        </w:r>
        <w:r>
          <w:t>68</w:t>
        </w:r>
        <w:r>
          <w:fldChar w:fldCharType="end"/>
        </w:r>
      </w:hyperlink>
    </w:p>
    <w:p>
      <w:pPr>
        <w:pStyle w:val="TOC2"/>
        <w:tabs>
          <w:tab w:val="right" w:leader="dot" w:pos="8306"/>
        </w:tabs>
      </w:pPr>
      <w:hyperlink w:anchor="_Toc28506" w:history="1">
        <w:r>
          <w:rPr>
            <w:rFonts w:ascii="仿宋" w:eastAsia="仿宋" w:hAnsi="仿宋" w:cs="仿宋" w:hint="eastAsia"/>
            <w:lang w:eastAsia="zh-CN"/>
          </w:rPr>
          <w:t>(四)、丰胸化学品项目知识产权保护策略</w:t>
        </w:r>
        <w:r>
          <w:tab/>
        </w:r>
        <w:r>
          <w:fldChar w:fldCharType="begin"/>
        </w:r>
        <w:r>
          <w:instrText xml:space="preserve"> PAGEREF _Toc28506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2"/>
      <w:r>
        <w:rPr>
          <w:rFonts w:ascii="仿宋" w:eastAsia="仿宋" w:hAnsi="仿宋" w:cs="仿宋" w:hint="eastAsia"/>
          <w:sz w:val="28"/>
          <w:lang w:eastAsia="zh-CN"/>
        </w:rPr>
        <w:t>一、丰胸化学品项目危机管理</w:t>
      </w:r>
      <w:bookmarkEnd w:id="2"/>
    </w:p>
    <w:p>
      <w:pPr>
        <w:pStyle w:val="Heading2"/>
        <w:rPr>
          <w:rFonts w:ascii="仿宋" w:eastAsia="仿宋" w:hAnsi="仿宋" w:cs="仿宋" w:hint="eastAsia"/>
          <w:lang w:eastAsia="zh-CN"/>
        </w:rPr>
      </w:pPr>
      <w:bookmarkStart w:id="3" w:name="_Toc302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危机管理中，危机预警与识别是确保丰胸化学品项目稳健运行的核心步骤。通过建立全面的监测机制，丰胸化学品项目团队旨在及时发现和理解潜在的风险和危机因素，以便采取及时的预防和应对措施，确保丰胸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首先，通过深入的风险评估，丰胸化学品项目团队全面分析了整个丰胸化学品项目和各个阶段可能存在的威胁。这包括准确评估每个潜在风险的发生概率和可能影响的程度，为后续危机预警提供了有力支持。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丰胸化学品项目团队着重于明确定义丰胸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丰胸化学品项目进展的持续监控，团队能够及时发现潜在问题并作出迅速反应。丰胸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在这一阶段，团队的专业素养和反应速度将发挥至关重要的作用，以确保潜在危机能够在初期得到有效的处理，最大程度地减轻负面影响。通过危机预警与识别，丰胸化学品项目得以更有序、可控地推进。</w:t>
      </w:r>
    </w:p>
    <w:p>
      <w:pPr>
        <w:pStyle w:val="Heading2"/>
        <w:ind w:firstLine="560" w:firstLineChars="200"/>
        <w:rPr>
          <w:rFonts w:ascii="仿宋" w:eastAsia="仿宋" w:hAnsi="仿宋" w:cs="仿宋" w:hint="eastAsia"/>
          <w:sz w:val="28"/>
          <w:lang w:eastAsia="zh-CN"/>
        </w:rPr>
      </w:pPr>
      <w:bookmarkStart w:id="4" w:name="_Toc304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在危机发生时，丰胸化学品项目团队立即行动，成立了应急小组。该小组的任务是迅速制定并实施紧急应对措施，以最小化潜在损失。以下是采取的主要措施：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暂停丰胸化学品项目进度：为遏制危机蔓延，丰胸化学品项目暂时停止进行，以便全面评估当前状况。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资源重新分配：重新评估丰胸化学品项目资源的分配，确保最大限度地减小损失。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实时沟通：与关键利益相关者建立实时沟通机制，向他们传递丰胸化学品项目危机的实际状况，保障丰胸化学品项目核心利益。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在紧急应对的同时，丰胸化学品项目团队强调了团队协作和有效沟通的重要性。以下是团队协作的关键举措：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信息共享机制：建立了信息共享平台，确保团队成员能够及时获取丰胸化学品项目危机的实时信息。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领导者沟通：丰胸化学品项目领导者通过定期会议和即时沟通工具，指导团队应对危机，保持团队稳定运行。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随着危机得到初步控制，丰胸化学品项目团队转向制定恢复计划，以确保丰胸化学品项目能够从中迅速恢复。主要恢复计划包括：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修复受损的进度计划：重新评估丰胸化学品项目进度，制定修复计划，确保丰胸化学品项目尽快回归正常进程。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重新调整资源分配：优化资源分配，确保丰胸化学品项目在有限资源下高效运转。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风险管理机制加强：对丰胸化学品项目风险进行全面评估，制定更强化的风险管理策略，以预防未来可能的危机。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265"/>
      <w:r>
        <w:rPr>
          <w:rFonts w:ascii="仿宋" w:eastAsia="仿宋" w:hAnsi="仿宋" w:cs="仿宋" w:hint="eastAsia"/>
          <w:sz w:val="28"/>
          <w:lang w:eastAsia="zh-CN"/>
        </w:rPr>
        <w:t>二、丰胸化学品项目文档管理</w:t>
      </w:r>
      <w:bookmarkEnd w:id="5"/>
    </w:p>
    <w:p>
      <w:pPr>
        <w:pStyle w:val="Heading2"/>
        <w:rPr>
          <w:rFonts w:ascii="仿宋" w:eastAsia="仿宋" w:hAnsi="仿宋" w:cs="仿宋" w:hint="eastAsia"/>
          <w:lang w:eastAsia="zh-CN"/>
        </w:rPr>
      </w:pPr>
      <w:bookmarkStart w:id="6" w:name="_Toc67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丰胸化学品项目高度重视文档的质量和准确性，以支持丰胸化学品项目的各项活动和决策。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文档的编制始于丰胸化学品项目计划的初期，我们制定了详细的文档编制计划，明确了每个文档的内容、格式和编写责任人。在丰胸化学品项目启动阶段，我们首先编制了丰胸化学品项目章程，明确定义了丰胸化学品项目的目标、范围、风险等关键要素。随后，丰胸化学品项目团队根据计划陆续编制了需求文档、设计文档、测试文档等各类文档，确保丰胸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丰胸化学品项目管理中的重要环节，旨在确保丰胸化学品项目文档符合质量标准和丰胸化学品项目需求。在丰胸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丰胸化学品项目相关利益方和专业领域的专家对文档进行独立审查。这有助于获取更全面、客观的反馈，确保丰胸化学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丰胸化学品项目在文档编制与审查方面建立了严格的管理机制，通过规范的流程和多维度的审查，确保丰胸化学品项目文档的质量、准确性和可靠性，为丰胸化学品项目的顺利推进提供了有力支持。</w:t>
      </w:r>
    </w:p>
    <w:p>
      <w:pPr>
        <w:pStyle w:val="Heading2"/>
        <w:ind w:firstLine="560" w:firstLineChars="200"/>
        <w:rPr>
          <w:rFonts w:ascii="仿宋" w:eastAsia="仿宋" w:hAnsi="仿宋" w:cs="仿宋" w:hint="eastAsia"/>
          <w:sz w:val="28"/>
          <w:lang w:eastAsia="zh-CN"/>
        </w:rPr>
      </w:pPr>
      <w:bookmarkStart w:id="7" w:name="_Toc251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我们通过多渠道发布文档，包括电子邮件、丰胸化学品项目管理平台、内部网站等，以满足不同团队成员的偏好和需求。多渠道发布确保了信息的全面覆盖。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我们采用了精细的权限控制，确保只有授权人员可以访问敏感信息。这种安全措施保护了丰胸化学品项目文档的机密性，防止了未经授权的信息泄露。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2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文档存档与归档是丰胸化学品项目生命周期中一个至关重要的环节，直接关系到丰胸化学品项目信息的长期保存和历史记录的完整性。在丰胸化学品项目中，我们实施了一系列有效的文档存档与归档管理策略：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08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30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丰胸化学品项目的主要产品是XXXX，预计年产值为XXX万元。这一产品在市场中占据着重要的地位，其广泛的应用范围使得该丰胸化学品项目的市场前景非常广阔。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丰胸化学品项目的xxx产品作为重要的原材料之一，将在多个领域发挥关键作用。其在建筑、交通、能源等方面的广泛应用将为整个产业链提供强大的支持，形成产业协同效应。丰胸化学品项目的年产值XXX万XXX万XXX万万元不仅反映了其在市场上的巨大潜力，更预示着它对国民经济的积极贡献。这种关联度高、涉及面广的产业关系，使得该丰胸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38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总征地面积为XXXX平方米，相当于约XX.XX亩，其中净用地面积为XXXX平方米，红线范围内相当于约XX.XX亩。这一用地规模充分考虑了丰胸化学品项目的建设需求，保障了丰胸化学品项目在合适的空间内得以充分发展。丰胸化学品项目规划的总建筑面积为XXXX平方米，其中主体工程建设占XXXX平方米，计容建筑面积达XXXX平方米。预计建筑工程的投资将达到XXXX万元，为丰胸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计划购置的设备共计XXXX台（套），设备购置费用为XXXX万元。这一设备购置计划充分考虑到丰胸化学品项目的生产需求和技术要求，确保了丰胸化学品项目在生产运营中具备先进的技术装备和高效的生产能力。设备的合理配置将为丰胸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丰胸化学品项目计划总投资为XXXX万元，预计年实现营业收入为XXXX万元。这一产能规模的设定旨在确保丰胸化学品项目能够在投资与回报之间取得平衡，实现长期可持续的发展。丰胸化学品项目的总投资充分考虑到各个方面的需求，包括用地建设、设备购置等多个环节，以确保丰胸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291"/>
      <w:r>
        <w:rPr>
          <w:rFonts w:ascii="仿宋" w:eastAsia="仿宋" w:hAnsi="仿宋" w:cs="仿宋" w:hint="eastAsia"/>
          <w:sz w:val="28"/>
          <w:lang w:eastAsia="zh-CN"/>
        </w:rPr>
        <w:t>四、丰胸化学品项目土建工程</w:t>
      </w:r>
      <w:bookmarkEnd w:id="12"/>
    </w:p>
    <w:p>
      <w:pPr>
        <w:pStyle w:val="Heading2"/>
        <w:rPr>
          <w:rFonts w:ascii="仿宋" w:eastAsia="仿宋" w:hAnsi="仿宋" w:cs="仿宋" w:hint="eastAsia"/>
          <w:lang w:eastAsia="zh-CN"/>
        </w:rPr>
      </w:pPr>
      <w:bookmarkStart w:id="13" w:name="_Toc773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在丰胸化学品项目的建筑工程设计中，我们将秉承一系列重要的设计原则，以确保丰胸化学品项目建筑在功能、美观、可持续性等方面达到最佳效果。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首要原则是确保建筑的功能性得到最大化的发挥。我们将充分理解丰胸化学品项目的实际需求，合理布局各个功能区域，保证建筑在满足业务需求的同时，提供高效的工作环境。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在建筑设计中，我们将综合考虑建设和运营成本。通过精细的经济效益分析，确保设计方案在高效利用资源的同时，对丰胸化学品项目的长期盈利能力有积极的贡献。</w:t>
      </w:r>
    </w:p>
    <w:p>
      <w:pPr>
        <w:pStyle w:val="Heading2"/>
        <w:ind w:firstLine="560" w:firstLineChars="200"/>
        <w:rPr>
          <w:rFonts w:ascii="仿宋" w:eastAsia="仿宋" w:hAnsi="仿宋" w:cs="仿宋" w:hint="eastAsia"/>
          <w:sz w:val="28"/>
          <w:lang w:eastAsia="zh-CN"/>
        </w:rPr>
      </w:pPr>
      <w:bookmarkStart w:id="14" w:name="_Toc840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土建工程设计中，我们将精准设定设计年限，结合丰胸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丰胸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70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丰胸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丰胸化学品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丰胸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80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本期工程丰胸化学品项目预计总建筑面积XXX平方米，其中：计容建筑面积XXX平方米，计划建筑工程投资XX万元，占丰胸化学品项目总投资的XX%。</w:t>
      </w:r>
    </w:p>
    <w:p>
      <w:pPr>
        <w:pStyle w:val="Heading1"/>
        <w:ind w:firstLine="560" w:firstLineChars="200"/>
        <w:rPr>
          <w:rFonts w:ascii="仿宋" w:eastAsia="仿宋" w:hAnsi="仿宋" w:cs="仿宋" w:hint="eastAsia"/>
          <w:sz w:val="28"/>
          <w:lang w:eastAsia="zh-CN"/>
        </w:rPr>
      </w:pPr>
      <w:bookmarkStart w:id="17" w:name="_Toc28744"/>
      <w:r>
        <w:rPr>
          <w:rFonts w:ascii="仿宋" w:eastAsia="仿宋" w:hAnsi="仿宋" w:cs="仿宋" w:hint="eastAsia"/>
          <w:sz w:val="28"/>
          <w:lang w:eastAsia="zh-CN"/>
        </w:rPr>
        <w:t>五、丰胸化学品项目绩效评估</w:t>
      </w:r>
      <w:bookmarkEnd w:id="17"/>
    </w:p>
    <w:p>
      <w:pPr>
        <w:pStyle w:val="Heading2"/>
        <w:rPr>
          <w:rFonts w:ascii="仿宋" w:eastAsia="仿宋" w:hAnsi="仿宋" w:cs="仿宋" w:hint="eastAsia"/>
          <w:lang w:eastAsia="zh-CN"/>
        </w:rPr>
      </w:pPr>
      <w:bookmarkStart w:id="18" w:name="_Toc1406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中，我们设计了一套全面的绩效评估指标，以确保丰胸化学品项目的可控和成功交付。这些指标跨足丰胸化学品项目目标、成本、进度和质量等多个维度，为我们提供了全面洞察丰胸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目标达成率是我们关注的首要指标。我们设定了明确的目标，并通过定期监测和评估，迅速发现并应对潜在的目标偏差。这为丰胸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成本绩效是另一个核心关注点。通过实际成本与预算成本的对比分析，我们深入了解成本差异的原因，及时调整资源分配，保持丰胸化学品项目在经济效益方面的合理水平。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进度作为关键的绩效指标之一，得到了精心的关注。我们制定了详细的丰胸化学品项目进度计划，并设立了进度符合度指标，确保实际进度与计划进度保持一致。这使我们能够快速发现和解决潜在的进度问题，保持丰胸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丰胸化学品项目绩效的不可或缺的一环。我们引入了一系列的质量标准和客户满意度指标，以确保丰胸化学品项目交付的成果在质量上达到或超越预期水平。通过持续监测这些指标，我们努力提升丰胸化学品项目整体质量水平，为丰胸化学品项目的成功交付提供有力保障。通过这些科学且全面的绩效评估，我们能够更好地引导丰胸化学品项目的持续改进，确保丰胸化学品项目目标的顺利达成。</w:t>
      </w:r>
    </w:p>
    <w:p>
      <w:pPr>
        <w:pStyle w:val="Heading2"/>
        <w:ind w:firstLine="560" w:firstLineChars="200"/>
        <w:rPr>
          <w:rFonts w:ascii="仿宋" w:eastAsia="仿宋" w:hAnsi="仿宋" w:cs="仿宋" w:hint="eastAsia"/>
          <w:sz w:val="28"/>
          <w:lang w:eastAsia="zh-CN"/>
        </w:rPr>
      </w:pPr>
      <w:bookmarkStart w:id="19" w:name="_Toc930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绩效评估是丰胸化学品项目中的关键环节，为确保丰胸化学品项目达到预期目标，我们采用了多层次、多维度的绩效评估方法。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丰胸化学品项目的战略目标对齐，确保每个决策和行动都与丰胸化学品项目整体目标保持一致。团队会定期召开战略对齐会议，审视当前工作与丰胸化学品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丰胸化学品项目进度、质量、成本和风险等方面。这些指标通过数据收集和分析，为丰胸化学品项目管理团队提供了客观的评估依据。例如，我们通过丰胸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绩效评估不仅仅停留在丰胸化学品项目内部，还考虑了丰胸化学品项目对外部环境的影响。我们定期进行干系人满意度调查，以了解各利益相关方对丰胸化学品项目的期望和满意度，并及时做出调整。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这种多层次、多角度的绩效评估方法，使得我们能够全面了解丰胸化学品项目的运行状态，及时做出调整，确保丰胸化学品项目在不断变化的环境中保持稳健前行。</w:t>
      </w:r>
    </w:p>
    <w:p>
      <w:pPr>
        <w:pStyle w:val="Heading2"/>
        <w:ind w:firstLine="560" w:firstLineChars="200"/>
        <w:rPr>
          <w:rFonts w:ascii="仿宋" w:eastAsia="仿宋" w:hAnsi="仿宋" w:cs="仿宋" w:hint="eastAsia"/>
          <w:sz w:val="28"/>
          <w:lang w:eastAsia="zh-CN"/>
        </w:rPr>
      </w:pPr>
      <w:bookmarkStart w:id="20" w:name="_Toc1545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为了确保丰胸化学品项目的有效管理和不断优化，我们采用了精心设计的绩效评估周期。这个周期旨在实现灵活、实时和全面的评估，以适应丰胸化学品项目执行中的各种挑战。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丰胸化学品项目的不同需求，分为短期、中期和长期。短期评估关注每个迭代或工作周期，以及时发现和解决当前任务中的问题。中期评估涵盖几个迭代，深入了解整体丰胸化学品项目的趋势和性能。长期评估则着眼于整个丰胸化学品项目阶段，确保丰胸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https://d.book118.com/446231020104010033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64809"/>
    <w:rsid w:val="39E64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310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2024-01-09T18:16:00Z</dcterms:created>
  <dcterms:modified xsi:type="dcterms:W3CDTF">2024-01-09T18:16:38Z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3CB37A53F1E542FD9D18B6B605554962_11</vt:lpwstr>
  </property>
  <property fmtid="{D5CDD505-2E9C-101B-9397-08002B2CF9AE}" pid="3" name="KSOProductBuildVer">
    <vt:lpwstr>2052-12.1.0.16120</vt:lpwstr>
  </property>
</Properties>
</file>