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1" w:history="1">
        <w:r>
          <w:rPr>
            <w:rFonts w:ascii="仿宋" w:eastAsia="仿宋" w:hAnsi="仿宋" w:cs="仿宋" w:hint="eastAsia"/>
            <w:lang w:eastAsia="zh-CN"/>
          </w:rPr>
          <w:t>概论</w:t>
        </w:r>
        <w:r>
          <w:tab/>
        </w:r>
        <w:r>
          <w:fldChar w:fldCharType="begin"/>
        </w:r>
        <w:r>
          <w:instrText xml:space="preserve"> PAGEREF _Toc9941 \h </w:instrText>
        </w:r>
        <w:r>
          <w:fldChar w:fldCharType="separate"/>
        </w:r>
        <w:r>
          <w:t>3</w:t>
        </w:r>
        <w:r>
          <w:fldChar w:fldCharType="end"/>
        </w:r>
      </w:hyperlink>
    </w:p>
    <w:p>
      <w:pPr>
        <w:pStyle w:val="TOC1"/>
        <w:tabs>
          <w:tab w:val="right" w:leader="dot" w:pos="8306"/>
        </w:tabs>
      </w:pPr>
      <w:hyperlink w:anchor="_Toc28466" w:history="1">
        <w:r>
          <w:rPr>
            <w:rFonts w:ascii="仿宋" w:eastAsia="仿宋" w:hAnsi="仿宋" w:cs="仿宋" w:hint="eastAsia"/>
            <w:lang w:eastAsia="zh-CN"/>
          </w:rPr>
          <w:t>一、资源开发及综合利用分析</w:t>
        </w:r>
        <w:r>
          <w:tab/>
        </w:r>
        <w:r>
          <w:fldChar w:fldCharType="begin"/>
        </w:r>
        <w:r>
          <w:instrText xml:space="preserve"> PAGEREF _Toc28466 \h </w:instrText>
        </w:r>
        <w:r>
          <w:fldChar w:fldCharType="separate"/>
        </w:r>
        <w:r>
          <w:t>3</w:t>
        </w:r>
        <w:r>
          <w:fldChar w:fldCharType="end"/>
        </w:r>
      </w:hyperlink>
    </w:p>
    <w:p>
      <w:pPr>
        <w:pStyle w:val="TOC2"/>
        <w:tabs>
          <w:tab w:val="right" w:leader="dot" w:pos="8306"/>
        </w:tabs>
      </w:pPr>
      <w:hyperlink w:anchor="_Toc27456" w:history="1">
        <w:r>
          <w:rPr>
            <w:rFonts w:ascii="仿宋" w:eastAsia="仿宋" w:hAnsi="仿宋" w:cs="仿宋" w:hint="eastAsia"/>
            <w:lang w:eastAsia="zh-CN"/>
          </w:rPr>
          <w:t>(一)、资源开发方案</w:t>
        </w:r>
        <w:r>
          <w:tab/>
        </w:r>
        <w:r>
          <w:fldChar w:fldCharType="begin"/>
        </w:r>
        <w:r>
          <w:instrText xml:space="preserve"> PAGEREF _Toc27456 \h </w:instrText>
        </w:r>
        <w:r>
          <w:fldChar w:fldCharType="separate"/>
        </w:r>
        <w:r>
          <w:t>3</w:t>
        </w:r>
        <w:r>
          <w:fldChar w:fldCharType="end"/>
        </w:r>
      </w:hyperlink>
    </w:p>
    <w:p>
      <w:pPr>
        <w:pStyle w:val="TOC2"/>
        <w:tabs>
          <w:tab w:val="right" w:leader="dot" w:pos="8306"/>
        </w:tabs>
      </w:pPr>
      <w:hyperlink w:anchor="_Toc20053" w:history="1">
        <w:r>
          <w:rPr>
            <w:rFonts w:ascii="仿宋" w:eastAsia="仿宋" w:hAnsi="仿宋" w:cs="仿宋" w:hint="eastAsia"/>
            <w:lang w:eastAsia="zh-CN"/>
          </w:rPr>
          <w:t>(二)、资源利用方案</w:t>
        </w:r>
        <w:r>
          <w:tab/>
        </w:r>
        <w:r>
          <w:fldChar w:fldCharType="begin"/>
        </w:r>
        <w:r>
          <w:instrText xml:space="preserve"> PAGEREF _Toc20053 \h </w:instrText>
        </w:r>
        <w:r>
          <w:fldChar w:fldCharType="separate"/>
        </w:r>
        <w:r>
          <w:t>4</w:t>
        </w:r>
        <w:r>
          <w:fldChar w:fldCharType="end"/>
        </w:r>
      </w:hyperlink>
    </w:p>
    <w:p>
      <w:pPr>
        <w:pStyle w:val="TOC2"/>
        <w:tabs>
          <w:tab w:val="right" w:leader="dot" w:pos="8306"/>
        </w:tabs>
      </w:pPr>
      <w:hyperlink w:anchor="_Toc23372" w:history="1">
        <w:r>
          <w:rPr>
            <w:rFonts w:ascii="仿宋" w:eastAsia="仿宋" w:hAnsi="仿宋" w:cs="仿宋" w:hint="eastAsia"/>
            <w:lang w:eastAsia="zh-CN"/>
          </w:rPr>
          <w:t>(三)、资源节约措施</w:t>
        </w:r>
        <w:r>
          <w:tab/>
        </w:r>
        <w:r>
          <w:fldChar w:fldCharType="begin"/>
        </w:r>
        <w:r>
          <w:instrText xml:space="preserve"> PAGEREF _Toc23372 \h </w:instrText>
        </w:r>
        <w:r>
          <w:fldChar w:fldCharType="separate"/>
        </w:r>
        <w:r>
          <w:t>5</w:t>
        </w:r>
        <w:r>
          <w:fldChar w:fldCharType="end"/>
        </w:r>
      </w:hyperlink>
    </w:p>
    <w:p>
      <w:pPr>
        <w:pStyle w:val="TOC1"/>
        <w:tabs>
          <w:tab w:val="right" w:leader="dot" w:pos="8306"/>
        </w:tabs>
      </w:pPr>
      <w:hyperlink w:anchor="_Toc7670" w:history="1">
        <w:r>
          <w:rPr>
            <w:rFonts w:ascii="仿宋" w:eastAsia="仿宋" w:hAnsi="仿宋" w:cs="仿宋" w:hint="eastAsia"/>
            <w:lang w:eastAsia="zh-CN"/>
          </w:rPr>
          <w:t>二、发展规划、产业政策和行业准入分析</w:t>
        </w:r>
        <w:r>
          <w:tab/>
        </w:r>
        <w:r>
          <w:fldChar w:fldCharType="begin"/>
        </w:r>
        <w:r>
          <w:instrText xml:space="preserve"> PAGEREF _Toc7670 \h </w:instrText>
        </w:r>
        <w:r>
          <w:fldChar w:fldCharType="separate"/>
        </w:r>
        <w:r>
          <w:t>6</w:t>
        </w:r>
        <w:r>
          <w:fldChar w:fldCharType="end"/>
        </w:r>
      </w:hyperlink>
    </w:p>
    <w:p>
      <w:pPr>
        <w:pStyle w:val="TOC2"/>
        <w:tabs>
          <w:tab w:val="right" w:leader="dot" w:pos="8306"/>
        </w:tabs>
      </w:pPr>
      <w:hyperlink w:anchor="_Toc13497" w:history="1">
        <w:r>
          <w:rPr>
            <w:rFonts w:ascii="仿宋" w:eastAsia="仿宋" w:hAnsi="仿宋" w:cs="仿宋" w:hint="eastAsia"/>
            <w:lang w:eastAsia="zh-CN"/>
          </w:rPr>
          <w:t>(一)、发展规划分析</w:t>
        </w:r>
        <w:r>
          <w:tab/>
        </w:r>
        <w:r>
          <w:fldChar w:fldCharType="begin"/>
        </w:r>
        <w:r>
          <w:instrText xml:space="preserve"> PAGEREF _Toc13497 \h </w:instrText>
        </w:r>
        <w:r>
          <w:fldChar w:fldCharType="separate"/>
        </w:r>
        <w:r>
          <w:t>6</w:t>
        </w:r>
        <w:r>
          <w:fldChar w:fldCharType="end"/>
        </w:r>
      </w:hyperlink>
    </w:p>
    <w:p>
      <w:pPr>
        <w:pStyle w:val="TOC2"/>
        <w:tabs>
          <w:tab w:val="right" w:leader="dot" w:pos="8306"/>
        </w:tabs>
      </w:pPr>
      <w:hyperlink w:anchor="_Toc16864" w:history="1">
        <w:r>
          <w:rPr>
            <w:rFonts w:ascii="仿宋" w:eastAsia="仿宋" w:hAnsi="仿宋" w:cs="仿宋" w:hint="eastAsia"/>
            <w:lang w:eastAsia="zh-CN"/>
          </w:rPr>
          <w:t>(二)、产业政策分析</w:t>
        </w:r>
        <w:r>
          <w:tab/>
        </w:r>
        <w:r>
          <w:fldChar w:fldCharType="begin"/>
        </w:r>
        <w:r>
          <w:instrText xml:space="preserve"> PAGEREF _Toc16864 \h </w:instrText>
        </w:r>
        <w:r>
          <w:fldChar w:fldCharType="separate"/>
        </w:r>
        <w:r>
          <w:t>8</w:t>
        </w:r>
        <w:r>
          <w:fldChar w:fldCharType="end"/>
        </w:r>
      </w:hyperlink>
    </w:p>
    <w:p>
      <w:pPr>
        <w:pStyle w:val="TOC2"/>
        <w:tabs>
          <w:tab w:val="right" w:leader="dot" w:pos="8306"/>
        </w:tabs>
      </w:pPr>
      <w:hyperlink w:anchor="_Toc7432" w:history="1">
        <w:r>
          <w:rPr>
            <w:rFonts w:ascii="仿宋" w:eastAsia="仿宋" w:hAnsi="仿宋" w:cs="仿宋" w:hint="eastAsia"/>
            <w:lang w:eastAsia="zh-CN"/>
          </w:rPr>
          <w:t>(三)、行业准入分析</w:t>
        </w:r>
        <w:r>
          <w:tab/>
        </w:r>
        <w:r>
          <w:fldChar w:fldCharType="begin"/>
        </w:r>
        <w:r>
          <w:instrText xml:space="preserve"> PAGEREF _Toc7432 \h </w:instrText>
        </w:r>
        <w:r>
          <w:fldChar w:fldCharType="separate"/>
        </w:r>
        <w:r>
          <w:t>10</w:t>
        </w:r>
        <w:r>
          <w:fldChar w:fldCharType="end"/>
        </w:r>
      </w:hyperlink>
    </w:p>
    <w:p>
      <w:pPr>
        <w:pStyle w:val="TOC1"/>
        <w:tabs>
          <w:tab w:val="right" w:leader="dot" w:pos="8306"/>
        </w:tabs>
      </w:pPr>
      <w:hyperlink w:anchor="_Toc24297" w:history="1">
        <w:r>
          <w:rPr>
            <w:rFonts w:ascii="仿宋" w:eastAsia="仿宋" w:hAnsi="仿宋" w:cs="仿宋" w:hint="eastAsia"/>
            <w:lang w:eastAsia="zh-CN"/>
          </w:rPr>
          <w:t>三、项目监理与质量保证</w:t>
        </w:r>
        <w:r>
          <w:tab/>
        </w:r>
        <w:r>
          <w:fldChar w:fldCharType="begin"/>
        </w:r>
        <w:r>
          <w:instrText xml:space="preserve"> PAGEREF _Toc24297 \h </w:instrText>
        </w:r>
        <w:r>
          <w:fldChar w:fldCharType="separate"/>
        </w:r>
        <w:r>
          <w:t>11</w:t>
        </w:r>
        <w:r>
          <w:fldChar w:fldCharType="end"/>
        </w:r>
      </w:hyperlink>
    </w:p>
    <w:p>
      <w:pPr>
        <w:pStyle w:val="TOC2"/>
        <w:tabs>
          <w:tab w:val="right" w:leader="dot" w:pos="8306"/>
        </w:tabs>
      </w:pPr>
      <w:hyperlink w:anchor="_Toc19883" w:history="1">
        <w:r>
          <w:rPr>
            <w:rFonts w:ascii="仿宋" w:eastAsia="仿宋" w:hAnsi="仿宋" w:cs="仿宋" w:hint="eastAsia"/>
            <w:lang w:eastAsia="zh-CN"/>
          </w:rPr>
          <w:t>(一)、监理体系构建</w:t>
        </w:r>
        <w:r>
          <w:tab/>
        </w:r>
        <w:r>
          <w:fldChar w:fldCharType="begin"/>
        </w:r>
        <w:r>
          <w:instrText xml:space="preserve"> PAGEREF _Toc19883 \h </w:instrText>
        </w:r>
        <w:r>
          <w:fldChar w:fldCharType="separate"/>
        </w:r>
        <w:r>
          <w:t>11</w:t>
        </w:r>
        <w:r>
          <w:fldChar w:fldCharType="end"/>
        </w:r>
      </w:hyperlink>
    </w:p>
    <w:p>
      <w:pPr>
        <w:pStyle w:val="TOC2"/>
        <w:tabs>
          <w:tab w:val="right" w:leader="dot" w:pos="8306"/>
        </w:tabs>
      </w:pPr>
      <w:hyperlink w:anchor="_Toc6373" w:history="1">
        <w:r>
          <w:rPr>
            <w:rFonts w:ascii="仿宋" w:eastAsia="仿宋" w:hAnsi="仿宋" w:cs="仿宋" w:hint="eastAsia"/>
            <w:lang w:eastAsia="zh-CN"/>
          </w:rPr>
          <w:t>(二)、质量保证体系实施</w:t>
        </w:r>
        <w:r>
          <w:tab/>
        </w:r>
        <w:r>
          <w:fldChar w:fldCharType="begin"/>
        </w:r>
        <w:r>
          <w:instrText xml:space="preserve"> PAGEREF _Toc6373 \h </w:instrText>
        </w:r>
        <w:r>
          <w:fldChar w:fldCharType="separate"/>
        </w:r>
        <w:r>
          <w:t>12</w:t>
        </w:r>
        <w:r>
          <w:fldChar w:fldCharType="end"/>
        </w:r>
      </w:hyperlink>
    </w:p>
    <w:p>
      <w:pPr>
        <w:pStyle w:val="TOC2"/>
        <w:tabs>
          <w:tab w:val="right" w:leader="dot" w:pos="8306"/>
        </w:tabs>
      </w:pPr>
      <w:hyperlink w:anchor="_Toc4776" w:history="1">
        <w:r>
          <w:rPr>
            <w:rFonts w:ascii="仿宋" w:eastAsia="仿宋" w:hAnsi="仿宋" w:cs="仿宋" w:hint="eastAsia"/>
            <w:lang w:eastAsia="zh-CN"/>
          </w:rPr>
          <w:t>(三)、监理与质量控制流程</w:t>
        </w:r>
        <w:r>
          <w:tab/>
        </w:r>
        <w:r>
          <w:fldChar w:fldCharType="begin"/>
        </w:r>
        <w:r>
          <w:instrText xml:space="preserve"> PAGEREF _Toc4776 \h </w:instrText>
        </w:r>
        <w:r>
          <w:fldChar w:fldCharType="separate"/>
        </w:r>
        <w:r>
          <w:t>12</w:t>
        </w:r>
        <w:r>
          <w:fldChar w:fldCharType="end"/>
        </w:r>
      </w:hyperlink>
    </w:p>
    <w:p>
      <w:pPr>
        <w:pStyle w:val="TOC1"/>
        <w:tabs>
          <w:tab w:val="right" w:leader="dot" w:pos="8306"/>
        </w:tabs>
      </w:pPr>
      <w:hyperlink w:anchor="_Toc27963" w:history="1">
        <w:r>
          <w:rPr>
            <w:rFonts w:ascii="仿宋" w:eastAsia="仿宋" w:hAnsi="仿宋" w:cs="仿宋" w:hint="eastAsia"/>
            <w:lang w:eastAsia="zh-CN"/>
          </w:rPr>
          <w:t>四、洗油项目概论</w:t>
        </w:r>
        <w:r>
          <w:tab/>
        </w:r>
        <w:r>
          <w:fldChar w:fldCharType="begin"/>
        </w:r>
        <w:r>
          <w:instrText xml:space="preserve"> PAGEREF _Toc27963 \h </w:instrText>
        </w:r>
        <w:r>
          <w:fldChar w:fldCharType="separate"/>
        </w:r>
        <w:r>
          <w:t>13</w:t>
        </w:r>
        <w:r>
          <w:fldChar w:fldCharType="end"/>
        </w:r>
      </w:hyperlink>
    </w:p>
    <w:p>
      <w:pPr>
        <w:pStyle w:val="TOC2"/>
        <w:tabs>
          <w:tab w:val="right" w:leader="dot" w:pos="8306"/>
        </w:tabs>
      </w:pPr>
      <w:hyperlink w:anchor="_Toc14171" w:history="1">
        <w:r>
          <w:rPr>
            <w:rFonts w:ascii="仿宋" w:eastAsia="仿宋" w:hAnsi="仿宋" w:cs="仿宋" w:hint="eastAsia"/>
            <w:lang w:eastAsia="zh-CN"/>
          </w:rPr>
          <w:t>(一)、项目申报单位概况</w:t>
        </w:r>
        <w:r>
          <w:tab/>
        </w:r>
        <w:r>
          <w:fldChar w:fldCharType="begin"/>
        </w:r>
        <w:r>
          <w:instrText xml:space="preserve"> PAGEREF _Toc14171 \h </w:instrText>
        </w:r>
        <w:r>
          <w:fldChar w:fldCharType="separate"/>
        </w:r>
        <w:r>
          <w:t>13</w:t>
        </w:r>
        <w:r>
          <w:fldChar w:fldCharType="end"/>
        </w:r>
      </w:hyperlink>
    </w:p>
    <w:p>
      <w:pPr>
        <w:pStyle w:val="TOC2"/>
        <w:tabs>
          <w:tab w:val="right" w:leader="dot" w:pos="8306"/>
        </w:tabs>
      </w:pPr>
      <w:hyperlink w:anchor="_Toc30501" w:history="1">
        <w:r>
          <w:rPr>
            <w:rFonts w:ascii="仿宋" w:eastAsia="仿宋" w:hAnsi="仿宋" w:cs="仿宋" w:hint="eastAsia"/>
            <w:lang w:eastAsia="zh-CN"/>
          </w:rPr>
          <w:t>(二)、项目概况</w:t>
        </w:r>
        <w:r>
          <w:tab/>
        </w:r>
        <w:r>
          <w:fldChar w:fldCharType="begin"/>
        </w:r>
        <w:r>
          <w:instrText xml:space="preserve"> PAGEREF _Toc30501 \h </w:instrText>
        </w:r>
        <w:r>
          <w:fldChar w:fldCharType="separate"/>
        </w:r>
        <w:r>
          <w:t>14</w:t>
        </w:r>
        <w:r>
          <w:fldChar w:fldCharType="end"/>
        </w:r>
      </w:hyperlink>
    </w:p>
    <w:p>
      <w:pPr>
        <w:pStyle w:val="TOC1"/>
        <w:tabs>
          <w:tab w:val="right" w:leader="dot" w:pos="8306"/>
        </w:tabs>
      </w:pPr>
      <w:hyperlink w:anchor="_Toc6712" w:history="1">
        <w:r>
          <w:rPr>
            <w:rFonts w:ascii="仿宋" w:eastAsia="仿宋" w:hAnsi="仿宋" w:cs="仿宋" w:hint="eastAsia"/>
            <w:lang w:eastAsia="zh-CN"/>
          </w:rPr>
          <w:t>五、项目选址研究</w:t>
        </w:r>
        <w:r>
          <w:tab/>
        </w:r>
        <w:r>
          <w:fldChar w:fldCharType="begin"/>
        </w:r>
        <w:r>
          <w:instrText xml:space="preserve"> PAGEREF _Toc6712 \h </w:instrText>
        </w:r>
        <w:r>
          <w:fldChar w:fldCharType="separate"/>
        </w:r>
        <w:r>
          <w:t>17</w:t>
        </w:r>
        <w:r>
          <w:fldChar w:fldCharType="end"/>
        </w:r>
      </w:hyperlink>
    </w:p>
    <w:p>
      <w:pPr>
        <w:pStyle w:val="TOC2"/>
        <w:tabs>
          <w:tab w:val="right" w:leader="dot" w:pos="8306"/>
        </w:tabs>
      </w:pPr>
      <w:hyperlink w:anchor="_Toc4830" w:history="1">
        <w:r>
          <w:rPr>
            <w:rFonts w:ascii="仿宋" w:eastAsia="仿宋" w:hAnsi="仿宋" w:cs="仿宋" w:hint="eastAsia"/>
            <w:lang w:eastAsia="zh-CN"/>
          </w:rPr>
          <w:t>(一)、项目选址原则</w:t>
        </w:r>
        <w:r>
          <w:tab/>
        </w:r>
        <w:r>
          <w:fldChar w:fldCharType="begin"/>
        </w:r>
        <w:r>
          <w:instrText xml:space="preserve"> PAGEREF _Toc4830 \h </w:instrText>
        </w:r>
        <w:r>
          <w:fldChar w:fldCharType="separate"/>
        </w:r>
        <w:r>
          <w:t>17</w:t>
        </w:r>
        <w:r>
          <w:fldChar w:fldCharType="end"/>
        </w:r>
      </w:hyperlink>
    </w:p>
    <w:p>
      <w:pPr>
        <w:pStyle w:val="TOC2"/>
        <w:tabs>
          <w:tab w:val="right" w:leader="dot" w:pos="8306"/>
        </w:tabs>
      </w:pPr>
      <w:hyperlink w:anchor="_Toc10177" w:history="1">
        <w:r>
          <w:rPr>
            <w:rFonts w:ascii="仿宋" w:eastAsia="仿宋" w:hAnsi="仿宋" w:cs="仿宋" w:hint="eastAsia"/>
            <w:lang w:eastAsia="zh-CN"/>
          </w:rPr>
          <w:t>(二)、项目选址</w:t>
        </w:r>
        <w:r>
          <w:tab/>
        </w:r>
        <w:r>
          <w:fldChar w:fldCharType="begin"/>
        </w:r>
        <w:r>
          <w:instrText xml:space="preserve"> PAGEREF _Toc10177 \h </w:instrText>
        </w:r>
        <w:r>
          <w:fldChar w:fldCharType="separate"/>
        </w:r>
        <w:r>
          <w:t>20</w:t>
        </w:r>
        <w:r>
          <w:fldChar w:fldCharType="end"/>
        </w:r>
      </w:hyperlink>
    </w:p>
    <w:p>
      <w:pPr>
        <w:pStyle w:val="TOC2"/>
        <w:tabs>
          <w:tab w:val="right" w:leader="dot" w:pos="8306"/>
        </w:tabs>
      </w:pPr>
      <w:hyperlink w:anchor="_Toc16201" w:history="1">
        <w:r>
          <w:rPr>
            <w:rFonts w:ascii="仿宋" w:eastAsia="仿宋" w:hAnsi="仿宋" w:cs="仿宋" w:hint="eastAsia"/>
            <w:lang w:eastAsia="zh-CN"/>
          </w:rPr>
          <w:t>(三)、建设条件分析</w:t>
        </w:r>
        <w:r>
          <w:tab/>
        </w:r>
        <w:r>
          <w:fldChar w:fldCharType="begin"/>
        </w:r>
        <w:r>
          <w:instrText xml:space="preserve"> PAGEREF _Toc16201 \h </w:instrText>
        </w:r>
        <w:r>
          <w:fldChar w:fldCharType="separate"/>
        </w:r>
        <w:r>
          <w:t>22</w:t>
        </w:r>
        <w:r>
          <w:fldChar w:fldCharType="end"/>
        </w:r>
      </w:hyperlink>
    </w:p>
    <w:p>
      <w:pPr>
        <w:pStyle w:val="TOC2"/>
        <w:tabs>
          <w:tab w:val="right" w:leader="dot" w:pos="8306"/>
        </w:tabs>
      </w:pPr>
      <w:hyperlink w:anchor="_Toc15885" w:history="1">
        <w:r>
          <w:rPr>
            <w:rFonts w:ascii="仿宋" w:eastAsia="仿宋" w:hAnsi="仿宋" w:cs="仿宋" w:hint="eastAsia"/>
            <w:lang w:eastAsia="zh-CN"/>
          </w:rPr>
          <w:t>(四)、用地控制指标</w:t>
        </w:r>
        <w:r>
          <w:tab/>
        </w:r>
        <w:r>
          <w:fldChar w:fldCharType="begin"/>
        </w:r>
        <w:r>
          <w:instrText xml:space="preserve"> PAGEREF _Toc15885 \h </w:instrText>
        </w:r>
        <w:r>
          <w:fldChar w:fldCharType="separate"/>
        </w:r>
        <w:r>
          <w:t>23</w:t>
        </w:r>
        <w:r>
          <w:fldChar w:fldCharType="end"/>
        </w:r>
      </w:hyperlink>
    </w:p>
    <w:p>
      <w:pPr>
        <w:pStyle w:val="TOC2"/>
        <w:tabs>
          <w:tab w:val="right" w:leader="dot" w:pos="8306"/>
        </w:tabs>
      </w:pPr>
      <w:hyperlink w:anchor="_Toc23005" w:history="1">
        <w:r>
          <w:rPr>
            <w:rFonts w:ascii="仿宋" w:eastAsia="仿宋" w:hAnsi="仿宋" w:cs="仿宋" w:hint="eastAsia"/>
            <w:lang w:eastAsia="zh-CN"/>
          </w:rPr>
          <w:t>(五)、地总体要求</w:t>
        </w:r>
        <w:r>
          <w:tab/>
        </w:r>
        <w:r>
          <w:fldChar w:fldCharType="begin"/>
        </w:r>
        <w:r>
          <w:instrText xml:space="preserve"> PAGEREF _Toc23005 \h </w:instrText>
        </w:r>
        <w:r>
          <w:fldChar w:fldCharType="separate"/>
        </w:r>
        <w:r>
          <w:t>24</w:t>
        </w:r>
        <w:r>
          <w:fldChar w:fldCharType="end"/>
        </w:r>
      </w:hyperlink>
    </w:p>
    <w:p>
      <w:pPr>
        <w:pStyle w:val="TOC2"/>
        <w:tabs>
          <w:tab w:val="right" w:leader="dot" w:pos="8306"/>
        </w:tabs>
      </w:pPr>
      <w:hyperlink w:anchor="_Toc17803" w:history="1">
        <w:r>
          <w:rPr>
            <w:rFonts w:ascii="仿宋" w:eastAsia="仿宋" w:hAnsi="仿宋" w:cs="仿宋" w:hint="eastAsia"/>
            <w:lang w:eastAsia="zh-CN"/>
          </w:rPr>
          <w:t>(六)、节约用地措施</w:t>
        </w:r>
        <w:r>
          <w:tab/>
        </w:r>
        <w:r>
          <w:fldChar w:fldCharType="begin"/>
        </w:r>
        <w:r>
          <w:instrText xml:space="preserve"> PAGEREF _Toc17803 \h </w:instrText>
        </w:r>
        <w:r>
          <w:fldChar w:fldCharType="separate"/>
        </w:r>
        <w:r>
          <w:t>26</w:t>
        </w:r>
        <w:r>
          <w:fldChar w:fldCharType="end"/>
        </w:r>
      </w:hyperlink>
    </w:p>
    <w:p>
      <w:pPr>
        <w:pStyle w:val="TOC2"/>
        <w:tabs>
          <w:tab w:val="right" w:leader="dot" w:pos="8306"/>
        </w:tabs>
      </w:pPr>
      <w:hyperlink w:anchor="_Toc28371" w:history="1">
        <w:r>
          <w:rPr>
            <w:rFonts w:ascii="仿宋" w:eastAsia="仿宋" w:hAnsi="仿宋" w:cs="仿宋" w:hint="eastAsia"/>
            <w:lang w:eastAsia="zh-CN"/>
          </w:rPr>
          <w:t>(七)、选址综合评价</w:t>
        </w:r>
        <w:r>
          <w:tab/>
        </w:r>
        <w:r>
          <w:fldChar w:fldCharType="begin"/>
        </w:r>
        <w:r>
          <w:instrText xml:space="preserve"> PAGEREF _Toc28371 \h </w:instrText>
        </w:r>
        <w:r>
          <w:fldChar w:fldCharType="separate"/>
        </w:r>
        <w:r>
          <w:t>27</w:t>
        </w:r>
        <w:r>
          <w:fldChar w:fldCharType="end"/>
        </w:r>
      </w:hyperlink>
    </w:p>
    <w:p>
      <w:pPr>
        <w:pStyle w:val="TOC1"/>
        <w:tabs>
          <w:tab w:val="right" w:leader="dot" w:pos="8306"/>
        </w:tabs>
      </w:pPr>
      <w:hyperlink w:anchor="_Toc28911" w:history="1">
        <w:r>
          <w:rPr>
            <w:rFonts w:ascii="仿宋" w:eastAsia="仿宋" w:hAnsi="仿宋" w:cs="仿宋" w:hint="eastAsia"/>
            <w:lang w:eastAsia="zh-CN"/>
          </w:rPr>
          <w:t>六、财务管理与成本控制</w:t>
        </w:r>
        <w:r>
          <w:tab/>
        </w:r>
        <w:r>
          <w:fldChar w:fldCharType="begin"/>
        </w:r>
        <w:r>
          <w:instrText xml:space="preserve"> PAGEREF _Toc28911 \h </w:instrText>
        </w:r>
        <w:r>
          <w:fldChar w:fldCharType="separate"/>
        </w:r>
        <w:r>
          <w:t>28</w:t>
        </w:r>
        <w:r>
          <w:fldChar w:fldCharType="end"/>
        </w:r>
      </w:hyperlink>
    </w:p>
    <w:p>
      <w:pPr>
        <w:pStyle w:val="TOC2"/>
        <w:tabs>
          <w:tab w:val="right" w:leader="dot" w:pos="8306"/>
        </w:tabs>
      </w:pPr>
      <w:hyperlink w:anchor="_Toc26607" w:history="1">
        <w:r>
          <w:rPr>
            <w:rFonts w:ascii="仿宋" w:eastAsia="仿宋" w:hAnsi="仿宋" w:cs="仿宋" w:hint="eastAsia"/>
            <w:lang w:eastAsia="zh-CN"/>
          </w:rPr>
          <w:t>(一)、财务管理体系建设</w:t>
        </w:r>
        <w:r>
          <w:tab/>
        </w:r>
        <w:r>
          <w:fldChar w:fldCharType="begin"/>
        </w:r>
        <w:r>
          <w:instrText xml:space="preserve"> PAGEREF _Toc26607 \h </w:instrText>
        </w:r>
        <w:r>
          <w:fldChar w:fldCharType="separate"/>
        </w:r>
        <w:r>
          <w:t>28</w:t>
        </w:r>
        <w:r>
          <w:fldChar w:fldCharType="end"/>
        </w:r>
      </w:hyperlink>
    </w:p>
    <w:p>
      <w:pPr>
        <w:pStyle w:val="TOC2"/>
        <w:tabs>
          <w:tab w:val="right" w:leader="dot" w:pos="8306"/>
        </w:tabs>
      </w:pPr>
      <w:hyperlink w:anchor="_Toc25957" w:history="1">
        <w:r>
          <w:rPr>
            <w:rFonts w:ascii="仿宋" w:eastAsia="仿宋" w:hAnsi="仿宋" w:cs="仿宋" w:hint="eastAsia"/>
            <w:lang w:eastAsia="zh-CN"/>
          </w:rPr>
          <w:t>(二)、成本控制措施</w:t>
        </w:r>
        <w:r>
          <w:tab/>
        </w:r>
        <w:r>
          <w:fldChar w:fldCharType="begin"/>
        </w:r>
        <w:r>
          <w:instrText xml:space="preserve"> PAGEREF _Toc25957 \h </w:instrText>
        </w:r>
        <w:r>
          <w:fldChar w:fldCharType="separate"/>
        </w:r>
        <w:r>
          <w:t>29</w:t>
        </w:r>
        <w:r>
          <w:fldChar w:fldCharType="end"/>
        </w:r>
      </w:hyperlink>
    </w:p>
    <w:p>
      <w:pPr>
        <w:pStyle w:val="TOC1"/>
        <w:tabs>
          <w:tab w:val="right" w:leader="dot" w:pos="8306"/>
        </w:tabs>
      </w:pPr>
      <w:hyperlink w:anchor="_Toc30293" w:history="1">
        <w:r>
          <w:rPr>
            <w:rFonts w:ascii="仿宋" w:eastAsia="仿宋" w:hAnsi="仿宋" w:cs="仿宋" w:hint="eastAsia"/>
            <w:lang w:eastAsia="zh-CN"/>
          </w:rPr>
          <w:t>七、经济效益与社会效益优化</w:t>
        </w:r>
        <w:r>
          <w:tab/>
        </w:r>
        <w:r>
          <w:fldChar w:fldCharType="begin"/>
        </w:r>
        <w:r>
          <w:instrText xml:space="preserve"> PAGEREF _Toc30293 \h </w:instrText>
        </w:r>
        <w:r>
          <w:fldChar w:fldCharType="separate"/>
        </w:r>
        <w:r>
          <w:t>31</w:t>
        </w:r>
        <w:r>
          <w:fldChar w:fldCharType="end"/>
        </w:r>
      </w:hyperlink>
    </w:p>
    <w:p>
      <w:pPr>
        <w:pStyle w:val="TOC2"/>
        <w:tabs>
          <w:tab w:val="right" w:leader="dot" w:pos="8306"/>
        </w:tabs>
      </w:pPr>
      <w:hyperlink w:anchor="_Toc21886" w:history="1">
        <w:r>
          <w:rPr>
            <w:rFonts w:ascii="仿宋" w:eastAsia="仿宋" w:hAnsi="仿宋" w:cs="仿宋" w:hint="eastAsia"/>
            <w:lang w:eastAsia="zh-CN"/>
          </w:rPr>
          <w:t>(一)、经济效益提升策略</w:t>
        </w:r>
        <w:r>
          <w:tab/>
        </w:r>
        <w:r>
          <w:fldChar w:fldCharType="begin"/>
        </w:r>
        <w:r>
          <w:instrText xml:space="preserve"> PAGEREF _Toc21886 \h </w:instrText>
        </w:r>
        <w:r>
          <w:fldChar w:fldCharType="separate"/>
        </w:r>
        <w:r>
          <w:t>31</w:t>
        </w:r>
        <w:r>
          <w:fldChar w:fldCharType="end"/>
        </w:r>
      </w:hyperlink>
    </w:p>
    <w:p>
      <w:pPr>
        <w:pStyle w:val="TOC2"/>
        <w:tabs>
          <w:tab w:val="right" w:leader="dot" w:pos="8306"/>
        </w:tabs>
      </w:pPr>
      <w:hyperlink w:anchor="_Toc14412" w:history="1">
        <w:r>
          <w:rPr>
            <w:rFonts w:ascii="仿宋" w:eastAsia="仿宋" w:hAnsi="仿宋" w:cs="仿宋" w:hint="eastAsia"/>
            <w:lang w:eastAsia="zh-CN"/>
          </w:rPr>
          <w:t>(二)、社会效益增强方案</w:t>
        </w:r>
        <w:r>
          <w:tab/>
        </w:r>
        <w:r>
          <w:fldChar w:fldCharType="begin"/>
        </w:r>
        <w:r>
          <w:instrText xml:space="preserve"> PAGEREF _Toc14412 \h </w:instrText>
        </w:r>
        <w:r>
          <w:fldChar w:fldCharType="separate"/>
        </w:r>
        <w:r>
          <w:t>32</w:t>
        </w:r>
        <w:r>
          <w:fldChar w:fldCharType="end"/>
        </w:r>
      </w:hyperlink>
    </w:p>
    <w:p>
      <w:pPr>
        <w:pStyle w:val="TOC1"/>
        <w:tabs>
          <w:tab w:val="right" w:leader="dot" w:pos="8306"/>
        </w:tabs>
      </w:pPr>
      <w:hyperlink w:anchor="_Toc11384" w:history="1">
        <w:r>
          <w:rPr>
            <w:rFonts w:ascii="仿宋" w:eastAsia="仿宋" w:hAnsi="仿宋" w:cs="仿宋" w:hint="eastAsia"/>
            <w:lang w:eastAsia="zh-CN"/>
          </w:rPr>
          <w:t>八、安全与应急管理</w:t>
        </w:r>
        <w:r>
          <w:tab/>
        </w:r>
        <w:r>
          <w:fldChar w:fldCharType="begin"/>
        </w:r>
        <w:r>
          <w:instrText xml:space="preserve"> PAGEREF _Toc11384 \h </w:instrText>
        </w:r>
        <w:r>
          <w:fldChar w:fldCharType="separate"/>
        </w:r>
        <w:r>
          <w:t>33</w:t>
        </w:r>
        <w:r>
          <w:fldChar w:fldCharType="end"/>
        </w:r>
      </w:hyperlink>
    </w:p>
    <w:p>
      <w:pPr>
        <w:pStyle w:val="TOC2"/>
        <w:tabs>
          <w:tab w:val="right" w:leader="dot" w:pos="8306"/>
        </w:tabs>
      </w:pPr>
      <w:hyperlink w:anchor="_Toc25056" w:history="1">
        <w:r>
          <w:rPr>
            <w:rFonts w:ascii="仿宋" w:eastAsia="仿宋" w:hAnsi="仿宋" w:cs="仿宋" w:hint="eastAsia"/>
            <w:lang w:eastAsia="zh-CN"/>
          </w:rPr>
          <w:t>(一)、安全生产管理</w:t>
        </w:r>
        <w:r>
          <w:tab/>
        </w:r>
        <w:r>
          <w:fldChar w:fldCharType="begin"/>
        </w:r>
        <w:r>
          <w:instrText xml:space="preserve"> PAGEREF _Toc25056 \h </w:instrText>
        </w:r>
        <w:r>
          <w:fldChar w:fldCharType="separate"/>
        </w:r>
        <w:r>
          <w:t>33</w:t>
        </w:r>
        <w:r>
          <w:fldChar w:fldCharType="end"/>
        </w:r>
      </w:hyperlink>
    </w:p>
    <w:p>
      <w:pPr>
        <w:pStyle w:val="TOC2"/>
        <w:tabs>
          <w:tab w:val="right" w:leader="dot" w:pos="8306"/>
        </w:tabs>
      </w:pPr>
      <w:hyperlink w:anchor="_Toc5326" w:history="1">
        <w:r>
          <w:rPr>
            <w:rFonts w:ascii="仿宋" w:eastAsia="仿宋" w:hAnsi="仿宋" w:cs="仿宋" w:hint="eastAsia"/>
            <w:lang w:eastAsia="zh-CN"/>
          </w:rPr>
          <w:t>(二)、应急预案与响应</w:t>
        </w:r>
        <w:r>
          <w:tab/>
        </w:r>
        <w:r>
          <w:fldChar w:fldCharType="begin"/>
        </w:r>
        <w:r>
          <w:instrText xml:space="preserve"> PAGEREF _Toc5326 \h </w:instrText>
        </w:r>
        <w:r>
          <w:fldChar w:fldCharType="separate"/>
        </w:r>
        <w:r>
          <w:t>34</w:t>
        </w:r>
        <w:r>
          <w:fldChar w:fldCharType="end"/>
        </w:r>
      </w:hyperlink>
    </w:p>
    <w:p>
      <w:pPr>
        <w:pStyle w:val="TOC1"/>
        <w:tabs>
          <w:tab w:val="right" w:leader="dot" w:pos="8306"/>
        </w:tabs>
      </w:pPr>
      <w:hyperlink w:anchor="_Toc10175" w:history="1">
        <w:r>
          <w:rPr>
            <w:rFonts w:ascii="仿宋" w:eastAsia="仿宋" w:hAnsi="仿宋" w:cs="仿宋" w:hint="eastAsia"/>
            <w:lang w:eastAsia="zh-CN"/>
          </w:rPr>
          <w:t>九、项目实施与管理方案</w:t>
        </w:r>
        <w:r>
          <w:tab/>
        </w:r>
        <w:r>
          <w:fldChar w:fldCharType="begin"/>
        </w:r>
        <w:r>
          <w:instrText xml:space="preserve"> PAGEREF _Toc10175 \h </w:instrText>
        </w:r>
        <w:r>
          <w:fldChar w:fldCharType="separate"/>
        </w:r>
        <w:r>
          <w:t>36</w:t>
        </w:r>
        <w:r>
          <w:fldChar w:fldCharType="end"/>
        </w:r>
      </w:hyperlink>
    </w:p>
    <w:p>
      <w:pPr>
        <w:pStyle w:val="TOC2"/>
        <w:tabs>
          <w:tab w:val="right" w:leader="dot" w:pos="8306"/>
        </w:tabs>
      </w:pPr>
      <w:hyperlink w:anchor="_Toc15408" w:history="1">
        <w:r>
          <w:rPr>
            <w:rFonts w:ascii="仿宋" w:eastAsia="仿宋" w:hAnsi="仿宋" w:cs="仿宋" w:hint="eastAsia"/>
            <w:lang w:eastAsia="zh-CN"/>
          </w:rPr>
          <w:t>(一)、项目实施计划</w:t>
        </w:r>
        <w:r>
          <w:tab/>
        </w:r>
        <w:r>
          <w:fldChar w:fldCharType="begin"/>
        </w:r>
        <w:r>
          <w:instrText xml:space="preserve"> PAGEREF _Toc15408 \h </w:instrText>
        </w:r>
        <w:r>
          <w:fldChar w:fldCharType="separate"/>
        </w:r>
        <w:r>
          <w:t>36</w:t>
        </w:r>
        <w:r>
          <w:fldChar w:fldCharType="end"/>
        </w:r>
      </w:hyperlink>
    </w:p>
    <w:p>
      <w:pPr>
        <w:pStyle w:val="TOC2"/>
        <w:tabs>
          <w:tab w:val="right" w:leader="dot" w:pos="8306"/>
        </w:tabs>
      </w:pPr>
      <w:hyperlink w:anchor="_Toc26048" w:history="1">
        <w:r>
          <w:rPr>
            <w:rFonts w:ascii="仿宋" w:eastAsia="仿宋" w:hAnsi="仿宋" w:cs="仿宋" w:hint="eastAsia"/>
            <w:lang w:eastAsia="zh-CN"/>
          </w:rPr>
          <w:t>(二)、项目组织机构与职责</w:t>
        </w:r>
        <w:r>
          <w:tab/>
        </w:r>
        <w:r>
          <w:fldChar w:fldCharType="begin"/>
        </w:r>
        <w:r>
          <w:instrText xml:space="preserve"> PAGEREF _Toc26048 \h </w:instrText>
        </w:r>
        <w:r>
          <w:fldChar w:fldCharType="separate"/>
        </w:r>
        <w:r>
          <w:t>37</w:t>
        </w:r>
        <w:r>
          <w:fldChar w:fldCharType="end"/>
        </w:r>
      </w:hyperlink>
    </w:p>
    <w:p>
      <w:pPr>
        <w:pStyle w:val="TOC2"/>
        <w:tabs>
          <w:tab w:val="right" w:leader="dot" w:pos="8306"/>
        </w:tabs>
      </w:pPr>
      <w:hyperlink w:anchor="_Toc2133" w:history="1">
        <w:r>
          <w:rPr>
            <w:rFonts w:ascii="仿宋" w:eastAsia="仿宋" w:hAnsi="仿宋" w:cs="仿宋" w:hint="eastAsia"/>
            <w:lang w:eastAsia="zh-CN"/>
          </w:rPr>
          <w:t>(三)、项目管理与监控体系</w:t>
        </w:r>
        <w:r>
          <w:tab/>
        </w:r>
        <w:r>
          <w:fldChar w:fldCharType="begin"/>
        </w:r>
        <w:r>
          <w:instrText xml:space="preserve"> PAGEREF _Toc2133 \h </w:instrText>
        </w:r>
        <w:r>
          <w:fldChar w:fldCharType="separate"/>
        </w:r>
        <w:r>
          <w:t>40</w:t>
        </w:r>
        <w:r>
          <w:fldChar w:fldCharType="end"/>
        </w:r>
      </w:hyperlink>
    </w:p>
    <w:p>
      <w:pPr>
        <w:pStyle w:val="TOC1"/>
        <w:tabs>
          <w:tab w:val="right" w:leader="dot" w:pos="8306"/>
        </w:tabs>
      </w:pPr>
      <w:hyperlink w:anchor="_Toc1788" w:history="1">
        <w:r>
          <w:rPr>
            <w:rFonts w:ascii="仿宋" w:eastAsia="仿宋" w:hAnsi="仿宋" w:cs="仿宋" w:hint="eastAsia"/>
            <w:lang w:eastAsia="zh-CN"/>
          </w:rPr>
          <w:t>十、技术创新与产业升级</w:t>
        </w:r>
        <w:r>
          <w:tab/>
        </w:r>
        <w:r>
          <w:fldChar w:fldCharType="begin"/>
        </w:r>
        <w:r>
          <w:instrText xml:space="preserve"> PAGEREF _Toc1788 \h </w:instrText>
        </w:r>
        <w:r>
          <w:fldChar w:fldCharType="separate"/>
        </w:r>
        <w:r>
          <w:t>42</w:t>
        </w:r>
        <w:r>
          <w:fldChar w:fldCharType="end"/>
        </w:r>
      </w:hyperlink>
    </w:p>
    <w:p>
      <w:pPr>
        <w:pStyle w:val="TOC2"/>
        <w:tabs>
          <w:tab w:val="right" w:leader="dot" w:pos="8306"/>
        </w:tabs>
      </w:pPr>
      <w:hyperlink w:anchor="_Toc19267" w:history="1">
        <w:r>
          <w:rPr>
            <w:rFonts w:ascii="仿宋" w:eastAsia="仿宋" w:hAnsi="仿宋" w:cs="仿宋" w:hint="eastAsia"/>
            <w:lang w:eastAsia="zh-CN"/>
          </w:rPr>
          <w:t>(一)、技术创新方向与目标</w:t>
        </w:r>
        <w:r>
          <w:tab/>
        </w:r>
        <w:r>
          <w:fldChar w:fldCharType="begin"/>
        </w:r>
        <w:r>
          <w:instrText xml:space="preserve"> PAGEREF _Toc19267 \h </w:instrText>
        </w:r>
        <w:r>
          <w:fldChar w:fldCharType="separate"/>
        </w:r>
        <w:r>
          <w:t>42</w:t>
        </w:r>
        <w:r>
          <w:fldChar w:fldCharType="end"/>
        </w:r>
      </w:hyperlink>
    </w:p>
    <w:p>
      <w:pPr>
        <w:pStyle w:val="TOC2"/>
        <w:tabs>
          <w:tab w:val="right" w:leader="dot" w:pos="8306"/>
        </w:tabs>
      </w:pPr>
      <w:hyperlink w:anchor="_Toc9062" w:history="1">
        <w:r>
          <w:rPr>
            <w:rFonts w:ascii="仿宋" w:eastAsia="仿宋" w:hAnsi="仿宋" w:cs="仿宋" w:hint="eastAsia"/>
            <w:lang w:eastAsia="zh-CN"/>
          </w:rPr>
          <w:t>(二)、产业升级路径与措施</w:t>
        </w:r>
        <w:r>
          <w:tab/>
        </w:r>
        <w:r>
          <w:fldChar w:fldCharType="begin"/>
        </w:r>
        <w:r>
          <w:instrText xml:space="preserve"> PAGEREF _Toc9062 \h </w:instrText>
        </w:r>
        <w:r>
          <w:fldChar w:fldCharType="separate"/>
        </w:r>
        <w:r>
          <w:t>43</w:t>
        </w:r>
        <w:r>
          <w:fldChar w:fldCharType="end"/>
        </w:r>
      </w:hyperlink>
    </w:p>
    <w:p>
      <w:pPr>
        <w:pStyle w:val="TOC1"/>
        <w:tabs>
          <w:tab w:val="right" w:leader="dot" w:pos="8306"/>
        </w:tabs>
      </w:pPr>
      <w:hyperlink w:anchor="_Toc15111" w:history="1">
        <w:r>
          <w:rPr>
            <w:rFonts w:ascii="仿宋" w:eastAsia="仿宋" w:hAnsi="仿宋" w:cs="仿宋" w:hint="eastAsia"/>
            <w:lang w:eastAsia="zh-CN"/>
          </w:rPr>
          <w:t>十一、客户关系管理与市场拓展</w:t>
        </w:r>
        <w:r>
          <w:tab/>
        </w:r>
        <w:r>
          <w:fldChar w:fldCharType="begin"/>
        </w:r>
        <w:r>
          <w:instrText xml:space="preserve"> PAGEREF _Toc15111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37" w:history="1">
        <w:r>
          <w:rPr>
            <w:rFonts w:ascii="仿宋" w:eastAsia="仿宋" w:hAnsi="仿宋" w:cs="仿宋" w:hint="eastAsia"/>
            <w:lang w:eastAsia="zh-CN"/>
          </w:rPr>
          <w:t>(一)、客户关系管理策略</w:t>
        </w:r>
        <w:r>
          <w:tab/>
        </w:r>
        <w:r>
          <w:fldChar w:fldCharType="begin"/>
        </w:r>
        <w:r>
          <w:instrText xml:space="preserve"> PAGEREF _Toc10037 \h </w:instrText>
        </w:r>
        <w:r>
          <w:fldChar w:fldCharType="separate"/>
        </w:r>
        <w:r>
          <w:t>44</w:t>
        </w:r>
        <w:r>
          <w:fldChar w:fldCharType="end"/>
        </w:r>
      </w:hyperlink>
    </w:p>
    <w:p>
      <w:pPr>
        <w:pStyle w:val="TOC2"/>
        <w:tabs>
          <w:tab w:val="right" w:leader="dot" w:pos="8306"/>
        </w:tabs>
      </w:pPr>
      <w:hyperlink w:anchor="_Toc20463" w:history="1">
        <w:r>
          <w:rPr>
            <w:rFonts w:ascii="仿宋" w:eastAsia="仿宋" w:hAnsi="仿宋" w:cs="仿宋" w:hint="eastAsia"/>
            <w:lang w:eastAsia="zh-CN"/>
          </w:rPr>
          <w:t>(二)、市场拓展方案</w:t>
        </w:r>
        <w:r>
          <w:tab/>
        </w:r>
        <w:r>
          <w:fldChar w:fldCharType="begin"/>
        </w:r>
        <w:r>
          <w:instrText xml:space="preserve"> PAGEREF _Toc20463 \h </w:instrText>
        </w:r>
        <w:r>
          <w:fldChar w:fldCharType="separate"/>
        </w:r>
        <w:r>
          <w:t>45</w:t>
        </w:r>
        <w:r>
          <w:fldChar w:fldCharType="end"/>
        </w:r>
      </w:hyperlink>
    </w:p>
    <w:p>
      <w:pPr>
        <w:pStyle w:val="TOC1"/>
        <w:tabs>
          <w:tab w:val="right" w:leader="dot" w:pos="8306"/>
        </w:tabs>
      </w:pPr>
      <w:hyperlink w:anchor="_Toc15014" w:history="1">
        <w:r>
          <w:rPr>
            <w:rFonts w:ascii="仿宋" w:eastAsia="仿宋" w:hAnsi="仿宋" w:cs="仿宋" w:hint="eastAsia"/>
            <w:lang w:eastAsia="zh-CN"/>
          </w:rPr>
          <w:t>十二、环境保护与绿色发展</w:t>
        </w:r>
        <w:r>
          <w:tab/>
        </w:r>
        <w:r>
          <w:fldChar w:fldCharType="begin"/>
        </w:r>
        <w:r>
          <w:instrText xml:space="preserve"> PAGEREF _Toc15014 \h </w:instrText>
        </w:r>
        <w:r>
          <w:fldChar w:fldCharType="separate"/>
        </w:r>
        <w:r>
          <w:t>46</w:t>
        </w:r>
        <w:r>
          <w:fldChar w:fldCharType="end"/>
        </w:r>
      </w:hyperlink>
    </w:p>
    <w:p>
      <w:pPr>
        <w:pStyle w:val="TOC2"/>
        <w:tabs>
          <w:tab w:val="right" w:leader="dot" w:pos="8306"/>
        </w:tabs>
      </w:pPr>
      <w:hyperlink w:anchor="_Toc1471" w:history="1">
        <w:r>
          <w:rPr>
            <w:rFonts w:ascii="仿宋" w:eastAsia="仿宋" w:hAnsi="仿宋" w:cs="仿宋" w:hint="eastAsia"/>
            <w:lang w:eastAsia="zh-CN"/>
          </w:rPr>
          <w:t>(一)、环境保护措施</w:t>
        </w:r>
        <w:r>
          <w:tab/>
        </w:r>
        <w:r>
          <w:fldChar w:fldCharType="begin"/>
        </w:r>
        <w:r>
          <w:instrText xml:space="preserve"> PAGEREF _Toc1471 \h </w:instrText>
        </w:r>
        <w:r>
          <w:fldChar w:fldCharType="separate"/>
        </w:r>
        <w:r>
          <w:t>46</w:t>
        </w:r>
        <w:r>
          <w:fldChar w:fldCharType="end"/>
        </w:r>
      </w:hyperlink>
    </w:p>
    <w:p>
      <w:pPr>
        <w:pStyle w:val="TOC2"/>
        <w:tabs>
          <w:tab w:val="right" w:leader="dot" w:pos="8306"/>
        </w:tabs>
      </w:pPr>
      <w:hyperlink w:anchor="_Toc5352" w:history="1">
        <w:r>
          <w:rPr>
            <w:rFonts w:ascii="仿宋" w:eastAsia="仿宋" w:hAnsi="仿宋" w:cs="仿宋" w:hint="eastAsia"/>
            <w:lang w:eastAsia="zh-CN"/>
          </w:rPr>
          <w:t>(二)、绿色发展与可持续发展策略</w:t>
        </w:r>
        <w:r>
          <w:tab/>
        </w:r>
        <w:r>
          <w:fldChar w:fldCharType="begin"/>
        </w:r>
        <w:r>
          <w:instrText xml:space="preserve"> PAGEREF _Toc5352 \h </w:instrText>
        </w:r>
        <w:r>
          <w:fldChar w:fldCharType="separate"/>
        </w:r>
        <w:r>
          <w:t>48</w:t>
        </w:r>
        <w:r>
          <w:fldChar w:fldCharType="end"/>
        </w:r>
      </w:hyperlink>
    </w:p>
    <w:p>
      <w:pPr>
        <w:pStyle w:val="TOC1"/>
        <w:tabs>
          <w:tab w:val="right" w:leader="dot" w:pos="8306"/>
        </w:tabs>
      </w:pPr>
      <w:hyperlink w:anchor="_Toc8067" w:history="1">
        <w:r>
          <w:rPr>
            <w:rFonts w:ascii="仿宋" w:eastAsia="仿宋" w:hAnsi="仿宋" w:cs="仿宋" w:hint="eastAsia"/>
            <w:lang w:eastAsia="zh-CN"/>
          </w:rPr>
          <w:t>十三、企业合规与伦理</w:t>
        </w:r>
        <w:r>
          <w:tab/>
        </w:r>
        <w:r>
          <w:fldChar w:fldCharType="begin"/>
        </w:r>
        <w:r>
          <w:instrText xml:space="preserve"> PAGEREF _Toc8067 \h </w:instrText>
        </w:r>
        <w:r>
          <w:fldChar w:fldCharType="separate"/>
        </w:r>
        <w:r>
          <w:t>50</w:t>
        </w:r>
        <w:r>
          <w:fldChar w:fldCharType="end"/>
        </w:r>
      </w:hyperlink>
    </w:p>
    <w:p>
      <w:pPr>
        <w:pStyle w:val="TOC2"/>
        <w:tabs>
          <w:tab w:val="right" w:leader="dot" w:pos="8306"/>
        </w:tabs>
      </w:pPr>
      <w:hyperlink w:anchor="_Toc31523" w:history="1">
        <w:r>
          <w:rPr>
            <w:rFonts w:ascii="仿宋" w:eastAsia="仿宋" w:hAnsi="仿宋" w:cs="仿宋" w:hint="eastAsia"/>
            <w:lang w:eastAsia="zh-CN"/>
          </w:rPr>
          <w:t>(一)、合规政策与程序</w:t>
        </w:r>
        <w:r>
          <w:tab/>
        </w:r>
        <w:r>
          <w:fldChar w:fldCharType="begin"/>
        </w:r>
        <w:r>
          <w:instrText xml:space="preserve"> PAGEREF _Toc31523 \h </w:instrText>
        </w:r>
        <w:r>
          <w:fldChar w:fldCharType="separate"/>
        </w:r>
        <w:r>
          <w:t>50</w:t>
        </w:r>
        <w:r>
          <w:fldChar w:fldCharType="end"/>
        </w:r>
      </w:hyperlink>
    </w:p>
    <w:p>
      <w:pPr>
        <w:pStyle w:val="TOC2"/>
        <w:tabs>
          <w:tab w:val="right" w:leader="dot" w:pos="8306"/>
        </w:tabs>
      </w:pPr>
      <w:hyperlink w:anchor="_Toc19169" w:history="1">
        <w:r>
          <w:rPr>
            <w:rFonts w:ascii="仿宋" w:eastAsia="仿宋" w:hAnsi="仿宋" w:cs="仿宋" w:hint="eastAsia"/>
            <w:lang w:eastAsia="zh-CN"/>
          </w:rPr>
          <w:t>(二)、伦理规范与培训</w:t>
        </w:r>
        <w:r>
          <w:tab/>
        </w:r>
        <w:r>
          <w:fldChar w:fldCharType="begin"/>
        </w:r>
        <w:r>
          <w:instrText xml:space="preserve"> PAGEREF _Toc19169 \h </w:instrText>
        </w:r>
        <w:r>
          <w:fldChar w:fldCharType="separate"/>
        </w:r>
        <w:r>
          <w:t>51</w:t>
        </w:r>
        <w:r>
          <w:fldChar w:fldCharType="end"/>
        </w:r>
      </w:hyperlink>
    </w:p>
    <w:p>
      <w:pPr>
        <w:pStyle w:val="TOC2"/>
        <w:tabs>
          <w:tab w:val="right" w:leader="dot" w:pos="8306"/>
        </w:tabs>
      </w:pPr>
      <w:hyperlink w:anchor="_Toc29947" w:history="1">
        <w:r>
          <w:rPr>
            <w:rFonts w:ascii="仿宋" w:eastAsia="仿宋" w:hAnsi="仿宋" w:cs="仿宋" w:hint="eastAsia"/>
            <w:lang w:eastAsia="zh-CN"/>
          </w:rPr>
          <w:t>(三)、合规风险评估</w:t>
        </w:r>
        <w:r>
          <w:tab/>
        </w:r>
        <w:r>
          <w:fldChar w:fldCharType="begin"/>
        </w:r>
        <w:r>
          <w:instrText xml:space="preserve"> PAGEREF _Toc29947 \h </w:instrText>
        </w:r>
        <w:r>
          <w:fldChar w:fldCharType="separate"/>
        </w:r>
        <w:r>
          <w:t>52</w:t>
        </w:r>
        <w:r>
          <w:fldChar w:fldCharType="end"/>
        </w:r>
      </w:hyperlink>
    </w:p>
    <w:p>
      <w:pPr>
        <w:pStyle w:val="TOC2"/>
        <w:tabs>
          <w:tab w:val="right" w:leader="dot" w:pos="8306"/>
        </w:tabs>
      </w:pPr>
      <w:hyperlink w:anchor="_Toc10016" w:history="1">
        <w:r>
          <w:rPr>
            <w:rFonts w:ascii="仿宋" w:eastAsia="仿宋" w:hAnsi="仿宋" w:cs="仿宋" w:hint="eastAsia"/>
            <w:lang w:eastAsia="zh-CN"/>
          </w:rPr>
          <w:t>(四)、合规监督与执行</w:t>
        </w:r>
        <w:r>
          <w:tab/>
        </w:r>
        <w:r>
          <w:fldChar w:fldCharType="begin"/>
        </w:r>
        <w:r>
          <w:instrText xml:space="preserve"> PAGEREF _Toc10016 \h </w:instrText>
        </w:r>
        <w:r>
          <w:fldChar w:fldCharType="separate"/>
        </w:r>
        <w:r>
          <w:t>53</w:t>
        </w:r>
        <w:r>
          <w:fldChar w:fldCharType="end"/>
        </w:r>
      </w:hyperlink>
    </w:p>
    <w:p>
      <w:pPr>
        <w:pStyle w:val="TOC1"/>
        <w:tabs>
          <w:tab w:val="right" w:leader="dot" w:pos="8306"/>
        </w:tabs>
      </w:pPr>
      <w:hyperlink w:anchor="_Toc18951" w:history="1">
        <w:r>
          <w:rPr>
            <w:rFonts w:ascii="仿宋" w:eastAsia="仿宋" w:hAnsi="仿宋" w:cs="仿宋" w:hint="eastAsia"/>
            <w:lang w:eastAsia="zh-CN"/>
          </w:rPr>
          <w:t>十四、知识产权管理与保护</w:t>
        </w:r>
        <w:r>
          <w:tab/>
        </w:r>
        <w:r>
          <w:fldChar w:fldCharType="begin"/>
        </w:r>
        <w:r>
          <w:instrText xml:space="preserve"> PAGEREF _Toc18951 \h </w:instrText>
        </w:r>
        <w:r>
          <w:fldChar w:fldCharType="separate"/>
        </w:r>
        <w:r>
          <w:t>54</w:t>
        </w:r>
        <w:r>
          <w:fldChar w:fldCharType="end"/>
        </w:r>
      </w:hyperlink>
    </w:p>
    <w:p>
      <w:pPr>
        <w:pStyle w:val="TOC2"/>
        <w:tabs>
          <w:tab w:val="right" w:leader="dot" w:pos="8306"/>
        </w:tabs>
      </w:pPr>
      <w:hyperlink w:anchor="_Toc5437" w:history="1">
        <w:r>
          <w:rPr>
            <w:rFonts w:ascii="仿宋" w:eastAsia="仿宋" w:hAnsi="仿宋" w:cs="仿宋" w:hint="eastAsia"/>
            <w:lang w:eastAsia="zh-CN"/>
          </w:rPr>
          <w:t>(一)、知识产权管理体系建设</w:t>
        </w:r>
        <w:r>
          <w:tab/>
        </w:r>
        <w:r>
          <w:fldChar w:fldCharType="begin"/>
        </w:r>
        <w:r>
          <w:instrText xml:space="preserve"> PAGEREF _Toc5437 \h </w:instrText>
        </w:r>
        <w:r>
          <w:fldChar w:fldCharType="separate"/>
        </w:r>
        <w:r>
          <w:t>54</w:t>
        </w:r>
        <w:r>
          <w:fldChar w:fldCharType="end"/>
        </w:r>
      </w:hyperlink>
    </w:p>
    <w:p>
      <w:pPr>
        <w:pStyle w:val="TOC2"/>
        <w:tabs>
          <w:tab w:val="right" w:leader="dot" w:pos="8306"/>
        </w:tabs>
      </w:pPr>
      <w:hyperlink w:anchor="_Toc14346" w:history="1">
        <w:r>
          <w:rPr>
            <w:rFonts w:ascii="仿宋" w:eastAsia="仿宋" w:hAnsi="仿宋" w:cs="仿宋" w:hint="eastAsia"/>
            <w:lang w:eastAsia="zh-CN"/>
          </w:rPr>
          <w:t>(二)、知识产权保护措施</w:t>
        </w:r>
        <w:r>
          <w:tab/>
        </w:r>
        <w:r>
          <w:fldChar w:fldCharType="begin"/>
        </w:r>
        <w:r>
          <w:instrText xml:space="preserve"> PAGEREF _Toc14346 \h </w:instrText>
        </w:r>
        <w:r>
          <w:fldChar w:fldCharType="separate"/>
        </w:r>
        <w:r>
          <w:t>55</w:t>
        </w:r>
        <w:r>
          <w:fldChar w:fldCharType="end"/>
        </w:r>
      </w:hyperlink>
    </w:p>
    <w:p>
      <w:pPr>
        <w:pStyle w:val="TOC1"/>
        <w:tabs>
          <w:tab w:val="right" w:leader="dot" w:pos="8306"/>
        </w:tabs>
      </w:pPr>
      <w:hyperlink w:anchor="_Toc8641" w:history="1">
        <w:r>
          <w:rPr>
            <w:rFonts w:ascii="仿宋" w:eastAsia="仿宋" w:hAnsi="仿宋" w:cs="仿宋" w:hint="eastAsia"/>
            <w:lang w:eastAsia="zh-CN"/>
          </w:rPr>
          <w:t>十五、设施与设备管理</w:t>
        </w:r>
        <w:r>
          <w:tab/>
        </w:r>
        <w:r>
          <w:fldChar w:fldCharType="begin"/>
        </w:r>
        <w:r>
          <w:instrText xml:space="preserve"> PAGEREF _Toc8641 \h </w:instrText>
        </w:r>
        <w:r>
          <w:fldChar w:fldCharType="separate"/>
        </w:r>
        <w:r>
          <w:t>56</w:t>
        </w:r>
        <w:r>
          <w:fldChar w:fldCharType="end"/>
        </w:r>
      </w:hyperlink>
    </w:p>
    <w:p>
      <w:pPr>
        <w:pStyle w:val="TOC2"/>
        <w:tabs>
          <w:tab w:val="right" w:leader="dot" w:pos="8306"/>
        </w:tabs>
      </w:pPr>
      <w:hyperlink w:anchor="_Toc4087" w:history="1">
        <w:r>
          <w:rPr>
            <w:rFonts w:ascii="仿宋" w:eastAsia="仿宋" w:hAnsi="仿宋" w:cs="仿宋" w:hint="eastAsia"/>
            <w:lang w:eastAsia="zh-CN"/>
          </w:rPr>
          <w:t>(一)、设施规划与配置</w:t>
        </w:r>
        <w:r>
          <w:tab/>
        </w:r>
        <w:r>
          <w:fldChar w:fldCharType="begin"/>
        </w:r>
        <w:r>
          <w:instrText xml:space="preserve"> PAGEREF _Toc4087 \h </w:instrText>
        </w:r>
        <w:r>
          <w:fldChar w:fldCharType="separate"/>
        </w:r>
        <w:r>
          <w:t>56</w:t>
        </w:r>
        <w:r>
          <w:fldChar w:fldCharType="end"/>
        </w:r>
      </w:hyperlink>
    </w:p>
    <w:p>
      <w:pPr>
        <w:pStyle w:val="TOC2"/>
        <w:tabs>
          <w:tab w:val="right" w:leader="dot" w:pos="8306"/>
        </w:tabs>
      </w:pPr>
      <w:hyperlink w:anchor="_Toc7735" w:history="1">
        <w:r>
          <w:rPr>
            <w:rFonts w:ascii="仿宋" w:eastAsia="仿宋" w:hAnsi="仿宋" w:cs="仿宋" w:hint="eastAsia"/>
            <w:lang w:eastAsia="zh-CN"/>
          </w:rPr>
          <w:t>(二)、设备采购与维护管理</w:t>
        </w:r>
        <w:r>
          <w:tab/>
        </w:r>
        <w:r>
          <w:fldChar w:fldCharType="begin"/>
        </w:r>
        <w:r>
          <w:instrText xml:space="preserve"> PAGEREF _Toc7735 \h </w:instrText>
        </w:r>
        <w:r>
          <w:fldChar w:fldCharType="separate"/>
        </w:r>
        <w:r>
          <w:t>57</w:t>
        </w:r>
        <w:r>
          <w:fldChar w:fldCharType="end"/>
        </w:r>
      </w:hyperlink>
    </w:p>
    <w:p>
      <w:pPr>
        <w:pStyle w:val="TOC2"/>
        <w:tabs>
          <w:tab w:val="right" w:leader="dot" w:pos="8306"/>
        </w:tabs>
      </w:pPr>
      <w:hyperlink w:anchor="_Toc6144" w:history="1">
        <w:r>
          <w:rPr>
            <w:rFonts w:ascii="仿宋" w:eastAsia="仿宋" w:hAnsi="仿宋" w:cs="仿宋" w:hint="eastAsia"/>
            <w:lang w:eastAsia="zh-CN"/>
          </w:rPr>
          <w:t>(三)、设施设备升级策略</w:t>
        </w:r>
        <w:r>
          <w:tab/>
        </w:r>
        <w:r>
          <w:fldChar w:fldCharType="begin"/>
        </w:r>
        <w:r>
          <w:instrText xml:space="preserve"> PAGEREF _Toc6144 \h </w:instrText>
        </w:r>
        <w:r>
          <w:fldChar w:fldCharType="separate"/>
        </w:r>
        <w:r>
          <w:t>58</w:t>
        </w:r>
        <w:r>
          <w:fldChar w:fldCharType="end"/>
        </w:r>
      </w:hyperlink>
    </w:p>
    <w:p>
      <w:pPr>
        <w:pStyle w:val="TOC1"/>
        <w:tabs>
          <w:tab w:val="right" w:leader="dot" w:pos="8306"/>
        </w:tabs>
      </w:pPr>
      <w:hyperlink w:anchor="_Toc28537" w:history="1">
        <w:r>
          <w:rPr>
            <w:rFonts w:ascii="仿宋" w:eastAsia="仿宋" w:hAnsi="仿宋" w:cs="仿宋" w:hint="eastAsia"/>
            <w:lang w:eastAsia="zh-CN"/>
          </w:rPr>
          <w:t>十六、质量管理与控制</w:t>
        </w:r>
        <w:r>
          <w:tab/>
        </w:r>
        <w:r>
          <w:fldChar w:fldCharType="begin"/>
        </w:r>
        <w:r>
          <w:instrText xml:space="preserve"> PAGEREF _Toc28537 \h </w:instrText>
        </w:r>
        <w:r>
          <w:fldChar w:fldCharType="separate"/>
        </w:r>
        <w:r>
          <w:t>58</w:t>
        </w:r>
        <w:r>
          <w:fldChar w:fldCharType="end"/>
        </w:r>
      </w:hyperlink>
    </w:p>
    <w:p>
      <w:pPr>
        <w:pStyle w:val="TOC2"/>
        <w:tabs>
          <w:tab w:val="right" w:leader="dot" w:pos="8306"/>
        </w:tabs>
      </w:pPr>
      <w:hyperlink w:anchor="_Toc17222" w:history="1">
        <w:r>
          <w:rPr>
            <w:rFonts w:ascii="仿宋" w:eastAsia="仿宋" w:hAnsi="仿宋" w:cs="仿宋" w:hint="eastAsia"/>
            <w:lang w:eastAsia="zh-CN"/>
          </w:rPr>
          <w:t>(一)、质量管理体系建设</w:t>
        </w:r>
        <w:r>
          <w:tab/>
        </w:r>
        <w:r>
          <w:fldChar w:fldCharType="begin"/>
        </w:r>
        <w:r>
          <w:instrText xml:space="preserve"> PAGEREF _Toc17222 \h </w:instrText>
        </w:r>
        <w:r>
          <w:fldChar w:fldCharType="separate"/>
        </w:r>
        <w:r>
          <w:t>58</w:t>
        </w:r>
        <w:r>
          <w:fldChar w:fldCharType="end"/>
        </w:r>
      </w:hyperlink>
    </w:p>
    <w:p>
      <w:pPr>
        <w:pStyle w:val="TOC2"/>
        <w:tabs>
          <w:tab w:val="right" w:leader="dot" w:pos="8306"/>
        </w:tabs>
      </w:pPr>
      <w:hyperlink w:anchor="_Toc32549" w:history="1">
        <w:r>
          <w:rPr>
            <w:rFonts w:ascii="仿宋" w:eastAsia="仿宋" w:hAnsi="仿宋" w:cs="仿宋" w:hint="eastAsia"/>
            <w:lang w:eastAsia="zh-CN"/>
          </w:rPr>
          <w:t>(二)、质量控制措施</w:t>
        </w:r>
        <w:r>
          <w:tab/>
        </w:r>
        <w:r>
          <w:fldChar w:fldCharType="begin"/>
        </w:r>
        <w:r>
          <w:instrText xml:space="preserve"> PAGEREF _Toc32549 \h </w:instrText>
        </w:r>
        <w:r>
          <w:fldChar w:fldCharType="separate"/>
        </w:r>
        <w:r>
          <w:t>60</w:t>
        </w:r>
        <w:r>
          <w:fldChar w:fldCharType="end"/>
        </w:r>
      </w:hyperlink>
    </w:p>
    <w:p>
      <w:pPr>
        <w:pStyle w:val="TOC1"/>
        <w:tabs>
          <w:tab w:val="right" w:leader="dot" w:pos="8306"/>
        </w:tabs>
      </w:pPr>
      <w:hyperlink w:anchor="_Toc5092" w:history="1">
        <w:r>
          <w:rPr>
            <w:rFonts w:ascii="仿宋" w:eastAsia="仿宋" w:hAnsi="仿宋" w:cs="仿宋" w:hint="eastAsia"/>
            <w:lang w:eastAsia="zh-CN"/>
          </w:rPr>
          <w:t>十七、项目施工方案</w:t>
        </w:r>
        <w:r>
          <w:tab/>
        </w:r>
        <w:r>
          <w:fldChar w:fldCharType="begin"/>
        </w:r>
        <w:r>
          <w:instrText xml:space="preserve"> PAGEREF _Toc5092 \h </w:instrText>
        </w:r>
        <w:r>
          <w:fldChar w:fldCharType="separate"/>
        </w:r>
        <w:r>
          <w:t>61</w:t>
        </w:r>
        <w:r>
          <w:fldChar w:fldCharType="end"/>
        </w:r>
      </w:hyperlink>
    </w:p>
    <w:p>
      <w:pPr>
        <w:pStyle w:val="TOC2"/>
        <w:tabs>
          <w:tab w:val="right" w:leader="dot" w:pos="8306"/>
        </w:tabs>
      </w:pPr>
      <w:hyperlink w:anchor="_Toc29180" w:history="1">
        <w:r>
          <w:rPr>
            <w:rFonts w:ascii="仿宋" w:eastAsia="仿宋" w:hAnsi="仿宋" w:cs="仿宋" w:hint="eastAsia"/>
            <w:lang w:eastAsia="zh-CN"/>
          </w:rPr>
          <w:t>(一)、施工组织设计</w:t>
        </w:r>
        <w:r>
          <w:tab/>
        </w:r>
        <w:r>
          <w:fldChar w:fldCharType="begin"/>
        </w:r>
        <w:r>
          <w:instrText xml:space="preserve"> PAGEREF _Toc29180 \h </w:instrText>
        </w:r>
        <w:r>
          <w:fldChar w:fldCharType="separate"/>
        </w:r>
        <w:r>
          <w:t>61</w:t>
        </w:r>
        <w:r>
          <w:fldChar w:fldCharType="end"/>
        </w:r>
      </w:hyperlink>
    </w:p>
    <w:p>
      <w:pPr>
        <w:pStyle w:val="TOC2"/>
        <w:tabs>
          <w:tab w:val="right" w:leader="dot" w:pos="8306"/>
        </w:tabs>
      </w:pPr>
      <w:hyperlink w:anchor="_Toc25192" w:history="1">
        <w:r>
          <w:rPr>
            <w:rFonts w:ascii="仿宋" w:eastAsia="仿宋" w:hAnsi="仿宋" w:cs="仿宋" w:hint="eastAsia"/>
            <w:lang w:eastAsia="zh-CN"/>
          </w:rPr>
          <w:t>(二)、施工工艺与技术路线</w:t>
        </w:r>
        <w:r>
          <w:tab/>
        </w:r>
        <w:r>
          <w:fldChar w:fldCharType="begin"/>
        </w:r>
        <w:r>
          <w:instrText xml:space="preserve"> PAGEREF _Toc25192 \h </w:instrText>
        </w:r>
        <w:r>
          <w:fldChar w:fldCharType="separate"/>
        </w:r>
        <w:r>
          <w:t>63</w:t>
        </w:r>
        <w:r>
          <w:fldChar w:fldCharType="end"/>
        </w:r>
      </w:hyperlink>
    </w:p>
    <w:p>
      <w:pPr>
        <w:pStyle w:val="TOC2"/>
        <w:tabs>
          <w:tab w:val="right" w:leader="dot" w:pos="8306"/>
        </w:tabs>
      </w:pPr>
      <w:hyperlink w:anchor="_Toc4601" w:history="1">
        <w:r>
          <w:rPr>
            <w:rFonts w:ascii="仿宋" w:eastAsia="仿宋" w:hAnsi="仿宋" w:cs="仿宋" w:hint="eastAsia"/>
            <w:lang w:eastAsia="zh-CN"/>
          </w:rPr>
          <w:t>(三)、关键节点施工计划</w:t>
        </w:r>
        <w:r>
          <w:tab/>
        </w:r>
        <w:r>
          <w:fldChar w:fldCharType="begin"/>
        </w:r>
        <w:r>
          <w:instrText xml:space="preserve"> PAGEREF _Toc4601 \h </w:instrText>
        </w:r>
        <w:r>
          <w:fldChar w:fldCharType="separate"/>
        </w:r>
        <w:r>
          <w:t>64</w:t>
        </w:r>
        <w:r>
          <w:fldChar w:fldCharType="end"/>
        </w:r>
      </w:hyperlink>
    </w:p>
    <w:p>
      <w:pPr>
        <w:pStyle w:val="TOC2"/>
        <w:tabs>
          <w:tab w:val="right" w:leader="dot" w:pos="8306"/>
        </w:tabs>
      </w:pPr>
      <w:hyperlink w:anchor="_Toc24054" w:history="1">
        <w:r>
          <w:rPr>
            <w:rFonts w:ascii="仿宋" w:eastAsia="仿宋" w:hAnsi="仿宋" w:cs="仿宋" w:hint="eastAsia"/>
            <w:lang w:eastAsia="zh-CN"/>
          </w:rPr>
          <w:t>(四)、施工现场管理</w:t>
        </w:r>
        <w:r>
          <w:tab/>
        </w:r>
        <w:r>
          <w:fldChar w:fldCharType="begin"/>
        </w:r>
        <w:r>
          <w:instrText xml:space="preserve"> PAGEREF _Toc24054 \h </w:instrText>
        </w:r>
        <w:r>
          <w:fldChar w:fldCharType="separate"/>
        </w:r>
        <w:r>
          <w:t>65</w:t>
        </w:r>
        <w:r>
          <w:fldChar w:fldCharType="end"/>
        </w:r>
      </w:hyperlink>
    </w:p>
    <w:p>
      <w:pPr>
        <w:pStyle w:val="TOC1"/>
        <w:tabs>
          <w:tab w:val="right" w:leader="dot" w:pos="8306"/>
        </w:tabs>
      </w:pPr>
      <w:hyperlink w:anchor="_Toc4705" w:history="1">
        <w:r>
          <w:rPr>
            <w:rFonts w:ascii="仿宋" w:eastAsia="仿宋" w:hAnsi="仿宋" w:cs="仿宋" w:hint="eastAsia"/>
            <w:lang w:eastAsia="zh-CN"/>
          </w:rPr>
          <w:t>十八、成果转化与推广应用</w:t>
        </w:r>
        <w:r>
          <w:tab/>
        </w:r>
        <w:r>
          <w:fldChar w:fldCharType="begin"/>
        </w:r>
        <w:r>
          <w:instrText xml:space="preserve"> PAGEREF _Toc4705 \h </w:instrText>
        </w:r>
        <w:r>
          <w:fldChar w:fldCharType="separate"/>
        </w:r>
        <w:r>
          <w:t>67</w:t>
        </w:r>
        <w:r>
          <w:fldChar w:fldCharType="end"/>
        </w:r>
      </w:hyperlink>
    </w:p>
    <w:p>
      <w:pPr>
        <w:pStyle w:val="TOC2"/>
        <w:tabs>
          <w:tab w:val="right" w:leader="dot" w:pos="8306"/>
        </w:tabs>
      </w:pPr>
      <w:hyperlink w:anchor="_Toc29354" w:history="1">
        <w:r>
          <w:rPr>
            <w:rFonts w:ascii="仿宋" w:eastAsia="仿宋" w:hAnsi="仿宋" w:cs="仿宋" w:hint="eastAsia"/>
            <w:lang w:eastAsia="zh-CN"/>
          </w:rPr>
          <w:t>(一)、成果转化策略制定</w:t>
        </w:r>
        <w:r>
          <w:tab/>
        </w:r>
        <w:r>
          <w:fldChar w:fldCharType="begin"/>
        </w:r>
        <w:r>
          <w:instrText xml:space="preserve"> PAGEREF _Toc29354 \h </w:instrText>
        </w:r>
        <w:r>
          <w:fldChar w:fldCharType="separate"/>
        </w:r>
        <w:r>
          <w:t>67</w:t>
        </w:r>
        <w:r>
          <w:fldChar w:fldCharType="end"/>
        </w:r>
      </w:hyperlink>
    </w:p>
    <w:p>
      <w:pPr>
        <w:pStyle w:val="TOC2"/>
        <w:tabs>
          <w:tab w:val="right" w:leader="dot" w:pos="8306"/>
        </w:tabs>
      </w:pPr>
      <w:hyperlink w:anchor="_Toc17696" w:history="1">
        <w:r>
          <w:rPr>
            <w:rFonts w:ascii="仿宋" w:eastAsia="仿宋" w:hAnsi="仿宋" w:cs="仿宋" w:hint="eastAsia"/>
            <w:lang w:eastAsia="zh-CN"/>
          </w:rPr>
          <w:t>(二)、成果推广应用方案</w:t>
        </w:r>
        <w:r>
          <w:tab/>
        </w:r>
        <w:r>
          <w:fldChar w:fldCharType="begin"/>
        </w:r>
        <w:r>
          <w:instrText xml:space="preserve"> PAGEREF _Toc17696 \h </w:instrText>
        </w:r>
        <w:r>
          <w:fldChar w:fldCharType="separate"/>
        </w:r>
        <w:r>
          <w:t>69</w:t>
        </w:r>
        <w:r>
          <w:fldChar w:fldCharType="end"/>
        </w:r>
      </w:hyperlink>
    </w:p>
    <w:p>
      <w:pPr>
        <w:pStyle w:val="TOC1"/>
        <w:tabs>
          <w:tab w:val="right" w:leader="dot" w:pos="8306"/>
        </w:tabs>
      </w:pPr>
      <w:hyperlink w:anchor="_Toc28667" w:history="1">
        <w:r>
          <w:rPr>
            <w:rFonts w:ascii="仿宋" w:eastAsia="仿宋" w:hAnsi="仿宋" w:cs="仿宋" w:hint="eastAsia"/>
            <w:lang w:eastAsia="zh-CN"/>
          </w:rPr>
          <w:t>十九、产业协同与集群发展</w:t>
        </w:r>
        <w:r>
          <w:tab/>
        </w:r>
        <w:r>
          <w:fldChar w:fldCharType="begin"/>
        </w:r>
        <w:r>
          <w:instrText xml:space="preserve"> PAGEREF _Toc28667 \h </w:instrText>
        </w:r>
        <w:r>
          <w:fldChar w:fldCharType="separate"/>
        </w:r>
        <w:r>
          <w:t>70</w:t>
        </w:r>
        <w:r>
          <w:fldChar w:fldCharType="end"/>
        </w:r>
      </w:hyperlink>
    </w:p>
    <w:p>
      <w:pPr>
        <w:pStyle w:val="TOC2"/>
        <w:tabs>
          <w:tab w:val="right" w:leader="dot" w:pos="8306"/>
        </w:tabs>
      </w:pPr>
      <w:hyperlink w:anchor="_Toc21542" w:history="1">
        <w:r>
          <w:rPr>
            <w:rFonts w:ascii="仿宋" w:eastAsia="仿宋" w:hAnsi="仿宋" w:cs="仿宋" w:hint="eastAsia"/>
            <w:lang w:eastAsia="zh-CN"/>
          </w:rPr>
          <w:t>(一)、产业协同机制建设</w:t>
        </w:r>
        <w:r>
          <w:tab/>
        </w:r>
        <w:r>
          <w:fldChar w:fldCharType="begin"/>
        </w:r>
        <w:r>
          <w:instrText xml:space="preserve"> PAGEREF _Toc21542 \h </w:instrText>
        </w:r>
        <w:r>
          <w:fldChar w:fldCharType="separate"/>
        </w:r>
        <w:r>
          <w:t>70</w:t>
        </w:r>
        <w:r>
          <w:fldChar w:fldCharType="end"/>
        </w:r>
      </w:hyperlink>
    </w:p>
    <w:p>
      <w:pPr>
        <w:pStyle w:val="TOC2"/>
        <w:tabs>
          <w:tab w:val="right" w:leader="dot" w:pos="8306"/>
        </w:tabs>
      </w:pPr>
      <w:hyperlink w:anchor="_Toc22305" w:history="1">
        <w:r>
          <w:rPr>
            <w:rFonts w:ascii="仿宋" w:eastAsia="仿宋" w:hAnsi="仿宋" w:cs="仿宋" w:hint="eastAsia"/>
            <w:lang w:eastAsia="zh-CN"/>
          </w:rPr>
          <w:t>(二)、产业集群培育与发展</w:t>
        </w:r>
        <w:r>
          <w:tab/>
        </w:r>
        <w:r>
          <w:fldChar w:fldCharType="begin"/>
        </w:r>
        <w:r>
          <w:instrText xml:space="preserve"> PAGEREF _Toc22305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6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4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一、洗油项目的技术资源开发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洗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二、洗油项目的人力资源管理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洗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洗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0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洗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洗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洗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37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洗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洗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智能技术的应用：洗油项目将利用智能技术，如物联网（IoT）和大数据分析，来监控和优化资源使用。通过实时数据分析，项目可以更有效地管理能源消耗、减少原材料浪费，并提高生产过程的整体效率。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67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49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686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743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一、洗油项目的市场准入条件分析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油项目而言，市场准入条件首先取决于政策法规环境。政府对于[行业名称]领域的法规，如环保标准、税收政策、和技术使用规范，直接影响洗油项目的运营和成本结构。例如，若政府针对使用可再生能源的企业提供税收优惠，这将对洗油项目的财务规划产生重要影响。同时，考虑经济环境和消费者偏好的变化对洗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二、洗油项目的行业规范与合规性要求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洗油项目来说，遵守行业规范和合规性要求是确保项目顺利进行的基础。这包括遵循质量控制标准、安全规定、数据保护法规等。例如，若洗油项目涉及数据处理，须严格遵守相关的数据保护法规。此外，行业内部的自律规范，如产品标准和服务流程，也对于提升洗油项目在行业内的认可度和竞争力至关重要。项目管理团队必须不断更新策略，以应对行业规范和法规的变化，确保洗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三、洗油项目的竞争格局和战略定位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油项目的发展规划中，理解行业的竞争格局对于制定有效的市场策略极为关键。这包括分析主要竞争对手的市场地位、优势及其业务模式。洗油项目面临的竞争对手可能包括大型成熟企业和创新型初创公司，各自采取不同的市场策略。因此，洗油项目需精确地定位自己的市场策略，如专注于产品创新、客户服务或成本效率，以在竞争中占据优势。通过深入的市场和竞争分析，洗油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4297"/>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9883"/>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https://d.book118.com/446243140154010043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F379BC"/>
    <w:rsid w:val="0FF379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24314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2024-01-26T05:08:00Z</dcterms:created>
  <dcterms:modified xsi:type="dcterms:W3CDTF">2024-01-26T05:10:02Z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606288F5C84D45EEA1062199765119F2_11</vt:lpwstr>
  </property>
  <property fmtid="{D5CDD505-2E9C-101B-9397-08002B2CF9AE}" pid="3" name="KSOProductBuildVer">
    <vt:lpwstr>2052-12.1.0.16250</vt:lpwstr>
  </property>
</Properties>
</file>