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90DFC" w14:paraId="1E16506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90DFC" w14:paraId="7D66CDC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90DFC" w14:paraId="1B5B8FF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90DFC" w:rsidRPr="00590DFC" w14:paraId="6807CEA2" w14:textId="751BE55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90DFC">
        <w:rPr>
          <w:rFonts w:ascii="宋体" w:eastAsia="宋体" w:hAnsi="宋体" w:hint="eastAsia"/>
          <w:b/>
          <w:sz w:val="60"/>
        </w:rPr>
        <w:t>磁力泵行业项目可行性分析报告</w:t>
      </w:r>
    </w:p>
    <w:p w:rsidR="00590DFC" w:rsidP="00590DFC" w14:paraId="40D13E3F" w14:textId="29D1932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90DFC">
        <w:rPr>
          <w:rFonts w:ascii="仿宋" w:eastAsia="仿宋" w:hAnsi="仿宋" w:hint="eastAsia"/>
          <w:b/>
          <w:sz w:val="40"/>
        </w:rPr>
        <w:t>目录</w:t>
      </w:r>
    </w:p>
    <w:p w:rsidR="00590DFC" w14:paraId="537B7E16" w14:textId="219E166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_Toc160268934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90DFC" w14:paraId="43A105AE" w14:textId="7B9697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一、磁力泵项目综合评价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_Toc160268935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90DFC" w14:paraId="1363CF70" w14:textId="220F0A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(一)、磁力泵项目建设期总体设计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_Toc160268936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90DFC" w14:paraId="7719AC63" w14:textId="5CF59F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(二)、磁力泵项目实施保障措施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_Toc160268937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90DFC" w14:paraId="2EF754B7" w14:textId="74CBAA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二、磁力泵行业未来技术发展趋势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_Toc160268938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90DFC" w14:paraId="6179C8F8" w14:textId="0698F3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_Toc160268939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90DFC" w14:paraId="181FBFCB" w14:textId="743B53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(一)、磁力泵项目品牌定位和形象设计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_Toc160268940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90DFC" w14:paraId="150D7F3A" w14:textId="4A23C4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_Toc160268941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90DFC" w14:paraId="41D69B8D" w14:textId="6352F2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_Toc160268942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90DFC" w14:paraId="611A5500" w14:textId="334FECC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_Toc160268943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90DFC" w14:paraId="4A3BC69A" w14:textId="43A924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(一)、磁力泵项目融资方式和资金来源选择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_Toc160268944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90DFC" w14:paraId="723EE778" w14:textId="4A8B9D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_Toc160268945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90DFC" w14:paraId="7242EB84" w14:textId="0AA894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_Toc160268946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90DFC" w14:paraId="0C5209C9" w14:textId="709182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_Toc160268947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90DFC" w14:paraId="424E2DF9" w14:textId="1322A2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_Toc160268948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90DFC" w14:paraId="4C468E03" w14:textId="54454F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_Toc160268949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90DFC" w14:paraId="49C2D9CA" w14:textId="64457B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_Toc160268950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90DFC" w14:paraId="5329E5E9" w14:textId="1565A2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六、安全生产评估报告书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_Toc160268951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90DFC" w14:paraId="0965F915" w14:textId="3375EA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(一)、磁力泵项目安全生产评估的目的和依据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_Toc160268952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90DFC" w14:paraId="28116183" w14:textId="5B5CCD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(二)、磁力泵项目安全生产条件和现状评估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_Toc160268953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90DFC" w14:paraId="3DD6B1FC" w14:textId="77AEE3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(三)、安全生产风险评估和预测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_Toc160268954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https://d.book118.com/447020112030006046</w:t>
        </w:r>
      </w:hyperlink>
    </w:p>
    <w:p w:rsidR="00590DF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0DFC" w:rsidP="006118C1" w14:paraId="3FC96B6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0DFC" w14:paraId="437826F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0DFC" w:rsidP="006118C1" w14:paraId="2D2A77C2" w14:textId="48B9C0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90DFC" w14:paraId="6A85F0C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0DFC" w14:paraId="462D27B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0DFC" w:rsidP="006118C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0DF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0DFC" w:rsidP="006118C1" w14:textId="48B9C0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90DF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0DF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0DFC" w14:paraId="4089069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0DFC" w:rsidRPr="00590DFC" w:rsidP="00590DFC" w14:paraId="778C9CC1" w14:textId="7DDB4BBF">
    <w:pPr>
      <w:pStyle w:val="Header"/>
      <w:rPr>
        <w:rFonts w:ascii="仿宋" w:eastAsia="仿宋" w:hAnsi="仿宋"/>
      </w:rPr>
    </w:pPr>
    <w:r w:rsidRPr="00590DFC">
      <w:rPr>
        <w:rFonts w:ascii="仿宋" w:eastAsia="仿宋" w:hAnsi="仿宋" w:hint="eastAsia"/>
      </w:rPr>
      <w:t>磁力泵可行性报告</w:t>
    </w:r>
    <w:r w:rsidRPr="00590DFC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0DFC" w14:paraId="0E10B6B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0DF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0DFC" w:rsidRPr="00590DFC" w:rsidP="00590DFC" w14:textId="7DDB4BBF">
    <w:pPr>
      <w:pStyle w:val="Header"/>
      <w:rPr>
        <w:rFonts w:ascii="仿宋" w:eastAsia="仿宋" w:hAnsi="仿宋"/>
      </w:rPr>
    </w:pPr>
    <w:r w:rsidRPr="00590DFC">
      <w:rPr>
        <w:rFonts w:ascii="仿宋" w:eastAsia="仿宋" w:hAnsi="仿宋" w:hint="eastAsia"/>
      </w:rPr>
      <w:t>磁力泵可行性报告</w:t>
    </w:r>
    <w:r w:rsidRPr="00590DFC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0DF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DFC"/>
    <w:rsid w:val="00590DFC"/>
    <w:rsid w:val="006118C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043CDC4"/>
  <w15:chartTrackingRefBased/>
  <w15:docId w15:val="{7A2AA893-483C-4782-87A6-88064FEA5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90DF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90DF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90DF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90DF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90DF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90DF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90DF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90DF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90DFC"/>
  </w:style>
  <w:style w:type="paragraph" w:styleId="TOC1">
    <w:name w:val="toc 1"/>
    <w:basedOn w:val="Normal"/>
    <w:next w:val="Normal"/>
    <w:autoRedefine/>
    <w:uiPriority w:val="39"/>
    <w:unhideWhenUsed/>
    <w:rsid w:val="00590DFC"/>
  </w:style>
  <w:style w:type="paragraph" w:styleId="TOC2">
    <w:name w:val="toc 2"/>
    <w:basedOn w:val="Normal"/>
    <w:next w:val="Normal"/>
    <w:autoRedefine/>
    <w:uiPriority w:val="39"/>
    <w:unhideWhenUsed/>
    <w:rsid w:val="00590DF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47020112030006046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3578</Words>
  <Characters>20401</Characters>
  <Application>Microsoft Office Word</Application>
  <DocSecurity>0</DocSecurity>
  <Lines>170</Lines>
  <Paragraphs>47</Paragraphs>
  <ScaleCrop>false</ScaleCrop>
  <Company/>
  <LinksUpToDate>false</LinksUpToDate>
  <CharactersWithSpaces>23932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2024-03-02T02:48:00Z</dcterms:created>
  <dcterms:modified xsi:type="dcterms:W3CDTF">2024-03-02T02:48:00Z</dcterms:modified>
</cp:coreProperties>
</file>