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衡量器项目规划设计方案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58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_Toc2658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9" w:history="1">
        <w:r>
          <w:rPr>
            <w:rFonts w:ascii="仿宋" w:eastAsia="仿宋" w:hAnsi="仿宋" w:cs="仿宋" w:hint="eastAsia"/>
            <w:lang w:val="en-US"/>
          </w:rPr>
          <w:t>一、建设规模与产品方案</w:t>
        </w:r>
        <w:r>
          <w:tab/>
        </w:r>
        <w:r>
          <w:fldChar w:fldCharType="begin"/>
        </w:r>
        <w:r>
          <w:instrText xml:space="preserve"> PAGEREF _Toc7549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7" w:history="1">
        <w:r>
          <w:rPr>
            <w:rFonts w:ascii="仿宋" w:eastAsia="仿宋" w:hAnsi="仿宋" w:cs="仿宋" w:hint="eastAsia"/>
            <w:lang w:val="en-US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_Toc22267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6" w:history="1">
        <w:r>
          <w:rPr>
            <w:rFonts w:ascii="仿宋" w:eastAsia="仿宋" w:hAnsi="仿宋" w:cs="仿宋" w:hint="eastAsia"/>
            <w:lang w:val="en-US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_Toc25346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57" w:history="1">
        <w:r>
          <w:rPr>
            <w:rFonts w:ascii="仿宋" w:eastAsia="仿宋" w:hAnsi="仿宋" w:cs="仿宋" w:hint="eastAsia"/>
            <w:lang w:val="en-US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_Toc8857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2" w:history="1">
        <w:r>
          <w:rPr>
            <w:rFonts w:ascii="仿宋" w:eastAsia="仿宋" w:hAnsi="仿宋" w:cs="仿宋" w:hint="eastAsia"/>
            <w:lang w:val="en-US"/>
          </w:rPr>
          <w:t>(一)、基本要求</w:t>
        </w:r>
        <w:r>
          <w:tab/>
        </w:r>
        <w:r>
          <w:fldChar w:fldCharType="begin"/>
        </w:r>
        <w:r>
          <w:instrText xml:space="preserve"> PAGEREF _Toc20802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2" w:history="1">
        <w:r>
          <w:rPr>
            <w:rFonts w:ascii="仿宋" w:eastAsia="仿宋" w:hAnsi="仿宋" w:cs="仿宋" w:hint="eastAsia"/>
            <w:lang w:val="en-US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_Toc29612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2" w:history="1">
        <w:r>
          <w:rPr>
            <w:rFonts w:ascii="仿宋" w:eastAsia="仿宋" w:hAnsi="仿宋" w:cs="仿宋" w:hint="eastAsia"/>
            <w:lang w:val="en-US"/>
          </w:rPr>
          <w:t>(三)、衡量器项目组成</w:t>
        </w:r>
        <w:r>
          <w:tab/>
        </w:r>
        <w:r>
          <w:fldChar w:fldCharType="begin"/>
        </w:r>
        <w:r>
          <w:instrText xml:space="preserve"> PAGEREF _Toc23852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3" w:history="1">
        <w:r>
          <w:rPr>
            <w:rFonts w:ascii="仿宋" w:eastAsia="仿宋" w:hAnsi="仿宋" w:cs="仿宋" w:hint="eastAsia"/>
            <w:lang w:val="en-US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_Toc23203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5" w:history="1">
        <w:r>
          <w:rPr>
            <w:rFonts w:ascii="仿宋" w:eastAsia="仿宋" w:hAnsi="仿宋" w:cs="仿宋" w:hint="eastAsia"/>
            <w:lang w:val="en-US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_Toc28615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92" w:history="1">
        <w:r>
          <w:rPr>
            <w:rFonts w:ascii="仿宋" w:eastAsia="仿宋" w:hAnsi="仿宋" w:cs="仿宋" w:hint="eastAsia"/>
            <w:lang w:val="en-US"/>
          </w:rPr>
          <w:t>三、衡量器项目投资主体概况</w:t>
        </w:r>
        <w:r>
          <w:tab/>
        </w:r>
        <w:r>
          <w:fldChar w:fldCharType="begin"/>
        </w:r>
        <w:r>
          <w:instrText xml:space="preserve"> PAGEREF _Toc5492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" w:history="1">
        <w:r>
          <w:rPr>
            <w:rFonts w:ascii="仿宋" w:eastAsia="仿宋" w:hAnsi="仿宋" w:cs="仿宋" w:hint="eastAsia"/>
            <w:lang w:val="en-US"/>
          </w:rPr>
          <w:t>(一)、公司概要</w:t>
        </w:r>
        <w:r>
          <w:tab/>
        </w:r>
        <w:r>
          <w:fldChar w:fldCharType="begin"/>
        </w:r>
        <w:r>
          <w:instrText xml:space="preserve"> PAGEREF _Toc3091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6" w:history="1">
        <w:r>
          <w:rPr>
            <w:rFonts w:ascii="仿宋" w:eastAsia="仿宋" w:hAnsi="仿宋" w:cs="仿宋" w:hint="eastAsia"/>
            <w:lang w:val="en-US"/>
          </w:rPr>
          <w:t>(二)、公司简介</w:t>
        </w:r>
        <w:r>
          <w:tab/>
        </w:r>
        <w:r>
          <w:fldChar w:fldCharType="begin"/>
        </w:r>
        <w:r>
          <w:instrText xml:space="preserve"> PAGEREF _Toc27766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4" w:history="1">
        <w:r>
          <w:rPr>
            <w:rFonts w:ascii="仿宋" w:eastAsia="仿宋" w:hAnsi="仿宋" w:cs="仿宋" w:hint="eastAsia"/>
            <w:lang w:val="en-US"/>
          </w:rPr>
          <w:t>(三)、财务概况</w:t>
        </w:r>
        <w:r>
          <w:tab/>
        </w:r>
        <w:r>
          <w:fldChar w:fldCharType="begin"/>
        </w:r>
        <w:r>
          <w:instrText xml:space="preserve"> PAGEREF _Toc19704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4" w:history="1">
        <w:r>
          <w:rPr>
            <w:rFonts w:ascii="仿宋" w:eastAsia="仿宋" w:hAnsi="仿宋" w:cs="仿宋" w:hint="eastAsia"/>
            <w:lang w:val="en-US"/>
          </w:rPr>
          <w:t>(四)、核心管理层介绍</w:t>
        </w:r>
        <w:r>
          <w:tab/>
        </w:r>
        <w:r>
          <w:fldChar w:fldCharType="begin"/>
        </w:r>
        <w:r>
          <w:instrText xml:space="preserve"> PAGEREF _Toc31514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25" w:history="1">
        <w:r>
          <w:rPr>
            <w:rFonts w:ascii="仿宋" w:eastAsia="仿宋" w:hAnsi="仿宋" w:cs="仿宋" w:hint="eastAsia"/>
            <w:lang w:val="en-US"/>
          </w:rPr>
          <w:t>四、项目建设单位基本情况</w:t>
        </w:r>
        <w:r>
          <w:tab/>
        </w:r>
        <w:r>
          <w:fldChar w:fldCharType="begin"/>
        </w:r>
        <w:r>
          <w:instrText xml:space="preserve"> PAGEREF _Toc17325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0" w:history="1">
        <w:r>
          <w:rPr>
            <w:rFonts w:ascii="仿宋" w:eastAsia="仿宋" w:hAnsi="仿宋" w:cs="仿宋" w:hint="eastAsia"/>
            <w:lang w:val="en-US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_Toc27450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7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_Toc16947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18" w:history="1">
        <w:r>
          <w:rPr>
            <w:rFonts w:ascii="仿宋" w:eastAsia="仿宋" w:hAnsi="仿宋" w:cs="仿宋" w:hint="eastAsia"/>
            <w:lang w:val="en-US"/>
          </w:rPr>
          <w:t>五、衡量器项目选址可行性分析</w:t>
        </w:r>
        <w:r>
          <w:tab/>
        </w:r>
        <w:r>
          <w:fldChar w:fldCharType="begin"/>
        </w:r>
        <w:r>
          <w:instrText xml:space="preserve"> PAGEREF _Toc8218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0" w:history="1">
        <w:r>
          <w:rPr>
            <w:rFonts w:ascii="仿宋" w:eastAsia="仿宋" w:hAnsi="仿宋" w:cs="仿宋" w:hint="eastAsia"/>
            <w:lang w:val="en-US"/>
          </w:rPr>
          <w:t>(一)、衡量器项目选址</w:t>
        </w:r>
        <w:r>
          <w:tab/>
        </w:r>
        <w:r>
          <w:fldChar w:fldCharType="begin"/>
        </w:r>
        <w:r>
          <w:instrText xml:space="preserve"> PAGEREF _Toc15070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6" w:history="1">
        <w:r>
          <w:rPr>
            <w:rFonts w:ascii="仿宋" w:eastAsia="仿宋" w:hAnsi="仿宋" w:cs="仿宋" w:hint="eastAsia"/>
            <w:lang w:val="en-US"/>
          </w:rPr>
          <w:t>(二)、用地控制指标</w:t>
        </w:r>
        <w:r>
          <w:tab/>
        </w:r>
        <w:r>
          <w:fldChar w:fldCharType="begin"/>
        </w:r>
        <w:r>
          <w:instrText xml:space="preserve"> PAGEREF _Toc30296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3" w:history="1">
        <w:r>
          <w:rPr>
            <w:rFonts w:ascii="仿宋" w:eastAsia="仿宋" w:hAnsi="仿宋" w:cs="仿宋" w:hint="eastAsia"/>
            <w:lang w:val="en-US"/>
          </w:rPr>
          <w:t>(三)、节约用地措施</w:t>
        </w:r>
        <w:r>
          <w:tab/>
        </w:r>
        <w:r>
          <w:fldChar w:fldCharType="begin"/>
        </w:r>
        <w:r>
          <w:instrText xml:space="preserve"> PAGEREF _Toc25863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3" w:history="1">
        <w:r>
          <w:rPr>
            <w:rFonts w:ascii="仿宋" w:eastAsia="仿宋" w:hAnsi="仿宋" w:cs="仿宋" w:hint="eastAsia"/>
            <w:lang w:val="en-US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_Toc10323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8" w:history="1">
        <w:r>
          <w:rPr>
            <w:rFonts w:ascii="仿宋" w:eastAsia="仿宋" w:hAnsi="仿宋" w:cs="仿宋" w:hint="eastAsia"/>
            <w:lang w:val="en-US"/>
          </w:rPr>
          <w:t>(五)、选址综合评价</w:t>
        </w:r>
        <w:r>
          <w:tab/>
        </w:r>
        <w:r>
          <w:fldChar w:fldCharType="begin"/>
        </w:r>
        <w:r>
          <w:instrText xml:space="preserve"> PAGEREF _Toc6228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16" w:history="1">
        <w:r>
          <w:rPr>
            <w:rFonts w:ascii="仿宋" w:eastAsia="仿宋" w:hAnsi="仿宋" w:cs="仿宋" w:hint="eastAsia"/>
            <w:lang w:val="en-US"/>
          </w:rPr>
          <w:t>六、发展规划产业政策和行业准入分析</w:t>
        </w:r>
        <w:r>
          <w:tab/>
        </w:r>
        <w:r>
          <w:fldChar w:fldCharType="begin"/>
        </w:r>
        <w:r>
          <w:instrText xml:space="preserve"> PAGEREF _Toc8916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972" w:history="1">
        <w:r>
          <w:rPr>
            <w:rFonts w:ascii="仿宋" w:eastAsia="仿宋" w:hAnsi="仿宋" w:cs="仿宋" w:hint="eastAsia"/>
            <w:lang w:val="en-US"/>
          </w:rPr>
          <w:t>(一)、发展规划分析</w:t>
        </w:r>
        <w:r>
          <w:tab/>
        </w:r>
        <w:r>
          <w:fldChar w:fldCharType="begin"/>
        </w:r>
        <w:r>
          <w:instrText xml:space="preserve"> PAGEREF _Toc6972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2" w:history="1">
        <w:r>
          <w:rPr>
            <w:rFonts w:ascii="仿宋" w:eastAsia="仿宋" w:hAnsi="仿宋" w:cs="仿宋" w:hint="eastAsia"/>
            <w:lang w:val="en-US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_Toc13312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6" w:history="1">
        <w:r>
          <w:rPr>
            <w:rFonts w:ascii="仿宋" w:eastAsia="仿宋" w:hAnsi="仿宋" w:cs="仿宋" w:hint="eastAsia"/>
            <w:lang w:val="en-US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_Toc18096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04" w:history="1">
        <w:r>
          <w:rPr>
            <w:rFonts w:ascii="仿宋" w:eastAsia="仿宋" w:hAnsi="仿宋" w:cs="仿宋" w:hint="eastAsia"/>
            <w:lang w:val="en-US"/>
          </w:rPr>
          <w:t>七、衡量器行业行业产业链分析</w:t>
        </w:r>
        <w:r>
          <w:tab/>
        </w:r>
        <w:r>
          <w:fldChar w:fldCharType="begin"/>
        </w:r>
        <w:r>
          <w:instrText xml:space="preserve"> PAGEREF _Toc3804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7" w:history="1">
        <w:r>
          <w:rPr>
            <w:rFonts w:ascii="仿宋" w:eastAsia="仿宋" w:hAnsi="仿宋" w:cs="仿宋" w:hint="eastAsia"/>
            <w:lang w:val="en-US"/>
          </w:rPr>
          <w:t>(一)、原材料供应</w:t>
        </w:r>
        <w:r>
          <w:tab/>
        </w:r>
        <w:r>
          <w:fldChar w:fldCharType="begin"/>
        </w:r>
        <w:r>
          <w:instrText xml:space="preserve"> PAGEREF _Toc12307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5" w:history="1">
        <w:r>
          <w:rPr>
            <w:rFonts w:ascii="仿宋" w:eastAsia="仿宋" w:hAnsi="仿宋" w:cs="仿宋" w:hint="eastAsia"/>
            <w:lang w:val="en-US"/>
          </w:rPr>
          <w:t>(二)、制造加工</w:t>
        </w:r>
        <w:r>
          <w:tab/>
        </w:r>
        <w:r>
          <w:fldChar w:fldCharType="begin"/>
        </w:r>
        <w:r>
          <w:instrText xml:space="preserve"> PAGEREF _Toc12265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8" w:history="1">
        <w:r>
          <w:rPr>
            <w:rFonts w:ascii="仿宋" w:eastAsia="仿宋" w:hAnsi="仿宋" w:cs="仿宋" w:hint="eastAsia"/>
            <w:lang w:val="en-US"/>
          </w:rPr>
          <w:t>(三)、产品设计与研发</w:t>
        </w:r>
        <w:r>
          <w:tab/>
        </w:r>
        <w:r>
          <w:fldChar w:fldCharType="begin"/>
        </w:r>
        <w:r>
          <w:instrText xml:space="preserve"> PAGEREF _Toc21478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9" w:history="1">
        <w:r>
          <w:rPr>
            <w:rFonts w:ascii="仿宋" w:eastAsia="仿宋" w:hAnsi="仿宋" w:cs="仿宋" w:hint="eastAsia"/>
            <w:lang w:val="en-US"/>
          </w:rPr>
          <w:t>(四)、销售与分销</w:t>
        </w:r>
        <w:r>
          <w:tab/>
        </w:r>
        <w:r>
          <w:fldChar w:fldCharType="begin"/>
        </w:r>
        <w:r>
          <w:instrText xml:space="preserve"> PAGEREF _Toc21409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4" w:history="1">
        <w:r>
          <w:rPr>
            <w:rFonts w:ascii="仿宋" w:eastAsia="仿宋" w:hAnsi="仿宋" w:cs="仿宋" w:hint="eastAsia"/>
            <w:lang w:val="en-US"/>
          </w:rPr>
          <w:t>(五)、市场营销与品牌推广</w:t>
        </w:r>
        <w:r>
          <w:tab/>
        </w:r>
        <w:r>
          <w:fldChar w:fldCharType="begin"/>
        </w:r>
        <w:r>
          <w:instrText xml:space="preserve"> PAGEREF _Toc20174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1" w:history="1">
        <w:r>
          <w:rPr>
            <w:rFonts w:ascii="仿宋" w:eastAsia="仿宋" w:hAnsi="仿宋" w:cs="仿宋" w:hint="eastAsia"/>
            <w:lang w:val="en-US"/>
          </w:rPr>
          <w:t>(六)、售后服务与维修</w:t>
        </w:r>
        <w:r>
          <w:tab/>
        </w:r>
        <w:r>
          <w:fldChar w:fldCharType="begin"/>
        </w:r>
        <w:r>
          <w:instrText xml:space="preserve"> PAGEREF _Toc30171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50" w:history="1">
        <w:r>
          <w:rPr>
            <w:rFonts w:ascii="仿宋" w:eastAsia="仿宋" w:hAnsi="仿宋" w:cs="仿宋" w:hint="eastAsia"/>
            <w:lang w:val="en-US"/>
          </w:rPr>
          <w:t>八、劳动安全生产分析</w:t>
        </w:r>
        <w:r>
          <w:tab/>
        </w:r>
        <w:r>
          <w:fldChar w:fldCharType="begin"/>
        </w:r>
        <w:r>
          <w:instrText xml:space="preserve"> PAGEREF _Toc24550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9" w:history="1">
        <w:r>
          <w:rPr>
            <w:rFonts w:ascii="仿宋" w:eastAsia="仿宋" w:hAnsi="仿宋" w:cs="仿宋" w:hint="eastAsia"/>
            <w:lang w:val="en-US"/>
          </w:rPr>
          <w:t>(一)、安全法规与依据</w:t>
        </w:r>
        <w:r>
          <w:tab/>
        </w:r>
        <w:r>
          <w:fldChar w:fldCharType="begin"/>
        </w:r>
        <w:r>
          <w:instrText xml:space="preserve"> PAGEREF _Toc18789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" w:history="1">
        <w:r>
          <w:rPr>
            <w:rFonts w:ascii="仿宋" w:eastAsia="仿宋" w:hAnsi="仿宋" w:cs="仿宋" w:hint="eastAsia"/>
            <w:lang w:val="en-US"/>
          </w:rPr>
          <w:t>(二)、安全措施与效果预估</w:t>
        </w:r>
        <w:r>
          <w:tab/>
        </w:r>
        <w:r>
          <w:fldChar w:fldCharType="begin"/>
        </w:r>
        <w:r>
          <w:instrText xml:space="preserve"> PAGEREF _Toc1651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21" w:history="1">
        <w:r>
          <w:rPr>
            <w:rFonts w:ascii="仿宋" w:eastAsia="仿宋" w:hAnsi="仿宋" w:cs="仿宋" w:hint="eastAsia"/>
            <w:lang w:val="en-US"/>
          </w:rPr>
          <w:t>九、衡量器公司治理与社会责任</w:t>
        </w:r>
        <w:r>
          <w:tab/>
        </w:r>
        <w:r>
          <w:fldChar w:fldCharType="begin"/>
        </w:r>
        <w:r>
          <w:instrText xml:space="preserve"> PAGEREF _Toc20821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8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_Toc24188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9" w:history="1">
        <w:r>
          <w:rPr>
            <w:rFonts w:ascii="仿宋" w:eastAsia="仿宋" w:hAnsi="仿宋" w:cs="仿宋" w:hint="eastAsia"/>
            <w:lang w:val="en-US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_Toc20949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4" w:history="1">
        <w:r>
          <w:rPr>
            <w:rFonts w:ascii="仿宋" w:eastAsia="仿宋" w:hAnsi="仿宋" w:cs="仿宋" w:hint="eastAsia"/>
            <w:lang w:val="en-US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_Toc15054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2" w:history="1">
        <w:r>
          <w:rPr>
            <w:rFonts w:ascii="仿宋" w:eastAsia="仿宋" w:hAnsi="仿宋" w:cs="仿宋" w:hint="eastAsia"/>
            <w:lang w:val="en-US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_Toc15492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4" w:history="1">
        <w:r>
          <w:rPr>
            <w:rFonts w:ascii="仿宋" w:eastAsia="仿宋" w:hAnsi="仿宋" w:cs="仿宋" w:hint="eastAsia"/>
            <w:lang w:val="en-US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_Toc12404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22" w:history="1">
        <w:r>
          <w:rPr>
            <w:rFonts w:ascii="仿宋" w:eastAsia="仿宋" w:hAnsi="仿宋" w:cs="仿宋" w:hint="eastAsia"/>
            <w:lang w:val="en-US"/>
          </w:rPr>
          <w:t>十、组织机构及人力资源</w:t>
        </w:r>
        <w:r>
          <w:tab/>
        </w:r>
        <w:r>
          <w:fldChar w:fldCharType="begin"/>
        </w:r>
        <w:r>
          <w:instrText xml:space="preserve"> PAGEREF _Toc7322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9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_Toc9909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3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_Toc26993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31" w:history="1">
        <w:r>
          <w:rPr>
            <w:rFonts w:ascii="仿宋" w:eastAsia="仿宋" w:hAnsi="仿宋" w:cs="仿宋" w:hint="eastAsia"/>
            <w:lang w:val="en-US"/>
          </w:rPr>
          <w:t>十一、竞争分析</w:t>
        </w:r>
        <w:r>
          <w:tab/>
        </w:r>
        <w:r>
          <w:fldChar w:fldCharType="begin"/>
        </w:r>
        <w:r>
          <w:instrText xml:space="preserve"> PAGEREF _Toc22531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9" w:history="1">
        <w:r>
          <w:rPr>
            <w:rFonts w:ascii="仿宋" w:eastAsia="仿宋" w:hAnsi="仿宋" w:cs="仿宋" w:hint="eastAsia"/>
            <w:lang w:val="en-US"/>
          </w:rPr>
          <w:t>(一)、主要竞争对手</w:t>
        </w:r>
        <w:r>
          <w:tab/>
        </w:r>
        <w:r>
          <w:fldChar w:fldCharType="begin"/>
        </w:r>
        <w:r>
          <w:instrText xml:space="preserve"> PAGEREF _Toc6699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2" w:history="1">
        <w:r>
          <w:rPr>
            <w:rFonts w:ascii="仿宋" w:eastAsia="仿宋" w:hAnsi="仿宋" w:cs="仿宋" w:hint="eastAsia"/>
            <w:lang w:val="en-US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_Toc21392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4" w:history="1">
        <w:r>
          <w:rPr>
            <w:rFonts w:ascii="仿宋" w:eastAsia="仿宋" w:hAnsi="仿宋" w:cs="仿宋" w:hint="eastAsia"/>
            <w:lang w:val="en-US"/>
          </w:rPr>
          <w:t>(三)、竞争优势与劣势</w:t>
        </w:r>
        <w:r>
          <w:tab/>
        </w:r>
        <w:r>
          <w:fldChar w:fldCharType="begin"/>
        </w:r>
        <w:r>
          <w:instrText xml:space="preserve"> PAGEREF _Toc27514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4" w:history="1">
        <w:r>
          <w:rPr>
            <w:rFonts w:ascii="仿宋" w:eastAsia="仿宋" w:hAnsi="仿宋" w:cs="仿宋" w:hint="eastAsia"/>
            <w:lang w:val="en-US"/>
          </w:rPr>
          <w:t>(四)、竞争对策</w:t>
        </w:r>
        <w:r>
          <w:tab/>
        </w:r>
        <w:r>
          <w:fldChar w:fldCharType="begin"/>
        </w:r>
        <w:r>
          <w:instrText xml:space="preserve"> PAGEREF _Toc19554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25" w:history="1">
        <w:r>
          <w:rPr>
            <w:rFonts w:ascii="仿宋" w:eastAsia="仿宋" w:hAnsi="仿宋" w:cs="仿宋" w:hint="eastAsia"/>
            <w:lang w:val="en-US"/>
          </w:rPr>
          <w:t>十二、第十二章职业伦理与社会责任</w:t>
        </w:r>
        <w:r>
          <w:tab/>
        </w:r>
        <w:r>
          <w:fldChar w:fldCharType="begin"/>
        </w:r>
        <w:r>
          <w:instrText xml:space="preserve"> PAGEREF _Toc4325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776" w:history="1">
        <w:r>
          <w:rPr>
            <w:rFonts w:ascii="仿宋" w:eastAsia="仿宋" w:hAnsi="仿宋" w:cs="仿宋" w:hint="eastAsia"/>
            <w:lang w:val="en-US"/>
          </w:rPr>
          <w:t>(一)、职业道德规范</w:t>
        </w:r>
        <w:r>
          <w:tab/>
        </w:r>
        <w:r>
          <w:fldChar w:fldCharType="begin"/>
        </w:r>
        <w:r>
          <w:instrText xml:space="preserve"> PAGEREF _Toc10776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5" w:history="1">
        <w:r>
          <w:rPr>
            <w:rFonts w:ascii="仿宋" w:eastAsia="仿宋" w:hAnsi="仿宋" w:cs="仿宋" w:hint="eastAsia"/>
            <w:lang w:val="en-US"/>
          </w:rPr>
          <w:t>(二)、社会责任履行</w:t>
        </w:r>
        <w:r>
          <w:tab/>
        </w:r>
        <w:r>
          <w:fldChar w:fldCharType="begin"/>
        </w:r>
        <w:r>
          <w:instrText xml:space="preserve"> PAGEREF _Toc5375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76" w:history="1">
        <w:r>
          <w:rPr>
            <w:rFonts w:ascii="仿宋" w:eastAsia="仿宋" w:hAnsi="仿宋" w:cs="仿宋" w:hint="eastAsia"/>
            <w:lang w:val="en-US"/>
          </w:rPr>
          <w:t>十三、项目实施与进度安排</w:t>
        </w:r>
        <w:r>
          <w:tab/>
        </w:r>
        <w:r>
          <w:fldChar w:fldCharType="begin"/>
        </w:r>
        <w:r>
          <w:instrText xml:space="preserve"> PAGEREF _Toc12476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" w:history="1">
        <w:r>
          <w:rPr>
            <w:rFonts w:ascii="仿宋" w:eastAsia="仿宋" w:hAnsi="仿宋" w:cs="仿宋" w:hint="eastAsia"/>
            <w:lang w:val="en-US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_Toc2141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" w:history="1">
        <w:r>
          <w:rPr>
            <w:rFonts w:ascii="仿宋" w:eastAsia="仿宋" w:hAnsi="仿宋" w:cs="仿宋" w:hint="eastAsia"/>
            <w:lang w:val="en-US"/>
          </w:rPr>
          <w:t>(二)、项目进度安排</w:t>
        </w:r>
        <w:r>
          <w:tab/>
        </w:r>
        <w:r>
          <w:fldChar w:fldCharType="begin"/>
        </w:r>
        <w:r>
          <w:instrText xml:space="preserve"> PAGEREF _Toc94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1" w:history="1">
        <w:r>
          <w:rPr>
            <w:rFonts w:ascii="仿宋" w:eastAsia="仿宋" w:hAnsi="仿宋" w:cs="仿宋" w:hint="eastAsia"/>
            <w:lang w:val="en-US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_Toc23901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58" w:history="1">
        <w:r>
          <w:rPr>
            <w:rFonts w:ascii="仿宋" w:eastAsia="仿宋" w:hAnsi="仿宋" w:cs="仿宋" w:hint="eastAsia"/>
            <w:lang w:val="en-US"/>
          </w:rPr>
          <w:t>十四、持续改进与创新</w:t>
        </w:r>
        <w:r>
          <w:tab/>
        </w:r>
        <w:r>
          <w:fldChar w:fldCharType="begin"/>
        </w:r>
        <w:r>
          <w:instrText xml:space="preserve"> PAGEREF _Toc29258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1" w:history="1">
        <w:r>
          <w:rPr>
            <w:rFonts w:ascii="仿宋" w:eastAsia="仿宋" w:hAnsi="仿宋" w:cs="仿宋" w:hint="eastAsia"/>
            <w:lang w:val="en-US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_Toc32501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3" w:history="1">
        <w:r>
          <w:rPr>
            <w:rFonts w:ascii="仿宋" w:eastAsia="仿宋" w:hAnsi="仿宋" w:cs="仿宋" w:hint="eastAsia"/>
            <w:lang w:val="en-US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_Toc18703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6" w:history="1">
        <w:r>
          <w:rPr>
            <w:rFonts w:ascii="仿宋" w:eastAsia="仿宋" w:hAnsi="仿宋" w:cs="仿宋" w:hint="eastAsia"/>
            <w:lang w:val="en-US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_Toc25376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1" w:history="1">
        <w:r>
          <w:rPr>
            <w:rFonts w:ascii="仿宋" w:eastAsia="仿宋" w:hAnsi="仿宋" w:cs="仿宋" w:hint="eastAsia"/>
            <w:lang w:val="en-US"/>
          </w:rPr>
          <w:t>十五、安全与劳动保护</w:t>
        </w:r>
        <w:r>
          <w:tab/>
        </w:r>
        <w:r>
          <w:fldChar w:fldCharType="begin"/>
        </w:r>
        <w:r>
          <w:instrText xml:space="preserve"> PAGEREF _Toc4541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7" w:history="1">
        <w:r>
          <w:rPr>
            <w:rFonts w:ascii="仿宋" w:eastAsia="仿宋" w:hAnsi="仿宋" w:cs="仿宋" w:hint="eastAsia"/>
            <w:lang w:val="en-US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_Toc7597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3" w:history="1">
        <w:r>
          <w:rPr>
            <w:rFonts w:ascii="仿宋" w:eastAsia="仿宋" w:hAnsi="仿宋" w:cs="仿宋" w:hint="eastAsia"/>
            <w:lang w:val="en-US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_Toc18423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0" w:history="1">
        <w:r>
          <w:rPr>
            <w:rFonts w:ascii="仿宋" w:eastAsia="仿宋" w:hAnsi="仿宋" w:cs="仿宋" w:hint="eastAsia"/>
            <w:lang w:val="en-US"/>
          </w:rPr>
          <w:t>(三)、主要防范措施</w:t>
        </w:r>
        <w:r>
          <w:tab/>
        </w:r>
        <w:r>
          <w:fldChar w:fldCharType="begin"/>
        </w:r>
        <w:r>
          <w:instrText xml:space="preserve"> PAGEREF _Toc24180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32" w:history="1">
        <w:r>
          <w:rPr>
            <w:rFonts w:ascii="仿宋" w:eastAsia="仿宋" w:hAnsi="仿宋" w:cs="仿宋" w:hint="eastAsia"/>
            <w:lang w:val="en-US"/>
          </w:rPr>
          <w:t>十六、衡量器行业高质量发展</w:t>
        </w:r>
        <w:r>
          <w:tab/>
        </w:r>
        <w:r>
          <w:fldChar w:fldCharType="begin"/>
        </w:r>
        <w:r>
          <w:instrText xml:space="preserve"> PAGEREF _Toc7132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4" w:history="1">
        <w:r>
          <w:rPr>
            <w:rFonts w:ascii="仿宋" w:eastAsia="仿宋" w:hAnsi="仿宋" w:cs="仿宋" w:hint="eastAsia"/>
            <w:lang w:val="en-US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_Toc24124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3" w:history="1">
        <w:r>
          <w:rPr>
            <w:rFonts w:ascii="仿宋" w:eastAsia="仿宋" w:hAnsi="仿宋" w:cs="仿宋" w:hint="eastAsia"/>
            <w:lang w:val="en-US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_Toc28613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9" w:history="1">
        <w:r>
          <w:rPr>
            <w:rFonts w:ascii="仿宋" w:eastAsia="仿宋" w:hAnsi="仿宋" w:cs="仿宋" w:hint="eastAsia"/>
            <w:lang w:val="en-US"/>
          </w:rPr>
          <w:t>(三)、生产效率提升</w:t>
        </w:r>
        <w:r>
          <w:tab/>
        </w:r>
        <w:r>
          <w:fldChar w:fldCharType="begin"/>
        </w:r>
        <w:r>
          <w:instrText xml:space="preserve"> PAGEREF _Toc6109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6" w:history="1">
        <w:r>
          <w:rPr>
            <w:rFonts w:ascii="仿宋" w:eastAsia="仿宋" w:hAnsi="仿宋" w:cs="仿宋" w:hint="eastAsia"/>
            <w:lang w:val="en-US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_Toc5486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68" w:history="1">
        <w:r>
          <w:rPr>
            <w:rFonts w:ascii="仿宋" w:eastAsia="仿宋" w:hAnsi="仿宋" w:cs="仿宋" w:hint="eastAsia"/>
            <w:lang w:val="en-US"/>
          </w:rPr>
          <w:t>十七、市场营销策略</w:t>
        </w:r>
        <w:r>
          <w:tab/>
        </w:r>
        <w:r>
          <w:fldChar w:fldCharType="begin"/>
        </w:r>
        <w:r>
          <w:instrText xml:space="preserve"> PAGEREF _Toc22368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6" w:history="1">
        <w:r>
          <w:rPr>
            <w:rFonts w:ascii="仿宋" w:eastAsia="仿宋" w:hAnsi="仿宋" w:cs="仿宋" w:hint="eastAsia"/>
            <w:lang w:val="en-US"/>
          </w:rPr>
          <w:t>(一)、市场定位与目标客户群</w:t>
        </w:r>
        <w:r>
          <w:tab/>
        </w:r>
        <w:r>
          <w:fldChar w:fldCharType="begin"/>
        </w:r>
        <w:r>
          <w:instrText xml:space="preserve"> PAGEREF _Toc19726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0" w:history="1">
        <w:r>
          <w:rPr>
            <w:rFonts w:ascii="仿宋" w:eastAsia="仿宋" w:hAnsi="仿宋" w:cs="仿宋" w:hint="eastAsia"/>
            <w:lang w:val="en-US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_Toc14120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4" w:history="1">
        <w:r>
          <w:rPr>
            <w:rFonts w:ascii="仿宋" w:eastAsia="仿宋" w:hAnsi="仿宋" w:cs="仿宋" w:hint="eastAsia"/>
            <w:lang w:val="en-US"/>
          </w:rPr>
          <w:t>(三)、营销策略与推广计划</w:t>
        </w:r>
        <w:r>
          <w:tab/>
        </w:r>
        <w:r>
          <w:fldChar w:fldCharType="begin"/>
        </w:r>
        <w:r>
          <w:instrText xml:space="preserve"> PAGEREF _Toc24154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4" w:history="1">
        <w:r>
          <w:rPr>
            <w:rFonts w:ascii="仿宋" w:eastAsia="仿宋" w:hAnsi="仿宋" w:cs="仿宋" w:hint="eastAsia"/>
            <w:lang w:val="en-US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_Toc9074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2" w:history="1">
        <w:r>
          <w:rPr>
            <w:rFonts w:ascii="仿宋" w:eastAsia="仿宋" w:hAnsi="仿宋" w:cs="仿宋" w:hint="eastAsia"/>
            <w:lang w:val="en-US"/>
          </w:rPr>
          <w:t>(五)、售后服务体系</w:t>
        </w:r>
        <w:r>
          <w:tab/>
        </w:r>
        <w:r>
          <w:fldChar w:fldCharType="begin"/>
        </w:r>
        <w:r>
          <w:instrText xml:space="preserve"> PAGEREF _Toc8852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18" w:history="1">
        <w:r>
          <w:rPr>
            <w:rFonts w:ascii="仿宋" w:eastAsia="仿宋" w:hAnsi="仿宋" w:cs="仿宋" w:hint="eastAsia"/>
            <w:lang w:val="en-US"/>
          </w:rPr>
          <w:t>十八、利益相关者分析与沟通计划</w:t>
        </w:r>
        <w:r>
          <w:tab/>
        </w:r>
        <w:r>
          <w:fldChar w:fldCharType="begin"/>
        </w:r>
        <w:r>
          <w:instrText xml:space="preserve"> PAGEREF _Toc32418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3" w:history="1">
        <w:r>
          <w:rPr>
            <w:rFonts w:ascii="仿宋" w:eastAsia="仿宋" w:hAnsi="仿宋" w:cs="仿宋" w:hint="eastAsia"/>
            <w:lang w:val="en-US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_Toc20493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7" w:history="1">
        <w:r>
          <w:rPr>
            <w:rFonts w:ascii="仿宋" w:eastAsia="仿宋" w:hAnsi="仿宋" w:cs="仿宋" w:hint="eastAsia"/>
            <w:lang w:val="en-US"/>
          </w:rPr>
          <w:t>(二)、沟通计划</w:t>
        </w:r>
        <w:r>
          <w:tab/>
        </w:r>
        <w:r>
          <w:fldChar w:fldCharType="begin"/>
        </w:r>
        <w:r>
          <w:instrText xml:space="preserve"> PAGEREF _Toc5437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6855" w:history="1">
        <w:r>
          <w:rPr>
            <w:rFonts w:ascii="仿宋" w:eastAsia="仿宋" w:hAnsi="仿宋" w:cs="仿宋" w:hint="eastAsia"/>
            <w:lang w:val="en-US"/>
          </w:rPr>
          <w:t>十九、公司文化与社会责任</w:t>
        </w:r>
        <w:r>
          <w:tab/>
        </w:r>
        <w:r>
          <w:fldChar w:fldCharType="begin"/>
        </w:r>
        <w:r>
          <w:instrText xml:space="preserve"> PAGEREF _Toc6855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5" w:history="1">
        <w:r>
          <w:rPr>
            <w:rFonts w:ascii="仿宋" w:eastAsia="仿宋" w:hAnsi="仿宋" w:cs="仿宋" w:hint="eastAsia"/>
            <w:lang w:val="en-US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_Toc18055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0" w:history="1">
        <w:r>
          <w:rPr>
            <w:rFonts w:ascii="仿宋" w:eastAsia="仿宋" w:hAnsi="仿宋" w:cs="仿宋" w:hint="eastAsia"/>
            <w:lang w:val="en-US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_Toc6940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48" w:history="1">
        <w:r>
          <w:rPr>
            <w:rFonts w:ascii="仿宋" w:eastAsia="仿宋" w:hAnsi="仿宋" w:cs="仿宋" w:hint="eastAsia"/>
            <w:lang w:val="en-US"/>
          </w:rPr>
          <w:t>二十、衡量器项目优势</w:t>
        </w:r>
        <w:r>
          <w:tab/>
        </w:r>
        <w:r>
          <w:fldChar w:fldCharType="begin"/>
        </w:r>
        <w:r>
          <w:instrText xml:space="preserve"> PAGEREF _Toc12048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0" w:history="1">
        <w:r>
          <w:rPr>
            <w:rFonts w:ascii="仿宋" w:eastAsia="仿宋" w:hAnsi="仿宋" w:cs="仿宋" w:hint="eastAsia"/>
            <w:lang w:val="en-US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_Toc12940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5" w:history="1">
        <w:r>
          <w:rPr>
            <w:rFonts w:ascii="仿宋" w:eastAsia="仿宋" w:hAnsi="仿宋" w:cs="仿宋" w:hint="eastAsia"/>
            <w:lang w:val="en-US"/>
          </w:rPr>
          <w:t>(二)、人才资源</w:t>
        </w:r>
        <w:r>
          <w:tab/>
        </w:r>
        <w:r>
          <w:fldChar w:fldCharType="begin"/>
        </w:r>
        <w:r>
          <w:instrText xml:space="preserve"> PAGEREF _Toc19645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2" w:history="1">
        <w:r>
          <w:rPr>
            <w:rFonts w:ascii="仿宋" w:eastAsia="仿宋" w:hAnsi="仿宋" w:cs="仿宋" w:hint="eastAsia"/>
            <w:lang w:val="en-US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_Toc10282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4" w:history="1">
        <w:r>
          <w:rPr>
            <w:rFonts w:ascii="仿宋" w:eastAsia="仿宋" w:hAnsi="仿宋" w:cs="仿宋" w:hint="eastAsia"/>
            <w:lang w:val="en-US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_Toc4114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https://d.book118.com/447025144026006046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衡量器项目规划设计方案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衡量器项目规划设计方案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衡量器项目规划设计方案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衡量器项目规划设计方案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衡量器项目规划设计方案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891277"/>
    <w:rsid w:val="4C8912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447025144026006046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2024-02-23T06:11:00Z</dcterms:created>
  <dcterms:modified xsi:type="dcterms:W3CDTF">2024-02-23T06:12:09Z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