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测定仪安全仪器项目规划设计方案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31" w:history="1">
        <w:r>
          <w:rPr>
            <w:rFonts w:ascii="仿宋" w:eastAsia="仿宋" w:hAnsi="仿宋" w:cs="仿宋" w:hint="eastAsia"/>
            <w:lang w:eastAsia="zh-CN"/>
          </w:rPr>
          <w:t>前言</w:t>
        </w:r>
        <w:r>
          <w:tab/>
        </w:r>
        <w:r>
          <w:fldChar w:fldCharType="begin"/>
        </w:r>
        <w:r>
          <w:instrText xml:space="preserve"> PAGEREF _Toc17631 \h </w:instrText>
        </w:r>
        <w:r>
          <w:fldChar w:fldCharType="separate"/>
        </w:r>
        <w:r>
          <w:t>3</w:t>
        </w:r>
        <w:r>
          <w:fldChar w:fldCharType="end"/>
        </w:r>
      </w:hyperlink>
    </w:p>
    <w:p>
      <w:pPr>
        <w:pStyle w:val="TOC1"/>
        <w:tabs>
          <w:tab w:val="right" w:leader="dot" w:pos="8306"/>
        </w:tabs>
      </w:pPr>
      <w:hyperlink w:anchor="_Toc19659" w:history="1">
        <w:r>
          <w:rPr>
            <w:rFonts w:ascii="仿宋" w:eastAsia="仿宋" w:hAnsi="仿宋" w:cs="仿宋" w:hint="eastAsia"/>
            <w:lang w:eastAsia="zh-CN"/>
          </w:rPr>
          <w:t>一、测定仪安全仪器项目可持续发展</w:t>
        </w:r>
        <w:r>
          <w:tab/>
        </w:r>
        <w:r>
          <w:fldChar w:fldCharType="begin"/>
        </w:r>
        <w:r>
          <w:instrText xml:space="preserve"> PAGEREF _Toc19659 \h </w:instrText>
        </w:r>
        <w:r>
          <w:fldChar w:fldCharType="separate"/>
        </w:r>
        <w:r>
          <w:t>3</w:t>
        </w:r>
        <w:r>
          <w:fldChar w:fldCharType="end"/>
        </w:r>
      </w:hyperlink>
    </w:p>
    <w:p>
      <w:pPr>
        <w:pStyle w:val="TOC2"/>
        <w:tabs>
          <w:tab w:val="right" w:leader="dot" w:pos="8306"/>
        </w:tabs>
      </w:pPr>
      <w:hyperlink w:anchor="_Toc14268" w:history="1">
        <w:r>
          <w:rPr>
            <w:rFonts w:ascii="仿宋" w:eastAsia="仿宋" w:hAnsi="仿宋" w:cs="仿宋" w:hint="eastAsia"/>
            <w:lang w:eastAsia="zh-CN"/>
          </w:rPr>
          <w:t>(一)、可持续战略与实践</w:t>
        </w:r>
        <w:r>
          <w:tab/>
        </w:r>
        <w:r>
          <w:fldChar w:fldCharType="begin"/>
        </w:r>
        <w:r>
          <w:instrText xml:space="preserve"> PAGEREF _Toc14268 \h </w:instrText>
        </w:r>
        <w:r>
          <w:fldChar w:fldCharType="separate"/>
        </w:r>
        <w:r>
          <w:t>3</w:t>
        </w:r>
        <w:r>
          <w:fldChar w:fldCharType="end"/>
        </w:r>
      </w:hyperlink>
    </w:p>
    <w:p>
      <w:pPr>
        <w:pStyle w:val="TOC2"/>
        <w:tabs>
          <w:tab w:val="right" w:leader="dot" w:pos="8306"/>
        </w:tabs>
      </w:pPr>
      <w:hyperlink w:anchor="_Toc21435" w:history="1">
        <w:r>
          <w:rPr>
            <w:rFonts w:ascii="仿宋" w:eastAsia="仿宋" w:hAnsi="仿宋" w:cs="仿宋" w:hint="eastAsia"/>
            <w:lang w:eastAsia="zh-CN"/>
          </w:rPr>
          <w:t>(二)、环保与社会责任</w:t>
        </w:r>
        <w:r>
          <w:tab/>
        </w:r>
        <w:r>
          <w:fldChar w:fldCharType="begin"/>
        </w:r>
        <w:r>
          <w:instrText xml:space="preserve"> PAGEREF _Toc21435 \h </w:instrText>
        </w:r>
        <w:r>
          <w:fldChar w:fldCharType="separate"/>
        </w:r>
        <w:r>
          <w:t>4</w:t>
        </w:r>
        <w:r>
          <w:fldChar w:fldCharType="end"/>
        </w:r>
      </w:hyperlink>
    </w:p>
    <w:p>
      <w:pPr>
        <w:pStyle w:val="TOC1"/>
        <w:tabs>
          <w:tab w:val="right" w:leader="dot" w:pos="8306"/>
        </w:tabs>
      </w:pPr>
      <w:hyperlink w:anchor="_Toc31350" w:history="1">
        <w:r>
          <w:rPr>
            <w:rFonts w:ascii="仿宋" w:eastAsia="仿宋" w:hAnsi="仿宋" w:cs="仿宋" w:hint="eastAsia"/>
            <w:lang w:eastAsia="zh-CN"/>
          </w:rPr>
          <w:t>二、市场分析、调研</w:t>
        </w:r>
        <w:r>
          <w:tab/>
        </w:r>
        <w:r>
          <w:fldChar w:fldCharType="begin"/>
        </w:r>
        <w:r>
          <w:instrText xml:space="preserve"> PAGEREF _Toc31350 \h </w:instrText>
        </w:r>
        <w:r>
          <w:fldChar w:fldCharType="separate"/>
        </w:r>
        <w:r>
          <w:t>5</w:t>
        </w:r>
        <w:r>
          <w:fldChar w:fldCharType="end"/>
        </w:r>
      </w:hyperlink>
    </w:p>
    <w:p>
      <w:pPr>
        <w:pStyle w:val="TOC2"/>
        <w:tabs>
          <w:tab w:val="right" w:leader="dot" w:pos="8306"/>
        </w:tabs>
      </w:pPr>
      <w:hyperlink w:anchor="_Toc8845" w:history="1">
        <w:r>
          <w:rPr>
            <w:rFonts w:ascii="仿宋" w:eastAsia="仿宋" w:hAnsi="仿宋" w:cs="仿宋" w:hint="eastAsia"/>
            <w:lang w:eastAsia="zh-CN"/>
          </w:rPr>
          <w:t>(一)、测定仪安全仪器行业分析</w:t>
        </w:r>
        <w:r>
          <w:tab/>
        </w:r>
        <w:r>
          <w:fldChar w:fldCharType="begin"/>
        </w:r>
        <w:r>
          <w:instrText xml:space="preserve"> PAGEREF _Toc8845 \h </w:instrText>
        </w:r>
        <w:r>
          <w:fldChar w:fldCharType="separate"/>
        </w:r>
        <w:r>
          <w:t>5</w:t>
        </w:r>
        <w:r>
          <w:fldChar w:fldCharType="end"/>
        </w:r>
      </w:hyperlink>
    </w:p>
    <w:p>
      <w:pPr>
        <w:pStyle w:val="TOC2"/>
        <w:tabs>
          <w:tab w:val="right" w:leader="dot" w:pos="8306"/>
        </w:tabs>
      </w:pPr>
      <w:hyperlink w:anchor="_Toc28707" w:history="1">
        <w:r>
          <w:rPr>
            <w:rFonts w:ascii="仿宋" w:eastAsia="仿宋" w:hAnsi="仿宋" w:cs="仿宋" w:hint="eastAsia"/>
            <w:lang w:eastAsia="zh-CN"/>
          </w:rPr>
          <w:t>(二)、测定仪安全仪器市场分析预测</w:t>
        </w:r>
        <w:r>
          <w:tab/>
        </w:r>
        <w:r>
          <w:fldChar w:fldCharType="begin"/>
        </w:r>
        <w:r>
          <w:instrText xml:space="preserve"> PAGEREF _Toc28707 \h </w:instrText>
        </w:r>
        <w:r>
          <w:fldChar w:fldCharType="separate"/>
        </w:r>
        <w:r>
          <w:t>5</w:t>
        </w:r>
        <w:r>
          <w:fldChar w:fldCharType="end"/>
        </w:r>
      </w:hyperlink>
    </w:p>
    <w:p>
      <w:pPr>
        <w:pStyle w:val="TOC1"/>
        <w:tabs>
          <w:tab w:val="right" w:leader="dot" w:pos="8306"/>
        </w:tabs>
      </w:pPr>
      <w:hyperlink w:anchor="_Toc9662" w:history="1">
        <w:r>
          <w:rPr>
            <w:rFonts w:ascii="仿宋" w:eastAsia="仿宋" w:hAnsi="仿宋" w:cs="仿宋" w:hint="eastAsia"/>
            <w:lang w:eastAsia="zh-CN"/>
          </w:rPr>
          <w:t>三、测定仪安全仪器项目建设背景及必要性分析</w:t>
        </w:r>
        <w:r>
          <w:tab/>
        </w:r>
        <w:r>
          <w:fldChar w:fldCharType="begin"/>
        </w:r>
        <w:r>
          <w:instrText xml:space="preserve"> PAGEREF _Toc9662 \h </w:instrText>
        </w:r>
        <w:r>
          <w:fldChar w:fldCharType="separate"/>
        </w:r>
        <w:r>
          <w:t>6</w:t>
        </w:r>
        <w:r>
          <w:fldChar w:fldCharType="end"/>
        </w:r>
      </w:hyperlink>
    </w:p>
    <w:p>
      <w:pPr>
        <w:pStyle w:val="TOC2"/>
        <w:tabs>
          <w:tab w:val="right" w:leader="dot" w:pos="8306"/>
        </w:tabs>
      </w:pPr>
      <w:hyperlink w:anchor="_Toc6659" w:history="1">
        <w:r>
          <w:rPr>
            <w:rFonts w:ascii="仿宋" w:eastAsia="仿宋" w:hAnsi="仿宋" w:cs="仿宋" w:hint="eastAsia"/>
            <w:lang w:eastAsia="zh-CN"/>
          </w:rPr>
          <w:t>(一)、测定仪安全仪器项目背景分析</w:t>
        </w:r>
        <w:r>
          <w:tab/>
        </w:r>
        <w:r>
          <w:fldChar w:fldCharType="begin"/>
        </w:r>
        <w:r>
          <w:instrText xml:space="preserve"> PAGEREF _Toc6659 \h </w:instrText>
        </w:r>
        <w:r>
          <w:fldChar w:fldCharType="separate"/>
        </w:r>
        <w:r>
          <w:t>6</w:t>
        </w:r>
        <w:r>
          <w:fldChar w:fldCharType="end"/>
        </w:r>
      </w:hyperlink>
    </w:p>
    <w:p>
      <w:pPr>
        <w:pStyle w:val="TOC2"/>
        <w:tabs>
          <w:tab w:val="right" w:leader="dot" w:pos="8306"/>
        </w:tabs>
      </w:pPr>
      <w:hyperlink w:anchor="_Toc28005" w:history="1">
        <w:r>
          <w:rPr>
            <w:rFonts w:ascii="仿宋" w:eastAsia="仿宋" w:hAnsi="仿宋" w:cs="仿宋" w:hint="eastAsia"/>
            <w:lang w:eastAsia="zh-CN"/>
          </w:rPr>
          <w:t>(二)、测定仪安全仪器项目建设必要性分析</w:t>
        </w:r>
        <w:r>
          <w:tab/>
        </w:r>
        <w:r>
          <w:fldChar w:fldCharType="begin"/>
        </w:r>
        <w:r>
          <w:instrText xml:space="preserve"> PAGEREF _Toc28005 \h </w:instrText>
        </w:r>
        <w:r>
          <w:fldChar w:fldCharType="separate"/>
        </w:r>
        <w:r>
          <w:t>8</w:t>
        </w:r>
        <w:r>
          <w:fldChar w:fldCharType="end"/>
        </w:r>
      </w:hyperlink>
    </w:p>
    <w:p>
      <w:pPr>
        <w:pStyle w:val="TOC1"/>
        <w:tabs>
          <w:tab w:val="right" w:leader="dot" w:pos="8306"/>
        </w:tabs>
      </w:pPr>
      <w:hyperlink w:anchor="_Toc21599" w:history="1">
        <w:r>
          <w:rPr>
            <w:rFonts w:ascii="仿宋" w:eastAsia="仿宋" w:hAnsi="仿宋" w:cs="仿宋" w:hint="eastAsia"/>
            <w:lang w:eastAsia="zh-CN"/>
          </w:rPr>
          <w:t>四、工艺说明</w:t>
        </w:r>
        <w:r>
          <w:tab/>
        </w:r>
        <w:r>
          <w:fldChar w:fldCharType="begin"/>
        </w:r>
        <w:r>
          <w:instrText xml:space="preserve"> PAGEREF _Toc21599 \h </w:instrText>
        </w:r>
        <w:r>
          <w:fldChar w:fldCharType="separate"/>
        </w:r>
        <w:r>
          <w:t>9</w:t>
        </w:r>
        <w:r>
          <w:fldChar w:fldCharType="end"/>
        </w:r>
      </w:hyperlink>
    </w:p>
    <w:p>
      <w:pPr>
        <w:pStyle w:val="TOC2"/>
        <w:tabs>
          <w:tab w:val="right" w:leader="dot" w:pos="8306"/>
        </w:tabs>
      </w:pPr>
      <w:hyperlink w:anchor="_Toc26375" w:history="1">
        <w:r>
          <w:rPr>
            <w:rFonts w:ascii="仿宋" w:eastAsia="仿宋" w:hAnsi="仿宋" w:cs="仿宋" w:hint="eastAsia"/>
            <w:lang w:eastAsia="zh-CN"/>
          </w:rPr>
          <w:t>(一)、技术管理特点</w:t>
        </w:r>
        <w:r>
          <w:tab/>
        </w:r>
        <w:r>
          <w:fldChar w:fldCharType="begin"/>
        </w:r>
        <w:r>
          <w:instrText xml:space="preserve"> PAGEREF _Toc26375 \h </w:instrText>
        </w:r>
        <w:r>
          <w:fldChar w:fldCharType="separate"/>
        </w:r>
        <w:r>
          <w:t>9</w:t>
        </w:r>
        <w:r>
          <w:fldChar w:fldCharType="end"/>
        </w:r>
      </w:hyperlink>
    </w:p>
    <w:p>
      <w:pPr>
        <w:pStyle w:val="TOC2"/>
        <w:tabs>
          <w:tab w:val="right" w:leader="dot" w:pos="8306"/>
        </w:tabs>
      </w:pPr>
      <w:hyperlink w:anchor="_Toc22396" w:history="1">
        <w:r>
          <w:rPr>
            <w:rFonts w:ascii="仿宋" w:eastAsia="仿宋" w:hAnsi="仿宋" w:cs="仿宋" w:hint="eastAsia"/>
            <w:lang w:eastAsia="zh-CN"/>
          </w:rPr>
          <w:t>(二)、测定仪安全仪器项目工艺技术设计方案</w:t>
        </w:r>
        <w:r>
          <w:tab/>
        </w:r>
        <w:r>
          <w:fldChar w:fldCharType="begin"/>
        </w:r>
        <w:r>
          <w:instrText xml:space="preserve"> PAGEREF _Toc22396 \h </w:instrText>
        </w:r>
        <w:r>
          <w:fldChar w:fldCharType="separate"/>
        </w:r>
        <w:r>
          <w:t>11</w:t>
        </w:r>
        <w:r>
          <w:fldChar w:fldCharType="end"/>
        </w:r>
      </w:hyperlink>
    </w:p>
    <w:p>
      <w:pPr>
        <w:pStyle w:val="TOC2"/>
        <w:tabs>
          <w:tab w:val="right" w:leader="dot" w:pos="8306"/>
        </w:tabs>
      </w:pPr>
      <w:hyperlink w:anchor="_Toc20290" w:history="1">
        <w:r>
          <w:rPr>
            <w:rFonts w:ascii="仿宋" w:eastAsia="仿宋" w:hAnsi="仿宋" w:cs="仿宋" w:hint="eastAsia"/>
            <w:lang w:eastAsia="zh-CN"/>
          </w:rPr>
          <w:t>(三)、设备选型方案</w:t>
        </w:r>
        <w:r>
          <w:tab/>
        </w:r>
        <w:r>
          <w:fldChar w:fldCharType="begin"/>
        </w:r>
        <w:r>
          <w:instrText xml:space="preserve"> PAGEREF _Toc20290 \h </w:instrText>
        </w:r>
        <w:r>
          <w:fldChar w:fldCharType="separate"/>
        </w:r>
        <w:r>
          <w:t>12</w:t>
        </w:r>
        <w:r>
          <w:fldChar w:fldCharType="end"/>
        </w:r>
      </w:hyperlink>
    </w:p>
    <w:p>
      <w:pPr>
        <w:pStyle w:val="TOC1"/>
        <w:tabs>
          <w:tab w:val="right" w:leader="dot" w:pos="8306"/>
        </w:tabs>
      </w:pPr>
      <w:hyperlink w:anchor="_Toc1324" w:history="1">
        <w:r>
          <w:rPr>
            <w:rFonts w:ascii="仿宋" w:eastAsia="仿宋" w:hAnsi="仿宋" w:cs="仿宋" w:hint="eastAsia"/>
            <w:lang w:eastAsia="zh-CN"/>
          </w:rPr>
          <w:t>五、测定仪安全仪器项目绩效评估</w:t>
        </w:r>
        <w:r>
          <w:tab/>
        </w:r>
        <w:r>
          <w:fldChar w:fldCharType="begin"/>
        </w:r>
        <w:r>
          <w:instrText xml:space="preserve"> PAGEREF _Toc1324 \h </w:instrText>
        </w:r>
        <w:r>
          <w:fldChar w:fldCharType="separate"/>
        </w:r>
        <w:r>
          <w:t>13</w:t>
        </w:r>
        <w:r>
          <w:fldChar w:fldCharType="end"/>
        </w:r>
      </w:hyperlink>
    </w:p>
    <w:p>
      <w:pPr>
        <w:pStyle w:val="TOC2"/>
        <w:tabs>
          <w:tab w:val="right" w:leader="dot" w:pos="8306"/>
        </w:tabs>
      </w:pPr>
      <w:hyperlink w:anchor="_Toc25001" w:history="1">
        <w:r>
          <w:rPr>
            <w:rFonts w:ascii="仿宋" w:eastAsia="仿宋" w:hAnsi="仿宋" w:cs="仿宋" w:hint="eastAsia"/>
            <w:lang w:eastAsia="zh-CN"/>
          </w:rPr>
          <w:t>(一)、绩效评估指标</w:t>
        </w:r>
        <w:r>
          <w:tab/>
        </w:r>
        <w:r>
          <w:fldChar w:fldCharType="begin"/>
        </w:r>
        <w:r>
          <w:instrText xml:space="preserve"> PAGEREF _Toc25001 \h </w:instrText>
        </w:r>
        <w:r>
          <w:fldChar w:fldCharType="separate"/>
        </w:r>
        <w:r>
          <w:t>13</w:t>
        </w:r>
        <w:r>
          <w:fldChar w:fldCharType="end"/>
        </w:r>
      </w:hyperlink>
    </w:p>
    <w:p>
      <w:pPr>
        <w:pStyle w:val="TOC2"/>
        <w:tabs>
          <w:tab w:val="right" w:leader="dot" w:pos="8306"/>
        </w:tabs>
      </w:pPr>
      <w:hyperlink w:anchor="_Toc4022" w:history="1">
        <w:r>
          <w:rPr>
            <w:rFonts w:ascii="仿宋" w:eastAsia="仿宋" w:hAnsi="仿宋" w:cs="仿宋" w:hint="eastAsia"/>
            <w:lang w:eastAsia="zh-CN"/>
          </w:rPr>
          <w:t>(二)、绩效评估方法</w:t>
        </w:r>
        <w:r>
          <w:tab/>
        </w:r>
        <w:r>
          <w:fldChar w:fldCharType="begin"/>
        </w:r>
        <w:r>
          <w:instrText xml:space="preserve"> PAGEREF _Toc4022 \h </w:instrText>
        </w:r>
        <w:r>
          <w:fldChar w:fldCharType="separate"/>
        </w:r>
        <w:r>
          <w:t>14</w:t>
        </w:r>
        <w:r>
          <w:fldChar w:fldCharType="end"/>
        </w:r>
      </w:hyperlink>
    </w:p>
    <w:p>
      <w:pPr>
        <w:pStyle w:val="TOC2"/>
        <w:tabs>
          <w:tab w:val="right" w:leader="dot" w:pos="8306"/>
        </w:tabs>
      </w:pPr>
      <w:hyperlink w:anchor="_Toc16502" w:history="1">
        <w:r>
          <w:rPr>
            <w:rFonts w:ascii="仿宋" w:eastAsia="仿宋" w:hAnsi="仿宋" w:cs="仿宋" w:hint="eastAsia"/>
            <w:lang w:eastAsia="zh-CN"/>
          </w:rPr>
          <w:t>(三)、绩效评估周期</w:t>
        </w:r>
        <w:r>
          <w:tab/>
        </w:r>
        <w:r>
          <w:fldChar w:fldCharType="begin"/>
        </w:r>
        <w:r>
          <w:instrText xml:space="preserve"> PAGEREF _Toc16502 \h </w:instrText>
        </w:r>
        <w:r>
          <w:fldChar w:fldCharType="separate"/>
        </w:r>
        <w:r>
          <w:t>15</w:t>
        </w:r>
        <w:r>
          <w:fldChar w:fldCharType="end"/>
        </w:r>
      </w:hyperlink>
    </w:p>
    <w:p>
      <w:pPr>
        <w:pStyle w:val="TOC1"/>
        <w:tabs>
          <w:tab w:val="right" w:leader="dot" w:pos="8306"/>
        </w:tabs>
      </w:pPr>
      <w:hyperlink w:anchor="_Toc11565" w:history="1">
        <w:r>
          <w:rPr>
            <w:rFonts w:ascii="仿宋" w:eastAsia="仿宋" w:hAnsi="仿宋" w:cs="仿宋" w:hint="eastAsia"/>
            <w:lang w:eastAsia="zh-CN"/>
          </w:rPr>
          <w:t>六、测定仪安全仪器项目建设单位说明</w:t>
        </w:r>
        <w:r>
          <w:tab/>
        </w:r>
        <w:r>
          <w:fldChar w:fldCharType="begin"/>
        </w:r>
        <w:r>
          <w:instrText xml:space="preserve"> PAGEREF _Toc11565 \h </w:instrText>
        </w:r>
        <w:r>
          <w:fldChar w:fldCharType="separate"/>
        </w:r>
        <w:r>
          <w:t>17</w:t>
        </w:r>
        <w:r>
          <w:fldChar w:fldCharType="end"/>
        </w:r>
      </w:hyperlink>
    </w:p>
    <w:p>
      <w:pPr>
        <w:pStyle w:val="TOC2"/>
        <w:tabs>
          <w:tab w:val="right" w:leader="dot" w:pos="8306"/>
        </w:tabs>
      </w:pPr>
      <w:hyperlink w:anchor="_Toc6929" w:history="1">
        <w:r>
          <w:rPr>
            <w:rFonts w:ascii="仿宋" w:eastAsia="仿宋" w:hAnsi="仿宋" w:cs="仿宋" w:hint="eastAsia"/>
            <w:lang w:eastAsia="zh-CN"/>
          </w:rPr>
          <w:t>(一)、测定仪安全仪器项目承办单位基本情况</w:t>
        </w:r>
        <w:r>
          <w:tab/>
        </w:r>
        <w:r>
          <w:fldChar w:fldCharType="begin"/>
        </w:r>
        <w:r>
          <w:instrText xml:space="preserve"> PAGEREF _Toc6929 \h </w:instrText>
        </w:r>
        <w:r>
          <w:fldChar w:fldCharType="separate"/>
        </w:r>
        <w:r>
          <w:t>17</w:t>
        </w:r>
        <w:r>
          <w:fldChar w:fldCharType="end"/>
        </w:r>
      </w:hyperlink>
    </w:p>
    <w:p>
      <w:pPr>
        <w:pStyle w:val="TOC2"/>
        <w:tabs>
          <w:tab w:val="right" w:leader="dot" w:pos="8306"/>
        </w:tabs>
      </w:pPr>
      <w:hyperlink w:anchor="_Toc25211" w:history="1">
        <w:r>
          <w:rPr>
            <w:rFonts w:ascii="仿宋" w:eastAsia="仿宋" w:hAnsi="仿宋" w:cs="仿宋" w:hint="eastAsia"/>
            <w:lang w:eastAsia="zh-CN"/>
          </w:rPr>
          <w:t>(二)、公司经济效益分析</w:t>
        </w:r>
        <w:r>
          <w:tab/>
        </w:r>
        <w:r>
          <w:fldChar w:fldCharType="begin"/>
        </w:r>
        <w:r>
          <w:instrText xml:space="preserve"> PAGEREF _Toc25211 \h </w:instrText>
        </w:r>
        <w:r>
          <w:fldChar w:fldCharType="separate"/>
        </w:r>
        <w:r>
          <w:t>17</w:t>
        </w:r>
        <w:r>
          <w:fldChar w:fldCharType="end"/>
        </w:r>
      </w:hyperlink>
    </w:p>
    <w:p>
      <w:pPr>
        <w:pStyle w:val="TOC1"/>
        <w:tabs>
          <w:tab w:val="right" w:leader="dot" w:pos="8306"/>
        </w:tabs>
      </w:pPr>
      <w:hyperlink w:anchor="_Toc4466" w:history="1">
        <w:r>
          <w:rPr>
            <w:rFonts w:ascii="仿宋" w:eastAsia="仿宋" w:hAnsi="仿宋" w:cs="仿宋" w:hint="eastAsia"/>
            <w:lang w:eastAsia="zh-CN"/>
          </w:rPr>
          <w:t>七、测定仪安全仪器项目人力资源培养与发展</w:t>
        </w:r>
        <w:r>
          <w:tab/>
        </w:r>
        <w:r>
          <w:fldChar w:fldCharType="begin"/>
        </w:r>
        <w:r>
          <w:instrText xml:space="preserve"> PAGEREF _Toc4466 \h </w:instrText>
        </w:r>
        <w:r>
          <w:fldChar w:fldCharType="separate"/>
        </w:r>
        <w:r>
          <w:t>18</w:t>
        </w:r>
        <w:r>
          <w:fldChar w:fldCharType="end"/>
        </w:r>
      </w:hyperlink>
    </w:p>
    <w:p>
      <w:pPr>
        <w:pStyle w:val="TOC2"/>
        <w:tabs>
          <w:tab w:val="right" w:leader="dot" w:pos="8306"/>
        </w:tabs>
      </w:pPr>
      <w:hyperlink w:anchor="_Toc2970" w:history="1">
        <w:r>
          <w:rPr>
            <w:rFonts w:ascii="仿宋" w:eastAsia="仿宋" w:hAnsi="仿宋" w:cs="仿宋" w:hint="eastAsia"/>
            <w:lang w:eastAsia="zh-CN"/>
          </w:rPr>
          <w:t>(一)、人才需求与规划</w:t>
        </w:r>
        <w:r>
          <w:tab/>
        </w:r>
        <w:r>
          <w:fldChar w:fldCharType="begin"/>
        </w:r>
        <w:r>
          <w:instrText xml:space="preserve"> PAGEREF _Toc2970 \h </w:instrText>
        </w:r>
        <w:r>
          <w:fldChar w:fldCharType="separate"/>
        </w:r>
        <w:r>
          <w:t>18</w:t>
        </w:r>
        <w:r>
          <w:fldChar w:fldCharType="end"/>
        </w:r>
      </w:hyperlink>
    </w:p>
    <w:p>
      <w:pPr>
        <w:pStyle w:val="TOC2"/>
        <w:tabs>
          <w:tab w:val="right" w:leader="dot" w:pos="8306"/>
        </w:tabs>
      </w:pPr>
      <w:hyperlink w:anchor="_Toc1001" w:history="1">
        <w:r>
          <w:rPr>
            <w:rFonts w:ascii="仿宋" w:eastAsia="仿宋" w:hAnsi="仿宋" w:cs="仿宋" w:hint="eastAsia"/>
            <w:lang w:eastAsia="zh-CN"/>
          </w:rPr>
          <w:t>(二)、培训与发展计划</w:t>
        </w:r>
        <w:r>
          <w:tab/>
        </w:r>
        <w:r>
          <w:fldChar w:fldCharType="begin"/>
        </w:r>
        <w:r>
          <w:instrText xml:space="preserve"> PAGEREF _Toc1001 \h </w:instrText>
        </w:r>
        <w:r>
          <w:fldChar w:fldCharType="separate"/>
        </w:r>
        <w:r>
          <w:t>19</w:t>
        </w:r>
        <w:r>
          <w:fldChar w:fldCharType="end"/>
        </w:r>
      </w:hyperlink>
    </w:p>
    <w:p>
      <w:pPr>
        <w:pStyle w:val="TOC1"/>
        <w:tabs>
          <w:tab w:val="right" w:leader="dot" w:pos="8306"/>
        </w:tabs>
      </w:pPr>
      <w:hyperlink w:anchor="_Toc13020" w:history="1">
        <w:r>
          <w:rPr>
            <w:rFonts w:ascii="仿宋" w:eastAsia="仿宋" w:hAnsi="仿宋" w:cs="仿宋" w:hint="eastAsia"/>
            <w:lang w:eastAsia="zh-CN"/>
          </w:rPr>
          <w:t>八、测定仪安全仪器项目财务管理</w:t>
        </w:r>
        <w:r>
          <w:tab/>
        </w:r>
        <w:r>
          <w:fldChar w:fldCharType="begin"/>
        </w:r>
        <w:r>
          <w:instrText xml:space="preserve"> PAGEREF _Toc13020 \h </w:instrText>
        </w:r>
        <w:r>
          <w:fldChar w:fldCharType="separate"/>
        </w:r>
        <w:r>
          <w:t>19</w:t>
        </w:r>
        <w:r>
          <w:fldChar w:fldCharType="end"/>
        </w:r>
      </w:hyperlink>
    </w:p>
    <w:p>
      <w:pPr>
        <w:pStyle w:val="TOC2"/>
        <w:tabs>
          <w:tab w:val="right" w:leader="dot" w:pos="8306"/>
        </w:tabs>
      </w:pPr>
      <w:hyperlink w:anchor="_Toc14801" w:history="1">
        <w:r>
          <w:rPr>
            <w:rFonts w:ascii="仿宋" w:eastAsia="仿宋" w:hAnsi="仿宋" w:cs="仿宋" w:hint="eastAsia"/>
            <w:lang w:eastAsia="zh-CN"/>
          </w:rPr>
          <w:t>(一)、资金需求大</w:t>
        </w:r>
        <w:r>
          <w:tab/>
        </w:r>
        <w:r>
          <w:fldChar w:fldCharType="begin"/>
        </w:r>
        <w:r>
          <w:instrText xml:space="preserve"> PAGEREF _Toc14801 \h </w:instrText>
        </w:r>
        <w:r>
          <w:fldChar w:fldCharType="separate"/>
        </w:r>
        <w:r>
          <w:t>19</w:t>
        </w:r>
        <w:r>
          <w:fldChar w:fldCharType="end"/>
        </w:r>
      </w:hyperlink>
    </w:p>
    <w:p>
      <w:pPr>
        <w:pStyle w:val="TOC2"/>
        <w:tabs>
          <w:tab w:val="right" w:leader="dot" w:pos="8306"/>
        </w:tabs>
      </w:pPr>
      <w:hyperlink w:anchor="_Toc5939" w:history="1">
        <w:r>
          <w:rPr>
            <w:rFonts w:ascii="仿宋" w:eastAsia="仿宋" w:hAnsi="仿宋" w:cs="仿宋" w:hint="eastAsia"/>
            <w:lang w:eastAsia="zh-CN"/>
          </w:rPr>
          <w:t>(二)、研发周期长</w:t>
        </w:r>
        <w:r>
          <w:tab/>
        </w:r>
        <w:r>
          <w:fldChar w:fldCharType="begin"/>
        </w:r>
        <w:r>
          <w:instrText xml:space="preserve"> PAGEREF _Toc5939 \h </w:instrText>
        </w:r>
        <w:r>
          <w:fldChar w:fldCharType="separate"/>
        </w:r>
        <w:r>
          <w:t>20</w:t>
        </w:r>
        <w:r>
          <w:fldChar w:fldCharType="end"/>
        </w:r>
      </w:hyperlink>
    </w:p>
    <w:p>
      <w:pPr>
        <w:pStyle w:val="TOC2"/>
        <w:tabs>
          <w:tab w:val="right" w:leader="dot" w:pos="8306"/>
        </w:tabs>
      </w:pPr>
      <w:hyperlink w:anchor="_Toc24380" w:history="1">
        <w:r>
          <w:rPr>
            <w:rFonts w:ascii="仿宋" w:eastAsia="仿宋" w:hAnsi="仿宋" w:cs="仿宋" w:hint="eastAsia"/>
            <w:lang w:eastAsia="zh-CN"/>
          </w:rPr>
          <w:t>(三)、市场风险大</w:t>
        </w:r>
        <w:r>
          <w:tab/>
        </w:r>
        <w:r>
          <w:fldChar w:fldCharType="begin"/>
        </w:r>
        <w:r>
          <w:instrText xml:space="preserve"> PAGEREF _Toc24380 \h </w:instrText>
        </w:r>
        <w:r>
          <w:fldChar w:fldCharType="separate"/>
        </w:r>
        <w:r>
          <w:t>22</w:t>
        </w:r>
        <w:r>
          <w:fldChar w:fldCharType="end"/>
        </w:r>
      </w:hyperlink>
    </w:p>
    <w:p>
      <w:pPr>
        <w:pStyle w:val="TOC2"/>
        <w:tabs>
          <w:tab w:val="right" w:leader="dot" w:pos="8306"/>
        </w:tabs>
      </w:pPr>
      <w:hyperlink w:anchor="_Toc456" w:history="1">
        <w:r>
          <w:rPr>
            <w:rFonts w:ascii="仿宋" w:eastAsia="仿宋" w:hAnsi="仿宋" w:cs="仿宋" w:hint="eastAsia"/>
            <w:lang w:eastAsia="zh-CN"/>
          </w:rPr>
          <w:t>(四)、利润率高</w:t>
        </w:r>
        <w:r>
          <w:tab/>
        </w:r>
        <w:r>
          <w:fldChar w:fldCharType="begin"/>
        </w:r>
        <w:r>
          <w:instrText xml:space="preserve"> PAGEREF _Toc456 \h </w:instrText>
        </w:r>
        <w:r>
          <w:fldChar w:fldCharType="separate"/>
        </w:r>
        <w:r>
          <w:t>24</w:t>
        </w:r>
        <w:r>
          <w:fldChar w:fldCharType="end"/>
        </w:r>
      </w:hyperlink>
    </w:p>
    <w:p>
      <w:pPr>
        <w:pStyle w:val="TOC1"/>
        <w:tabs>
          <w:tab w:val="right" w:leader="dot" w:pos="8306"/>
        </w:tabs>
      </w:pPr>
      <w:hyperlink w:anchor="_Toc6297" w:history="1">
        <w:r>
          <w:rPr>
            <w:rFonts w:ascii="仿宋" w:eastAsia="仿宋" w:hAnsi="仿宋" w:cs="仿宋" w:hint="eastAsia"/>
            <w:lang w:eastAsia="zh-CN"/>
          </w:rPr>
          <w:t>九、测定仪安全仪器项目计划安排</w:t>
        </w:r>
        <w:r>
          <w:tab/>
        </w:r>
        <w:r>
          <w:fldChar w:fldCharType="begin"/>
        </w:r>
        <w:r>
          <w:instrText xml:space="preserve"> PAGEREF _Toc6297 \h </w:instrText>
        </w:r>
        <w:r>
          <w:fldChar w:fldCharType="separate"/>
        </w:r>
        <w:r>
          <w:t>27</w:t>
        </w:r>
        <w:r>
          <w:fldChar w:fldCharType="end"/>
        </w:r>
      </w:hyperlink>
    </w:p>
    <w:p>
      <w:pPr>
        <w:pStyle w:val="TOC2"/>
        <w:tabs>
          <w:tab w:val="right" w:leader="dot" w:pos="8306"/>
        </w:tabs>
      </w:pPr>
      <w:hyperlink w:anchor="_Toc19832" w:history="1">
        <w:r>
          <w:rPr>
            <w:rFonts w:ascii="仿宋" w:eastAsia="仿宋" w:hAnsi="仿宋" w:cs="仿宋" w:hint="eastAsia"/>
            <w:lang w:eastAsia="zh-CN"/>
          </w:rPr>
          <w:t>(一)、建设周期</w:t>
        </w:r>
        <w:r>
          <w:tab/>
        </w:r>
        <w:r>
          <w:fldChar w:fldCharType="begin"/>
        </w:r>
        <w:r>
          <w:instrText xml:space="preserve"> PAGEREF _Toc19832 \h </w:instrText>
        </w:r>
        <w:r>
          <w:fldChar w:fldCharType="separate"/>
        </w:r>
        <w:r>
          <w:t>27</w:t>
        </w:r>
        <w:r>
          <w:fldChar w:fldCharType="end"/>
        </w:r>
      </w:hyperlink>
    </w:p>
    <w:p>
      <w:pPr>
        <w:pStyle w:val="TOC2"/>
        <w:tabs>
          <w:tab w:val="right" w:leader="dot" w:pos="8306"/>
        </w:tabs>
      </w:pPr>
      <w:hyperlink w:anchor="_Toc9435" w:history="1">
        <w:r>
          <w:rPr>
            <w:rFonts w:ascii="仿宋" w:eastAsia="仿宋" w:hAnsi="仿宋" w:cs="仿宋" w:hint="eastAsia"/>
            <w:lang w:eastAsia="zh-CN"/>
          </w:rPr>
          <w:t>(二)、建设进度</w:t>
        </w:r>
        <w:r>
          <w:tab/>
        </w:r>
        <w:r>
          <w:fldChar w:fldCharType="begin"/>
        </w:r>
        <w:r>
          <w:instrText xml:space="preserve"> PAGEREF _Toc9435 \h </w:instrText>
        </w:r>
        <w:r>
          <w:fldChar w:fldCharType="separate"/>
        </w:r>
        <w:r>
          <w:t>28</w:t>
        </w:r>
        <w:r>
          <w:fldChar w:fldCharType="end"/>
        </w:r>
      </w:hyperlink>
    </w:p>
    <w:p>
      <w:pPr>
        <w:pStyle w:val="TOC2"/>
        <w:tabs>
          <w:tab w:val="right" w:leader="dot" w:pos="8306"/>
        </w:tabs>
      </w:pPr>
      <w:hyperlink w:anchor="_Toc22238" w:history="1">
        <w:r>
          <w:rPr>
            <w:rFonts w:ascii="仿宋" w:eastAsia="仿宋" w:hAnsi="仿宋" w:cs="仿宋" w:hint="eastAsia"/>
            <w:lang w:eastAsia="zh-CN"/>
          </w:rPr>
          <w:t>(三)、进度安排注意事项</w:t>
        </w:r>
        <w:r>
          <w:tab/>
        </w:r>
        <w:r>
          <w:fldChar w:fldCharType="begin"/>
        </w:r>
        <w:r>
          <w:instrText xml:space="preserve"> PAGEREF _Toc22238 \h </w:instrText>
        </w:r>
        <w:r>
          <w:fldChar w:fldCharType="separate"/>
        </w:r>
        <w:r>
          <w:t>29</w:t>
        </w:r>
        <w:r>
          <w:fldChar w:fldCharType="end"/>
        </w:r>
      </w:hyperlink>
    </w:p>
    <w:p>
      <w:pPr>
        <w:pStyle w:val="TOC2"/>
        <w:tabs>
          <w:tab w:val="right" w:leader="dot" w:pos="8306"/>
        </w:tabs>
      </w:pPr>
      <w:hyperlink w:anchor="_Toc2493" w:history="1">
        <w:r>
          <w:rPr>
            <w:rFonts w:ascii="仿宋" w:eastAsia="仿宋" w:hAnsi="仿宋" w:cs="仿宋" w:hint="eastAsia"/>
            <w:lang w:eastAsia="zh-CN"/>
          </w:rPr>
          <w:t>(四)、人力资源配置</w:t>
        </w:r>
        <w:r>
          <w:tab/>
        </w:r>
        <w:r>
          <w:fldChar w:fldCharType="begin"/>
        </w:r>
        <w:r>
          <w:instrText xml:space="preserve"> PAGEREF _Toc2493 \h </w:instrText>
        </w:r>
        <w:r>
          <w:fldChar w:fldCharType="separate"/>
        </w:r>
        <w:r>
          <w:t>30</w:t>
        </w:r>
        <w:r>
          <w:fldChar w:fldCharType="end"/>
        </w:r>
      </w:hyperlink>
    </w:p>
    <w:p>
      <w:pPr>
        <w:pStyle w:val="TOC1"/>
        <w:tabs>
          <w:tab w:val="right" w:leader="dot" w:pos="8306"/>
        </w:tabs>
      </w:pPr>
      <w:hyperlink w:anchor="_Toc539" w:history="1">
        <w:r>
          <w:rPr>
            <w:rFonts w:ascii="仿宋" w:eastAsia="仿宋" w:hAnsi="仿宋" w:cs="仿宋" w:hint="eastAsia"/>
            <w:lang w:eastAsia="zh-CN"/>
          </w:rPr>
          <w:t>十、测定仪安全仪器项目经营效益</w:t>
        </w:r>
        <w:r>
          <w:tab/>
        </w:r>
        <w:r>
          <w:fldChar w:fldCharType="begin"/>
        </w:r>
        <w:r>
          <w:instrText xml:space="preserve"> PAGEREF _Toc539 \h </w:instrText>
        </w:r>
        <w:r>
          <w:fldChar w:fldCharType="separate"/>
        </w:r>
        <w:r>
          <w:t>31</w:t>
        </w:r>
        <w:r>
          <w:fldChar w:fldCharType="end"/>
        </w:r>
      </w:hyperlink>
    </w:p>
    <w:p>
      <w:pPr>
        <w:pStyle w:val="TOC2"/>
        <w:tabs>
          <w:tab w:val="right" w:leader="dot" w:pos="8306"/>
        </w:tabs>
      </w:pPr>
      <w:hyperlink w:anchor="_Toc25344" w:history="1">
        <w:r>
          <w:rPr>
            <w:rFonts w:ascii="仿宋" w:eastAsia="仿宋" w:hAnsi="仿宋" w:cs="仿宋" w:hint="eastAsia"/>
            <w:lang w:eastAsia="zh-CN"/>
          </w:rPr>
          <w:t>(一)、经济评价财务测算</w:t>
        </w:r>
        <w:r>
          <w:tab/>
        </w:r>
        <w:r>
          <w:fldChar w:fldCharType="begin"/>
        </w:r>
        <w:r>
          <w:instrText xml:space="preserve"> PAGEREF _Toc25344 \h </w:instrText>
        </w:r>
        <w:r>
          <w:fldChar w:fldCharType="separate"/>
        </w:r>
        <w:r>
          <w:t>31</w:t>
        </w:r>
        <w:r>
          <w:fldChar w:fldCharType="end"/>
        </w:r>
      </w:hyperlink>
    </w:p>
    <w:p>
      <w:pPr>
        <w:pStyle w:val="TOC2"/>
        <w:tabs>
          <w:tab w:val="right" w:leader="dot" w:pos="8306"/>
        </w:tabs>
      </w:pPr>
      <w:hyperlink w:anchor="_Toc11136" w:history="1">
        <w:r>
          <w:rPr>
            <w:rFonts w:ascii="仿宋" w:eastAsia="仿宋" w:hAnsi="仿宋" w:cs="仿宋" w:hint="eastAsia"/>
            <w:lang w:eastAsia="zh-CN"/>
          </w:rPr>
          <w:t>(二)、测定仪安全仪器项目盈利能力分析</w:t>
        </w:r>
        <w:r>
          <w:tab/>
        </w:r>
        <w:r>
          <w:fldChar w:fldCharType="begin"/>
        </w:r>
        <w:r>
          <w:instrText xml:space="preserve"> PAGEREF _Toc11136 \h </w:instrText>
        </w:r>
        <w:r>
          <w:fldChar w:fldCharType="separate"/>
        </w:r>
        <w:r>
          <w:t>32</w:t>
        </w:r>
        <w:r>
          <w:fldChar w:fldCharType="end"/>
        </w:r>
      </w:hyperlink>
    </w:p>
    <w:p>
      <w:pPr>
        <w:pStyle w:val="TOC1"/>
        <w:tabs>
          <w:tab w:val="right" w:leader="dot" w:pos="8306"/>
        </w:tabs>
      </w:pPr>
      <w:hyperlink w:anchor="_Toc29926" w:history="1">
        <w:r>
          <w:rPr>
            <w:rFonts w:ascii="仿宋" w:eastAsia="仿宋" w:hAnsi="仿宋" w:cs="仿宋" w:hint="eastAsia"/>
            <w:lang w:eastAsia="zh-CN"/>
          </w:rPr>
          <w:t>十一、测定仪安全仪器项目创新与研发</w:t>
        </w:r>
        <w:r>
          <w:tab/>
        </w:r>
        <w:r>
          <w:fldChar w:fldCharType="begin"/>
        </w:r>
        <w:r>
          <w:instrText xml:space="preserve"> PAGEREF _Toc29926 \h </w:instrText>
        </w:r>
        <w:r>
          <w:fldChar w:fldCharType="separate"/>
        </w:r>
        <w:r>
          <w:t>33</w:t>
        </w:r>
        <w:r>
          <w:fldChar w:fldCharType="end"/>
        </w:r>
      </w:hyperlink>
    </w:p>
    <w:p>
      <w:pPr>
        <w:pStyle w:val="TOC2"/>
        <w:tabs>
          <w:tab w:val="right" w:leader="dot" w:pos="8306"/>
        </w:tabs>
      </w:pPr>
      <w:hyperlink w:anchor="_Toc17078" w:history="1">
        <w:r>
          <w:rPr>
            <w:rFonts w:ascii="仿宋" w:eastAsia="仿宋" w:hAnsi="仿宋" w:cs="仿宋" w:hint="eastAsia"/>
            <w:lang w:eastAsia="zh-CN"/>
          </w:rPr>
          <w:t>(一)、创新策略与方向</w:t>
        </w:r>
        <w:r>
          <w:tab/>
        </w:r>
        <w:r>
          <w:fldChar w:fldCharType="begin"/>
        </w:r>
        <w:r>
          <w:instrText xml:space="preserve"> PAGEREF _Toc17078 \h </w:instrText>
        </w:r>
        <w:r>
          <w:fldChar w:fldCharType="separate"/>
        </w:r>
        <w:r>
          <w:t>33</w:t>
        </w:r>
        <w:r>
          <w:fldChar w:fldCharType="end"/>
        </w:r>
      </w:hyperlink>
    </w:p>
    <w:p>
      <w:pPr>
        <w:pStyle w:val="TOC2"/>
        <w:tabs>
          <w:tab w:val="right" w:leader="dot" w:pos="8306"/>
        </w:tabs>
      </w:pPr>
      <w:hyperlink w:anchor="_Toc25394" w:history="1">
        <w:r>
          <w:rPr>
            <w:rFonts w:ascii="仿宋" w:eastAsia="仿宋" w:hAnsi="仿宋" w:cs="仿宋" w:hint="eastAsia"/>
            <w:lang w:eastAsia="zh-CN"/>
          </w:rPr>
          <w:t>(二)、研发规划与投入</w:t>
        </w:r>
        <w:r>
          <w:tab/>
        </w:r>
        <w:r>
          <w:fldChar w:fldCharType="begin"/>
        </w:r>
        <w:r>
          <w:instrText xml:space="preserve"> PAGEREF _Toc25394 \h </w:instrText>
        </w:r>
        <w:r>
          <w:fldChar w:fldCharType="separate"/>
        </w:r>
        <w:r>
          <w:t>35</w:t>
        </w:r>
        <w:r>
          <w:fldChar w:fldCharType="end"/>
        </w:r>
      </w:hyperlink>
    </w:p>
    <w:p>
      <w:pPr>
        <w:pStyle w:val="TOC1"/>
        <w:tabs>
          <w:tab w:val="right" w:leader="dot" w:pos="8306"/>
        </w:tabs>
      </w:pPr>
      <w:hyperlink w:anchor="_Toc3113" w:history="1">
        <w:r>
          <w:rPr>
            <w:rFonts w:ascii="仿宋" w:eastAsia="仿宋" w:hAnsi="仿宋" w:cs="仿宋" w:hint="eastAsia"/>
            <w:lang w:eastAsia="zh-CN"/>
          </w:rPr>
          <w:t>十二、测定仪安全仪器项目环境影响分析</w:t>
        </w:r>
        <w:r>
          <w:tab/>
        </w:r>
        <w:r>
          <w:fldChar w:fldCharType="begin"/>
        </w:r>
        <w:r>
          <w:instrText xml:space="preserve"> PAGEREF _Toc3113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06" w:history="1">
        <w:r>
          <w:rPr>
            <w:rFonts w:ascii="仿宋" w:eastAsia="仿宋" w:hAnsi="仿宋" w:cs="仿宋" w:hint="eastAsia"/>
            <w:lang w:eastAsia="zh-CN"/>
          </w:rPr>
          <w:t>(一)、建设区域环境质量现状</w:t>
        </w:r>
        <w:r>
          <w:tab/>
        </w:r>
        <w:r>
          <w:fldChar w:fldCharType="begin"/>
        </w:r>
        <w:r>
          <w:instrText xml:space="preserve"> PAGEREF _Toc14706 \h </w:instrText>
        </w:r>
        <w:r>
          <w:fldChar w:fldCharType="separate"/>
        </w:r>
        <w:r>
          <w:t>36</w:t>
        </w:r>
        <w:r>
          <w:fldChar w:fldCharType="end"/>
        </w:r>
      </w:hyperlink>
    </w:p>
    <w:p>
      <w:pPr>
        <w:pStyle w:val="TOC2"/>
        <w:tabs>
          <w:tab w:val="right" w:leader="dot" w:pos="8306"/>
        </w:tabs>
      </w:pPr>
      <w:hyperlink w:anchor="_Toc8890" w:history="1">
        <w:r>
          <w:rPr>
            <w:rFonts w:ascii="仿宋" w:eastAsia="仿宋" w:hAnsi="仿宋" w:cs="仿宋" w:hint="eastAsia"/>
            <w:lang w:eastAsia="zh-CN"/>
          </w:rPr>
          <w:t>(二)、建设期环境保护</w:t>
        </w:r>
        <w:r>
          <w:tab/>
        </w:r>
        <w:r>
          <w:fldChar w:fldCharType="begin"/>
        </w:r>
        <w:r>
          <w:instrText xml:space="preserve"> PAGEREF _Toc8890 \h </w:instrText>
        </w:r>
        <w:r>
          <w:fldChar w:fldCharType="separate"/>
        </w:r>
        <w:r>
          <w:t>38</w:t>
        </w:r>
        <w:r>
          <w:fldChar w:fldCharType="end"/>
        </w:r>
      </w:hyperlink>
    </w:p>
    <w:p>
      <w:pPr>
        <w:pStyle w:val="TOC2"/>
        <w:tabs>
          <w:tab w:val="right" w:leader="dot" w:pos="8306"/>
        </w:tabs>
      </w:pPr>
      <w:hyperlink w:anchor="_Toc5736" w:history="1">
        <w:r>
          <w:rPr>
            <w:rFonts w:ascii="仿宋" w:eastAsia="仿宋" w:hAnsi="仿宋" w:cs="仿宋" w:hint="eastAsia"/>
            <w:lang w:eastAsia="zh-CN"/>
          </w:rPr>
          <w:t>(三)、运营期环境保护</w:t>
        </w:r>
        <w:r>
          <w:tab/>
        </w:r>
        <w:r>
          <w:fldChar w:fldCharType="begin"/>
        </w:r>
        <w:r>
          <w:instrText xml:space="preserve"> PAGEREF _Toc5736 \h </w:instrText>
        </w:r>
        <w:r>
          <w:fldChar w:fldCharType="separate"/>
        </w:r>
        <w:r>
          <w:t>39</w:t>
        </w:r>
        <w:r>
          <w:fldChar w:fldCharType="end"/>
        </w:r>
      </w:hyperlink>
    </w:p>
    <w:p>
      <w:pPr>
        <w:pStyle w:val="TOC2"/>
        <w:tabs>
          <w:tab w:val="right" w:leader="dot" w:pos="8306"/>
        </w:tabs>
      </w:pPr>
      <w:hyperlink w:anchor="_Toc25600" w:history="1">
        <w:r>
          <w:rPr>
            <w:rFonts w:ascii="仿宋" w:eastAsia="仿宋" w:hAnsi="仿宋" w:cs="仿宋" w:hint="eastAsia"/>
            <w:lang w:eastAsia="zh-CN"/>
          </w:rPr>
          <w:t>(四)、测定仪安全仪器项目建设对区域经济的影响</w:t>
        </w:r>
        <w:r>
          <w:tab/>
        </w:r>
        <w:r>
          <w:fldChar w:fldCharType="begin"/>
        </w:r>
        <w:r>
          <w:instrText xml:space="preserve"> PAGEREF _Toc25600 \h </w:instrText>
        </w:r>
        <w:r>
          <w:fldChar w:fldCharType="separate"/>
        </w:r>
        <w:r>
          <w:t>41</w:t>
        </w:r>
        <w:r>
          <w:fldChar w:fldCharType="end"/>
        </w:r>
      </w:hyperlink>
    </w:p>
    <w:p>
      <w:pPr>
        <w:pStyle w:val="TOC2"/>
        <w:tabs>
          <w:tab w:val="right" w:leader="dot" w:pos="8306"/>
        </w:tabs>
      </w:pPr>
      <w:hyperlink w:anchor="_Toc7101" w:history="1">
        <w:r>
          <w:rPr>
            <w:rFonts w:ascii="仿宋" w:eastAsia="仿宋" w:hAnsi="仿宋" w:cs="仿宋" w:hint="eastAsia"/>
            <w:lang w:eastAsia="zh-CN"/>
          </w:rPr>
          <w:t>(五)、废弃物处理</w:t>
        </w:r>
        <w:r>
          <w:tab/>
        </w:r>
        <w:r>
          <w:fldChar w:fldCharType="begin"/>
        </w:r>
        <w:r>
          <w:instrText xml:space="preserve"> PAGEREF _Toc7101 \h </w:instrText>
        </w:r>
        <w:r>
          <w:fldChar w:fldCharType="separate"/>
        </w:r>
        <w:r>
          <w:t>42</w:t>
        </w:r>
        <w:r>
          <w:fldChar w:fldCharType="end"/>
        </w:r>
      </w:hyperlink>
    </w:p>
    <w:p>
      <w:pPr>
        <w:pStyle w:val="TOC2"/>
        <w:tabs>
          <w:tab w:val="right" w:leader="dot" w:pos="8306"/>
        </w:tabs>
      </w:pPr>
      <w:hyperlink w:anchor="_Toc935" w:history="1">
        <w:r>
          <w:rPr>
            <w:rFonts w:ascii="仿宋" w:eastAsia="仿宋" w:hAnsi="仿宋" w:cs="仿宋" w:hint="eastAsia"/>
            <w:lang w:eastAsia="zh-CN"/>
          </w:rPr>
          <w:t>(六)、特殊环境影响分析</w:t>
        </w:r>
        <w:r>
          <w:tab/>
        </w:r>
        <w:r>
          <w:fldChar w:fldCharType="begin"/>
        </w:r>
        <w:r>
          <w:instrText xml:space="preserve"> PAGEREF _Toc935 \h </w:instrText>
        </w:r>
        <w:r>
          <w:fldChar w:fldCharType="separate"/>
        </w:r>
        <w:r>
          <w:t>44</w:t>
        </w:r>
        <w:r>
          <w:fldChar w:fldCharType="end"/>
        </w:r>
      </w:hyperlink>
    </w:p>
    <w:p>
      <w:pPr>
        <w:pStyle w:val="TOC2"/>
        <w:tabs>
          <w:tab w:val="right" w:leader="dot" w:pos="8306"/>
        </w:tabs>
      </w:pPr>
      <w:hyperlink w:anchor="_Toc3185" w:history="1">
        <w:r>
          <w:rPr>
            <w:rFonts w:ascii="仿宋" w:eastAsia="仿宋" w:hAnsi="仿宋" w:cs="仿宋" w:hint="eastAsia"/>
            <w:lang w:eastAsia="zh-CN"/>
          </w:rPr>
          <w:t>(七)、清洁生产</w:t>
        </w:r>
        <w:r>
          <w:tab/>
        </w:r>
        <w:r>
          <w:fldChar w:fldCharType="begin"/>
        </w:r>
        <w:r>
          <w:instrText xml:space="preserve"> PAGEREF _Toc3185 \h </w:instrText>
        </w:r>
        <w:r>
          <w:fldChar w:fldCharType="separate"/>
        </w:r>
        <w:r>
          <w:t>45</w:t>
        </w:r>
        <w:r>
          <w:fldChar w:fldCharType="end"/>
        </w:r>
      </w:hyperlink>
    </w:p>
    <w:p>
      <w:pPr>
        <w:pStyle w:val="TOC2"/>
        <w:tabs>
          <w:tab w:val="right" w:leader="dot" w:pos="8306"/>
        </w:tabs>
      </w:pPr>
      <w:hyperlink w:anchor="_Toc9901" w:history="1">
        <w:r>
          <w:rPr>
            <w:rFonts w:ascii="仿宋" w:eastAsia="仿宋" w:hAnsi="仿宋" w:cs="仿宋" w:hint="eastAsia"/>
            <w:lang w:eastAsia="zh-CN"/>
          </w:rPr>
          <w:t>(八)、环境保护综合评价</w:t>
        </w:r>
        <w:r>
          <w:tab/>
        </w:r>
        <w:r>
          <w:fldChar w:fldCharType="begin"/>
        </w:r>
        <w:r>
          <w:instrText xml:space="preserve"> PAGEREF _Toc9901 \h </w:instrText>
        </w:r>
        <w:r>
          <w:fldChar w:fldCharType="separate"/>
        </w:r>
        <w:r>
          <w:t>46</w:t>
        </w:r>
        <w:r>
          <w:fldChar w:fldCharType="end"/>
        </w:r>
      </w:hyperlink>
    </w:p>
    <w:p>
      <w:pPr>
        <w:pStyle w:val="TOC1"/>
        <w:tabs>
          <w:tab w:val="right" w:leader="dot" w:pos="8306"/>
        </w:tabs>
      </w:pPr>
      <w:hyperlink w:anchor="_Toc6048" w:history="1">
        <w:r>
          <w:rPr>
            <w:rFonts w:ascii="仿宋" w:eastAsia="仿宋" w:hAnsi="仿宋" w:cs="仿宋" w:hint="eastAsia"/>
            <w:lang w:eastAsia="zh-CN"/>
          </w:rPr>
          <w:t>十三、利益相关者分析与沟通计划</w:t>
        </w:r>
        <w:r>
          <w:tab/>
        </w:r>
        <w:r>
          <w:fldChar w:fldCharType="begin"/>
        </w:r>
        <w:r>
          <w:instrText xml:space="preserve"> PAGEREF _Toc6048 \h </w:instrText>
        </w:r>
        <w:r>
          <w:fldChar w:fldCharType="separate"/>
        </w:r>
        <w:r>
          <w:t>47</w:t>
        </w:r>
        <w:r>
          <w:fldChar w:fldCharType="end"/>
        </w:r>
      </w:hyperlink>
    </w:p>
    <w:p>
      <w:pPr>
        <w:pStyle w:val="TOC2"/>
        <w:tabs>
          <w:tab w:val="right" w:leader="dot" w:pos="8306"/>
        </w:tabs>
      </w:pPr>
      <w:hyperlink w:anchor="_Toc11651" w:history="1">
        <w:r>
          <w:rPr>
            <w:rFonts w:ascii="仿宋" w:eastAsia="仿宋" w:hAnsi="仿宋" w:cs="仿宋" w:hint="eastAsia"/>
            <w:lang w:eastAsia="zh-CN"/>
          </w:rPr>
          <w:t>(一)、利益相关者分析</w:t>
        </w:r>
        <w:r>
          <w:tab/>
        </w:r>
        <w:r>
          <w:fldChar w:fldCharType="begin"/>
        </w:r>
        <w:r>
          <w:instrText xml:space="preserve"> PAGEREF _Toc11651 \h </w:instrText>
        </w:r>
        <w:r>
          <w:fldChar w:fldCharType="separate"/>
        </w:r>
        <w:r>
          <w:t>47</w:t>
        </w:r>
        <w:r>
          <w:fldChar w:fldCharType="end"/>
        </w:r>
      </w:hyperlink>
    </w:p>
    <w:p>
      <w:pPr>
        <w:pStyle w:val="TOC2"/>
        <w:tabs>
          <w:tab w:val="right" w:leader="dot" w:pos="8306"/>
        </w:tabs>
      </w:pPr>
      <w:hyperlink w:anchor="_Toc31379" w:history="1">
        <w:r>
          <w:rPr>
            <w:rFonts w:ascii="仿宋" w:eastAsia="仿宋" w:hAnsi="仿宋" w:cs="仿宋" w:hint="eastAsia"/>
            <w:lang w:eastAsia="zh-CN"/>
          </w:rPr>
          <w:t>(二)、沟通计划</w:t>
        </w:r>
        <w:r>
          <w:tab/>
        </w:r>
        <w:r>
          <w:fldChar w:fldCharType="begin"/>
        </w:r>
        <w:r>
          <w:instrText xml:space="preserve"> PAGEREF _Toc31379 \h </w:instrText>
        </w:r>
        <w:r>
          <w:fldChar w:fldCharType="separate"/>
        </w:r>
        <w:r>
          <w:t>49</w:t>
        </w:r>
        <w:r>
          <w:fldChar w:fldCharType="end"/>
        </w:r>
      </w:hyperlink>
    </w:p>
    <w:p>
      <w:pPr>
        <w:pStyle w:val="TOC1"/>
        <w:tabs>
          <w:tab w:val="right" w:leader="dot" w:pos="8306"/>
        </w:tabs>
      </w:pPr>
      <w:hyperlink w:anchor="_Toc19563" w:history="1">
        <w:r>
          <w:rPr>
            <w:rFonts w:ascii="仿宋" w:eastAsia="仿宋" w:hAnsi="仿宋" w:cs="仿宋" w:hint="eastAsia"/>
            <w:lang w:eastAsia="zh-CN"/>
          </w:rPr>
          <w:t>十四、测定仪安全仪器项目治理与监督</w:t>
        </w:r>
        <w:r>
          <w:tab/>
        </w:r>
        <w:r>
          <w:fldChar w:fldCharType="begin"/>
        </w:r>
        <w:r>
          <w:instrText xml:space="preserve"> PAGEREF _Toc19563 \h </w:instrText>
        </w:r>
        <w:r>
          <w:fldChar w:fldCharType="separate"/>
        </w:r>
        <w:r>
          <w:t>50</w:t>
        </w:r>
        <w:r>
          <w:fldChar w:fldCharType="end"/>
        </w:r>
      </w:hyperlink>
    </w:p>
    <w:p>
      <w:pPr>
        <w:pStyle w:val="TOC2"/>
        <w:tabs>
          <w:tab w:val="right" w:leader="dot" w:pos="8306"/>
        </w:tabs>
      </w:pPr>
      <w:hyperlink w:anchor="_Toc15416" w:history="1">
        <w:r>
          <w:rPr>
            <w:rFonts w:ascii="仿宋" w:eastAsia="仿宋" w:hAnsi="仿宋" w:cs="仿宋" w:hint="eastAsia"/>
            <w:lang w:eastAsia="zh-CN"/>
          </w:rPr>
          <w:t>(一)、测定仪安全仪器项目治理结构</w:t>
        </w:r>
        <w:r>
          <w:tab/>
        </w:r>
        <w:r>
          <w:fldChar w:fldCharType="begin"/>
        </w:r>
        <w:r>
          <w:instrText xml:space="preserve"> PAGEREF _Toc15416 \h </w:instrText>
        </w:r>
        <w:r>
          <w:fldChar w:fldCharType="separate"/>
        </w:r>
        <w:r>
          <w:t>50</w:t>
        </w:r>
        <w:r>
          <w:fldChar w:fldCharType="end"/>
        </w:r>
      </w:hyperlink>
    </w:p>
    <w:p>
      <w:pPr>
        <w:pStyle w:val="TOC2"/>
        <w:tabs>
          <w:tab w:val="right" w:leader="dot" w:pos="8306"/>
        </w:tabs>
      </w:pPr>
      <w:hyperlink w:anchor="_Toc19333" w:history="1">
        <w:r>
          <w:rPr>
            <w:rFonts w:ascii="仿宋" w:eastAsia="仿宋" w:hAnsi="仿宋" w:cs="仿宋" w:hint="eastAsia"/>
            <w:lang w:eastAsia="zh-CN"/>
          </w:rPr>
          <w:t>(二)、监督与审计</w:t>
        </w:r>
        <w:r>
          <w:tab/>
        </w:r>
        <w:r>
          <w:fldChar w:fldCharType="begin"/>
        </w:r>
        <w:r>
          <w:instrText xml:space="preserve"> PAGEREF _Toc19333 \h </w:instrText>
        </w:r>
        <w:r>
          <w:fldChar w:fldCharType="separate"/>
        </w:r>
        <w:r>
          <w:t>51</w:t>
        </w:r>
        <w:r>
          <w:fldChar w:fldCharType="end"/>
        </w:r>
      </w:hyperlink>
    </w:p>
    <w:p>
      <w:pPr>
        <w:pStyle w:val="TOC1"/>
        <w:tabs>
          <w:tab w:val="right" w:leader="dot" w:pos="8306"/>
        </w:tabs>
      </w:pPr>
      <w:hyperlink w:anchor="_Toc5491" w:history="1">
        <w:r>
          <w:rPr>
            <w:rFonts w:ascii="仿宋" w:eastAsia="仿宋" w:hAnsi="仿宋" w:cs="仿宋" w:hint="eastAsia"/>
            <w:lang w:eastAsia="zh-CN"/>
          </w:rPr>
          <w:t>十五、风险识别与分类</w:t>
        </w:r>
        <w:r>
          <w:tab/>
        </w:r>
        <w:r>
          <w:fldChar w:fldCharType="begin"/>
        </w:r>
        <w:r>
          <w:instrText xml:space="preserve"> PAGEREF _Toc5491 \h </w:instrText>
        </w:r>
        <w:r>
          <w:fldChar w:fldCharType="separate"/>
        </w:r>
        <w:r>
          <w:t>53</w:t>
        </w:r>
        <w:r>
          <w:fldChar w:fldCharType="end"/>
        </w:r>
      </w:hyperlink>
    </w:p>
    <w:p>
      <w:pPr>
        <w:pStyle w:val="TOC2"/>
        <w:tabs>
          <w:tab w:val="right" w:leader="dot" w:pos="8306"/>
        </w:tabs>
      </w:pPr>
      <w:hyperlink w:anchor="_Toc21598" w:history="1">
        <w:r>
          <w:rPr>
            <w:rFonts w:ascii="仿宋" w:eastAsia="仿宋" w:hAnsi="仿宋" w:cs="仿宋" w:hint="eastAsia"/>
            <w:lang w:eastAsia="zh-CN"/>
          </w:rPr>
          <w:t>(一)、风险识别</w:t>
        </w:r>
        <w:r>
          <w:tab/>
        </w:r>
        <w:r>
          <w:fldChar w:fldCharType="begin"/>
        </w:r>
        <w:r>
          <w:instrText xml:space="preserve"> PAGEREF _Toc21598 \h </w:instrText>
        </w:r>
        <w:r>
          <w:fldChar w:fldCharType="separate"/>
        </w:r>
        <w:r>
          <w:t>53</w:t>
        </w:r>
        <w:r>
          <w:fldChar w:fldCharType="end"/>
        </w:r>
      </w:hyperlink>
    </w:p>
    <w:p>
      <w:pPr>
        <w:pStyle w:val="TOC2"/>
        <w:tabs>
          <w:tab w:val="right" w:leader="dot" w:pos="8306"/>
        </w:tabs>
      </w:pPr>
      <w:hyperlink w:anchor="_Toc29929" w:history="1">
        <w:r>
          <w:rPr>
            <w:rFonts w:ascii="仿宋" w:eastAsia="仿宋" w:hAnsi="仿宋" w:cs="仿宋" w:hint="eastAsia"/>
            <w:lang w:eastAsia="zh-CN"/>
          </w:rPr>
          <w:t>(二)、风险分类</w:t>
        </w:r>
        <w:r>
          <w:tab/>
        </w:r>
        <w:r>
          <w:fldChar w:fldCharType="begin"/>
        </w:r>
        <w:r>
          <w:instrText xml:space="preserve"> PAGEREF _Toc29929 \h </w:instrText>
        </w:r>
        <w:r>
          <w:fldChar w:fldCharType="separate"/>
        </w:r>
        <w:r>
          <w:t>54</w:t>
        </w:r>
        <w:r>
          <w:fldChar w:fldCharType="end"/>
        </w:r>
      </w:hyperlink>
    </w:p>
    <w:p>
      <w:pPr>
        <w:pStyle w:val="TOC1"/>
        <w:tabs>
          <w:tab w:val="right" w:leader="dot" w:pos="8306"/>
        </w:tabs>
      </w:pPr>
      <w:hyperlink w:anchor="_Toc8465" w:history="1">
        <w:r>
          <w:rPr>
            <w:rFonts w:ascii="仿宋" w:eastAsia="仿宋" w:hAnsi="仿宋" w:cs="仿宋" w:hint="eastAsia"/>
            <w:lang w:eastAsia="zh-CN"/>
          </w:rPr>
          <w:t>十六、测定仪安全仪器项目工程方案分析</w:t>
        </w:r>
        <w:r>
          <w:tab/>
        </w:r>
        <w:r>
          <w:fldChar w:fldCharType="begin"/>
        </w:r>
        <w:r>
          <w:instrText xml:space="preserve"> PAGEREF _Toc8465 \h </w:instrText>
        </w:r>
        <w:r>
          <w:fldChar w:fldCharType="separate"/>
        </w:r>
        <w:r>
          <w:t>56</w:t>
        </w:r>
        <w:r>
          <w:fldChar w:fldCharType="end"/>
        </w:r>
      </w:hyperlink>
    </w:p>
    <w:p>
      <w:pPr>
        <w:pStyle w:val="TOC2"/>
        <w:tabs>
          <w:tab w:val="right" w:leader="dot" w:pos="8306"/>
        </w:tabs>
      </w:pPr>
      <w:hyperlink w:anchor="_Toc16948" w:history="1">
        <w:r>
          <w:rPr>
            <w:rFonts w:ascii="仿宋" w:eastAsia="仿宋" w:hAnsi="仿宋" w:cs="仿宋" w:hint="eastAsia"/>
            <w:lang w:eastAsia="zh-CN"/>
          </w:rPr>
          <w:t>(一)、建筑工程设计原则</w:t>
        </w:r>
        <w:r>
          <w:tab/>
        </w:r>
        <w:r>
          <w:fldChar w:fldCharType="begin"/>
        </w:r>
        <w:r>
          <w:instrText xml:space="preserve"> PAGEREF _Toc16948 \h </w:instrText>
        </w:r>
        <w:r>
          <w:fldChar w:fldCharType="separate"/>
        </w:r>
        <w:r>
          <w:t>56</w:t>
        </w:r>
        <w:r>
          <w:fldChar w:fldCharType="end"/>
        </w:r>
      </w:hyperlink>
    </w:p>
    <w:p>
      <w:pPr>
        <w:pStyle w:val="TOC2"/>
        <w:tabs>
          <w:tab w:val="right" w:leader="dot" w:pos="8306"/>
        </w:tabs>
      </w:pPr>
      <w:hyperlink w:anchor="_Toc16680" w:history="1">
        <w:r>
          <w:rPr>
            <w:rFonts w:ascii="仿宋" w:eastAsia="仿宋" w:hAnsi="仿宋" w:cs="仿宋" w:hint="eastAsia"/>
            <w:lang w:eastAsia="zh-CN"/>
          </w:rPr>
          <w:t>(二)、土建工程建设指标</w:t>
        </w:r>
        <w:r>
          <w:tab/>
        </w:r>
        <w:r>
          <w:fldChar w:fldCharType="begin"/>
        </w:r>
        <w:r>
          <w:instrText xml:space="preserve"> PAGEREF _Toc16680 \h </w:instrText>
        </w:r>
        <w:r>
          <w:fldChar w:fldCharType="separate"/>
        </w:r>
        <w:r>
          <w:t>59</w:t>
        </w:r>
        <w:r>
          <w:fldChar w:fldCharType="end"/>
        </w:r>
      </w:hyperlink>
    </w:p>
    <w:p>
      <w:pPr>
        <w:pStyle w:val="TOC1"/>
        <w:tabs>
          <w:tab w:val="right" w:leader="dot" w:pos="8306"/>
        </w:tabs>
      </w:pPr>
      <w:hyperlink w:anchor="_Toc25506" w:history="1">
        <w:r>
          <w:rPr>
            <w:rFonts w:ascii="仿宋" w:eastAsia="仿宋" w:hAnsi="仿宋" w:cs="仿宋" w:hint="eastAsia"/>
            <w:lang w:eastAsia="zh-CN"/>
          </w:rPr>
          <w:t>十七、供应链管理</w:t>
        </w:r>
        <w:r>
          <w:tab/>
        </w:r>
        <w:r>
          <w:fldChar w:fldCharType="begin"/>
        </w:r>
        <w:r>
          <w:instrText xml:space="preserve"> PAGEREF _Toc25506 \h </w:instrText>
        </w:r>
        <w:r>
          <w:fldChar w:fldCharType="separate"/>
        </w:r>
        <w:r>
          <w:t>61</w:t>
        </w:r>
        <w:r>
          <w:fldChar w:fldCharType="end"/>
        </w:r>
      </w:hyperlink>
    </w:p>
    <w:p>
      <w:pPr>
        <w:pStyle w:val="TOC2"/>
        <w:tabs>
          <w:tab w:val="right" w:leader="dot" w:pos="8306"/>
        </w:tabs>
      </w:pPr>
      <w:hyperlink w:anchor="_Toc2793" w:history="1">
        <w:r>
          <w:rPr>
            <w:rFonts w:ascii="仿宋" w:eastAsia="仿宋" w:hAnsi="仿宋" w:cs="仿宋" w:hint="eastAsia"/>
            <w:lang w:eastAsia="zh-CN"/>
          </w:rPr>
          <w:t>(一)、供应链战略规划</w:t>
        </w:r>
        <w:r>
          <w:tab/>
        </w:r>
        <w:r>
          <w:fldChar w:fldCharType="begin"/>
        </w:r>
        <w:r>
          <w:instrText xml:space="preserve"> PAGEREF _Toc2793 \h </w:instrText>
        </w:r>
        <w:r>
          <w:fldChar w:fldCharType="separate"/>
        </w:r>
        <w:r>
          <w:t>61</w:t>
        </w:r>
        <w:r>
          <w:fldChar w:fldCharType="end"/>
        </w:r>
      </w:hyperlink>
    </w:p>
    <w:p>
      <w:pPr>
        <w:pStyle w:val="TOC2"/>
        <w:tabs>
          <w:tab w:val="right" w:leader="dot" w:pos="8306"/>
        </w:tabs>
      </w:pPr>
      <w:hyperlink w:anchor="_Toc25315" w:history="1">
        <w:r>
          <w:rPr>
            <w:rFonts w:ascii="仿宋" w:eastAsia="仿宋" w:hAnsi="仿宋" w:cs="仿宋" w:hint="eastAsia"/>
            <w:lang w:eastAsia="zh-CN"/>
          </w:rPr>
          <w:t>(二)、供应商选择与合作</w:t>
        </w:r>
        <w:r>
          <w:tab/>
        </w:r>
        <w:r>
          <w:fldChar w:fldCharType="begin"/>
        </w:r>
        <w:r>
          <w:instrText xml:space="preserve"> PAGEREF _Toc25315 \h </w:instrText>
        </w:r>
        <w:r>
          <w:fldChar w:fldCharType="separate"/>
        </w:r>
        <w:r>
          <w:t>62</w:t>
        </w:r>
        <w:r>
          <w:fldChar w:fldCharType="end"/>
        </w:r>
      </w:hyperlink>
    </w:p>
    <w:p>
      <w:pPr>
        <w:pStyle w:val="TOC2"/>
        <w:tabs>
          <w:tab w:val="right" w:leader="dot" w:pos="8306"/>
        </w:tabs>
      </w:pPr>
      <w:hyperlink w:anchor="_Toc17335" w:history="1">
        <w:r>
          <w:rPr>
            <w:rFonts w:ascii="仿宋" w:eastAsia="仿宋" w:hAnsi="仿宋" w:cs="仿宋" w:hint="eastAsia"/>
            <w:lang w:eastAsia="zh-CN"/>
          </w:rPr>
          <w:t>(三)、物流与库存管理</w:t>
        </w:r>
        <w:r>
          <w:tab/>
        </w:r>
        <w:r>
          <w:fldChar w:fldCharType="begin"/>
        </w:r>
        <w:r>
          <w:instrText xml:space="preserve"> PAGEREF _Toc17335 \h </w:instrText>
        </w:r>
        <w:r>
          <w:fldChar w:fldCharType="separate"/>
        </w:r>
        <w:r>
          <w:t>64</w:t>
        </w:r>
        <w:r>
          <w:fldChar w:fldCharType="end"/>
        </w:r>
      </w:hyperlink>
    </w:p>
    <w:p>
      <w:pPr>
        <w:pStyle w:val="TOC1"/>
        <w:tabs>
          <w:tab w:val="right" w:leader="dot" w:pos="8306"/>
        </w:tabs>
      </w:pPr>
      <w:hyperlink w:anchor="_Toc12386" w:history="1">
        <w:r>
          <w:rPr>
            <w:rFonts w:ascii="仿宋" w:eastAsia="仿宋" w:hAnsi="仿宋" w:cs="仿宋" w:hint="eastAsia"/>
            <w:lang w:eastAsia="zh-CN"/>
          </w:rPr>
          <w:t>十八、测定仪安全仪器项目实施时间节点</w:t>
        </w:r>
        <w:r>
          <w:tab/>
        </w:r>
        <w:r>
          <w:fldChar w:fldCharType="begin"/>
        </w:r>
        <w:r>
          <w:instrText xml:space="preserve"> PAGEREF _Toc12386 \h </w:instrText>
        </w:r>
        <w:r>
          <w:fldChar w:fldCharType="separate"/>
        </w:r>
        <w:r>
          <w:t>65</w:t>
        </w:r>
        <w:r>
          <w:fldChar w:fldCharType="end"/>
        </w:r>
      </w:hyperlink>
    </w:p>
    <w:p>
      <w:pPr>
        <w:pStyle w:val="TOC2"/>
        <w:tabs>
          <w:tab w:val="right" w:leader="dot" w:pos="8306"/>
        </w:tabs>
      </w:pPr>
      <w:hyperlink w:anchor="_Toc8353" w:history="1">
        <w:r>
          <w:rPr>
            <w:rFonts w:ascii="仿宋" w:eastAsia="仿宋" w:hAnsi="仿宋" w:cs="仿宋" w:hint="eastAsia"/>
            <w:lang w:eastAsia="zh-CN"/>
          </w:rPr>
          <w:t>(一)、测定仪安全仪器项目启动阶段时间节点</w:t>
        </w:r>
        <w:r>
          <w:tab/>
        </w:r>
        <w:r>
          <w:fldChar w:fldCharType="begin"/>
        </w:r>
        <w:r>
          <w:instrText xml:space="preserve"> PAGEREF _Toc8353 \h </w:instrText>
        </w:r>
        <w:r>
          <w:fldChar w:fldCharType="separate"/>
        </w:r>
        <w:r>
          <w:t>65</w:t>
        </w:r>
        <w:r>
          <w:fldChar w:fldCharType="end"/>
        </w:r>
      </w:hyperlink>
    </w:p>
    <w:p>
      <w:pPr>
        <w:pStyle w:val="TOC2"/>
        <w:tabs>
          <w:tab w:val="right" w:leader="dot" w:pos="8306"/>
        </w:tabs>
      </w:pPr>
      <w:hyperlink w:anchor="_Toc16915" w:history="1">
        <w:r>
          <w:rPr>
            <w:rFonts w:ascii="仿宋" w:eastAsia="仿宋" w:hAnsi="仿宋" w:cs="仿宋" w:hint="eastAsia"/>
            <w:lang w:eastAsia="zh-CN"/>
          </w:rPr>
          <w:t>(二)、测定仪安全仪器项目执行阶段时间节点</w:t>
        </w:r>
        <w:r>
          <w:tab/>
        </w:r>
        <w:r>
          <w:fldChar w:fldCharType="begin"/>
        </w:r>
        <w:r>
          <w:instrText xml:space="preserve"> PAGEREF _Toc16915 \h </w:instrText>
        </w:r>
        <w:r>
          <w:fldChar w:fldCharType="separate"/>
        </w:r>
        <w:r>
          <w:t>66</w:t>
        </w:r>
        <w:r>
          <w:fldChar w:fldCharType="end"/>
        </w:r>
      </w:hyperlink>
    </w:p>
    <w:p>
      <w:pPr>
        <w:pStyle w:val="TOC2"/>
        <w:tabs>
          <w:tab w:val="right" w:leader="dot" w:pos="8306"/>
        </w:tabs>
      </w:pPr>
      <w:hyperlink w:anchor="_Toc2144" w:history="1">
        <w:r>
          <w:rPr>
            <w:rFonts w:ascii="仿宋" w:eastAsia="仿宋" w:hAnsi="仿宋" w:cs="仿宋" w:hint="eastAsia"/>
            <w:lang w:eastAsia="zh-CN"/>
          </w:rPr>
          <w:t>(三)、测定仪安全仪器项目完成阶段时间节点</w:t>
        </w:r>
        <w:r>
          <w:tab/>
        </w:r>
        <w:r>
          <w:fldChar w:fldCharType="begin"/>
        </w:r>
        <w:r>
          <w:instrText xml:space="preserve"> PAGEREF _Toc2144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659"/>
      <w:r>
        <w:rPr>
          <w:rFonts w:ascii="仿宋" w:eastAsia="仿宋" w:hAnsi="仿宋" w:cs="仿宋" w:hint="eastAsia"/>
          <w:sz w:val="28"/>
          <w:lang w:eastAsia="zh-CN"/>
        </w:rPr>
        <w:t>一、测定仪安全仪器项目可持续发展</w:t>
      </w:r>
      <w:bookmarkEnd w:id="2"/>
    </w:p>
    <w:p>
      <w:pPr>
        <w:pStyle w:val="Heading2"/>
        <w:rPr>
          <w:rFonts w:ascii="仿宋" w:eastAsia="仿宋" w:hAnsi="仿宋" w:cs="仿宋" w:hint="eastAsia"/>
          <w:lang w:eastAsia="zh-CN"/>
        </w:rPr>
      </w:pPr>
      <w:bookmarkStart w:id="3" w:name="_Toc1426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测定仪安全仪器项目中，测定仪安全仪器项目团队着眼于未来，明确了可持续发展的战略方向。制定的具体可持续发展目标包括降低资源使用、采用环保技术、最大化社会效益等。这一步骤不仅有助于测定仪安全仪器项目在环保和社会责任方面达到最高标准，也为未来提供了明确的指引，确保测定仪安全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可持续实践的融入测定仪安全仪器项目管理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测定仪安全仪器项目管理周期。从测定仪安全仪器项目规划开始，测定仪安全仪器项目团队就考虑了环境和社会的因素。在执行阶段，测定仪安全仪器项目团队积极推动绿色技术的应用，优化资源利用。此外，关注员工的社会责任，通过培训和沟通活动提高员工对可持续发展的认知，使他们能够在日常工作中践行可持续实践。这些举措不仅为测定仪安全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4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扎根于测定仪安全仪器项目的可持续发展理念，我们深信环保与社会责任是测定仪安全仪器项目成功的关键支柱。在测定仪安全仪器项目的每一步，我们都致力于通过创新和实践，履行对环境和社会的坚定责任。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团队通过引入先进的环保技术、建立高效的废物处理系统以及推动能源节约措施，积极履行环保责任。定期的环保监测和评估确保测定仪安全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测定仪安全仪器项目不仅致力于自身可持续发展，还注重对社会的回馈。通过支持社区测定仪安全仪器项目、参与慈善事业、提供培训机会等方式，测定仪安全仪器项目积极履行社会责任。与当地社区建立积极互动，关注员工的工作与生活平衡，以及员工的身心健康，是测定仪安全仪器项目在社会责任层面的关键举措。这样的实践不仅增强了测定仪安全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35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845"/>
      <w:r>
        <w:rPr>
          <w:rFonts w:ascii="仿宋" w:eastAsia="仿宋" w:hAnsi="仿宋" w:cs="仿宋" w:hint="eastAsia"/>
          <w:lang w:eastAsia="zh-CN"/>
        </w:rPr>
        <w:t>(一)、测定仪安全仪器行业分析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行业一直以来都是市场的关注焦点。行业内的发展趋势、竞争态势以及潜在机会都对测定仪安全仪器项目的推进产生深远的影响。通过深入研究行业的整体概貌，我们将更好地理解行业的核心特征，为测定仪安全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测定仪安全仪器行业，技术一直是推动创新和发展的关键因素。我们将对当前技术趋势进行详尽分析，包括但不限于人工智能、大数据应用、先进制造技术等。这有助于测定仪安全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测定仪安全仪器项目成功的基础。我们将对主要竞争对手进行深入研究，包括其市场份额、产品特点、市场定位等。通过全面了解竞争对手的优势和劣势，测定仪安全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707"/>
      <w:r>
        <w:rPr>
          <w:rFonts w:ascii="仿宋" w:eastAsia="仿宋" w:hAnsi="仿宋" w:cs="仿宋" w:hint="eastAsia"/>
          <w:sz w:val="28"/>
          <w:lang w:eastAsia="zh-CN"/>
        </w:rPr>
        <w:t>(二)、测定仪安全仪器市场分析预测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测定仪安全仪器市场未来的增长趋势。这包括市场的整体规模、各细分领域的发展趋势等。测定仪安全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测定仪安全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测定仪安全仪器项目实施过程中需要充分考虑的因素。我们将对市场风险进行全面评估，包括但不限于政策法规风险、市场竞争风险、技术变革风险等。通过对潜在风险的深入分析，测定仪安全仪器项目可以制定相应的风险缓解策略，降低不确定性对测定仪安全仪器项目的影响。</w:t>
      </w:r>
    </w:p>
    <w:p>
      <w:pPr>
        <w:pStyle w:val="Heading1"/>
        <w:ind w:firstLine="560" w:firstLineChars="200"/>
        <w:rPr>
          <w:rFonts w:ascii="仿宋" w:eastAsia="仿宋" w:hAnsi="仿宋" w:cs="仿宋" w:hint="eastAsia"/>
          <w:sz w:val="28"/>
          <w:lang w:eastAsia="zh-CN"/>
        </w:rPr>
      </w:pPr>
      <w:bookmarkStart w:id="8" w:name="_Toc9662"/>
      <w:r>
        <w:rPr>
          <w:rFonts w:ascii="仿宋" w:eastAsia="仿宋" w:hAnsi="仿宋" w:cs="仿宋" w:hint="eastAsia"/>
          <w:sz w:val="28"/>
          <w:lang w:eastAsia="zh-CN"/>
        </w:rPr>
        <w:t>三、测定仪安全仪器项目建设背景及必要性分析</w:t>
      </w:r>
      <w:bookmarkEnd w:id="8"/>
    </w:p>
    <w:p>
      <w:pPr>
        <w:pStyle w:val="Heading2"/>
        <w:rPr>
          <w:rFonts w:ascii="仿宋" w:eastAsia="仿宋" w:hAnsi="仿宋" w:cs="仿宋" w:hint="eastAsia"/>
          <w:lang w:eastAsia="zh-CN"/>
        </w:rPr>
      </w:pPr>
      <w:bookmarkStart w:id="9" w:name="_Toc6659"/>
      <w:r>
        <w:rPr>
          <w:rFonts w:ascii="仿宋" w:eastAsia="仿宋" w:hAnsi="仿宋" w:cs="仿宋" w:hint="eastAsia"/>
          <w:lang w:eastAsia="zh-CN"/>
        </w:rPr>
        <w:t>(一)、测定仪安全仪器项目背景分析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测定仪安全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测定仪安全仪器项目在这个潮流中的定位。同时，我们将关注行业内涌现的新兴机遇，以便测定仪安全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测定仪安全仪器项目提供了强大的发展动力。我们将聚焦于行业内最新的技术发展趋势，包括但不限于人工智能、大数据分析、物联网等领域。通过深度的技术研究，我们将确保测定仪安全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测定仪安全仪器项目发展的源泉。我们将投入更多的精力对市场需求进行深入剖析，超越表面的需求，深入挖掘潜在的市场痛点和机遇。通过对市场需求的细致了解，测定仪安全仪器项目将更有针对性地设计解决方案，满足市场的多样化需求，从而更好地促进测定仪安全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测定仪安全仪器项目战略至关重要。我们将对竞争态势进行更为深入的分析，包括但不限于市场份额、产品特点、客户满意度等多个维度。通过深度的竞争分析，测定仪安全仪器项目将能够更准确地把握市场脉搏，制定具有竞争力的测定仪安全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测定仪安全仪器项目的发展具有直接的影响。我们将进行更为全面的法规和政策分析，了解行业发展中的潜在法律风险和合规挑战。通过充分了解和遵守相关法规，测定仪安全仪器项目将确保在法律框架内合法合规运营，为测定仪安全仪器项目的稳健发展提供有力支持。</w:t>
      </w:r>
    </w:p>
    <w:p>
      <w:pPr>
        <w:pStyle w:val="Heading2"/>
        <w:ind w:firstLine="560" w:firstLineChars="200"/>
        <w:rPr>
          <w:rFonts w:ascii="仿宋" w:eastAsia="仿宋" w:hAnsi="仿宋" w:cs="仿宋" w:hint="eastAsia"/>
          <w:sz w:val="28"/>
          <w:lang w:eastAsia="zh-CN"/>
        </w:rPr>
      </w:pPr>
      <w:bookmarkStart w:id="10" w:name="_Toc28005"/>
      <w:r>
        <w:rPr>
          <w:rFonts w:ascii="仿宋" w:eastAsia="仿宋" w:hAnsi="仿宋" w:cs="仿宋" w:hint="eastAsia"/>
          <w:sz w:val="28"/>
          <w:lang w:eastAsia="zh-CN"/>
        </w:rPr>
        <w:t>(二)、测定仪安全仪器项目建设必要性分析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建设的迫切性源于对行业发展趋势的深刻洞察。我们正处于一个行业变革的时代，科技创新、数字化转型成为企业发展的关键动力。测定仪安全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测定仪安全仪器项目建设不仅仅是为了跟上潮流，更是为了通过技术创新推动企业的持续发展。通过引入先进的技术和解决方案，测定仪安全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测定仪安全仪器项目的建设成为必然选择，通过提高产品质量、拓展服务领域，从而在竞争中获得更多的机会。测定仪安全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测定仪安全仪器项目建设的必要性体现在对客户需求更精准的满足。通过测定仪安全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建设的背后是对企业持续创新的追求。只有通过不断创新，企业才能在竞争中立于不败之地。测定仪安全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59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637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的技术管理特点体现在其创新导向。通过引入最先进的技术趋势和解决方案，测定仪安全仪器项目致力于提升科技含量、提高质量和效率水平。这意味着我们将采用最新的工具和方法，确保测定仪安全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测定仪安全仪器项目技术管理的显著特征。通过整合不同领域的技术资源，我们实现了跨学科的协同工作。这有助于优化技术架构，提高整体效能。此外，整合性策略还促进了不同技术团队之间的紧密沟通和高效合作，确保测定仪安全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测定仪安全仪器项目所采用的技术。通过不断优化技术方案，测定仪安全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测定仪安全仪器项目团队将在测定仪安全仪器项目初期识别可能的技术风险，并采取相应的预防和应对措施。通过建立健全的风险评估机制，测定仪安全仪器项目能够在实施过程中及时发现并解决潜在的技术问题，保障测定仪安全仪器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测定仪安全仪器项目中，技术将成为测定仪安全仪器项目成功的有力支持。这一深度剖析揭示了技术管理在测定仪安全仪器项目实施中的关键作用，为测定仪安全仪器项目的技术基础奠定了坚实的基础。</w:t>
      </w:r>
    </w:p>
    <w:p>
      <w:pPr>
        <w:pStyle w:val="Heading2"/>
        <w:ind w:firstLine="560" w:firstLineChars="200"/>
        <w:rPr>
          <w:rFonts w:ascii="仿宋" w:eastAsia="仿宋" w:hAnsi="仿宋" w:cs="仿宋" w:hint="eastAsia"/>
          <w:sz w:val="28"/>
          <w:lang w:eastAsia="zh-CN"/>
        </w:rPr>
      </w:pPr>
      <w:bookmarkStart w:id="13" w:name="_Toc22396"/>
      <w:r>
        <w:rPr>
          <w:rFonts w:ascii="仿宋" w:eastAsia="仿宋" w:hAnsi="仿宋" w:cs="仿宋" w:hint="eastAsia"/>
          <w:sz w:val="28"/>
          <w:lang w:eastAsia="zh-CN"/>
        </w:rPr>
        <w:t>(二)、测定仪安全仪器项目工艺技术设计方案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测定仪安全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测定仪安全仪器项目将严格按照相关行业规范要求进行组织。通过有效控制产品质量，测定仪安全仪器项目将致力于为顾客提供优质的测定仪安全仪器项目产品和良好的服务。这体现了测定仪安全仪器项目对于生产活动合规性和质量标准的高度重视，为测定仪安全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测定仪安全仪器项目注重生态效益和清洁生产原则。测定仪安全仪器项目建设将紧密结合地方特色经济发展，与社会经济发展规划和区域环境保护规划方案相协调一致。通过与当地区域自然生态系统的结合，测定仪安全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测定仪安全仪器项目产品具有多样化的客户需求和个性化的特点。因此，测定仪安全仪器项目产品规格品种多样，且单批生产数量较小。为满足这一特点，测定仪安全仪器项目承办单位将建设先进的柔性制造生产线。通过广泛应用柔性制造技术，测定仪安全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测定仪安全仪器项目采用的技术具有较高的技术含量和自动化水平，处于国内先进水平。这一技术选用不仅体现了对生产效率、质量和环境友好性的高标准要求，同时为测定仪安全仪器项目的可持续发展奠定了坚实的基础。</w:t>
      </w:r>
    </w:p>
    <w:p>
      <w:pPr>
        <w:pStyle w:val="Heading2"/>
        <w:ind w:firstLine="560" w:firstLineChars="200"/>
        <w:rPr>
          <w:rFonts w:ascii="仿宋" w:eastAsia="仿宋" w:hAnsi="仿宋" w:cs="仿宋" w:hint="eastAsia"/>
          <w:sz w:val="28"/>
          <w:lang w:eastAsia="zh-CN"/>
        </w:rPr>
      </w:pPr>
      <w:bookmarkStart w:id="14" w:name="_Toc2029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为确保测定仪安全仪器项目的高效生产和技术实施，我们制定了一套精心设计的设备选型方案，以满足测定仪安全仪器项目生产、质量和环保的要求。该方案的主要特点如下：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测定仪安全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针对测定仪安全仪器项目产品的多样性和小批量生产的特点，我们将建设柔性制造生产线。通过在设备选型中考虑柔性制造技术，可以灵活应对不同产品规格和生产需求，实现生产线的高度灵活性和适应性。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24"/>
      <w:r>
        <w:rPr>
          <w:rFonts w:ascii="仿宋" w:eastAsia="仿宋" w:hAnsi="仿宋" w:cs="仿宋" w:hint="eastAsia"/>
          <w:sz w:val="28"/>
          <w:lang w:eastAsia="zh-CN"/>
        </w:rPr>
        <w:t>五、测定仪安全仪器项目绩效评估</w:t>
      </w:r>
      <w:bookmarkEnd w:id="15"/>
    </w:p>
    <w:p>
      <w:pPr>
        <w:pStyle w:val="Heading2"/>
        <w:rPr>
          <w:rFonts w:ascii="仿宋" w:eastAsia="仿宋" w:hAnsi="仿宋" w:cs="仿宋" w:hint="eastAsia"/>
          <w:lang w:eastAsia="zh-CN"/>
        </w:rPr>
      </w:pPr>
      <w:bookmarkStart w:id="16" w:name="_Toc2500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测定仪安全仪器项目中，我们设计了一套全面的绩效评估指标，以确保测定仪安全仪器项目的可控和成功交付。这些指标跨足测定仪安全仪器项目目标、成本、进度和质量等多个维度，为我们提供了全面洞察测定仪安全仪器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目标达成率是我们关注的首要指标。我们设定了明确的目标，并通过定期监测和评估，迅速发现并应对潜在的目标偏差。这为测定仪安全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成本绩效是另一个核心关注点。通过实际成本与预算成本的对比分析，我们深入了解成本差异的原因，及时调整资源分配，保持测定仪安全仪器项目在经济效益方面的合理水平。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进度作为关键的绩效指标之一，得到了精心的关注。我们制定了详细的测定仪安全仪器项目进度计划，并设立了进度符合度指标，确保实际进度与计划进度保持一致。这使我们能够快速发现和解决潜在的进度问题，保持测定仪安全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测定仪安全仪器项目绩效的不可或缺的一环。我们引入了一系列的质量标准和客户满意度指标，以确保测定仪安全仪器项目交付的成果在质量上达到或超越预期水平。通过持续监测这些指标，我们努力提升测定仪安全仪器项目整体质量水平，为测定仪安全仪器项目的成功交付提供有力保障。通过这些科学且全面的绩效评估，我们能够更好地引导测定仪安全仪器项目的持续改进，确保测定仪安全仪器项目目标的顺利达成。</w:t>
      </w:r>
    </w:p>
    <w:p>
      <w:pPr>
        <w:pStyle w:val="Heading2"/>
        <w:ind w:firstLine="560" w:firstLineChars="200"/>
        <w:rPr>
          <w:rFonts w:ascii="仿宋" w:eastAsia="仿宋" w:hAnsi="仿宋" w:cs="仿宋" w:hint="eastAsia"/>
          <w:sz w:val="28"/>
          <w:lang w:eastAsia="zh-CN"/>
        </w:rPr>
      </w:pPr>
      <w:bookmarkStart w:id="17" w:name="_Toc402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绩效评估是测定仪安全仪器项目中的关键环节，为确保测定仪安全仪器项目达到预期目标，我们采用了多层次、多维度的绩效评估方法。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测定仪安全仪器项目的战略目标对齐，确保每个决策和行动都与测定仪安全仪器项目整体目标保持一致。团队会定期召开战略对齐会议，审视当前工作与测定仪安全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测定仪安全仪器项目进度、质量、成本和风险等方面。这些指标通过数据收集和分析，为测定仪安全仪器项目管理团队提供了客观的评估依据。例如，我们通过测定仪安全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测定仪安全仪器项目内部，还考虑了测定仪安全仪器项目对外部环境的影响。我们定期进行干系人满意度调查，以了解各利益相关方对测定仪安全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这种多层次、多角度的绩效评估方法，使得我们能够全面了解测定仪安全仪器项目的运行状态，及时做出调整，确保测定仪安全仪器项目在不断变化的环境中保持稳健前行。</w:t>
      </w:r>
    </w:p>
    <w:p>
      <w:pPr>
        <w:pStyle w:val="Heading2"/>
        <w:ind w:firstLine="560" w:firstLineChars="200"/>
        <w:rPr>
          <w:rFonts w:ascii="仿宋" w:eastAsia="仿宋" w:hAnsi="仿宋" w:cs="仿宋" w:hint="eastAsia"/>
          <w:sz w:val="28"/>
          <w:lang w:eastAsia="zh-CN"/>
        </w:rPr>
      </w:pPr>
      <w:bookmarkStart w:id="18" w:name="_Toc1650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为了确保测定仪安全仪器项目的有效管理和不断优化，我们采用了精心设计的绩效评估周期。这个周期旨在实现灵活、实时和全面的评估，以适应测定仪安全仪器项目执行中的各种挑战。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测定仪安全仪器项目的不同需求，分为短期、中期和长期。短期评估关注每个迭代或工作周期，以及时发现和解决当前任务中的问题。中期评估涵盖几个迭代，深入了解整体测定仪安全仪器项目的趋势和性能。长期评估则着眼于整个测定仪安全仪器项目阶段，确保测定仪安全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测定仪安全仪器项目管理工具和协作平台，团队成员能够随时更新和分享测定仪安全仪器项目数据。这种实时性的反馈机制使我们能够及时察觉潜在问题，快速调整，保持测定仪安全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测定仪安全仪器项目的决策制定密不可分。每个周期的测定仪安全仪器项目回顾会议成为集体总结经验、识别问题深层次原因并找到创新解决方案的平台。这种定期的反思与调整机制使测定仪安全仪器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https://d.book118.com/447025156165006030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1813E0"/>
    <w:rsid w:val="0F1813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025156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2024-01-12T01:44:00Z</dcterms:created>
  <dcterms:modified xsi:type="dcterms:W3CDTF">2024-01-12T01:45:12Z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382B1FB7D5EF435487A69A40DBD33D18_11</vt:lpwstr>
  </property>
  <property fmtid="{D5CDD505-2E9C-101B-9397-08002B2CF9AE}" pid="3" name="KSOProductBuildVer">
    <vt:lpwstr>2052-12.1.0.16120</vt:lpwstr>
  </property>
</Properties>
</file>