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90647" w:rsidP="00490647" w14:paraId="099E199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90647">
        <w:rPr>
          <w:rFonts w:ascii="华文中宋" w:eastAsia="华文中宋" w:hAnsi="华文中宋"/>
          <w:b/>
          <w:sz w:val="30"/>
        </w:rPr>
        <w:t>2024</w:t>
      </w:r>
      <w:r w:rsidRPr="00490647">
        <w:rPr>
          <w:rFonts w:ascii="华文中宋" w:eastAsia="华文中宋" w:hAnsi="华文中宋"/>
          <w:b/>
          <w:sz w:val="30"/>
        </w:rPr>
        <w:t>年石嘴山市尉元科技开发有限公司人员招聘考试题库及答案解析</w:t>
      </w:r>
    </w:p>
    <w:p w:rsidR="00A77B3E" w14:paraId="1148A24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A86514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DE85E8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“高”</w:t>
      </w:r>
      <w:r w:rsidRPr="00E0697D">
        <w:rPr>
          <w:rFonts w:ascii="Times New Roman" w:eastAsia="微软雅黑" w:hAnsi="微软雅黑" w:cs="宋体" w:hint="eastAsia"/>
          <w:szCs w:val="18"/>
        </w:rPr>
        <w:t>是天的一种特性，是天坛的意境美之一。天坛的建筑是连续性的逐渐上升的完整体，从南北中轴线上看，南端的圆丘高</w:t>
      </w:r>
      <w:r w:rsidRPr="00E0697D">
        <w:rPr>
          <w:rFonts w:ascii="Times New Roman" w:eastAsia="微软雅黑" w:hAnsi="微软雅黑" w:cs="宋体" w:hint="eastAsia"/>
          <w:szCs w:val="18"/>
        </w:rPr>
        <w:t>5.18</w:t>
      </w:r>
      <w:r w:rsidRPr="00E0697D">
        <w:rPr>
          <w:rFonts w:ascii="Times New Roman" w:eastAsia="微软雅黑" w:hAnsi="微软雅黑" w:cs="宋体" w:hint="eastAsia"/>
          <w:szCs w:val="18"/>
        </w:rPr>
        <w:t>米，皇穹宇高</w:t>
      </w:r>
      <w:r w:rsidRPr="00E0697D">
        <w:rPr>
          <w:rFonts w:ascii="Times New Roman" w:eastAsia="微软雅黑" w:hAnsi="微软雅黑" w:cs="宋体" w:hint="eastAsia"/>
          <w:szCs w:val="18"/>
        </w:rPr>
        <w:t>19.2</w:t>
      </w:r>
      <w:r w:rsidRPr="00E0697D">
        <w:rPr>
          <w:rFonts w:ascii="Times New Roman" w:eastAsia="微软雅黑" w:hAnsi="微软雅黑" w:cs="宋体" w:hint="eastAsia"/>
          <w:szCs w:val="18"/>
        </w:rPr>
        <w:t>米，祈年殿上升到</w:t>
      </w:r>
      <w:r w:rsidRPr="00E0697D">
        <w:rPr>
          <w:rFonts w:ascii="Times New Roman" w:eastAsia="微软雅黑" w:hAnsi="微软雅黑" w:cs="宋体" w:hint="eastAsia"/>
          <w:szCs w:val="18"/>
        </w:rPr>
        <w:t>38</w:t>
      </w:r>
      <w:r w:rsidRPr="00E0697D">
        <w:rPr>
          <w:rFonts w:ascii="Times New Roman" w:eastAsia="微软雅黑" w:hAnsi="微软雅黑" w:cs="宋体" w:hint="eastAsia"/>
          <w:szCs w:val="18"/>
        </w:rPr>
        <w:t>米，成为中轴线的高峰。故宫太和殿是永乐以前全城最高的建筑，是帝王的象征，而祈年殿比太和殿还高出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米，成为天帝的象征。祈年殿的主体建筑四周，墙外低楼，空间开阔，祈年殿和圆丘的整个外轮廓直接与天空连接，祭坛仿佛高入云霄，人站在祭坛上也好像升上青天。天坛的崇高感中，蕴含着敬天的思想。</w:t>
      </w:r>
    </w:p>
    <w:p w:rsidR="00E0697D" w14:paraId="567ECC5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根据这段文字，下列对天坛建筑“高”这一意境美的理解最准确的是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972E08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、渐次升高，表示对上天的崇拜</w:t>
      </w:r>
    </w:p>
    <w:p w:rsidR="00E0697D" w14:paraId="271C859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、高于其它建筑，说明其地位崇高</w:t>
      </w:r>
    </w:p>
    <w:p w:rsidR="00E0697D" w14:paraId="0C3DD6F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、高入云霄，表达“羽化登仙”的愿望</w:t>
      </w:r>
    </w:p>
    <w:p w:rsidR="00E0697D" w14:paraId="3B6B69F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、突出崇高感，强化敬畏上苍的心情</w:t>
      </w:r>
    </w:p>
    <w:p w:rsidR="00E0697D" w14:paraId="22CBF13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04F2447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文中主要解说了天坛“高”的特性，最后一句总结了其内涵，即“天坛的崇高感中，蕴含着敬天的思想”。故选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D3A6A5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下列句子中，歇后语文字使用有错误的一句是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50F74C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、团里一直把九连当做重点连来建设，你们一个个不要蚂蚁穿豆腐――提不起来，有什么牢骚回头到我办公室去讲。</w:t>
      </w:r>
    </w:p>
    <w:p w:rsidR="003F588C" w14:paraId="5CFF23C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、矿区代表队这次参加兵乓球比赛的成绩惨不忍睹，惹得大伙儿议论纷纷，“这真是孔夫子搬家——全是输”。</w:t>
      </w:r>
    </w:p>
    <w:p w:rsidR="003F588C" w14:paraId="430D237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、何山全这个小伙子就是有股子犟劲儿，平时遇到什么问题都要打破砂锅――问到底，难怪人家在这次技术大比武中拿了个第一</w:t>
      </w:r>
      <w:r w:rsidRPr="003F588C">
        <w:rPr>
          <w:rFonts w:ascii="Times New Roman" w:eastAsia="微软雅黑" w:hAnsi="微软雅黑" w:cs="宋体" w:hint="eastAsia"/>
          <w:szCs w:val="18"/>
        </w:rPr>
        <w:t>!</w:t>
      </w:r>
    </w:p>
    <w:p w:rsidR="003F588C" w14:paraId="6A16B50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、第三社区为了迎接今冬即将到来的大雪做了充分的准备，说到除雪工具，那是韩信点兵――多多益善。</w:t>
      </w:r>
    </w:p>
    <w:p w:rsidR="003F588C" w14:paraId="042C49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21BF3C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歇后语不符合语境，前半句指出工具已经准备好了，那么歇后语应当强调的是数量很多，而多多益善是指越多越好，用在尚未准备的阶段更为合适，属于使用不当。故选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5637FA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近几十年来，苏绣讲究的“平、齐、光、亮”已被刺绣界广为认同，成为衡量传统针法技艺高低的基本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，各绣种最初习绣都要从学习平绣技法入手，而真正绣好一幅平绣作品并非易事，能成为经典的作品可谓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，这不仅因为此种技艺用针凿书写了刺绣艺术史，更是因为它承担着传承工匠精神的历史重任。</w:t>
      </w:r>
    </w:p>
    <w:p w:rsidR="003F588C" w14:paraId="0525985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E51232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、尺度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凤毛麟角</w:t>
      </w:r>
    </w:p>
    <w:p w:rsidR="003F588C" w14:paraId="59BDA2A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、追求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屈指可数</w:t>
      </w:r>
    </w:p>
    <w:p w:rsidR="003F588C" w14:paraId="5B1679B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、标准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众望所归</w:t>
      </w:r>
    </w:p>
    <w:p w:rsidR="003F588C" w14:paraId="084894D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、原则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大海捞针</w:t>
      </w:r>
    </w:p>
    <w:p w:rsidR="003F588C" w14:paraId="63838FE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4934F59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第一步，分析第一空。第一空填入的词语要体现出苏绣作为衡量标准存在。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项“尺度”指的是处事或看待事物的标准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项“标准”指的是衡量事物的准则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项“原则”指的是行事所依据的准则。三者均符合文意。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项“追求”指尽力寻找、探索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追问、追究，不符合文意，排除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。第二步，分析第二空。根据文段“真正绣好一幅作品并非易事”，可知“成为经典的作品”是稀少的。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项“众望所归”指的是得到群众的信任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项“大海捞针”从海里捞取一根针，形容极难办到或找到。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项均不符合文意，排除。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项“凤毛麟角”比喻珍贵而稀少的人或物，符合文意。故选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FBED68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①“仰视碧天际，俯瞰绿水滨”“山自纵横水自流，谁家门首欲离舟”，王羲之、陆游的诗句溅湿了文人的胸襟，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了古城的历史。</w:t>
      </w:r>
    </w:p>
    <w:p w:rsidR="003F588C" w14:paraId="2738109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②开放性网络给人们交流思想提供了较大的便利，但同时也应看到，一些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于网络的“情绪性言论”，有时产生的负面影响也很大。</w:t>
      </w:r>
    </w:p>
    <w:p w:rsidR="003F588C" w14:paraId="2CE1691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③朋友是一把伞，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不能遏制狂风恶浪，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也能撑起一方晴空，让你倍感真诚和友谊的难能可贵。</w:t>
      </w:r>
    </w:p>
    <w:p w:rsidR="003F588C" w14:paraId="5E8A6BD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F578C3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https://d.book118.com/447032030066006031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:rsidP="00A66124" w14:paraId="5E561D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647" w14:paraId="7E0F5A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:rsidP="00A66124" w14:paraId="28B153D3" w14:textId="3F6499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90647" w14:paraId="7CA726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14:paraId="0529D9E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64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:rsidP="00A66124" w14:textId="3F6499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9064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64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:rsidP="00A66124" w14:textId="3F6499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9064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14:paraId="1546C34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14:paraId="7478E26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14:paraId="6A45294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64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0647"/>
    <w:rsid w:val="00541498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60E759D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4906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90647"/>
    <w:rPr>
      <w:sz w:val="18"/>
      <w:szCs w:val="18"/>
    </w:rPr>
  </w:style>
  <w:style w:type="paragraph" w:styleId="Footer">
    <w:name w:val="footer"/>
    <w:basedOn w:val="Normal"/>
    <w:link w:val="a0"/>
    <w:rsid w:val="0049064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90647"/>
    <w:rPr>
      <w:sz w:val="18"/>
      <w:szCs w:val="18"/>
    </w:rPr>
  </w:style>
  <w:style w:type="character" w:styleId="PageNumber">
    <w:name w:val="page number"/>
    <w:basedOn w:val="DefaultParagraphFont"/>
    <w:rsid w:val="00490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47032030066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4145</Words>
  <Characters>23632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2024-01-14T10:20:00Z</dcterms:created>
  <dcterms:modified xsi:type="dcterms:W3CDTF">2024-01-14T10:20:00Z</dcterms:modified>
</cp:coreProperties>
</file>