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宝宝食用油项目规划设计纲要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799" w:history="1">
        <w:r>
          <w:rPr>
            <w:rFonts w:ascii="仿宋" w:eastAsia="仿宋" w:hAnsi="仿宋" w:cs="仿宋" w:hint="eastAsia"/>
            <w:lang w:eastAsia="zh-CN"/>
          </w:rPr>
          <w:t>概论</w:t>
        </w:r>
        <w:r>
          <w:tab/>
        </w:r>
        <w:r>
          <w:fldChar w:fldCharType="begin"/>
        </w:r>
        <w:r>
          <w:instrText xml:space="preserve"> PAGEREF _Toc16799 \h </w:instrText>
        </w:r>
        <w:r>
          <w:fldChar w:fldCharType="separate"/>
        </w:r>
        <w:r>
          <w:t>3</w:t>
        </w:r>
        <w:r>
          <w:fldChar w:fldCharType="end"/>
        </w:r>
      </w:hyperlink>
    </w:p>
    <w:p>
      <w:pPr>
        <w:pStyle w:val="TOC1"/>
        <w:tabs>
          <w:tab w:val="right" w:leader="dot" w:pos="8306"/>
        </w:tabs>
      </w:pPr>
      <w:hyperlink w:anchor="_Toc20361" w:history="1">
        <w:r>
          <w:rPr>
            <w:rFonts w:ascii="仿宋" w:eastAsia="仿宋" w:hAnsi="仿宋" w:cs="仿宋" w:hint="eastAsia"/>
            <w:lang w:eastAsia="zh-CN"/>
          </w:rPr>
          <w:t>一、市场分析、调研</w:t>
        </w:r>
        <w:r>
          <w:tab/>
        </w:r>
        <w:r>
          <w:fldChar w:fldCharType="begin"/>
        </w:r>
        <w:r>
          <w:instrText xml:space="preserve"> PAGEREF _Toc20361 \h </w:instrText>
        </w:r>
        <w:r>
          <w:fldChar w:fldCharType="separate"/>
        </w:r>
        <w:r>
          <w:t>3</w:t>
        </w:r>
        <w:r>
          <w:fldChar w:fldCharType="end"/>
        </w:r>
      </w:hyperlink>
    </w:p>
    <w:p>
      <w:pPr>
        <w:pStyle w:val="TOC2"/>
        <w:tabs>
          <w:tab w:val="right" w:leader="dot" w:pos="8306"/>
        </w:tabs>
      </w:pPr>
      <w:hyperlink w:anchor="_Toc14167" w:history="1">
        <w:r>
          <w:rPr>
            <w:rFonts w:ascii="仿宋" w:eastAsia="仿宋" w:hAnsi="仿宋" w:cs="仿宋" w:hint="eastAsia"/>
            <w:lang w:eastAsia="zh-CN"/>
          </w:rPr>
          <w:t>(一)、宝宝食用油行业分析</w:t>
        </w:r>
        <w:r>
          <w:tab/>
        </w:r>
        <w:r>
          <w:fldChar w:fldCharType="begin"/>
        </w:r>
        <w:r>
          <w:instrText xml:space="preserve"> PAGEREF _Toc14167 \h </w:instrText>
        </w:r>
        <w:r>
          <w:fldChar w:fldCharType="separate"/>
        </w:r>
        <w:r>
          <w:t>3</w:t>
        </w:r>
        <w:r>
          <w:fldChar w:fldCharType="end"/>
        </w:r>
      </w:hyperlink>
    </w:p>
    <w:p>
      <w:pPr>
        <w:pStyle w:val="TOC2"/>
        <w:tabs>
          <w:tab w:val="right" w:leader="dot" w:pos="8306"/>
        </w:tabs>
      </w:pPr>
      <w:hyperlink w:anchor="_Toc9470" w:history="1">
        <w:r>
          <w:rPr>
            <w:rFonts w:ascii="仿宋" w:eastAsia="仿宋" w:hAnsi="仿宋" w:cs="仿宋" w:hint="eastAsia"/>
            <w:lang w:eastAsia="zh-CN"/>
          </w:rPr>
          <w:t>(二)、宝宝食用油市场分析预测</w:t>
        </w:r>
        <w:r>
          <w:tab/>
        </w:r>
        <w:r>
          <w:fldChar w:fldCharType="begin"/>
        </w:r>
        <w:r>
          <w:instrText xml:space="preserve"> PAGEREF _Toc9470 \h </w:instrText>
        </w:r>
        <w:r>
          <w:fldChar w:fldCharType="separate"/>
        </w:r>
        <w:r>
          <w:t>4</w:t>
        </w:r>
        <w:r>
          <w:fldChar w:fldCharType="end"/>
        </w:r>
      </w:hyperlink>
    </w:p>
    <w:p>
      <w:pPr>
        <w:pStyle w:val="TOC1"/>
        <w:tabs>
          <w:tab w:val="right" w:leader="dot" w:pos="8306"/>
        </w:tabs>
      </w:pPr>
      <w:hyperlink w:anchor="_Toc8137" w:history="1">
        <w:r>
          <w:rPr>
            <w:rFonts w:ascii="仿宋" w:eastAsia="仿宋" w:hAnsi="仿宋" w:cs="仿宋" w:hint="eastAsia"/>
            <w:lang w:eastAsia="zh-CN"/>
          </w:rPr>
          <w:t>二、宝宝食用油项目土建工程</w:t>
        </w:r>
        <w:r>
          <w:tab/>
        </w:r>
        <w:r>
          <w:fldChar w:fldCharType="begin"/>
        </w:r>
        <w:r>
          <w:instrText xml:space="preserve"> PAGEREF _Toc8137 \h </w:instrText>
        </w:r>
        <w:r>
          <w:fldChar w:fldCharType="separate"/>
        </w:r>
        <w:r>
          <w:t>5</w:t>
        </w:r>
        <w:r>
          <w:fldChar w:fldCharType="end"/>
        </w:r>
      </w:hyperlink>
    </w:p>
    <w:p>
      <w:pPr>
        <w:pStyle w:val="TOC2"/>
        <w:tabs>
          <w:tab w:val="right" w:leader="dot" w:pos="8306"/>
        </w:tabs>
      </w:pPr>
      <w:hyperlink w:anchor="_Toc2903" w:history="1">
        <w:r>
          <w:rPr>
            <w:rFonts w:ascii="仿宋" w:eastAsia="仿宋" w:hAnsi="仿宋" w:cs="仿宋" w:hint="eastAsia"/>
            <w:lang w:eastAsia="zh-CN"/>
          </w:rPr>
          <w:t>(一)、建筑工程设计原则</w:t>
        </w:r>
        <w:r>
          <w:tab/>
        </w:r>
        <w:r>
          <w:fldChar w:fldCharType="begin"/>
        </w:r>
        <w:r>
          <w:instrText xml:space="preserve"> PAGEREF _Toc2903 \h </w:instrText>
        </w:r>
        <w:r>
          <w:fldChar w:fldCharType="separate"/>
        </w:r>
        <w:r>
          <w:t>5</w:t>
        </w:r>
        <w:r>
          <w:fldChar w:fldCharType="end"/>
        </w:r>
      </w:hyperlink>
    </w:p>
    <w:p>
      <w:pPr>
        <w:pStyle w:val="TOC2"/>
        <w:tabs>
          <w:tab w:val="right" w:leader="dot" w:pos="8306"/>
        </w:tabs>
      </w:pPr>
      <w:hyperlink w:anchor="_Toc32588" w:history="1">
        <w:r>
          <w:rPr>
            <w:rFonts w:ascii="仿宋" w:eastAsia="仿宋" w:hAnsi="仿宋" w:cs="仿宋" w:hint="eastAsia"/>
            <w:lang w:eastAsia="zh-CN"/>
          </w:rPr>
          <w:t>(二)、土建工程设计年限及安全等级</w:t>
        </w:r>
        <w:r>
          <w:tab/>
        </w:r>
        <w:r>
          <w:fldChar w:fldCharType="begin"/>
        </w:r>
        <w:r>
          <w:instrText xml:space="preserve"> PAGEREF _Toc32588 \h </w:instrText>
        </w:r>
        <w:r>
          <w:fldChar w:fldCharType="separate"/>
        </w:r>
        <w:r>
          <w:t>6</w:t>
        </w:r>
        <w:r>
          <w:fldChar w:fldCharType="end"/>
        </w:r>
      </w:hyperlink>
    </w:p>
    <w:p>
      <w:pPr>
        <w:pStyle w:val="TOC2"/>
        <w:tabs>
          <w:tab w:val="right" w:leader="dot" w:pos="8306"/>
        </w:tabs>
      </w:pPr>
      <w:hyperlink w:anchor="_Toc24636" w:history="1">
        <w:r>
          <w:rPr>
            <w:rFonts w:ascii="仿宋" w:eastAsia="仿宋" w:hAnsi="仿宋" w:cs="仿宋" w:hint="eastAsia"/>
            <w:lang w:eastAsia="zh-CN"/>
          </w:rPr>
          <w:t>(三)、建筑工程设计总体要求</w:t>
        </w:r>
        <w:r>
          <w:tab/>
        </w:r>
        <w:r>
          <w:fldChar w:fldCharType="begin"/>
        </w:r>
        <w:r>
          <w:instrText xml:space="preserve"> PAGEREF _Toc24636 \h </w:instrText>
        </w:r>
        <w:r>
          <w:fldChar w:fldCharType="separate"/>
        </w:r>
        <w:r>
          <w:t>7</w:t>
        </w:r>
        <w:r>
          <w:fldChar w:fldCharType="end"/>
        </w:r>
      </w:hyperlink>
    </w:p>
    <w:p>
      <w:pPr>
        <w:pStyle w:val="TOC2"/>
        <w:tabs>
          <w:tab w:val="right" w:leader="dot" w:pos="8306"/>
        </w:tabs>
      </w:pPr>
      <w:hyperlink w:anchor="_Toc9457" w:history="1">
        <w:r>
          <w:rPr>
            <w:rFonts w:ascii="仿宋" w:eastAsia="仿宋" w:hAnsi="仿宋" w:cs="仿宋" w:hint="eastAsia"/>
            <w:lang w:eastAsia="zh-CN"/>
          </w:rPr>
          <w:t>(四)、土建工程建设指标</w:t>
        </w:r>
        <w:r>
          <w:tab/>
        </w:r>
        <w:r>
          <w:fldChar w:fldCharType="begin"/>
        </w:r>
        <w:r>
          <w:instrText xml:space="preserve"> PAGEREF _Toc9457 \h </w:instrText>
        </w:r>
        <w:r>
          <w:fldChar w:fldCharType="separate"/>
        </w:r>
        <w:r>
          <w:t>8</w:t>
        </w:r>
        <w:r>
          <w:fldChar w:fldCharType="end"/>
        </w:r>
      </w:hyperlink>
    </w:p>
    <w:p>
      <w:pPr>
        <w:pStyle w:val="TOC1"/>
        <w:tabs>
          <w:tab w:val="right" w:leader="dot" w:pos="8306"/>
        </w:tabs>
      </w:pPr>
      <w:hyperlink w:anchor="_Toc1654" w:history="1">
        <w:r>
          <w:rPr>
            <w:rFonts w:ascii="仿宋" w:eastAsia="仿宋" w:hAnsi="仿宋" w:cs="仿宋" w:hint="eastAsia"/>
            <w:lang w:eastAsia="zh-CN"/>
          </w:rPr>
          <w:t>三、工艺说明</w:t>
        </w:r>
        <w:r>
          <w:tab/>
        </w:r>
        <w:r>
          <w:fldChar w:fldCharType="begin"/>
        </w:r>
        <w:r>
          <w:instrText xml:space="preserve"> PAGEREF _Toc1654 \h </w:instrText>
        </w:r>
        <w:r>
          <w:fldChar w:fldCharType="separate"/>
        </w:r>
        <w:r>
          <w:t>8</w:t>
        </w:r>
        <w:r>
          <w:fldChar w:fldCharType="end"/>
        </w:r>
      </w:hyperlink>
    </w:p>
    <w:p>
      <w:pPr>
        <w:pStyle w:val="TOC2"/>
        <w:tabs>
          <w:tab w:val="right" w:leader="dot" w:pos="8306"/>
        </w:tabs>
      </w:pPr>
      <w:hyperlink w:anchor="_Toc24680" w:history="1">
        <w:r>
          <w:rPr>
            <w:rFonts w:ascii="仿宋" w:eastAsia="仿宋" w:hAnsi="仿宋" w:cs="仿宋" w:hint="eastAsia"/>
            <w:lang w:eastAsia="zh-CN"/>
          </w:rPr>
          <w:t>(一)、技术管理特点</w:t>
        </w:r>
        <w:r>
          <w:tab/>
        </w:r>
        <w:r>
          <w:fldChar w:fldCharType="begin"/>
        </w:r>
        <w:r>
          <w:instrText xml:space="preserve"> PAGEREF _Toc24680 \h </w:instrText>
        </w:r>
        <w:r>
          <w:fldChar w:fldCharType="separate"/>
        </w:r>
        <w:r>
          <w:t>8</w:t>
        </w:r>
        <w:r>
          <w:fldChar w:fldCharType="end"/>
        </w:r>
      </w:hyperlink>
    </w:p>
    <w:p>
      <w:pPr>
        <w:pStyle w:val="TOC2"/>
        <w:tabs>
          <w:tab w:val="right" w:leader="dot" w:pos="8306"/>
        </w:tabs>
      </w:pPr>
      <w:hyperlink w:anchor="_Toc28349" w:history="1">
        <w:r>
          <w:rPr>
            <w:rFonts w:ascii="仿宋" w:eastAsia="仿宋" w:hAnsi="仿宋" w:cs="仿宋" w:hint="eastAsia"/>
            <w:lang w:eastAsia="zh-CN"/>
          </w:rPr>
          <w:t>(二)、宝宝食用油项目工艺技术设计方案</w:t>
        </w:r>
        <w:r>
          <w:tab/>
        </w:r>
        <w:r>
          <w:fldChar w:fldCharType="begin"/>
        </w:r>
        <w:r>
          <w:instrText xml:space="preserve"> PAGEREF _Toc28349 \h </w:instrText>
        </w:r>
        <w:r>
          <w:fldChar w:fldCharType="separate"/>
        </w:r>
        <w:r>
          <w:t>9</w:t>
        </w:r>
        <w:r>
          <w:fldChar w:fldCharType="end"/>
        </w:r>
      </w:hyperlink>
    </w:p>
    <w:p>
      <w:pPr>
        <w:pStyle w:val="TOC2"/>
        <w:tabs>
          <w:tab w:val="right" w:leader="dot" w:pos="8306"/>
        </w:tabs>
      </w:pPr>
      <w:hyperlink w:anchor="_Toc26675" w:history="1">
        <w:r>
          <w:rPr>
            <w:rFonts w:ascii="仿宋" w:eastAsia="仿宋" w:hAnsi="仿宋" w:cs="仿宋" w:hint="eastAsia"/>
            <w:lang w:eastAsia="zh-CN"/>
          </w:rPr>
          <w:t>(三)、设备选型方案</w:t>
        </w:r>
        <w:r>
          <w:tab/>
        </w:r>
        <w:r>
          <w:fldChar w:fldCharType="begin"/>
        </w:r>
        <w:r>
          <w:instrText xml:space="preserve"> PAGEREF _Toc26675 \h </w:instrText>
        </w:r>
        <w:r>
          <w:fldChar w:fldCharType="separate"/>
        </w:r>
        <w:r>
          <w:t>10</w:t>
        </w:r>
        <w:r>
          <w:fldChar w:fldCharType="end"/>
        </w:r>
      </w:hyperlink>
    </w:p>
    <w:p>
      <w:pPr>
        <w:pStyle w:val="TOC1"/>
        <w:tabs>
          <w:tab w:val="right" w:leader="dot" w:pos="8306"/>
        </w:tabs>
      </w:pPr>
      <w:hyperlink w:anchor="_Toc25510" w:history="1">
        <w:r>
          <w:rPr>
            <w:rFonts w:ascii="仿宋" w:eastAsia="仿宋" w:hAnsi="仿宋" w:cs="仿宋" w:hint="eastAsia"/>
            <w:lang w:eastAsia="zh-CN"/>
          </w:rPr>
          <w:t>四、宝宝食用油项目绩效评估</w:t>
        </w:r>
        <w:r>
          <w:tab/>
        </w:r>
        <w:r>
          <w:fldChar w:fldCharType="begin"/>
        </w:r>
        <w:r>
          <w:instrText xml:space="preserve"> PAGEREF _Toc25510 \h </w:instrText>
        </w:r>
        <w:r>
          <w:fldChar w:fldCharType="separate"/>
        </w:r>
        <w:r>
          <w:t>12</w:t>
        </w:r>
        <w:r>
          <w:fldChar w:fldCharType="end"/>
        </w:r>
      </w:hyperlink>
    </w:p>
    <w:p>
      <w:pPr>
        <w:pStyle w:val="TOC2"/>
        <w:tabs>
          <w:tab w:val="right" w:leader="dot" w:pos="8306"/>
        </w:tabs>
      </w:pPr>
      <w:hyperlink w:anchor="_Toc31291" w:history="1">
        <w:r>
          <w:rPr>
            <w:rFonts w:ascii="仿宋" w:eastAsia="仿宋" w:hAnsi="仿宋" w:cs="仿宋" w:hint="eastAsia"/>
            <w:lang w:eastAsia="zh-CN"/>
          </w:rPr>
          <w:t>(一)、绩效评估指标</w:t>
        </w:r>
        <w:r>
          <w:tab/>
        </w:r>
        <w:r>
          <w:fldChar w:fldCharType="begin"/>
        </w:r>
        <w:r>
          <w:instrText xml:space="preserve"> PAGEREF _Toc31291 \h </w:instrText>
        </w:r>
        <w:r>
          <w:fldChar w:fldCharType="separate"/>
        </w:r>
        <w:r>
          <w:t>12</w:t>
        </w:r>
        <w:r>
          <w:fldChar w:fldCharType="end"/>
        </w:r>
      </w:hyperlink>
    </w:p>
    <w:p>
      <w:pPr>
        <w:pStyle w:val="TOC2"/>
        <w:tabs>
          <w:tab w:val="right" w:leader="dot" w:pos="8306"/>
        </w:tabs>
      </w:pPr>
      <w:hyperlink w:anchor="_Toc6749" w:history="1">
        <w:r>
          <w:rPr>
            <w:rFonts w:ascii="仿宋" w:eastAsia="仿宋" w:hAnsi="仿宋" w:cs="仿宋" w:hint="eastAsia"/>
            <w:lang w:eastAsia="zh-CN"/>
          </w:rPr>
          <w:t>(二)、绩效评估方法</w:t>
        </w:r>
        <w:r>
          <w:tab/>
        </w:r>
        <w:r>
          <w:fldChar w:fldCharType="begin"/>
        </w:r>
        <w:r>
          <w:instrText xml:space="preserve"> PAGEREF _Toc6749 \h </w:instrText>
        </w:r>
        <w:r>
          <w:fldChar w:fldCharType="separate"/>
        </w:r>
        <w:r>
          <w:t>13</w:t>
        </w:r>
        <w:r>
          <w:fldChar w:fldCharType="end"/>
        </w:r>
      </w:hyperlink>
    </w:p>
    <w:p>
      <w:pPr>
        <w:pStyle w:val="TOC2"/>
        <w:tabs>
          <w:tab w:val="right" w:leader="dot" w:pos="8306"/>
        </w:tabs>
      </w:pPr>
      <w:hyperlink w:anchor="_Toc21062" w:history="1">
        <w:r>
          <w:rPr>
            <w:rFonts w:ascii="仿宋" w:eastAsia="仿宋" w:hAnsi="仿宋" w:cs="仿宋" w:hint="eastAsia"/>
            <w:lang w:eastAsia="zh-CN"/>
          </w:rPr>
          <w:t>(三)、绩效评估周期</w:t>
        </w:r>
        <w:r>
          <w:tab/>
        </w:r>
        <w:r>
          <w:fldChar w:fldCharType="begin"/>
        </w:r>
        <w:r>
          <w:instrText xml:space="preserve"> PAGEREF _Toc21062 \h </w:instrText>
        </w:r>
        <w:r>
          <w:fldChar w:fldCharType="separate"/>
        </w:r>
        <w:r>
          <w:t>14</w:t>
        </w:r>
        <w:r>
          <w:fldChar w:fldCharType="end"/>
        </w:r>
      </w:hyperlink>
    </w:p>
    <w:p>
      <w:pPr>
        <w:pStyle w:val="TOC1"/>
        <w:tabs>
          <w:tab w:val="right" w:leader="dot" w:pos="8306"/>
        </w:tabs>
      </w:pPr>
      <w:hyperlink w:anchor="_Toc21967" w:history="1">
        <w:r>
          <w:rPr>
            <w:rFonts w:ascii="仿宋" w:eastAsia="仿宋" w:hAnsi="仿宋" w:cs="仿宋" w:hint="eastAsia"/>
            <w:lang w:eastAsia="zh-CN"/>
          </w:rPr>
          <w:t>五、宝宝食用油项目文档管理</w:t>
        </w:r>
        <w:r>
          <w:tab/>
        </w:r>
        <w:r>
          <w:fldChar w:fldCharType="begin"/>
        </w:r>
        <w:r>
          <w:instrText xml:space="preserve"> PAGEREF _Toc21967 \h </w:instrText>
        </w:r>
        <w:r>
          <w:fldChar w:fldCharType="separate"/>
        </w:r>
        <w:r>
          <w:t>15</w:t>
        </w:r>
        <w:r>
          <w:fldChar w:fldCharType="end"/>
        </w:r>
      </w:hyperlink>
    </w:p>
    <w:p>
      <w:pPr>
        <w:pStyle w:val="TOC2"/>
        <w:tabs>
          <w:tab w:val="right" w:leader="dot" w:pos="8306"/>
        </w:tabs>
      </w:pPr>
      <w:hyperlink w:anchor="_Toc11485" w:history="1">
        <w:r>
          <w:rPr>
            <w:rFonts w:ascii="仿宋" w:eastAsia="仿宋" w:hAnsi="仿宋" w:cs="仿宋" w:hint="eastAsia"/>
            <w:lang w:eastAsia="zh-CN"/>
          </w:rPr>
          <w:t>(一)、文档编制与审查</w:t>
        </w:r>
        <w:r>
          <w:tab/>
        </w:r>
        <w:r>
          <w:fldChar w:fldCharType="begin"/>
        </w:r>
        <w:r>
          <w:instrText xml:space="preserve"> PAGEREF _Toc11485 \h </w:instrText>
        </w:r>
        <w:r>
          <w:fldChar w:fldCharType="separate"/>
        </w:r>
        <w:r>
          <w:t>15</w:t>
        </w:r>
        <w:r>
          <w:fldChar w:fldCharType="end"/>
        </w:r>
      </w:hyperlink>
    </w:p>
    <w:p>
      <w:pPr>
        <w:pStyle w:val="TOC2"/>
        <w:tabs>
          <w:tab w:val="right" w:leader="dot" w:pos="8306"/>
        </w:tabs>
      </w:pPr>
      <w:hyperlink w:anchor="_Toc6245" w:history="1">
        <w:r>
          <w:rPr>
            <w:rFonts w:ascii="仿宋" w:eastAsia="仿宋" w:hAnsi="仿宋" w:cs="仿宋" w:hint="eastAsia"/>
            <w:lang w:eastAsia="zh-CN"/>
          </w:rPr>
          <w:t>(二)、文档发布与分发</w:t>
        </w:r>
        <w:r>
          <w:tab/>
        </w:r>
        <w:r>
          <w:fldChar w:fldCharType="begin"/>
        </w:r>
        <w:r>
          <w:instrText xml:space="preserve"> PAGEREF _Toc6245 \h </w:instrText>
        </w:r>
        <w:r>
          <w:fldChar w:fldCharType="separate"/>
        </w:r>
        <w:r>
          <w:t>16</w:t>
        </w:r>
        <w:r>
          <w:fldChar w:fldCharType="end"/>
        </w:r>
      </w:hyperlink>
    </w:p>
    <w:p>
      <w:pPr>
        <w:pStyle w:val="TOC2"/>
        <w:tabs>
          <w:tab w:val="right" w:leader="dot" w:pos="8306"/>
        </w:tabs>
      </w:pPr>
      <w:hyperlink w:anchor="_Toc675" w:history="1">
        <w:r>
          <w:rPr>
            <w:rFonts w:ascii="仿宋" w:eastAsia="仿宋" w:hAnsi="仿宋" w:cs="仿宋" w:hint="eastAsia"/>
            <w:lang w:eastAsia="zh-CN"/>
          </w:rPr>
          <w:t>(三)、文档存档与归档</w:t>
        </w:r>
        <w:r>
          <w:tab/>
        </w:r>
        <w:r>
          <w:fldChar w:fldCharType="begin"/>
        </w:r>
        <w:r>
          <w:instrText xml:space="preserve"> PAGEREF _Toc675 \h </w:instrText>
        </w:r>
        <w:r>
          <w:fldChar w:fldCharType="separate"/>
        </w:r>
        <w:r>
          <w:t>17</w:t>
        </w:r>
        <w:r>
          <w:fldChar w:fldCharType="end"/>
        </w:r>
      </w:hyperlink>
    </w:p>
    <w:p>
      <w:pPr>
        <w:pStyle w:val="TOC1"/>
        <w:tabs>
          <w:tab w:val="right" w:leader="dot" w:pos="8306"/>
        </w:tabs>
      </w:pPr>
      <w:hyperlink w:anchor="_Toc148" w:history="1">
        <w:r>
          <w:rPr>
            <w:rFonts w:ascii="仿宋" w:eastAsia="仿宋" w:hAnsi="仿宋" w:cs="仿宋" w:hint="eastAsia"/>
            <w:lang w:eastAsia="zh-CN"/>
          </w:rPr>
          <w:t>六、宝宝食用油项目危机管理</w:t>
        </w:r>
        <w:r>
          <w:tab/>
        </w:r>
        <w:r>
          <w:fldChar w:fldCharType="begin"/>
        </w:r>
        <w:r>
          <w:instrText xml:space="preserve"> PAGEREF _Toc148 \h </w:instrText>
        </w:r>
        <w:r>
          <w:fldChar w:fldCharType="separate"/>
        </w:r>
        <w:r>
          <w:t>18</w:t>
        </w:r>
        <w:r>
          <w:fldChar w:fldCharType="end"/>
        </w:r>
      </w:hyperlink>
    </w:p>
    <w:p>
      <w:pPr>
        <w:pStyle w:val="TOC2"/>
        <w:tabs>
          <w:tab w:val="right" w:leader="dot" w:pos="8306"/>
        </w:tabs>
      </w:pPr>
      <w:hyperlink w:anchor="_Toc18226" w:history="1">
        <w:r>
          <w:rPr>
            <w:rFonts w:ascii="仿宋" w:eastAsia="仿宋" w:hAnsi="仿宋" w:cs="仿宋" w:hint="eastAsia"/>
            <w:lang w:eastAsia="zh-CN"/>
          </w:rPr>
          <w:t>(一)、危机预警与识别</w:t>
        </w:r>
        <w:r>
          <w:tab/>
        </w:r>
        <w:r>
          <w:fldChar w:fldCharType="begin"/>
        </w:r>
        <w:r>
          <w:instrText xml:space="preserve"> PAGEREF _Toc18226 \h </w:instrText>
        </w:r>
        <w:r>
          <w:fldChar w:fldCharType="separate"/>
        </w:r>
        <w:r>
          <w:t>18</w:t>
        </w:r>
        <w:r>
          <w:fldChar w:fldCharType="end"/>
        </w:r>
      </w:hyperlink>
    </w:p>
    <w:p>
      <w:pPr>
        <w:pStyle w:val="TOC2"/>
        <w:tabs>
          <w:tab w:val="right" w:leader="dot" w:pos="8306"/>
        </w:tabs>
      </w:pPr>
      <w:hyperlink w:anchor="_Toc3771" w:history="1">
        <w:r>
          <w:rPr>
            <w:rFonts w:ascii="仿宋" w:eastAsia="仿宋" w:hAnsi="仿宋" w:cs="仿宋" w:hint="eastAsia"/>
            <w:lang w:eastAsia="zh-CN"/>
          </w:rPr>
          <w:t>(二)、危机应对与恢复</w:t>
        </w:r>
        <w:r>
          <w:tab/>
        </w:r>
        <w:r>
          <w:fldChar w:fldCharType="begin"/>
        </w:r>
        <w:r>
          <w:instrText xml:space="preserve"> PAGEREF _Toc3771 \h </w:instrText>
        </w:r>
        <w:r>
          <w:fldChar w:fldCharType="separate"/>
        </w:r>
        <w:r>
          <w:t>19</w:t>
        </w:r>
        <w:r>
          <w:fldChar w:fldCharType="end"/>
        </w:r>
      </w:hyperlink>
    </w:p>
    <w:p>
      <w:pPr>
        <w:pStyle w:val="TOC1"/>
        <w:tabs>
          <w:tab w:val="right" w:leader="dot" w:pos="8306"/>
        </w:tabs>
      </w:pPr>
      <w:hyperlink w:anchor="_Toc4074" w:history="1">
        <w:r>
          <w:rPr>
            <w:rFonts w:ascii="仿宋" w:eastAsia="仿宋" w:hAnsi="仿宋" w:cs="仿宋" w:hint="eastAsia"/>
            <w:lang w:eastAsia="zh-CN"/>
          </w:rPr>
          <w:t>七、宝宝食用油项目财务管理</w:t>
        </w:r>
        <w:r>
          <w:tab/>
        </w:r>
        <w:r>
          <w:fldChar w:fldCharType="begin"/>
        </w:r>
        <w:r>
          <w:instrText xml:space="preserve"> PAGEREF _Toc4074 \h </w:instrText>
        </w:r>
        <w:r>
          <w:fldChar w:fldCharType="separate"/>
        </w:r>
        <w:r>
          <w:t>21</w:t>
        </w:r>
        <w:r>
          <w:fldChar w:fldCharType="end"/>
        </w:r>
      </w:hyperlink>
    </w:p>
    <w:p>
      <w:pPr>
        <w:pStyle w:val="TOC2"/>
        <w:tabs>
          <w:tab w:val="right" w:leader="dot" w:pos="8306"/>
        </w:tabs>
      </w:pPr>
      <w:hyperlink w:anchor="_Toc18218" w:history="1">
        <w:r>
          <w:rPr>
            <w:rFonts w:ascii="仿宋" w:eastAsia="仿宋" w:hAnsi="仿宋" w:cs="仿宋" w:hint="eastAsia"/>
            <w:lang w:eastAsia="zh-CN"/>
          </w:rPr>
          <w:t>(一)、资金需求大</w:t>
        </w:r>
        <w:r>
          <w:tab/>
        </w:r>
        <w:r>
          <w:fldChar w:fldCharType="begin"/>
        </w:r>
        <w:r>
          <w:instrText xml:space="preserve"> PAGEREF _Toc18218 \h </w:instrText>
        </w:r>
        <w:r>
          <w:fldChar w:fldCharType="separate"/>
        </w:r>
        <w:r>
          <w:t>21</w:t>
        </w:r>
        <w:r>
          <w:fldChar w:fldCharType="end"/>
        </w:r>
      </w:hyperlink>
    </w:p>
    <w:p>
      <w:pPr>
        <w:pStyle w:val="TOC2"/>
        <w:tabs>
          <w:tab w:val="right" w:leader="dot" w:pos="8306"/>
        </w:tabs>
      </w:pPr>
      <w:hyperlink w:anchor="_Toc27243" w:history="1">
        <w:r>
          <w:rPr>
            <w:rFonts w:ascii="仿宋" w:eastAsia="仿宋" w:hAnsi="仿宋" w:cs="仿宋" w:hint="eastAsia"/>
            <w:lang w:eastAsia="zh-CN"/>
          </w:rPr>
          <w:t>(二)、研发周期长</w:t>
        </w:r>
        <w:r>
          <w:tab/>
        </w:r>
        <w:r>
          <w:fldChar w:fldCharType="begin"/>
        </w:r>
        <w:r>
          <w:instrText xml:space="preserve"> PAGEREF _Toc27243 \h </w:instrText>
        </w:r>
        <w:r>
          <w:fldChar w:fldCharType="separate"/>
        </w:r>
        <w:r>
          <w:t>22</w:t>
        </w:r>
        <w:r>
          <w:fldChar w:fldCharType="end"/>
        </w:r>
      </w:hyperlink>
    </w:p>
    <w:p>
      <w:pPr>
        <w:pStyle w:val="TOC2"/>
        <w:tabs>
          <w:tab w:val="right" w:leader="dot" w:pos="8306"/>
        </w:tabs>
      </w:pPr>
      <w:hyperlink w:anchor="_Toc31061" w:history="1">
        <w:r>
          <w:rPr>
            <w:rFonts w:ascii="仿宋" w:eastAsia="仿宋" w:hAnsi="仿宋" w:cs="仿宋" w:hint="eastAsia"/>
            <w:lang w:eastAsia="zh-CN"/>
          </w:rPr>
          <w:t>(三)、市场风险大</w:t>
        </w:r>
        <w:r>
          <w:tab/>
        </w:r>
        <w:r>
          <w:fldChar w:fldCharType="begin"/>
        </w:r>
        <w:r>
          <w:instrText xml:space="preserve"> PAGEREF _Toc31061 \h </w:instrText>
        </w:r>
        <w:r>
          <w:fldChar w:fldCharType="separate"/>
        </w:r>
        <w:r>
          <w:t>23</w:t>
        </w:r>
        <w:r>
          <w:fldChar w:fldCharType="end"/>
        </w:r>
      </w:hyperlink>
    </w:p>
    <w:p>
      <w:pPr>
        <w:pStyle w:val="TOC2"/>
        <w:tabs>
          <w:tab w:val="right" w:leader="dot" w:pos="8306"/>
        </w:tabs>
      </w:pPr>
      <w:hyperlink w:anchor="_Toc10114" w:history="1">
        <w:r>
          <w:rPr>
            <w:rFonts w:ascii="仿宋" w:eastAsia="仿宋" w:hAnsi="仿宋" w:cs="仿宋" w:hint="eastAsia"/>
            <w:lang w:eastAsia="zh-CN"/>
          </w:rPr>
          <w:t>(四)、利润率高</w:t>
        </w:r>
        <w:r>
          <w:tab/>
        </w:r>
        <w:r>
          <w:fldChar w:fldCharType="begin"/>
        </w:r>
        <w:r>
          <w:instrText xml:space="preserve"> PAGEREF _Toc10114 \h </w:instrText>
        </w:r>
        <w:r>
          <w:fldChar w:fldCharType="separate"/>
        </w:r>
        <w:r>
          <w:t>26</w:t>
        </w:r>
        <w:r>
          <w:fldChar w:fldCharType="end"/>
        </w:r>
      </w:hyperlink>
    </w:p>
    <w:p>
      <w:pPr>
        <w:pStyle w:val="TOC1"/>
        <w:tabs>
          <w:tab w:val="right" w:leader="dot" w:pos="8306"/>
        </w:tabs>
      </w:pPr>
      <w:hyperlink w:anchor="_Toc32107" w:history="1">
        <w:r>
          <w:rPr>
            <w:rFonts w:ascii="仿宋" w:eastAsia="仿宋" w:hAnsi="仿宋" w:cs="仿宋" w:hint="eastAsia"/>
            <w:lang w:eastAsia="zh-CN"/>
          </w:rPr>
          <w:t>八、宝宝食用油项目人力资源管理</w:t>
        </w:r>
        <w:r>
          <w:tab/>
        </w:r>
        <w:r>
          <w:fldChar w:fldCharType="begin"/>
        </w:r>
        <w:r>
          <w:instrText xml:space="preserve"> PAGEREF _Toc32107 \h </w:instrText>
        </w:r>
        <w:r>
          <w:fldChar w:fldCharType="separate"/>
        </w:r>
        <w:r>
          <w:t>28</w:t>
        </w:r>
        <w:r>
          <w:fldChar w:fldCharType="end"/>
        </w:r>
      </w:hyperlink>
    </w:p>
    <w:p>
      <w:pPr>
        <w:pStyle w:val="TOC2"/>
        <w:tabs>
          <w:tab w:val="right" w:leader="dot" w:pos="8306"/>
        </w:tabs>
      </w:pPr>
      <w:hyperlink w:anchor="_Toc18128" w:history="1">
        <w:r>
          <w:rPr>
            <w:rFonts w:ascii="仿宋" w:eastAsia="仿宋" w:hAnsi="仿宋" w:cs="仿宋" w:hint="eastAsia"/>
            <w:lang w:eastAsia="zh-CN"/>
          </w:rPr>
          <w:t>(一)、建立健全的预算管理制度</w:t>
        </w:r>
        <w:r>
          <w:tab/>
        </w:r>
        <w:r>
          <w:fldChar w:fldCharType="begin"/>
        </w:r>
        <w:r>
          <w:instrText xml:space="preserve"> PAGEREF _Toc18128 \h </w:instrText>
        </w:r>
        <w:r>
          <w:fldChar w:fldCharType="separate"/>
        </w:r>
        <w:r>
          <w:t>28</w:t>
        </w:r>
        <w:r>
          <w:fldChar w:fldCharType="end"/>
        </w:r>
      </w:hyperlink>
    </w:p>
    <w:p>
      <w:pPr>
        <w:pStyle w:val="TOC2"/>
        <w:tabs>
          <w:tab w:val="right" w:leader="dot" w:pos="8306"/>
        </w:tabs>
      </w:pPr>
      <w:hyperlink w:anchor="_Toc1011" w:history="1">
        <w:r>
          <w:rPr>
            <w:rFonts w:ascii="仿宋" w:eastAsia="仿宋" w:hAnsi="仿宋" w:cs="仿宋" w:hint="eastAsia"/>
            <w:lang w:eastAsia="zh-CN"/>
          </w:rPr>
          <w:t>(二)、加强资金流动监控</w:t>
        </w:r>
        <w:r>
          <w:tab/>
        </w:r>
        <w:r>
          <w:fldChar w:fldCharType="begin"/>
        </w:r>
        <w:r>
          <w:instrText xml:space="preserve"> PAGEREF _Toc1011 \h </w:instrText>
        </w:r>
        <w:r>
          <w:fldChar w:fldCharType="separate"/>
        </w:r>
        <w:r>
          <w:t>29</w:t>
        </w:r>
        <w:r>
          <w:fldChar w:fldCharType="end"/>
        </w:r>
      </w:hyperlink>
    </w:p>
    <w:p>
      <w:pPr>
        <w:pStyle w:val="TOC2"/>
        <w:tabs>
          <w:tab w:val="right" w:leader="dot" w:pos="8306"/>
        </w:tabs>
      </w:pPr>
      <w:hyperlink w:anchor="_Toc20608" w:history="1">
        <w:r>
          <w:rPr>
            <w:rFonts w:ascii="仿宋" w:eastAsia="仿宋" w:hAnsi="仿宋" w:cs="仿宋" w:hint="eastAsia"/>
            <w:lang w:eastAsia="zh-CN"/>
          </w:rPr>
          <w:t>(三)、制定完善的风险控制机制</w:t>
        </w:r>
        <w:r>
          <w:tab/>
        </w:r>
        <w:r>
          <w:fldChar w:fldCharType="begin"/>
        </w:r>
        <w:r>
          <w:instrText xml:space="preserve"> PAGEREF _Toc20608 \h </w:instrText>
        </w:r>
        <w:r>
          <w:fldChar w:fldCharType="separate"/>
        </w:r>
        <w:r>
          <w:t>30</w:t>
        </w:r>
        <w:r>
          <w:fldChar w:fldCharType="end"/>
        </w:r>
      </w:hyperlink>
    </w:p>
    <w:p>
      <w:pPr>
        <w:pStyle w:val="TOC2"/>
        <w:tabs>
          <w:tab w:val="right" w:leader="dot" w:pos="8306"/>
        </w:tabs>
      </w:pPr>
      <w:hyperlink w:anchor="_Toc12070" w:history="1">
        <w:r>
          <w:rPr>
            <w:rFonts w:ascii="仿宋" w:eastAsia="仿宋" w:hAnsi="仿宋" w:cs="仿宋" w:hint="eastAsia"/>
            <w:lang w:eastAsia="zh-CN"/>
          </w:rPr>
          <w:t>(四)、优化成本管理</w:t>
        </w:r>
        <w:r>
          <w:tab/>
        </w:r>
        <w:r>
          <w:fldChar w:fldCharType="begin"/>
        </w:r>
        <w:r>
          <w:instrText xml:space="preserve"> PAGEREF _Toc12070 \h </w:instrText>
        </w:r>
        <w:r>
          <w:fldChar w:fldCharType="separate"/>
        </w:r>
        <w:r>
          <w:t>32</w:t>
        </w:r>
        <w:r>
          <w:fldChar w:fldCharType="end"/>
        </w:r>
      </w:hyperlink>
    </w:p>
    <w:p>
      <w:pPr>
        <w:pStyle w:val="TOC1"/>
        <w:tabs>
          <w:tab w:val="right" w:leader="dot" w:pos="8306"/>
        </w:tabs>
      </w:pPr>
      <w:hyperlink w:anchor="_Toc5565" w:history="1">
        <w:r>
          <w:rPr>
            <w:rFonts w:ascii="仿宋" w:eastAsia="仿宋" w:hAnsi="仿宋" w:cs="仿宋" w:hint="eastAsia"/>
            <w:lang w:eastAsia="zh-CN"/>
          </w:rPr>
          <w:t>九、宝宝食用油项目创新与研发</w:t>
        </w:r>
        <w:r>
          <w:tab/>
        </w:r>
        <w:r>
          <w:fldChar w:fldCharType="begin"/>
        </w:r>
        <w:r>
          <w:instrText xml:space="preserve"> PAGEREF _Toc5565 \h </w:instrText>
        </w:r>
        <w:r>
          <w:fldChar w:fldCharType="separate"/>
        </w:r>
        <w:r>
          <w:t>33</w:t>
        </w:r>
        <w:r>
          <w:fldChar w:fldCharType="end"/>
        </w:r>
      </w:hyperlink>
    </w:p>
    <w:p>
      <w:pPr>
        <w:pStyle w:val="TOC2"/>
        <w:tabs>
          <w:tab w:val="right" w:leader="dot" w:pos="8306"/>
        </w:tabs>
      </w:pPr>
      <w:hyperlink w:anchor="_Toc11278" w:history="1">
        <w:r>
          <w:rPr>
            <w:rFonts w:ascii="仿宋" w:eastAsia="仿宋" w:hAnsi="仿宋" w:cs="仿宋" w:hint="eastAsia"/>
            <w:lang w:eastAsia="zh-CN"/>
          </w:rPr>
          <w:t>(一)、创新策略与方向</w:t>
        </w:r>
        <w:r>
          <w:tab/>
        </w:r>
        <w:r>
          <w:fldChar w:fldCharType="begin"/>
        </w:r>
        <w:r>
          <w:instrText xml:space="preserve"> PAGEREF _Toc11278 \h </w:instrText>
        </w:r>
        <w:r>
          <w:fldChar w:fldCharType="separate"/>
        </w:r>
        <w:r>
          <w:t>33</w:t>
        </w:r>
        <w:r>
          <w:fldChar w:fldCharType="end"/>
        </w:r>
      </w:hyperlink>
    </w:p>
    <w:p>
      <w:pPr>
        <w:pStyle w:val="TOC2"/>
        <w:tabs>
          <w:tab w:val="right" w:leader="dot" w:pos="8306"/>
        </w:tabs>
      </w:pPr>
      <w:hyperlink w:anchor="_Toc21963" w:history="1">
        <w:r>
          <w:rPr>
            <w:rFonts w:ascii="仿宋" w:eastAsia="仿宋" w:hAnsi="仿宋" w:cs="仿宋" w:hint="eastAsia"/>
            <w:lang w:eastAsia="zh-CN"/>
          </w:rPr>
          <w:t>(二)、研发规划与投入</w:t>
        </w:r>
        <w:r>
          <w:tab/>
        </w:r>
        <w:r>
          <w:fldChar w:fldCharType="begin"/>
        </w:r>
        <w:r>
          <w:instrText xml:space="preserve"> PAGEREF _Toc21963 \h </w:instrText>
        </w:r>
        <w:r>
          <w:fldChar w:fldCharType="separate"/>
        </w:r>
        <w:r>
          <w:t>34</w:t>
        </w:r>
        <w:r>
          <w:fldChar w:fldCharType="end"/>
        </w:r>
      </w:hyperlink>
    </w:p>
    <w:p>
      <w:pPr>
        <w:pStyle w:val="TOC1"/>
        <w:tabs>
          <w:tab w:val="right" w:leader="dot" w:pos="8306"/>
        </w:tabs>
      </w:pPr>
      <w:hyperlink w:anchor="_Toc29114" w:history="1">
        <w:r>
          <w:rPr>
            <w:rFonts w:ascii="仿宋" w:eastAsia="仿宋" w:hAnsi="仿宋" w:cs="仿宋" w:hint="eastAsia"/>
            <w:lang w:eastAsia="zh-CN"/>
          </w:rPr>
          <w:t>十、宝宝食用油项目人力资源培养与发展</w:t>
        </w:r>
        <w:r>
          <w:tab/>
        </w:r>
        <w:r>
          <w:fldChar w:fldCharType="begin"/>
        </w:r>
        <w:r>
          <w:instrText xml:space="preserve"> PAGEREF _Toc29114 \h </w:instrText>
        </w:r>
        <w:r>
          <w:fldChar w:fldCharType="separate"/>
        </w:r>
        <w:r>
          <w:t>36</w:t>
        </w:r>
        <w:r>
          <w:fldChar w:fldCharType="end"/>
        </w:r>
      </w:hyperlink>
    </w:p>
    <w:p>
      <w:pPr>
        <w:pStyle w:val="TOC2"/>
        <w:tabs>
          <w:tab w:val="right" w:leader="dot" w:pos="8306"/>
        </w:tabs>
      </w:pPr>
      <w:hyperlink w:anchor="_Toc29931" w:history="1">
        <w:r>
          <w:rPr>
            <w:rFonts w:ascii="仿宋" w:eastAsia="仿宋" w:hAnsi="仿宋" w:cs="仿宋" w:hint="eastAsia"/>
            <w:lang w:eastAsia="zh-CN"/>
          </w:rPr>
          <w:t>(一)、人才需求与规划</w:t>
        </w:r>
        <w:r>
          <w:tab/>
        </w:r>
        <w:r>
          <w:fldChar w:fldCharType="begin"/>
        </w:r>
        <w:r>
          <w:instrText xml:space="preserve"> PAGEREF _Toc29931 \h </w:instrText>
        </w:r>
        <w:r>
          <w:fldChar w:fldCharType="separate"/>
        </w:r>
        <w:r>
          <w:t>36</w:t>
        </w:r>
        <w:r>
          <w:fldChar w:fldCharType="end"/>
        </w:r>
      </w:hyperlink>
    </w:p>
    <w:p>
      <w:pPr>
        <w:pStyle w:val="TOC2"/>
        <w:tabs>
          <w:tab w:val="right" w:leader="dot" w:pos="8306"/>
        </w:tabs>
      </w:pPr>
      <w:hyperlink w:anchor="_Toc16139" w:history="1">
        <w:r>
          <w:rPr>
            <w:rFonts w:ascii="仿宋" w:eastAsia="仿宋" w:hAnsi="仿宋" w:cs="仿宋" w:hint="eastAsia"/>
            <w:lang w:eastAsia="zh-CN"/>
          </w:rPr>
          <w:t>(二)、培训与发展计划</w:t>
        </w:r>
        <w:r>
          <w:tab/>
        </w:r>
        <w:r>
          <w:fldChar w:fldCharType="begin"/>
        </w:r>
        <w:r>
          <w:instrText xml:space="preserve"> PAGEREF _Toc16139 \h </w:instrText>
        </w:r>
        <w:r>
          <w:fldChar w:fldCharType="separate"/>
        </w:r>
        <w:r>
          <w:t>37</w:t>
        </w:r>
        <w:r>
          <w:fldChar w:fldCharType="end"/>
        </w:r>
      </w:hyperlink>
    </w:p>
    <w:p>
      <w:pPr>
        <w:pStyle w:val="TOC1"/>
        <w:tabs>
          <w:tab w:val="right" w:leader="dot" w:pos="8306"/>
        </w:tabs>
      </w:pPr>
      <w:hyperlink w:anchor="_Toc7037" w:history="1">
        <w:r>
          <w:rPr>
            <w:rFonts w:ascii="仿宋" w:eastAsia="仿宋" w:hAnsi="仿宋" w:cs="仿宋" w:hint="eastAsia"/>
            <w:lang w:eastAsia="zh-CN"/>
          </w:rPr>
          <w:t>十一、宝宝食用油项目经营效益</w:t>
        </w:r>
        <w:r>
          <w:tab/>
        </w:r>
        <w:r>
          <w:fldChar w:fldCharType="begin"/>
        </w:r>
        <w:r>
          <w:instrText xml:space="preserve"> PAGEREF _Toc7037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667" w:history="1">
        <w:r>
          <w:rPr>
            <w:rFonts w:ascii="仿宋" w:eastAsia="仿宋" w:hAnsi="仿宋" w:cs="仿宋" w:hint="eastAsia"/>
            <w:lang w:eastAsia="zh-CN"/>
          </w:rPr>
          <w:t>(一)、经济评价财务测算</w:t>
        </w:r>
        <w:r>
          <w:tab/>
        </w:r>
        <w:r>
          <w:fldChar w:fldCharType="begin"/>
        </w:r>
        <w:r>
          <w:instrText xml:space="preserve"> PAGEREF _Toc29667 \h </w:instrText>
        </w:r>
        <w:r>
          <w:fldChar w:fldCharType="separate"/>
        </w:r>
        <w:r>
          <w:t>37</w:t>
        </w:r>
        <w:r>
          <w:fldChar w:fldCharType="end"/>
        </w:r>
      </w:hyperlink>
    </w:p>
    <w:p>
      <w:pPr>
        <w:pStyle w:val="TOC2"/>
        <w:tabs>
          <w:tab w:val="right" w:leader="dot" w:pos="8306"/>
        </w:tabs>
      </w:pPr>
      <w:hyperlink w:anchor="_Toc1777" w:history="1">
        <w:r>
          <w:rPr>
            <w:rFonts w:ascii="仿宋" w:eastAsia="仿宋" w:hAnsi="仿宋" w:cs="仿宋" w:hint="eastAsia"/>
            <w:lang w:eastAsia="zh-CN"/>
          </w:rPr>
          <w:t>(二)、宝宝食用油项目盈利能力分析</w:t>
        </w:r>
        <w:r>
          <w:tab/>
        </w:r>
        <w:r>
          <w:fldChar w:fldCharType="begin"/>
        </w:r>
        <w:r>
          <w:instrText xml:space="preserve"> PAGEREF _Toc1777 \h </w:instrText>
        </w:r>
        <w:r>
          <w:fldChar w:fldCharType="separate"/>
        </w:r>
        <w:r>
          <w:t>39</w:t>
        </w:r>
        <w:r>
          <w:fldChar w:fldCharType="end"/>
        </w:r>
      </w:hyperlink>
    </w:p>
    <w:p>
      <w:pPr>
        <w:pStyle w:val="TOC1"/>
        <w:tabs>
          <w:tab w:val="right" w:leader="dot" w:pos="8306"/>
        </w:tabs>
      </w:pPr>
      <w:hyperlink w:anchor="_Toc2229" w:history="1">
        <w:r>
          <w:rPr>
            <w:rFonts w:ascii="仿宋" w:eastAsia="仿宋" w:hAnsi="仿宋" w:cs="仿宋" w:hint="eastAsia"/>
            <w:lang w:eastAsia="zh-CN"/>
          </w:rPr>
          <w:t>十二、宝宝食用油项目风险管理</w:t>
        </w:r>
        <w:r>
          <w:tab/>
        </w:r>
        <w:r>
          <w:fldChar w:fldCharType="begin"/>
        </w:r>
        <w:r>
          <w:instrText xml:space="preserve"> PAGEREF _Toc2229 \h </w:instrText>
        </w:r>
        <w:r>
          <w:fldChar w:fldCharType="separate"/>
        </w:r>
        <w:r>
          <w:t>39</w:t>
        </w:r>
        <w:r>
          <w:fldChar w:fldCharType="end"/>
        </w:r>
      </w:hyperlink>
    </w:p>
    <w:p>
      <w:pPr>
        <w:pStyle w:val="TOC2"/>
        <w:tabs>
          <w:tab w:val="right" w:leader="dot" w:pos="8306"/>
        </w:tabs>
      </w:pPr>
      <w:hyperlink w:anchor="_Toc25484" w:history="1">
        <w:r>
          <w:rPr>
            <w:rFonts w:ascii="仿宋" w:eastAsia="仿宋" w:hAnsi="仿宋" w:cs="仿宋" w:hint="eastAsia"/>
            <w:lang w:eastAsia="zh-CN"/>
          </w:rPr>
          <w:t>(一)、风险识别与评估</w:t>
        </w:r>
        <w:r>
          <w:tab/>
        </w:r>
        <w:r>
          <w:fldChar w:fldCharType="begin"/>
        </w:r>
        <w:r>
          <w:instrText xml:space="preserve"> PAGEREF _Toc25484 \h </w:instrText>
        </w:r>
        <w:r>
          <w:fldChar w:fldCharType="separate"/>
        </w:r>
        <w:r>
          <w:t>39</w:t>
        </w:r>
        <w:r>
          <w:fldChar w:fldCharType="end"/>
        </w:r>
      </w:hyperlink>
    </w:p>
    <w:p>
      <w:pPr>
        <w:pStyle w:val="TOC2"/>
        <w:tabs>
          <w:tab w:val="right" w:leader="dot" w:pos="8306"/>
        </w:tabs>
      </w:pPr>
      <w:hyperlink w:anchor="_Toc16339" w:history="1">
        <w:r>
          <w:rPr>
            <w:rFonts w:ascii="仿宋" w:eastAsia="仿宋" w:hAnsi="仿宋" w:cs="仿宋" w:hint="eastAsia"/>
            <w:lang w:eastAsia="zh-CN"/>
          </w:rPr>
          <w:t>(二)、风险应对策略</w:t>
        </w:r>
        <w:r>
          <w:tab/>
        </w:r>
        <w:r>
          <w:fldChar w:fldCharType="begin"/>
        </w:r>
        <w:r>
          <w:instrText xml:space="preserve"> PAGEREF _Toc16339 \h </w:instrText>
        </w:r>
        <w:r>
          <w:fldChar w:fldCharType="separate"/>
        </w:r>
        <w:r>
          <w:t>40</w:t>
        </w:r>
        <w:r>
          <w:fldChar w:fldCharType="end"/>
        </w:r>
      </w:hyperlink>
    </w:p>
    <w:p>
      <w:pPr>
        <w:pStyle w:val="TOC2"/>
        <w:tabs>
          <w:tab w:val="right" w:leader="dot" w:pos="8306"/>
        </w:tabs>
      </w:pPr>
      <w:hyperlink w:anchor="_Toc32011" w:history="1">
        <w:r>
          <w:rPr>
            <w:rFonts w:ascii="仿宋" w:eastAsia="仿宋" w:hAnsi="仿宋" w:cs="仿宋" w:hint="eastAsia"/>
            <w:lang w:eastAsia="zh-CN"/>
          </w:rPr>
          <w:t>(三)、风险监控与控制</w:t>
        </w:r>
        <w:r>
          <w:tab/>
        </w:r>
        <w:r>
          <w:fldChar w:fldCharType="begin"/>
        </w:r>
        <w:r>
          <w:instrText xml:space="preserve"> PAGEREF _Toc32011 \h </w:instrText>
        </w:r>
        <w:r>
          <w:fldChar w:fldCharType="separate"/>
        </w:r>
        <w:r>
          <w:t>42</w:t>
        </w:r>
        <w:r>
          <w:fldChar w:fldCharType="end"/>
        </w:r>
      </w:hyperlink>
    </w:p>
    <w:p>
      <w:pPr>
        <w:pStyle w:val="TOC1"/>
        <w:tabs>
          <w:tab w:val="right" w:leader="dot" w:pos="8306"/>
        </w:tabs>
      </w:pPr>
      <w:hyperlink w:anchor="_Toc17898" w:history="1">
        <w:r>
          <w:rPr>
            <w:rFonts w:ascii="仿宋" w:eastAsia="仿宋" w:hAnsi="仿宋" w:cs="仿宋" w:hint="eastAsia"/>
            <w:lang w:eastAsia="zh-CN"/>
          </w:rPr>
          <w:t>十三、宝宝食用油项目变更管理</w:t>
        </w:r>
        <w:r>
          <w:tab/>
        </w:r>
        <w:r>
          <w:fldChar w:fldCharType="begin"/>
        </w:r>
        <w:r>
          <w:instrText xml:space="preserve"> PAGEREF _Toc17898 \h </w:instrText>
        </w:r>
        <w:r>
          <w:fldChar w:fldCharType="separate"/>
        </w:r>
        <w:r>
          <w:t>43</w:t>
        </w:r>
        <w:r>
          <w:fldChar w:fldCharType="end"/>
        </w:r>
      </w:hyperlink>
    </w:p>
    <w:p>
      <w:pPr>
        <w:pStyle w:val="TOC2"/>
        <w:tabs>
          <w:tab w:val="right" w:leader="dot" w:pos="8306"/>
        </w:tabs>
      </w:pPr>
      <w:hyperlink w:anchor="_Toc17833" w:history="1">
        <w:r>
          <w:rPr>
            <w:rFonts w:ascii="仿宋" w:eastAsia="仿宋" w:hAnsi="仿宋" w:cs="仿宋" w:hint="eastAsia"/>
            <w:lang w:eastAsia="zh-CN"/>
          </w:rPr>
          <w:t>(一)、变更申请与评估</w:t>
        </w:r>
        <w:r>
          <w:tab/>
        </w:r>
        <w:r>
          <w:fldChar w:fldCharType="begin"/>
        </w:r>
        <w:r>
          <w:instrText xml:space="preserve"> PAGEREF _Toc17833 \h </w:instrText>
        </w:r>
        <w:r>
          <w:fldChar w:fldCharType="separate"/>
        </w:r>
        <w:r>
          <w:t>43</w:t>
        </w:r>
        <w:r>
          <w:fldChar w:fldCharType="end"/>
        </w:r>
      </w:hyperlink>
    </w:p>
    <w:p>
      <w:pPr>
        <w:pStyle w:val="TOC2"/>
        <w:tabs>
          <w:tab w:val="right" w:leader="dot" w:pos="8306"/>
        </w:tabs>
      </w:pPr>
      <w:hyperlink w:anchor="_Toc25477" w:history="1">
        <w:r>
          <w:rPr>
            <w:rFonts w:ascii="仿宋" w:eastAsia="仿宋" w:hAnsi="仿宋" w:cs="仿宋" w:hint="eastAsia"/>
            <w:lang w:eastAsia="zh-CN"/>
          </w:rPr>
          <w:t>(二)、变更实施与控制</w:t>
        </w:r>
        <w:r>
          <w:tab/>
        </w:r>
        <w:r>
          <w:fldChar w:fldCharType="begin"/>
        </w:r>
        <w:r>
          <w:instrText xml:space="preserve"> PAGEREF _Toc25477 \h </w:instrText>
        </w:r>
        <w:r>
          <w:fldChar w:fldCharType="separate"/>
        </w:r>
        <w:r>
          <w:t>44</w:t>
        </w:r>
        <w:r>
          <w:fldChar w:fldCharType="end"/>
        </w:r>
      </w:hyperlink>
    </w:p>
    <w:p>
      <w:pPr>
        <w:pStyle w:val="TOC1"/>
        <w:tabs>
          <w:tab w:val="right" w:leader="dot" w:pos="8306"/>
        </w:tabs>
      </w:pPr>
      <w:hyperlink w:anchor="_Toc28185" w:history="1">
        <w:r>
          <w:rPr>
            <w:rFonts w:ascii="仿宋" w:eastAsia="仿宋" w:hAnsi="仿宋" w:cs="仿宋" w:hint="eastAsia"/>
            <w:lang w:eastAsia="zh-CN"/>
          </w:rPr>
          <w:t>十四、风险识别与分类</w:t>
        </w:r>
        <w:r>
          <w:tab/>
        </w:r>
        <w:r>
          <w:fldChar w:fldCharType="begin"/>
        </w:r>
        <w:r>
          <w:instrText xml:space="preserve"> PAGEREF _Toc28185 \h </w:instrText>
        </w:r>
        <w:r>
          <w:fldChar w:fldCharType="separate"/>
        </w:r>
        <w:r>
          <w:t>44</w:t>
        </w:r>
        <w:r>
          <w:fldChar w:fldCharType="end"/>
        </w:r>
      </w:hyperlink>
    </w:p>
    <w:p>
      <w:pPr>
        <w:pStyle w:val="TOC2"/>
        <w:tabs>
          <w:tab w:val="right" w:leader="dot" w:pos="8306"/>
        </w:tabs>
      </w:pPr>
      <w:hyperlink w:anchor="_Toc12180" w:history="1">
        <w:r>
          <w:rPr>
            <w:rFonts w:ascii="仿宋" w:eastAsia="仿宋" w:hAnsi="仿宋" w:cs="仿宋" w:hint="eastAsia"/>
            <w:lang w:eastAsia="zh-CN"/>
          </w:rPr>
          <w:t>(一)、风险识别</w:t>
        </w:r>
        <w:r>
          <w:tab/>
        </w:r>
        <w:r>
          <w:fldChar w:fldCharType="begin"/>
        </w:r>
        <w:r>
          <w:instrText xml:space="preserve"> PAGEREF _Toc12180 \h </w:instrText>
        </w:r>
        <w:r>
          <w:fldChar w:fldCharType="separate"/>
        </w:r>
        <w:r>
          <w:t>44</w:t>
        </w:r>
        <w:r>
          <w:fldChar w:fldCharType="end"/>
        </w:r>
      </w:hyperlink>
    </w:p>
    <w:p>
      <w:pPr>
        <w:pStyle w:val="TOC2"/>
        <w:tabs>
          <w:tab w:val="right" w:leader="dot" w:pos="8306"/>
        </w:tabs>
      </w:pPr>
      <w:hyperlink w:anchor="_Toc24168" w:history="1">
        <w:r>
          <w:rPr>
            <w:rFonts w:ascii="仿宋" w:eastAsia="仿宋" w:hAnsi="仿宋" w:cs="仿宋" w:hint="eastAsia"/>
            <w:lang w:eastAsia="zh-CN"/>
          </w:rPr>
          <w:t>(二)、风险分类</w:t>
        </w:r>
        <w:r>
          <w:tab/>
        </w:r>
        <w:r>
          <w:fldChar w:fldCharType="begin"/>
        </w:r>
        <w:r>
          <w:instrText xml:space="preserve"> PAGEREF _Toc24168 \h </w:instrText>
        </w:r>
        <w:r>
          <w:fldChar w:fldCharType="separate"/>
        </w:r>
        <w:r>
          <w:t>46</w:t>
        </w:r>
        <w:r>
          <w:fldChar w:fldCharType="end"/>
        </w:r>
      </w:hyperlink>
    </w:p>
    <w:p>
      <w:pPr>
        <w:pStyle w:val="TOC1"/>
        <w:tabs>
          <w:tab w:val="right" w:leader="dot" w:pos="8306"/>
        </w:tabs>
      </w:pPr>
      <w:hyperlink w:anchor="_Toc29518" w:history="1">
        <w:r>
          <w:rPr>
            <w:rFonts w:ascii="仿宋" w:eastAsia="仿宋" w:hAnsi="仿宋" w:cs="仿宋" w:hint="eastAsia"/>
            <w:lang w:eastAsia="zh-CN"/>
          </w:rPr>
          <w:t>十五、宝宝食用油项目工程方案分析</w:t>
        </w:r>
        <w:r>
          <w:tab/>
        </w:r>
        <w:r>
          <w:fldChar w:fldCharType="begin"/>
        </w:r>
        <w:r>
          <w:instrText xml:space="preserve"> PAGEREF _Toc29518 \h </w:instrText>
        </w:r>
        <w:r>
          <w:fldChar w:fldCharType="separate"/>
        </w:r>
        <w:r>
          <w:t>48</w:t>
        </w:r>
        <w:r>
          <w:fldChar w:fldCharType="end"/>
        </w:r>
      </w:hyperlink>
    </w:p>
    <w:p>
      <w:pPr>
        <w:pStyle w:val="TOC2"/>
        <w:tabs>
          <w:tab w:val="right" w:leader="dot" w:pos="8306"/>
        </w:tabs>
      </w:pPr>
      <w:hyperlink w:anchor="_Toc7915" w:history="1">
        <w:r>
          <w:rPr>
            <w:rFonts w:ascii="仿宋" w:eastAsia="仿宋" w:hAnsi="仿宋" w:cs="仿宋" w:hint="eastAsia"/>
            <w:lang w:eastAsia="zh-CN"/>
          </w:rPr>
          <w:t>(一)、建筑工程设计原则</w:t>
        </w:r>
        <w:r>
          <w:tab/>
        </w:r>
        <w:r>
          <w:fldChar w:fldCharType="begin"/>
        </w:r>
        <w:r>
          <w:instrText xml:space="preserve"> PAGEREF _Toc7915 \h </w:instrText>
        </w:r>
        <w:r>
          <w:fldChar w:fldCharType="separate"/>
        </w:r>
        <w:r>
          <w:t>48</w:t>
        </w:r>
        <w:r>
          <w:fldChar w:fldCharType="end"/>
        </w:r>
      </w:hyperlink>
    </w:p>
    <w:p>
      <w:pPr>
        <w:pStyle w:val="TOC2"/>
        <w:tabs>
          <w:tab w:val="right" w:leader="dot" w:pos="8306"/>
        </w:tabs>
      </w:pPr>
      <w:hyperlink w:anchor="_Toc12764" w:history="1">
        <w:r>
          <w:rPr>
            <w:rFonts w:ascii="仿宋" w:eastAsia="仿宋" w:hAnsi="仿宋" w:cs="仿宋" w:hint="eastAsia"/>
            <w:lang w:eastAsia="zh-CN"/>
          </w:rPr>
          <w:t>(二)、土建工程建设指标</w:t>
        </w:r>
        <w:r>
          <w:tab/>
        </w:r>
        <w:r>
          <w:fldChar w:fldCharType="begin"/>
        </w:r>
        <w:r>
          <w:instrText xml:space="preserve"> PAGEREF _Toc12764 \h </w:instrText>
        </w:r>
        <w:r>
          <w:fldChar w:fldCharType="separate"/>
        </w:r>
        <w:r>
          <w:t>51</w:t>
        </w:r>
        <w:r>
          <w:fldChar w:fldCharType="end"/>
        </w:r>
      </w:hyperlink>
    </w:p>
    <w:p>
      <w:pPr>
        <w:pStyle w:val="TOC1"/>
        <w:tabs>
          <w:tab w:val="right" w:leader="dot" w:pos="8306"/>
        </w:tabs>
      </w:pPr>
      <w:hyperlink w:anchor="_Toc31138" w:history="1">
        <w:r>
          <w:rPr>
            <w:rFonts w:ascii="仿宋" w:eastAsia="仿宋" w:hAnsi="仿宋" w:cs="仿宋" w:hint="eastAsia"/>
            <w:lang w:eastAsia="zh-CN"/>
          </w:rPr>
          <w:t>十六、宝宝食用油项目实施时间节点</w:t>
        </w:r>
        <w:r>
          <w:tab/>
        </w:r>
        <w:r>
          <w:fldChar w:fldCharType="begin"/>
        </w:r>
        <w:r>
          <w:instrText xml:space="preserve"> PAGEREF _Toc31138 \h </w:instrText>
        </w:r>
        <w:r>
          <w:fldChar w:fldCharType="separate"/>
        </w:r>
        <w:r>
          <w:t>53</w:t>
        </w:r>
        <w:r>
          <w:fldChar w:fldCharType="end"/>
        </w:r>
      </w:hyperlink>
    </w:p>
    <w:p>
      <w:pPr>
        <w:pStyle w:val="TOC2"/>
        <w:tabs>
          <w:tab w:val="right" w:leader="dot" w:pos="8306"/>
        </w:tabs>
      </w:pPr>
      <w:hyperlink w:anchor="_Toc6837" w:history="1">
        <w:r>
          <w:rPr>
            <w:rFonts w:ascii="仿宋" w:eastAsia="仿宋" w:hAnsi="仿宋" w:cs="仿宋" w:hint="eastAsia"/>
            <w:lang w:eastAsia="zh-CN"/>
          </w:rPr>
          <w:t>(一)、宝宝食用油项目启动阶段时间节点</w:t>
        </w:r>
        <w:r>
          <w:tab/>
        </w:r>
        <w:r>
          <w:fldChar w:fldCharType="begin"/>
        </w:r>
        <w:r>
          <w:instrText xml:space="preserve"> PAGEREF _Toc6837 \h </w:instrText>
        </w:r>
        <w:r>
          <w:fldChar w:fldCharType="separate"/>
        </w:r>
        <w:r>
          <w:t>53</w:t>
        </w:r>
        <w:r>
          <w:fldChar w:fldCharType="end"/>
        </w:r>
      </w:hyperlink>
    </w:p>
    <w:p>
      <w:pPr>
        <w:pStyle w:val="TOC2"/>
        <w:tabs>
          <w:tab w:val="right" w:leader="dot" w:pos="8306"/>
        </w:tabs>
      </w:pPr>
      <w:hyperlink w:anchor="_Toc8123" w:history="1">
        <w:r>
          <w:rPr>
            <w:rFonts w:ascii="仿宋" w:eastAsia="仿宋" w:hAnsi="仿宋" w:cs="仿宋" w:hint="eastAsia"/>
            <w:lang w:eastAsia="zh-CN"/>
          </w:rPr>
          <w:t>(二)、宝宝食用油项目执行阶段时间节点</w:t>
        </w:r>
        <w:r>
          <w:tab/>
        </w:r>
        <w:r>
          <w:fldChar w:fldCharType="begin"/>
        </w:r>
        <w:r>
          <w:instrText xml:space="preserve"> PAGEREF _Toc8123 \h </w:instrText>
        </w:r>
        <w:r>
          <w:fldChar w:fldCharType="separate"/>
        </w:r>
        <w:r>
          <w:t>54</w:t>
        </w:r>
        <w:r>
          <w:fldChar w:fldCharType="end"/>
        </w:r>
      </w:hyperlink>
    </w:p>
    <w:p>
      <w:pPr>
        <w:pStyle w:val="TOC2"/>
        <w:tabs>
          <w:tab w:val="right" w:leader="dot" w:pos="8306"/>
        </w:tabs>
      </w:pPr>
      <w:hyperlink w:anchor="_Toc9114" w:history="1">
        <w:r>
          <w:rPr>
            <w:rFonts w:ascii="仿宋" w:eastAsia="仿宋" w:hAnsi="仿宋" w:cs="仿宋" w:hint="eastAsia"/>
            <w:lang w:eastAsia="zh-CN"/>
          </w:rPr>
          <w:t>(三)、宝宝食用油项目完成阶段时间节点</w:t>
        </w:r>
        <w:r>
          <w:tab/>
        </w:r>
        <w:r>
          <w:fldChar w:fldCharType="begin"/>
        </w:r>
        <w:r>
          <w:instrText xml:space="preserve"> PAGEREF _Toc9114 \h </w:instrText>
        </w:r>
        <w:r>
          <w:fldChar w:fldCharType="separate"/>
        </w:r>
        <w:r>
          <w:t>55</w:t>
        </w:r>
        <w:r>
          <w:fldChar w:fldCharType="end"/>
        </w:r>
      </w:hyperlink>
    </w:p>
    <w:p>
      <w:pPr>
        <w:pStyle w:val="TOC1"/>
        <w:tabs>
          <w:tab w:val="right" w:leader="dot" w:pos="8306"/>
        </w:tabs>
      </w:pPr>
      <w:hyperlink w:anchor="_Toc15384" w:history="1">
        <w:r>
          <w:rPr>
            <w:rFonts w:ascii="仿宋" w:eastAsia="仿宋" w:hAnsi="仿宋" w:cs="仿宋" w:hint="eastAsia"/>
            <w:lang w:eastAsia="zh-CN"/>
          </w:rPr>
          <w:t>十七、宝宝食用油项目治理与监督</w:t>
        </w:r>
        <w:r>
          <w:tab/>
        </w:r>
        <w:r>
          <w:fldChar w:fldCharType="begin"/>
        </w:r>
        <w:r>
          <w:instrText xml:space="preserve"> PAGEREF _Toc15384 \h </w:instrText>
        </w:r>
        <w:r>
          <w:fldChar w:fldCharType="separate"/>
        </w:r>
        <w:r>
          <w:t>56</w:t>
        </w:r>
        <w:r>
          <w:fldChar w:fldCharType="end"/>
        </w:r>
      </w:hyperlink>
    </w:p>
    <w:p>
      <w:pPr>
        <w:pStyle w:val="TOC2"/>
        <w:tabs>
          <w:tab w:val="right" w:leader="dot" w:pos="8306"/>
        </w:tabs>
      </w:pPr>
      <w:hyperlink w:anchor="_Toc12164" w:history="1">
        <w:r>
          <w:rPr>
            <w:rFonts w:ascii="仿宋" w:eastAsia="仿宋" w:hAnsi="仿宋" w:cs="仿宋" w:hint="eastAsia"/>
            <w:lang w:eastAsia="zh-CN"/>
          </w:rPr>
          <w:t>(一)、宝宝食用油项目治理结构</w:t>
        </w:r>
        <w:r>
          <w:tab/>
        </w:r>
        <w:r>
          <w:fldChar w:fldCharType="begin"/>
        </w:r>
        <w:r>
          <w:instrText xml:space="preserve"> PAGEREF _Toc12164 \h </w:instrText>
        </w:r>
        <w:r>
          <w:fldChar w:fldCharType="separate"/>
        </w:r>
        <w:r>
          <w:t>56</w:t>
        </w:r>
        <w:r>
          <w:fldChar w:fldCharType="end"/>
        </w:r>
      </w:hyperlink>
    </w:p>
    <w:p>
      <w:pPr>
        <w:pStyle w:val="TOC2"/>
        <w:tabs>
          <w:tab w:val="right" w:leader="dot" w:pos="8306"/>
        </w:tabs>
      </w:pPr>
      <w:hyperlink w:anchor="_Toc25339" w:history="1">
        <w:r>
          <w:rPr>
            <w:rFonts w:ascii="仿宋" w:eastAsia="仿宋" w:hAnsi="仿宋" w:cs="仿宋" w:hint="eastAsia"/>
            <w:lang w:eastAsia="zh-CN"/>
          </w:rPr>
          <w:t>(二)、监督与审计</w:t>
        </w:r>
        <w:r>
          <w:tab/>
        </w:r>
        <w:r>
          <w:fldChar w:fldCharType="begin"/>
        </w:r>
        <w:r>
          <w:instrText xml:space="preserve"> PAGEREF _Toc25339 \h </w:instrText>
        </w:r>
        <w:r>
          <w:fldChar w:fldCharType="separate"/>
        </w:r>
        <w:r>
          <w:t>57</w:t>
        </w:r>
        <w:r>
          <w:fldChar w:fldCharType="end"/>
        </w:r>
      </w:hyperlink>
    </w:p>
    <w:p>
      <w:pPr>
        <w:pStyle w:val="TOC1"/>
        <w:tabs>
          <w:tab w:val="right" w:leader="dot" w:pos="8306"/>
        </w:tabs>
      </w:pPr>
      <w:hyperlink w:anchor="_Toc4623" w:history="1">
        <w:r>
          <w:rPr>
            <w:rFonts w:ascii="仿宋" w:eastAsia="仿宋" w:hAnsi="仿宋" w:cs="仿宋" w:hint="eastAsia"/>
            <w:lang w:eastAsia="zh-CN"/>
          </w:rPr>
          <w:t>十八、利益相关者分析与沟通计划</w:t>
        </w:r>
        <w:r>
          <w:tab/>
        </w:r>
        <w:r>
          <w:fldChar w:fldCharType="begin"/>
        </w:r>
        <w:r>
          <w:instrText xml:space="preserve"> PAGEREF _Toc4623 \h </w:instrText>
        </w:r>
        <w:r>
          <w:fldChar w:fldCharType="separate"/>
        </w:r>
        <w:r>
          <w:t>59</w:t>
        </w:r>
        <w:r>
          <w:fldChar w:fldCharType="end"/>
        </w:r>
      </w:hyperlink>
    </w:p>
    <w:p>
      <w:pPr>
        <w:pStyle w:val="TOC2"/>
        <w:tabs>
          <w:tab w:val="right" w:leader="dot" w:pos="8306"/>
        </w:tabs>
      </w:pPr>
      <w:hyperlink w:anchor="_Toc4184" w:history="1">
        <w:r>
          <w:rPr>
            <w:rFonts w:ascii="仿宋" w:eastAsia="仿宋" w:hAnsi="仿宋" w:cs="仿宋" w:hint="eastAsia"/>
            <w:lang w:eastAsia="zh-CN"/>
          </w:rPr>
          <w:t>(一)、利益相关者分析</w:t>
        </w:r>
        <w:r>
          <w:tab/>
        </w:r>
        <w:r>
          <w:fldChar w:fldCharType="begin"/>
        </w:r>
        <w:r>
          <w:instrText xml:space="preserve"> PAGEREF _Toc4184 \h </w:instrText>
        </w:r>
        <w:r>
          <w:fldChar w:fldCharType="separate"/>
        </w:r>
        <w:r>
          <w:t>59</w:t>
        </w:r>
        <w:r>
          <w:fldChar w:fldCharType="end"/>
        </w:r>
      </w:hyperlink>
    </w:p>
    <w:p>
      <w:pPr>
        <w:pStyle w:val="TOC2"/>
        <w:tabs>
          <w:tab w:val="right" w:leader="dot" w:pos="8306"/>
        </w:tabs>
      </w:pPr>
      <w:hyperlink w:anchor="_Toc31519" w:history="1">
        <w:r>
          <w:rPr>
            <w:rFonts w:ascii="仿宋" w:eastAsia="仿宋" w:hAnsi="仿宋" w:cs="仿宋" w:hint="eastAsia"/>
            <w:lang w:eastAsia="zh-CN"/>
          </w:rPr>
          <w:t>(二)、沟通计划</w:t>
        </w:r>
        <w:r>
          <w:tab/>
        </w:r>
        <w:r>
          <w:fldChar w:fldCharType="begin"/>
        </w:r>
        <w:r>
          <w:instrText xml:space="preserve"> PAGEREF _Toc31519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79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361"/>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4167"/>
      <w:r>
        <w:rPr>
          <w:rFonts w:ascii="仿宋" w:eastAsia="仿宋" w:hAnsi="仿宋" w:cs="仿宋" w:hint="eastAsia"/>
          <w:lang w:eastAsia="zh-CN"/>
        </w:rPr>
        <w:t>(一)、宝宝食用油行业分析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宝宝食用油行业一直以来都是市场的关注焦点。行业内的发展趋势、竞争态势以及潜在机会都对宝宝食用油项目的推进产生深远的影响。通过深入研究行业的整体概貌，我们将更好地理解行业的核心特征，为宝宝食用油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宝宝食用油行业，技术一直是推动创新和发展的关键因素。我们将对当前技术趋势进行详尽分析，包括但不限于人工智能、大数据应用、先进制造技术等。这有助于宝宝食用油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宝宝食用油项目成功的基础。我们将对主要竞争对手进行深入研究，包括其市场份额、产品特点、市场定位等。通过全面了解竞争对手的优势和劣势，宝宝食用油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9470"/>
      <w:r>
        <w:rPr>
          <w:rFonts w:ascii="仿宋" w:eastAsia="仿宋" w:hAnsi="仿宋" w:cs="仿宋" w:hint="eastAsia"/>
          <w:sz w:val="28"/>
          <w:lang w:eastAsia="zh-CN"/>
        </w:rPr>
        <w:t>(二)、宝宝食用油市场分析预测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宝宝食用油市场未来的增长趋势。这包括市场的整体规模、各细分领域的发展趋势等。宝宝食用油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宝宝食用油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宝宝食用油项目实施过程中需要充分考虑的因素。我们将对市场风险进行全面评估，包括但不限于政策法规风险、市场竞争风险、技术变革风险等。通过对潜在风险的深入分析，宝宝食用油项目可以制定相应的风险缓解策略，降低不确定性对宝宝食用油项目的影响。</w:t>
      </w:r>
    </w:p>
    <w:p>
      <w:pPr>
        <w:pStyle w:val="Heading1"/>
        <w:ind w:firstLine="560" w:firstLineChars="200"/>
        <w:rPr>
          <w:rFonts w:ascii="仿宋" w:eastAsia="仿宋" w:hAnsi="仿宋" w:cs="仿宋" w:hint="eastAsia"/>
          <w:sz w:val="28"/>
          <w:lang w:eastAsia="zh-CN"/>
        </w:rPr>
      </w:pPr>
      <w:bookmarkStart w:id="5" w:name="_Toc8137"/>
      <w:r>
        <w:rPr>
          <w:rFonts w:ascii="仿宋" w:eastAsia="仿宋" w:hAnsi="仿宋" w:cs="仿宋" w:hint="eastAsia"/>
          <w:sz w:val="28"/>
          <w:lang w:eastAsia="zh-CN"/>
        </w:rPr>
        <w:t>二、宝宝食用油项目土建工程</w:t>
      </w:r>
      <w:bookmarkEnd w:id="5"/>
    </w:p>
    <w:p>
      <w:pPr>
        <w:pStyle w:val="Heading2"/>
        <w:rPr>
          <w:rFonts w:ascii="仿宋" w:eastAsia="仿宋" w:hAnsi="仿宋" w:cs="仿宋" w:hint="eastAsia"/>
          <w:lang w:eastAsia="zh-CN"/>
        </w:rPr>
      </w:pPr>
      <w:bookmarkStart w:id="6" w:name="_Toc2903"/>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在宝宝食用油项目的建筑工程设计中，我们将秉承一系列重要的设计原则，以确保宝宝食用油项目建筑在功能、美观、可持续性等方面达到最佳效果。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首要原则是确保建筑的功能性得到最大化的发挥。我们将充分理解宝宝食用油项目的实际需求，合理布局各个功能区域，保证建筑在满足业务需求的同时，提供高效的工作环境。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在建筑设计中，我们将综合考虑建设和运营成本。通过精细的经济效益分析，确保设计方案在高效利用资源的同时，对宝宝食用油项目的长期盈利能力有积极的贡献。</w:t>
      </w:r>
    </w:p>
    <w:p>
      <w:pPr>
        <w:pStyle w:val="Heading2"/>
        <w:ind w:firstLine="560" w:firstLineChars="200"/>
        <w:rPr>
          <w:rFonts w:ascii="仿宋" w:eastAsia="仿宋" w:hAnsi="仿宋" w:cs="仿宋" w:hint="eastAsia"/>
          <w:sz w:val="28"/>
          <w:lang w:eastAsia="zh-CN"/>
        </w:rPr>
      </w:pPr>
      <w:bookmarkStart w:id="7" w:name="_Toc32588"/>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宝宝食用油项目的土建工程设计中，我们将精准设定设计年限，结合宝宝食用油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宝宝食用油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4636"/>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宝宝食用油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宝宝食用油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宝宝食用油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9457"/>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本期工程宝宝食用油项目预计总建筑面积XXX平方米，其中：计容建筑面积XXX平方米，计划建筑工程投资XX万元，占宝宝食用油项目总投资的XX%。</w:t>
      </w:r>
    </w:p>
    <w:p>
      <w:pPr>
        <w:pStyle w:val="Heading1"/>
        <w:ind w:firstLine="560" w:firstLineChars="200"/>
        <w:rPr>
          <w:rFonts w:ascii="仿宋" w:eastAsia="仿宋" w:hAnsi="仿宋" w:cs="仿宋" w:hint="eastAsia"/>
          <w:sz w:val="28"/>
          <w:lang w:eastAsia="zh-CN"/>
        </w:rPr>
      </w:pPr>
      <w:bookmarkStart w:id="10" w:name="_Toc1654"/>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24680"/>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宝宝食用油项目的技术管理特点体现在其创新导向。通过引入最先进的技术趋势和解决方案，宝宝食用油项目致力于提升科技含量、提高质量和效率水平。这意味着我们将采用最新的工具和方法，确保宝宝食用油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宝宝食用油项目技术管理的显著特征。通过整合不同领域的技术资源，我们实现了跨学科的协同工作。这有助于优化技术架构，提高整体效能。此外，整合性策略还促进了不同技术团队之间的紧密沟通和高效合作，确保宝宝食用油项目各方面的技术都能得到协同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宝宝食用油项目所采用的技术。通过不断优化技术方案，宝宝食用油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宝宝食用油项目团队将在宝宝食用油项目初期识别可能的技术风险，并采取相应的预防和应对措施。通过建立健全的风险评估机制，宝宝食用油项目能够在实施过程中及时发现并解决潜在的技术问题，保障宝宝食用油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宝宝食用油项目中，技术将成为宝宝食用油项目成功的有力支持。这一深度剖析揭示了技术管理在宝宝食用油项目实施中的关键作用，为宝宝食用油项目的技术基础奠定了坚实的基础。</w:t>
      </w:r>
    </w:p>
    <w:p>
      <w:pPr>
        <w:pStyle w:val="Heading2"/>
        <w:ind w:firstLine="560" w:firstLineChars="200"/>
        <w:rPr>
          <w:rFonts w:ascii="仿宋" w:eastAsia="仿宋" w:hAnsi="仿宋" w:cs="仿宋" w:hint="eastAsia"/>
          <w:sz w:val="28"/>
          <w:lang w:eastAsia="zh-CN"/>
        </w:rPr>
      </w:pPr>
      <w:bookmarkStart w:id="12" w:name="_Toc28349"/>
      <w:r>
        <w:rPr>
          <w:rFonts w:ascii="仿宋" w:eastAsia="仿宋" w:hAnsi="仿宋" w:cs="仿宋" w:hint="eastAsia"/>
          <w:sz w:val="28"/>
          <w:lang w:eastAsia="zh-CN"/>
        </w:rPr>
        <w:t>(二)、宝宝食用油项目工艺技术设计方案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宝宝食用油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生产经营活动方面，宝宝食用油项目将严格按照相关行业规范要求进行组织。通过有效控制产品质量，宝宝食用油项目将致力于为顾客提供优质的宝宝食用油项目产品和良好的服务。这体现了宝宝食用油项目对于生产活动合规性和质量标准的高度重视，为宝宝食用油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宝宝食用油项目注重生态效益和清洁生产原则。宝宝食用油项目建设将紧密结合地方特色经济发展，与社会经济发展规划和区域环境保护规划方案相协调一致。通过与当地区域自然生态系统的结合，宝宝食用油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宝宝食用油项目产品具有多样化的客户需求和个性化的特点。因此，宝宝食用油项目产品规格品种多样，且单批生产数量较小。为满足这一特点，宝宝食用油项目承办单位将建设先进的柔性制造生产线。通过广泛应用柔性制造技术，宝宝食用油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宝宝食用油项目采用的技术具有较高的技术含量和自动化水平，处于国内先进水平。这一技术选用不仅体现了对生产效率、质量和环境友好性的高标准要求，同时为宝宝食用油项目的可持续发展奠定了坚实的基础。</w:t>
      </w:r>
    </w:p>
    <w:p>
      <w:pPr>
        <w:pStyle w:val="Heading2"/>
        <w:ind w:firstLine="560" w:firstLineChars="200"/>
        <w:rPr>
          <w:rFonts w:ascii="仿宋" w:eastAsia="仿宋" w:hAnsi="仿宋" w:cs="仿宋" w:hint="eastAsia"/>
          <w:sz w:val="28"/>
          <w:lang w:eastAsia="zh-CN"/>
        </w:rPr>
      </w:pPr>
      <w:bookmarkStart w:id="13" w:name="_Toc26675"/>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为确保宝宝食用油项目的高效生产和技术实施，我们制定了一套精心设计的设备选型方案，以满足宝宝食用油项目生产、质量和环保的要求。该方案的主要特点如下：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宝宝食用油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针对宝宝食用油项目产品的多样性和小批量生产的特点，我们将建设柔性制造生产线。通过在设备选型中考虑柔性制造技术，可以灵活应对不同产品规格和生产需求，实现生产线的高度灵活性和适应性。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25510"/>
      <w:r>
        <w:rPr>
          <w:rFonts w:ascii="仿宋" w:eastAsia="仿宋" w:hAnsi="仿宋" w:cs="仿宋" w:hint="eastAsia"/>
          <w:sz w:val="28"/>
          <w:lang w:eastAsia="zh-CN"/>
        </w:rPr>
        <w:t>四、宝宝食用油项目绩效评估</w:t>
      </w:r>
      <w:bookmarkEnd w:id="14"/>
    </w:p>
    <w:p>
      <w:pPr>
        <w:pStyle w:val="Heading2"/>
        <w:rPr>
          <w:rFonts w:ascii="仿宋" w:eastAsia="仿宋" w:hAnsi="仿宋" w:cs="仿宋" w:hint="eastAsia"/>
          <w:lang w:eastAsia="zh-CN"/>
        </w:rPr>
      </w:pPr>
      <w:bookmarkStart w:id="15" w:name="_Toc31291"/>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宝宝食用油项目中，我们设计了一套全面的绩效评估指标，以确保宝宝食用油项目的可控和成功交付。这些指标跨足宝宝食用油项目目标、成本、进度和质量等多个维度，为我们提供了全面洞察宝宝食用油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宝宝食用油项目目标达成率是我们关注的首要指标。我们设定了明确的目标，并通过定期监测和评估，迅速发现并应对潜在的目标偏差。这为宝宝食用油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成本绩效是另一个核心关注点。通过实际成本与预算成本的对比分析，我们深入了解成本差异的原因，及时调整资源分配，保持宝宝食用油项目在经济效益方面的合理水平。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宝宝食用油项目进度作为关键的绩效指标之一，得到了精心的关注。我们制定了详细的宝宝食用油项目进度计划，并设立了进度符合度指标，确保实际进度与计划进度保持一致。这使我们能够快速发现和解决潜在的进度问题，保持宝宝食用油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宝宝食用油项目绩效的不可或缺的一环。我们引入了一系列的质量标准和客户满意度指标，以确保宝宝食用油项目交付的成果在质量上达到或超越预期水平。通过持续监测这些指标，我们努力提升宝宝食用油项目整体质量水平，为宝宝食用油项目的成功交付提供有力保障。通过这些科学且全面的绩效评估，我们能够更好地引导宝宝食用油项目的持续改进，确保宝宝食用油项目目标的顺利达成。</w:t>
      </w:r>
    </w:p>
    <w:p>
      <w:pPr>
        <w:pStyle w:val="Heading2"/>
        <w:ind w:firstLine="560" w:firstLineChars="200"/>
        <w:rPr>
          <w:rFonts w:ascii="仿宋" w:eastAsia="仿宋" w:hAnsi="仿宋" w:cs="仿宋" w:hint="eastAsia"/>
          <w:sz w:val="28"/>
          <w:lang w:eastAsia="zh-CN"/>
        </w:rPr>
      </w:pPr>
      <w:bookmarkStart w:id="16" w:name="_Toc6749"/>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绩效评估是宝宝食用油项目中的关键环节，为确保宝宝食用油项目达到预期目标，我们采用了多层次、多维度的绩效评估方法。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宝宝食用油项目的战略目标对齐，确保每个决策和行动都与宝宝食用油项目整体目标保持一致。团队会定期召开战略对齐会议，审视当前工作与宝宝食用油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宝宝食用油项目进度、质量、成本和风险等方面。这些指标通过数据收集和分析，为宝宝食用油项目管理团队提供了客观的评估依据。例如，我们通过宝宝食用油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绩效评估不仅仅停留在宝宝食用油项目内部，还考虑了宝宝食用油项目对外部环境的影响。我们定期进行干系人满意度调查，以了解各利益相关方对宝宝食用油项目的期望和满意度，并及时做出调整。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这种多层次、多角度的绩效评估方法，使得我们能够全面了解宝宝食用油项目的运行状态，及时做出调整，确保宝宝食用油项目在不断变化的环境中保持稳健前行。</w:t>
      </w:r>
    </w:p>
    <w:p>
      <w:pPr>
        <w:pStyle w:val="Heading2"/>
        <w:ind w:firstLine="560" w:firstLineChars="200"/>
        <w:rPr>
          <w:rFonts w:ascii="仿宋" w:eastAsia="仿宋" w:hAnsi="仿宋" w:cs="仿宋" w:hint="eastAsia"/>
          <w:sz w:val="28"/>
          <w:lang w:eastAsia="zh-CN"/>
        </w:rPr>
      </w:pPr>
      <w:bookmarkStart w:id="17" w:name="_Toc21062"/>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为了确保宝宝食用油项目的有效管理和不断优化，我们采用了精心设计的绩效评估周期。这个周期旨在实现灵活、实时和全面的评估，以适应宝宝食用油项目执行中的各种挑战。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宝宝食用油项目的不同需求，分为短期、中期和长期。短期评估关注每个迭代或工作周期，以及时发现和解决当前任务中的问题。中期评估涵盖几个迭代，深入了解整体宝宝食用油项目的趋势和性能。长期评估则着眼于整个宝宝食用油项目阶段，确保宝宝食用油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宝宝食用油项目管理工具和协作平台，团队成员能够随时更新和分享宝宝食用油项目数据。这种实时性的反馈机制使我们能够及时察觉潜在问题，快速调整，保持宝宝食用油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宝宝食用油项目的决策制定密不可分。每个周期的宝宝食用油项目回顾会议成为集体总结经验、识别问题深层次原因并找到创新解决方案的平台。这种定期的反思与调整机制使宝宝食用油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21967"/>
      <w:r>
        <w:rPr>
          <w:rFonts w:ascii="仿宋" w:eastAsia="仿宋" w:hAnsi="仿宋" w:cs="仿宋" w:hint="eastAsia"/>
          <w:sz w:val="28"/>
          <w:lang w:eastAsia="zh-CN"/>
        </w:rPr>
        <w:t>五、宝宝食用油项目文档管理</w:t>
      </w:r>
      <w:bookmarkEnd w:id="18"/>
    </w:p>
    <w:p>
      <w:pPr>
        <w:pStyle w:val="Heading2"/>
        <w:rPr>
          <w:rFonts w:ascii="仿宋" w:eastAsia="仿宋" w:hAnsi="仿宋" w:cs="仿宋" w:hint="eastAsia"/>
          <w:lang w:eastAsia="zh-CN"/>
        </w:rPr>
      </w:pPr>
      <w:bookmarkStart w:id="19" w:name="_Toc11485"/>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宝宝食用油项目高度重视文档的质量和准确性，以支持宝宝食用油项目的各项活动和决策。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宝宝食用油项目文档的编制始于宝宝食用油项目计划的初期，我们制定了详细的文档编制计划，明确了每个文档的内容、格式和编写责任人。在宝宝食用油项目启动阶段，我们首先编制了宝宝食用油项目章程，明确定义了宝宝食用油项目的目标、范围、风险等关键要素。随后，宝宝食用油项目团队根据计划陆续编制了需求文档、设计文档、测试文档等各类文档，确保宝宝食用油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宝宝食用油项目管理中的重要环节，旨在确保宝宝食用油项目文档符合质量标准和宝宝食用油项目需求。在宝宝食用油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宝宝食用油项目相关利益方和专业领域的专家对文档进行独立审查。这有助于获取更全面、客观的反馈，确保宝宝食用油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宝宝食用油项目在文档编制与审查方面建立了严格的管理机制，通过规范的流程和多维度的审查，确保宝宝食用油项目文档的质量、准确性和可靠性，为宝宝食用油项目的顺利推进提供了有力支持。</w:t>
      </w:r>
    </w:p>
    <w:p>
      <w:pPr>
        <w:pStyle w:val="Heading2"/>
        <w:ind w:firstLine="560" w:firstLineChars="200"/>
        <w:rPr>
          <w:rFonts w:ascii="仿宋" w:eastAsia="仿宋" w:hAnsi="仿宋" w:cs="仿宋" w:hint="eastAsia"/>
          <w:sz w:val="28"/>
          <w:lang w:eastAsia="zh-CN"/>
        </w:rPr>
      </w:pPr>
      <w:bookmarkStart w:id="20" w:name="_Toc6245"/>
      <w:r>
        <w:rPr>
          <w:rFonts w:ascii="仿宋" w:eastAsia="仿宋" w:hAnsi="仿宋" w:cs="仿宋" w:hint="eastAsia"/>
          <w:sz w:val="28"/>
          <w:lang w:eastAsia="zh-CN"/>
        </w:rPr>
        <w:t>(二)、文档发布与分发</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在宝宝食用油项目中，我们致力于优化文档发布与分发过程，以确保信息的高效传递和团队间协作的顺畅进行。以下是我们采取的关键优化策略：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我们通过多渠道发布文档，包括电子邮件、宝宝食用油项目管理平台、内部网站等，以满足不同团队成员的偏好和需求。多渠道发布确保了信息的全面覆盖。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https://d.book118.com/447036135145006026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宝宝食用油项目规划设计纲要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宝宝食用油项目规划设计纲要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宝宝食用油项目规划设计纲要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宝宝食用油项目规划设计纲要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宝宝食用油项目规划设计纲要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宝宝食用油项目规划设计纲要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宝宝食用油项目规划设计纲要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宝宝食用油项目规划设计纲要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宝宝食用油项目规划设计纲要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宝宝食用油项目规划设计纲要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宝宝食用油项目规划设计纲要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宝宝食用油项目规划设计纲要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宝宝食用油项目规划设计纲要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宝宝食用油项目规划设计纲要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宝宝食用油项目规划设计纲要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宝宝食用油项目规划设计纲要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宝宝食用油项目规划设计纲要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66413E"/>
    <w:rsid w:val="3E66413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7036135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2024-01-08T02:54:00Z</dcterms:created>
  <dcterms:modified xsi:type="dcterms:W3CDTF">2024-01-08T02:54:47Z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BC31808A57044988967D27F8C5CDF787_11</vt:lpwstr>
  </property>
  <property fmtid="{D5CDD505-2E9C-101B-9397-08002B2CF9AE}" pid="3" name="KSOProductBuildVer">
    <vt:lpwstr>2052-12.1.0.16120</vt:lpwstr>
  </property>
</Properties>
</file>