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2024年大学试题(经济学)-微观经济学历年考试高频考点试题附带答案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公共产品有哪些特征？为什么私人厂商不愿意提供公共产品？</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利用短期生产规律，做出曲线图并分析说明理性生产厂商为什么会把生产区域停留在第二阶段？</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收入效应</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下列每个事件会对自行车市场产生影响。对每一个事件，哪一条曲线受影响（自行车的供给还是需求），向哪个方向移动，以及对自行车均衡价格和数量带来的影响是什么？环保运动使嗜好向自行车变动</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交易成本</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帕累托标准</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试用边际报酬递减规律分析企业为何不能无限制地增加某一种生产要素？</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补偿预算线</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边际效用递减规律</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委托—代理问题</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假定一个美国工人每年能生产100件衬衣或20台电脑，而一个中国工人每年能生产100件衬衣或10台电脑。画出这两个国家的生产可能性边界。假定没有贸易，每个国家的工人各用一半的时间生产两种物品，在你的图上标出这一点。</w:t>
      </w:r>
    </w:p>
    <w:p>
      <w:pPr>
        <w:pStyle w:val="Normal10"/>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若甲用全部收入能购买4单位X和6单位Y，或者12单位X和2单位Y。</w:t>
      </w:r>
      <w:r>
        <w:rPr>
          <w:rFonts w:ascii="黑体" w:eastAsia="黑体" w:hAnsi="黑体" w:cs="黑体" w:hint="eastAsia"/>
          <w:sz w:val="24"/>
          <w:szCs w:val="28"/>
        </w:rPr>
        <w:tab/>
      </w:r>
      <w:r>
        <w:rPr>
          <w:rFonts w:ascii="黑体" w:eastAsia="黑体" w:hAnsi="黑体" w:cs="黑体" w:hint="eastAsia"/>
          <w:sz w:val="24"/>
          <w:szCs w:val="28"/>
        </w:rPr>
        <w:t>①作出预算线。</w:t>
      </w:r>
      <w:r>
        <w:rPr>
          <w:rFonts w:ascii="黑体" w:eastAsia="黑体" w:hAnsi="黑体" w:cs="黑体" w:hint="eastAsia"/>
          <w:sz w:val="24"/>
          <w:szCs w:val="28"/>
        </w:rPr>
        <w:tab/>
      </w:r>
      <w:r>
        <w:rPr>
          <w:rFonts w:ascii="黑体" w:eastAsia="黑体" w:hAnsi="黑体" w:cs="黑体" w:hint="eastAsia"/>
          <w:sz w:val="24"/>
          <w:szCs w:val="28"/>
        </w:rPr>
        <w:t>②商品X的价格与商品Y的价格之比是多少？</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非竞争性</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已知生产函数为</w:t>
      </w:r>
      <w:r>
        <w:rPr>
          <w:rFonts w:ascii="黑体" w:eastAsia="黑体" w:hAnsi="黑体" w:cs="黑体" w:hint="eastAsia"/>
          <w:sz w:val="24"/>
          <w:szCs w:val="28"/>
        </w:rPr>
        <w:tab/>
      </w:r>
      <w:r>
        <w:drawing>
          <wp:inline distT="0" distB="0" distL="0" distR="0">
            <wp:extent cx="1209802" cy="981178"/>
            <wp:effectExtent l="0" t="0" r="0" b="0"/>
            <wp:docPr id="157" name="_x0000_i0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_x0000_i0157"/>
                    <pic:cNvPicPr/>
                  </pic:nvPicPr>
                  <pic:blipFill>
                    <a:blip xmlns:r="http://schemas.openxmlformats.org/officeDocument/2006/relationships" r:embed="rId16"/>
                    <a:stretch>
                      <a:fillRect/>
                    </a:stretch>
                  </pic:blipFill>
                  <pic:spPr>
                    <a:xfrm>
                      <a:off x="0" y="0"/>
                      <a:ext cx="1209802" cy="981178"/>
                    </a:xfrm>
                    <a:prstGeom prst="rect">
                      <a:avLst/>
                    </a:prstGeom>
                  </pic:spPr>
                </pic:pic>
              </a:graphicData>
            </a:graphic>
          </wp:inline>
        </w:drawing>
      </w:r>
      <w:r>
        <w:rPr>
          <w:rFonts w:ascii="黑体" w:eastAsia="黑体" w:hAnsi="黑体" w:cs="黑体" w:hint="eastAsia"/>
          <w:sz w:val="24"/>
          <w:szCs w:val="28"/>
        </w:rPr>
        <w:tab/>
      </w:r>
      <w:r>
        <w:rPr>
          <w:rFonts w:ascii="黑体" w:eastAsia="黑体" w:hAnsi="黑体" w:cs="黑体" w:hint="eastAsia"/>
          <w:sz w:val="24"/>
          <w:szCs w:val="28"/>
        </w:rPr>
        <w:t>求：</w:t>
      </w:r>
      <w:r>
        <w:rPr>
          <w:rFonts w:ascii="黑体" w:eastAsia="黑体" w:hAnsi="黑体" w:cs="黑体" w:hint="eastAsia"/>
          <w:sz w:val="24"/>
          <w:szCs w:val="28"/>
        </w:rPr>
        <w:tab/>
      </w:r>
      <w:r>
        <w:rPr>
          <w:rFonts w:ascii="黑体" w:eastAsia="黑体" w:hAnsi="黑体" w:cs="黑体" w:hint="eastAsia"/>
          <w:sz w:val="24"/>
          <w:szCs w:val="28"/>
        </w:rPr>
        <w:t>（1）厂商长期生产的扩展线方程。</w:t>
      </w:r>
      <w:r>
        <w:rPr>
          <w:rFonts w:ascii="黑体" w:eastAsia="黑体" w:hAnsi="黑体" w:cs="黑体" w:hint="eastAsia"/>
          <w:sz w:val="24"/>
          <w:szCs w:val="28"/>
        </w:rPr>
        <w:tab/>
      </w:r>
      <w:r>
        <w:rPr>
          <w:rFonts w:ascii="黑体" w:eastAsia="黑体" w:hAnsi="黑体" w:cs="黑体" w:hint="eastAsia"/>
          <w:sz w:val="24"/>
          <w:szCs w:val="28"/>
        </w:rPr>
        <w:t>（2）当PL＝1，PK＝1，Q＝1000时，厂商实现最小成本的要素投入组合。</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微观经济学为什么又叫做价格理论？</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外生变量和内生变量的关系</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根据市场研究，一家唱片公司获得了以下有关其新CD的需求和生产成本的信息：</w:t>
      </w:r>
    </w:p>
    <w:p>
      <w:pPr>
        <w:pStyle w:val="Normal16"/>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1152646" cy="800184"/>
            <wp:effectExtent l="0" t="0" r="0" b="0"/>
            <wp:docPr id="161" name="_x0000_i0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_x0000_i0161"/>
                    <pic:cNvPicPr/>
                  </pic:nvPicPr>
                  <pic:blipFill>
                    <a:blip xmlns:r="http://schemas.openxmlformats.org/officeDocument/2006/relationships" r:embed="rId17"/>
                    <a:stretch>
                      <a:fillRect/>
                    </a:stretch>
                  </pic:blipFill>
                  <pic:spPr>
                    <a:xfrm>
                      <a:off x="0" y="0"/>
                      <a:ext cx="1152646" cy="800184"/>
                    </a:xfrm>
                    <a:prstGeom prst="rect">
                      <a:avLst/>
                    </a:prstGeom>
                  </pic:spPr>
                </pic:pic>
              </a:graphicData>
            </a:graphic>
          </wp:inline>
        </w:drawing>
      </w:r>
    </w:p>
    <w:p>
      <w:pPr>
        <w:pStyle w:val="Normal1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其中，Q表示可以售出的CD数量，而P是用美分表示的价格。</w:t>
      </w:r>
    </w:p>
    <w:p>
      <w:pPr>
        <w:pStyle w:val="Normal16"/>
        <w:jc w:val="left"/>
        <w:rPr>
          <w:rFonts w:ascii="黑体" w:eastAsia="黑体" w:hAnsi="黑体" w:cs="黑体" w:hint="eastAsia"/>
          <w:sz w:val="24"/>
          <w:szCs w:val="28"/>
        </w:rPr>
      </w:pPr>
      <w:r>
        <w:rPr>
          <w:rFonts w:ascii="黑体" w:eastAsia="黑体" w:hAnsi="黑体" w:cs="黑体" w:hint="eastAsia"/>
          <w:sz w:val="24"/>
          <w:szCs w:val="28"/>
        </w:rPr>
        <w:t>找出能实现社会福利最大化的价格和数量。</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已知生产函数为Q=min（2L，5K），求：</w:t>
      </w:r>
      <w:r>
        <w:rPr>
          <w:rFonts w:ascii="黑体" w:eastAsia="黑体" w:hAnsi="黑体" w:cs="黑体" w:hint="eastAsia"/>
          <w:sz w:val="24"/>
          <w:szCs w:val="28"/>
        </w:rPr>
        <w:tab/>
      </w:r>
      <w:r>
        <w:rPr>
          <w:rFonts w:ascii="黑体" w:eastAsia="黑体" w:hAnsi="黑体" w:cs="黑体" w:hint="eastAsia"/>
          <w:sz w:val="24"/>
          <w:szCs w:val="28"/>
        </w:rPr>
        <w:t>（1）当产量Q=100时，最优的L与K值分别为多少？</w:t>
      </w:r>
      <w:r>
        <w:rPr>
          <w:rFonts w:ascii="黑体" w:eastAsia="黑体" w:hAnsi="黑体" w:cs="黑体" w:hint="eastAsia"/>
          <w:sz w:val="24"/>
          <w:szCs w:val="28"/>
        </w:rPr>
        <w:tab/>
      </w:r>
      <w:r>
        <w:rPr>
          <w:rFonts w:ascii="黑体" w:eastAsia="黑体" w:hAnsi="黑体" w:cs="黑体" w:hint="eastAsia"/>
          <w:sz w:val="24"/>
          <w:szCs w:val="28"/>
        </w:rPr>
        <w:t>（2）如果PL=1，PK=4，则生产300单位产量时的最小成本为多少？</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已知完全竞争市场上单个厂商的长期成本函数为LTC=Q3-20Q2+200Q，市场的产品价格为P=600。求：</w:t>
      </w:r>
      <w:r>
        <w:rPr>
          <w:rFonts w:ascii="黑体" w:eastAsia="黑体" w:hAnsi="黑体" w:cs="黑体" w:hint="eastAsia"/>
          <w:sz w:val="24"/>
          <w:szCs w:val="28"/>
        </w:rPr>
        <w:tab/>
      </w:r>
      <w:r>
        <w:rPr>
          <w:rFonts w:ascii="黑体" w:eastAsia="黑体" w:hAnsi="黑体" w:cs="黑体" w:hint="eastAsia"/>
          <w:sz w:val="24"/>
          <w:szCs w:val="28"/>
        </w:rPr>
        <w:t>（1）该厂商实现利润最大化时的产量、平均成本和利润为多少？</w:t>
      </w:r>
      <w:r>
        <w:rPr>
          <w:rFonts w:ascii="黑体" w:eastAsia="黑体" w:hAnsi="黑体" w:cs="黑体" w:hint="eastAsia"/>
          <w:sz w:val="24"/>
          <w:szCs w:val="28"/>
        </w:rPr>
        <w:tab/>
      </w:r>
      <w:r>
        <w:rPr>
          <w:rFonts w:ascii="黑体" w:eastAsia="黑体" w:hAnsi="黑体" w:cs="黑体" w:hint="eastAsia"/>
          <w:sz w:val="24"/>
          <w:szCs w:val="28"/>
        </w:rPr>
        <w:t>（2）该行业是否处于长期均衡？为什么？</w:t>
      </w:r>
      <w:r>
        <w:rPr>
          <w:rFonts w:ascii="黑体" w:eastAsia="黑体" w:hAnsi="黑体" w:cs="黑体" w:hint="eastAsia"/>
          <w:sz w:val="24"/>
          <w:szCs w:val="28"/>
        </w:rPr>
        <w:tab/>
      </w:r>
      <w:r>
        <w:rPr>
          <w:rFonts w:ascii="黑体" w:eastAsia="黑体" w:hAnsi="黑体" w:cs="黑体" w:hint="eastAsia"/>
          <w:sz w:val="24"/>
          <w:szCs w:val="28"/>
        </w:rPr>
        <w:t>（3）该行业处于长期均衡时每个厂商的产量、平均成本和利润为多少？</w:t>
      </w:r>
      <w:r>
        <w:rPr>
          <w:rFonts w:ascii="黑体" w:eastAsia="黑体" w:hAnsi="黑体" w:cs="黑体" w:hint="eastAsia"/>
          <w:sz w:val="24"/>
          <w:szCs w:val="28"/>
        </w:rPr>
        <w:tab/>
      </w:r>
      <w:r>
        <w:rPr>
          <w:rFonts w:ascii="黑体" w:eastAsia="黑体" w:hAnsi="黑体" w:cs="黑体" w:hint="eastAsia"/>
          <w:sz w:val="24"/>
          <w:szCs w:val="28"/>
        </w:rPr>
        <w:t>（4）判断（1）中的厂商处于规模经济阶段还是规模不经济阶段？</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sectPr>
          <w:headerReference w:type="even" r:id="rId18"/>
          <w:headerReference w:type="default" r:id="rId19"/>
          <w:footerReference w:type="even" r:id="rId20"/>
          <w:headerReference w:type="first" r:id="rId21"/>
          <w:footerReference w:type="first" r:id="rId22"/>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20.</w:t>
      </w:r>
      <w:r>
        <w:rPr>
          <w:rFonts w:ascii="黑体" w:eastAsia="黑体" w:hAnsi="黑体" w:cs="黑体" w:hint="eastAsia"/>
          <w:sz w:val="24"/>
          <w:szCs w:val="28"/>
        </w:rPr>
        <w:t>用图15—4回答。</w:t>
      </w:r>
    </w:p>
    <w:p>
      <w:pPr>
        <w:pStyle w:val="Normal19"/>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5039254" cy="4086654"/>
            <wp:effectExtent l="0" t="0" r="0" b="0"/>
            <wp:docPr id="164" name="_x0000_i0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_x0000_i0164"/>
                    <pic:cNvPicPr/>
                  </pic:nvPicPr>
                  <pic:blipFill>
                    <a:blip xmlns:r="http://schemas.openxmlformats.org/officeDocument/2006/relationships" r:embed="rId23"/>
                    <a:stretch>
                      <a:fillRect/>
                    </a:stretch>
                  </pic:blipFill>
                  <pic:spPr>
                    <a:xfrm>
                      <a:off x="0" y="0"/>
                      <a:ext cx="5039254" cy="4086654"/>
                    </a:xfrm>
                    <a:prstGeom prst="rect">
                      <a:avLst/>
                    </a:prstGeom>
                  </pic:spPr>
                </pic:pic>
              </a:graphicData>
            </a:graphic>
          </wp:inline>
        </w:drawing>
      </w:r>
    </w:p>
    <w:p>
      <w:pPr>
        <w:pStyle w:val="Normal19"/>
        <w:jc w:val="left"/>
        <w:rPr>
          <w:rFonts w:ascii="黑体" w:eastAsia="黑体" w:hAnsi="黑体" w:cs="黑体" w:hint="eastAsia"/>
          <w:sz w:val="24"/>
          <w:szCs w:val="28"/>
        </w:rPr>
      </w:pPr>
      <w:r>
        <w:rPr>
          <w:rFonts w:ascii="黑体" w:eastAsia="黑体" w:hAnsi="黑体" w:cs="黑体" w:hint="eastAsia"/>
          <w:sz w:val="24"/>
          <w:szCs w:val="28"/>
        </w:rPr>
        <w:t>利润最大化垄断者所赚到的利润由以下哪一块面积代表？（）</w:t>
      </w:r>
    </w:p>
    <w:p>
      <w:pPr>
        <w:pStyle w:val="Normal19"/>
        <w:jc w:val="left"/>
        <w:rPr>
          <w:rFonts w:ascii="黑体" w:eastAsia="黑体" w:hAnsi="黑体" w:cs="黑体" w:hint="eastAsia"/>
          <w:sz w:val="24"/>
          <w:szCs w:val="28"/>
        </w:rPr>
      </w:pPr>
      <w:r>
        <w:rPr>
          <w:rFonts w:ascii="黑体" w:eastAsia="黑体" w:hAnsi="黑体" w:cs="黑体" w:hint="eastAsia"/>
          <w:sz w:val="24"/>
          <w:szCs w:val="28"/>
        </w:rPr>
        <w:t>A、P4ABP2</w:t>
      </w:r>
    </w:p>
    <w:p>
      <w:pPr>
        <w:pStyle w:val="Normal19"/>
        <w:jc w:val="left"/>
        <w:rPr>
          <w:rFonts w:ascii="黑体" w:eastAsia="黑体" w:hAnsi="黑体" w:cs="黑体" w:hint="eastAsia"/>
          <w:sz w:val="24"/>
          <w:szCs w:val="28"/>
        </w:rPr>
      </w:pPr>
      <w:r>
        <w:rPr>
          <w:rFonts w:ascii="黑体" w:eastAsia="黑体" w:hAnsi="黑体" w:cs="黑体" w:hint="eastAsia"/>
          <w:sz w:val="24"/>
          <w:szCs w:val="28"/>
        </w:rPr>
        <w:t>B、P4ACPl</w:t>
      </w:r>
    </w:p>
    <w:p>
      <w:pPr>
        <w:pStyle w:val="Normal19"/>
        <w:jc w:val="left"/>
        <w:rPr>
          <w:rFonts w:ascii="黑体" w:eastAsia="黑体" w:hAnsi="黑体" w:cs="黑体" w:hint="eastAsia"/>
          <w:sz w:val="24"/>
          <w:szCs w:val="28"/>
        </w:rPr>
      </w:pPr>
      <w:r>
        <w:rPr>
          <w:rFonts w:ascii="黑体" w:eastAsia="黑体" w:hAnsi="黑体" w:cs="黑体" w:hint="eastAsia"/>
          <w:sz w:val="24"/>
          <w:szCs w:val="28"/>
        </w:rPr>
        <w:t>C、P4AQlO</w:t>
      </w:r>
    </w:p>
    <w:p>
      <w:pPr>
        <w:pStyle w:val="Normal19"/>
        <w:jc w:val="left"/>
        <w:rPr>
          <w:rFonts w:ascii="黑体" w:eastAsia="黑体" w:hAnsi="黑体" w:cs="黑体" w:hint="eastAsia"/>
          <w:sz w:val="24"/>
          <w:szCs w:val="28"/>
        </w:rPr>
      </w:pPr>
      <w:r>
        <w:rPr>
          <w:rFonts w:ascii="黑体" w:eastAsia="黑体" w:hAnsi="黑体" w:cs="黑体" w:hint="eastAsia"/>
          <w:sz w:val="24"/>
          <w:szCs w:val="28"/>
        </w:rPr>
        <w:t>D、P3DQ2O</w:t>
      </w:r>
    </w:p>
    <w:p>
      <w:pPr>
        <w:pStyle w:val="Normal19"/>
        <w:jc w:val="left"/>
        <w:rPr>
          <w:rFonts w:ascii="黑体" w:eastAsia="黑体" w:hAnsi="黑体" w:cs="黑体" w:hint="eastAsia"/>
          <w:sz w:val="24"/>
          <w:szCs w:val="28"/>
        </w:rPr>
      </w:pPr>
      <w:r>
        <w:rPr>
          <w:rFonts w:ascii="黑体" w:eastAsia="黑体" w:hAnsi="黑体" w:cs="黑体" w:hint="eastAsia"/>
          <w:sz w:val="24"/>
          <w:szCs w:val="28"/>
        </w:rPr>
        <w:t>E、以上各项都不是</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两名能力相同的运动员竞争1万美元的奖金。每个人都要决定是否使用一种危险的提高成绩的药物。如果一个运动员用了这种药，而另一个人没用，那么，用了药的运动员将获得奖金。如果两个运动员都用药或都不用药，他们就平局并平分奖金。用药给健康带来的风险相当于损失X美元。 </w:t>
      </w:r>
      <w:r>
        <w:rPr>
          <w:rFonts w:ascii="黑体" w:eastAsia="黑体" w:hAnsi="黑体" w:cs="黑体" w:hint="eastAsia"/>
          <w:sz w:val="24"/>
          <w:szCs w:val="28"/>
        </w:rPr>
        <w:tab/>
      </w:r>
      <w:r>
        <w:rPr>
          <w:rFonts w:ascii="黑体" w:eastAsia="黑体" w:hAnsi="黑体" w:cs="黑体" w:hint="eastAsia"/>
          <w:sz w:val="24"/>
          <w:szCs w:val="28"/>
        </w:rPr>
        <w:t>a．画出一个2×2的支付矩阵，以描述两名运动员面临的决策。 </w:t>
      </w:r>
      <w:r>
        <w:rPr>
          <w:rFonts w:ascii="黑体" w:eastAsia="黑体" w:hAnsi="黑体" w:cs="黑体" w:hint="eastAsia"/>
          <w:sz w:val="24"/>
          <w:szCs w:val="28"/>
        </w:rPr>
        <w:tab/>
      </w:r>
      <w:r>
        <w:rPr>
          <w:rFonts w:ascii="黑体" w:eastAsia="黑体" w:hAnsi="黑体" w:cs="黑体" w:hint="eastAsia"/>
          <w:sz w:val="24"/>
          <w:szCs w:val="28"/>
        </w:rPr>
        <w:t>b．X为多少时，服用药物将是纳什均衡？ </w:t>
      </w:r>
      <w:r>
        <w:rPr>
          <w:rFonts w:ascii="黑体" w:eastAsia="黑体" w:hAnsi="黑体" w:cs="黑体" w:hint="eastAsia"/>
          <w:sz w:val="24"/>
          <w:szCs w:val="28"/>
        </w:rPr>
        <w:tab/>
      </w:r>
      <w:r>
        <w:rPr>
          <w:rFonts w:ascii="黑体" w:eastAsia="黑体" w:hAnsi="黑体" w:cs="黑体" w:hint="eastAsia"/>
          <w:sz w:val="24"/>
          <w:szCs w:val="28"/>
        </w:rPr>
        <w:t>c．如果服用药物的安全性提高（即降低X），运动员的状况将变好还是变糟？</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下表是牛奶和蜂蜜之间的一些数据：</w:t>
      </w:r>
    </w:p>
    <w:p>
      <w:pPr>
        <w:pStyle w:val="Normal21"/>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5239300" cy="914496"/>
            <wp:effectExtent l="0" t="0" r="0" b="0"/>
            <wp:docPr id="166" name="_x0000_i0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_x0000_i0166"/>
                    <pic:cNvPicPr/>
                  </pic:nvPicPr>
                  <pic:blipFill>
                    <a:blip xmlns:r="http://schemas.openxmlformats.org/officeDocument/2006/relationships" r:embed="rId24"/>
                    <a:stretch>
                      <a:fillRect/>
                    </a:stretch>
                  </pic:blipFill>
                  <pic:spPr>
                    <a:xfrm>
                      <a:off x="0" y="0"/>
                      <a:ext cx="5239300" cy="914496"/>
                    </a:xfrm>
                    <a:prstGeom prst="rect">
                      <a:avLst/>
                    </a:prstGeom>
                  </pic:spPr>
                </pic:pic>
              </a:graphicData>
            </a:graphic>
          </wp:inline>
        </w:drawing>
      </w:r>
    </w:p>
    <w:p>
      <w:pPr>
        <w:pStyle w:val="Normal21"/>
        <w:jc w:val="left"/>
        <w:rPr>
          <w:rFonts w:ascii="黑体" w:eastAsia="黑体" w:hAnsi="黑体" w:cs="黑体" w:hint="eastAsia"/>
          <w:sz w:val="24"/>
          <w:szCs w:val="28"/>
        </w:rPr>
      </w:pPr>
      <w:r>
        <w:rPr>
          <w:rFonts w:ascii="黑体" w:eastAsia="黑体" w:hAnsi="黑体" w:cs="黑体" w:hint="eastAsia"/>
          <w:sz w:val="24"/>
          <w:szCs w:val="28"/>
        </w:rPr>
        <w:t>计算2009年和2010年从上一年以来名义GDP、真实GDP和GDP平减指数变动的百分比。</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sectPr>
          <w:headerReference w:type="even" r:id="rId25"/>
          <w:headerReference w:type="default" r:id="rId26"/>
          <w:footerReference w:type="even" r:id="rId27"/>
          <w:headerReference w:type="first" r:id="rId28"/>
          <w:footerReference w:type="first" r:id="rId29"/>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23.</w:t>
      </w:r>
      <w:r>
        <w:rPr>
          <w:rFonts w:ascii="黑体" w:eastAsia="黑体" w:hAnsi="黑体" w:cs="黑体" w:hint="eastAsia"/>
          <w:sz w:val="24"/>
          <w:szCs w:val="28"/>
        </w:rPr>
        <w:t>根据市场研究，一家唱片公司获得了以下有关其新CD的需求和生产成本的信息：</w:t>
      </w:r>
    </w:p>
    <w:p>
      <w:pPr>
        <w:pStyle w:val="Normal22"/>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1352692" cy="847814"/>
            <wp:effectExtent l="0" t="0" r="0" b="0"/>
            <wp:docPr id="167" name="_x0000_i0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_x0000_i0167"/>
                    <pic:cNvPicPr/>
                  </pic:nvPicPr>
                  <pic:blipFill>
                    <a:blip xmlns:r="http://schemas.openxmlformats.org/officeDocument/2006/relationships" r:embed="rId30"/>
                    <a:stretch>
                      <a:fillRect/>
                    </a:stretch>
                  </pic:blipFill>
                  <pic:spPr>
                    <a:xfrm>
                      <a:off x="0" y="0"/>
                      <a:ext cx="1352692" cy="847814"/>
                    </a:xfrm>
                    <a:prstGeom prst="rect">
                      <a:avLst/>
                    </a:prstGeom>
                  </pic:spPr>
                </pic:pic>
              </a:graphicData>
            </a:graphic>
          </wp:inline>
        </w:drawing>
      </w:r>
      <w:r>
        <w:rPr>
          <w:rFonts w:ascii="黑体" w:eastAsia="黑体" w:hAnsi="黑体" w:cs="黑体" w:hint="eastAsia"/>
          <w:sz w:val="24"/>
          <w:szCs w:val="28"/>
        </w:rPr>
        <w:tab/>
      </w:r>
      <w:r>
        <w:rPr>
          <w:rFonts w:ascii="黑体" w:eastAsia="黑体" w:hAnsi="黑体" w:cs="黑体" w:hint="eastAsia"/>
          <w:sz w:val="24"/>
          <w:szCs w:val="28"/>
        </w:rPr>
        <w:t>其中，QQ表示可以售出的CCDD数量，而PP是用美分表示的价格。</w:t>
      </w:r>
      <w:r>
        <w:rPr>
          <w:rFonts w:ascii="黑体" w:eastAsia="黑体" w:hAnsi="黑体" w:cs="黑体" w:hint="eastAsia"/>
          <w:sz w:val="24"/>
          <w:szCs w:val="28"/>
        </w:rPr>
        <w:tab/>
      </w:r>
      <w:r>
        <w:rPr>
          <w:rFonts w:ascii="黑体" w:eastAsia="黑体" w:hAnsi="黑体" w:cs="黑体" w:hint="eastAsia"/>
          <w:sz w:val="24"/>
          <w:szCs w:val="28"/>
        </w:rPr>
        <w:t>A．找出使公司利润最大化的价格和数量。</w:t>
      </w:r>
      <w:r>
        <w:rPr>
          <w:rFonts w:ascii="黑体" w:eastAsia="黑体" w:hAnsi="黑体" w:cs="黑体" w:hint="eastAsia"/>
          <w:sz w:val="24"/>
          <w:szCs w:val="28"/>
        </w:rPr>
        <w:tab/>
      </w:r>
      <w:r>
        <w:rPr>
          <w:rFonts w:ascii="黑体" w:eastAsia="黑体" w:hAnsi="黑体" w:cs="黑体" w:hint="eastAsia"/>
          <w:sz w:val="24"/>
          <w:szCs w:val="28"/>
        </w:rPr>
        <w:t>B．找出能实现社会福利最大化的价格和数量。</w:t>
      </w:r>
      <w:r>
        <w:rPr>
          <w:rFonts w:ascii="黑体" w:eastAsia="黑体" w:hAnsi="黑体" w:cs="黑体" w:hint="eastAsia"/>
          <w:sz w:val="24"/>
          <w:szCs w:val="28"/>
        </w:rPr>
        <w:tab/>
      </w:r>
      <w:r>
        <w:rPr>
          <w:rFonts w:ascii="黑体" w:eastAsia="黑体" w:hAnsi="黑体" w:cs="黑体" w:hint="eastAsia"/>
          <w:sz w:val="24"/>
          <w:szCs w:val="28"/>
        </w:rPr>
        <w:t>C．计算垄断带来的无谓损失。</w:t>
      </w:r>
      <w:r>
        <w:rPr>
          <w:rFonts w:ascii="黑体" w:eastAsia="黑体" w:hAnsi="黑体" w:cs="黑体" w:hint="eastAsia"/>
          <w:sz w:val="24"/>
          <w:szCs w:val="28"/>
        </w:rPr>
        <w:tab/>
      </w:r>
      <w:r>
        <w:rPr>
          <w:rFonts w:ascii="黑体" w:eastAsia="黑体" w:hAnsi="黑体" w:cs="黑体" w:hint="eastAsia"/>
          <w:sz w:val="24"/>
          <w:szCs w:val="28"/>
        </w:rPr>
        <w:t>D．假设除了以上成本以外，还要向录制唱片的乐师支付报酬。这家公司在考虑以下四种方案：</w:t>
      </w:r>
      <w:r>
        <w:rPr>
          <w:rFonts w:ascii="黑体" w:eastAsia="黑体" w:hAnsi="黑体" w:cs="黑体" w:hint="eastAsia"/>
          <w:sz w:val="24"/>
          <w:szCs w:val="28"/>
        </w:rPr>
        <w:tab/>
      </w:r>
      <w:r>
        <w:drawing>
          <wp:inline distT="0" distB="0" distL="0" distR="0">
            <wp:extent cx="2543442" cy="914496"/>
            <wp:effectExtent l="0" t="0" r="0" b="0"/>
            <wp:docPr id="168" name="_x0000_i0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_x0000_i0168"/>
                    <pic:cNvPicPr/>
                  </pic:nvPicPr>
                  <pic:blipFill>
                    <a:blip xmlns:r="http://schemas.openxmlformats.org/officeDocument/2006/relationships" r:embed="rId31"/>
                    <a:stretch>
                      <a:fillRect/>
                    </a:stretch>
                  </pic:blipFill>
                  <pic:spPr>
                    <a:xfrm>
                      <a:off x="0" y="0"/>
                      <a:ext cx="2543442" cy="914496"/>
                    </a:xfrm>
                    <a:prstGeom prst="rect">
                      <a:avLst/>
                    </a:prstGeom>
                  </pic:spPr>
                </pic:pic>
              </a:graphicData>
            </a:graphic>
          </wp:inline>
        </w:drawing>
      </w:r>
      <w:r>
        <w:rPr>
          <w:rFonts w:ascii="黑体" w:eastAsia="黑体" w:hAnsi="黑体" w:cs="黑体" w:hint="eastAsia"/>
          <w:sz w:val="24"/>
          <w:szCs w:val="28"/>
        </w:rPr>
        <w:tab/>
      </w:r>
      <w:r>
        <w:rPr>
          <w:rFonts w:ascii="黑体" w:eastAsia="黑体" w:hAnsi="黑体" w:cs="黑体" w:hint="eastAsia"/>
          <w:sz w:val="24"/>
          <w:szCs w:val="28"/>
        </w:rPr>
        <w:t>对于以上四种方案，分别计算使利润最大化的价格和数量。在这些付酬计划之中，如果有的话，哪一种能改变垄断引起的无谓损失？解释原因。</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利用图阐述需求的价格弹性的大小与厂商的销售收入之间的关系。</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假设某一厂商生产的A产品，其价格为10元，产量为250单位，每单位的成本为9元，可变成本为6元，求该厂商的准租金和经济利润。</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总收益</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下面的的图形表示的是（）</w:t>
      </w:r>
      <w:r>
        <w:rPr>
          <w:rFonts w:ascii="黑体" w:eastAsia="黑体" w:hAnsi="黑体" w:cs="黑体" w:hint="eastAsia"/>
          <w:sz w:val="24"/>
          <w:szCs w:val="28"/>
        </w:rPr>
        <w:tab/>
      </w:r>
      <w:r>
        <w:drawing>
          <wp:inline distT="0" distB="0" distL="0" distR="0">
            <wp:extent cx="2429130" cy="1886148"/>
            <wp:effectExtent l="0" t="0" r="0" b="0"/>
            <wp:docPr id="173" name="_x0000_i0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_x0000_i0173"/>
                    <pic:cNvPicPr/>
                  </pic:nvPicPr>
                  <pic:blipFill>
                    <a:blip xmlns:r="http://schemas.openxmlformats.org/officeDocument/2006/relationships" r:embed="rId32"/>
                    <a:stretch>
                      <a:fillRect/>
                    </a:stretch>
                  </pic:blipFill>
                  <pic:spPr>
                    <a:xfrm>
                      <a:off x="0" y="0"/>
                      <a:ext cx="2429130" cy="1886148"/>
                    </a:xfrm>
                    <a:prstGeom prst="rect">
                      <a:avLst/>
                    </a:prstGeom>
                  </pic:spPr>
                </pic:pic>
              </a:graphicData>
            </a:graphic>
          </wp:inline>
        </w:drawing>
      </w:r>
    </w:p>
    <w:p>
      <w:pPr>
        <w:pStyle w:val="Normal26"/>
        <w:jc w:val="left"/>
        <w:rPr>
          <w:rFonts w:ascii="黑体" w:eastAsia="黑体" w:hAnsi="黑体" w:cs="黑体" w:hint="eastAsia"/>
          <w:sz w:val="24"/>
          <w:szCs w:val="28"/>
        </w:rPr>
      </w:pPr>
      <w:r>
        <w:rPr>
          <w:rFonts w:ascii="黑体" w:eastAsia="黑体" w:hAnsi="黑体" w:cs="黑体" w:hint="eastAsia"/>
          <w:sz w:val="24"/>
          <w:szCs w:val="28"/>
        </w:rPr>
        <w:t>A、若干企业占有相同的市场份额，成本结构也相同，有价格冲突</w:t>
      </w:r>
    </w:p>
    <w:p>
      <w:pPr>
        <w:pStyle w:val="Normal26"/>
        <w:jc w:val="left"/>
        <w:rPr>
          <w:rFonts w:ascii="黑体" w:eastAsia="黑体" w:hAnsi="黑体" w:cs="黑体" w:hint="eastAsia"/>
          <w:sz w:val="24"/>
          <w:szCs w:val="28"/>
        </w:rPr>
      </w:pPr>
      <w:r>
        <w:rPr>
          <w:rFonts w:ascii="黑体" w:eastAsia="黑体" w:hAnsi="黑体" w:cs="黑体" w:hint="eastAsia"/>
          <w:sz w:val="24"/>
          <w:szCs w:val="28"/>
        </w:rPr>
        <w:t>B、若干企业占有相同的市场份额，成本结构不相同，有价格冲突</w:t>
      </w:r>
    </w:p>
    <w:p>
      <w:pPr>
        <w:pStyle w:val="Normal26"/>
        <w:jc w:val="left"/>
        <w:rPr>
          <w:rFonts w:ascii="黑体" w:eastAsia="黑体" w:hAnsi="黑体" w:cs="黑体" w:hint="eastAsia"/>
          <w:sz w:val="24"/>
          <w:szCs w:val="28"/>
        </w:rPr>
      </w:pPr>
      <w:r>
        <w:rPr>
          <w:rFonts w:ascii="黑体" w:eastAsia="黑体" w:hAnsi="黑体" w:cs="黑体" w:hint="eastAsia"/>
          <w:sz w:val="24"/>
          <w:szCs w:val="28"/>
        </w:rPr>
        <w:t>C、若干企业占有相同的市场份额，成本结构也相同，无价格冲突</w:t>
      </w:r>
    </w:p>
    <w:p>
      <w:pPr>
        <w:pStyle w:val="Normal26"/>
        <w:jc w:val="left"/>
        <w:rPr>
          <w:rFonts w:ascii="黑体" w:eastAsia="黑体" w:hAnsi="黑体" w:cs="黑体" w:hint="eastAsia"/>
          <w:sz w:val="24"/>
          <w:szCs w:val="28"/>
        </w:rPr>
      </w:pPr>
      <w:r>
        <w:rPr>
          <w:rFonts w:ascii="黑体" w:eastAsia="黑体" w:hAnsi="黑体" w:cs="黑体" w:hint="eastAsia"/>
          <w:sz w:val="24"/>
          <w:szCs w:val="28"/>
        </w:rPr>
        <w:t>D、若干企业占有相同的市场份额，成本结构不相同，无价格冲突</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sectPr>
          <w:headerReference w:type="even" r:id="rId33"/>
          <w:headerReference w:type="default" r:id="rId34"/>
          <w:footerReference w:type="even" r:id="rId35"/>
          <w:headerReference w:type="first" r:id="rId36"/>
          <w:footerReference w:type="first" r:id="rId37"/>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3.</w:t>
      </w:r>
    </w:p>
    <w:p>
      <w:pPr>
        <w:pStyle w:val="Normal27"/>
        <w:jc w:val="left"/>
        <w:rPr>
          <w:rFonts w:ascii="黑体" w:eastAsia="黑体" w:hAnsi="黑体" w:cs="黑体" w:hint="eastAsia"/>
          <w:sz w:val="24"/>
          <w:szCs w:val="28"/>
        </w:rPr>
      </w:pPr>
      <w:r>
        <w:rPr>
          <w:rFonts w:ascii="黑体" w:eastAsia="黑体" w:hAnsi="黑体" w:cs="黑体" w:hint="eastAsia"/>
          <w:sz w:val="24"/>
          <w:szCs w:val="28"/>
        </w:rPr>
        <w:t>某消费者消费100单位的X和200单位的Y，如果X的价格PX从2元上升到4元，而PY不变，为使消费水平不变（斯卢茨基补偿），则他的收入应增加多少？</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生产集团</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论述宏观经济政策的主要内容。</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假设某商品市场上只有A、B两个消费者，他们的需求函数各自为QAd＝20－4P和QBd＝30－5P。</w:t>
      </w:r>
      <w:r>
        <w:rPr>
          <w:rFonts w:ascii="黑体" w:eastAsia="黑体" w:hAnsi="黑体" w:cs="黑体" w:hint="eastAsia"/>
          <w:sz w:val="24"/>
          <w:szCs w:val="28"/>
        </w:rPr>
        <w:tab/>
      </w:r>
      <w:r>
        <w:rPr>
          <w:rFonts w:ascii="黑体" w:eastAsia="黑体" w:hAnsi="黑体" w:cs="黑体" w:hint="eastAsia"/>
          <w:sz w:val="24"/>
          <w:szCs w:val="28"/>
        </w:rPr>
        <w:t>（1）列出这两个消费者的需求表和市场需求表。</w:t>
      </w:r>
      <w:r>
        <w:rPr>
          <w:rFonts w:ascii="黑体" w:eastAsia="黑体" w:hAnsi="黑体" w:cs="黑体" w:hint="eastAsia"/>
          <w:sz w:val="24"/>
          <w:szCs w:val="28"/>
        </w:rPr>
        <w:tab/>
      </w:r>
      <w:r>
        <w:rPr>
          <w:rFonts w:ascii="黑体" w:eastAsia="黑体" w:hAnsi="黑体" w:cs="黑体" w:hint="eastAsia"/>
          <w:sz w:val="24"/>
          <w:szCs w:val="28"/>
        </w:rPr>
        <w:t>（2）根据（1），画出这两个消费者的需求曲线和市场需求曲线。</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假设要素（劳动）市场和商品市场完全竞争，商品价格为10，工资率为50。某企业投入1，2，3，4，5单位劳动所得到的产出为12，20，26，30，32。求该企业在利润最大化生产点的边际产品值。</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Little Kona是一家小咖啡公司，正在考虑进入由Big Brew控制的市场。每家公司的利润取决于Little Kona是否进入以及Big Brew设定高价格还是低价格。</w:t>
      </w:r>
      <w:r>
        <w:rPr>
          <w:rFonts w:ascii="黑体" w:eastAsia="黑体" w:hAnsi="黑体" w:cs="黑体" w:hint="eastAsia"/>
          <w:sz w:val="24"/>
          <w:szCs w:val="28"/>
        </w:rPr>
        <w:tab/>
      </w:r>
      <w:r>
        <w:drawing>
          <wp:inline distT="0" distB="0" distL="0" distR="0">
            <wp:extent cx="3915186" cy="2009986"/>
            <wp:effectExtent l="0" t="0" r="0" b="0"/>
            <wp:docPr id="179" name="_x0000_i0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_x0000_i0179"/>
                    <pic:cNvPicPr/>
                  </pic:nvPicPr>
                  <pic:blipFill>
                    <a:blip xmlns:r="http://schemas.openxmlformats.org/officeDocument/2006/relationships" r:embed="rId38"/>
                    <a:stretch>
                      <a:fillRect/>
                    </a:stretch>
                  </pic:blipFill>
                  <pic:spPr>
                    <a:xfrm>
                      <a:off x="0" y="0"/>
                      <a:ext cx="3915186" cy="2009986"/>
                    </a:xfrm>
                    <a:prstGeom prst="rect">
                      <a:avLst/>
                    </a:prstGeom>
                  </pic:spPr>
                </pic:pic>
              </a:graphicData>
            </a:graphic>
          </wp:inline>
        </w:drawing>
      </w:r>
      <w:r>
        <w:rPr>
          <w:rFonts w:ascii="黑体" w:eastAsia="黑体" w:hAnsi="黑体" w:cs="黑体" w:hint="eastAsia"/>
          <w:sz w:val="24"/>
          <w:szCs w:val="28"/>
        </w:rPr>
        <w:tab/>
      </w:r>
      <w:r>
        <w:rPr>
          <w:rFonts w:ascii="黑体" w:eastAsia="黑体" w:hAnsi="黑体" w:cs="黑体" w:hint="eastAsia"/>
          <w:sz w:val="24"/>
          <w:szCs w:val="28"/>
        </w:rPr>
        <w:t>a．这个博弈的两个参与者谁有占优策略？ </w:t>
      </w:r>
      <w:r>
        <w:rPr>
          <w:rFonts w:ascii="黑体" w:eastAsia="黑体" w:hAnsi="黑体" w:cs="黑体" w:hint="eastAsia"/>
          <w:sz w:val="24"/>
          <w:szCs w:val="28"/>
        </w:rPr>
        <w:tab/>
      </w:r>
      <w:r>
        <w:rPr>
          <w:rFonts w:ascii="黑体" w:eastAsia="黑体" w:hAnsi="黑体" w:cs="黑体" w:hint="eastAsia"/>
          <w:sz w:val="24"/>
          <w:szCs w:val="28"/>
        </w:rPr>
        <w:t>b．你对a的回答有助于你理解另一个参与者会怎么做吗？本例中的纳什均衡是什么？它是唯一的吗？ </w:t>
      </w:r>
      <w:r>
        <w:rPr>
          <w:rFonts w:ascii="黑体" w:eastAsia="黑体" w:hAnsi="黑体" w:cs="黑体" w:hint="eastAsia"/>
          <w:sz w:val="24"/>
          <w:szCs w:val="28"/>
        </w:rPr>
        <w:tab/>
      </w:r>
      <w:r>
        <w:rPr>
          <w:rFonts w:ascii="黑体" w:eastAsia="黑体" w:hAnsi="黑体" w:cs="黑体" w:hint="eastAsia"/>
          <w:sz w:val="24"/>
          <w:szCs w:val="28"/>
        </w:rPr>
        <w:t>c．Big Brew威胁Little Kona说：“如果你进入，我们将设定低价格，因此，你最好不要进入。”你认为Little Kona应该相信这种威胁吗？为什么？ </w:t>
      </w:r>
      <w:r>
        <w:rPr>
          <w:rFonts w:ascii="黑体" w:eastAsia="黑体" w:hAnsi="黑体" w:cs="黑体" w:hint="eastAsia"/>
          <w:sz w:val="24"/>
          <w:szCs w:val="28"/>
        </w:rPr>
        <w:tab/>
      </w:r>
      <w:r>
        <w:rPr>
          <w:rFonts w:ascii="黑体" w:eastAsia="黑体" w:hAnsi="黑体" w:cs="黑体" w:hint="eastAsia"/>
          <w:sz w:val="24"/>
          <w:szCs w:val="28"/>
        </w:rPr>
        <w:t>d．如果这两个企业可以勾结并就如何瓜分总利润达成协议，你预期结果会是什么？</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消费者剩余</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消费者均衡</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假设要素（劳动）市场和商品市场完全竞争，商品价格为10，工资率为50。某企业投入1，2，3，4，5单位劳动所得到的产出为12，20，26，30，32。那么该企业应该投入多少单位的劳动？</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已知商品X的生产函数为X=5L0.4K0.6，商品Y的生产函数为Y=4L0.5K0.5，若社会上有</w:t>
      </w:r>
      <w:r>
        <w:drawing>
          <wp:inline distT="0" distB="0" distL="0" distR="0">
            <wp:extent cx="1314588" cy="285780"/>
            <wp:effectExtent l="0" t="0" r="0" b="0"/>
            <wp:docPr id="181" name="_x0000_i0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_x0000_i0181"/>
                    <pic:cNvPicPr/>
                  </pic:nvPicPr>
                  <pic:blipFill>
                    <a:blip xmlns:r="http://schemas.openxmlformats.org/officeDocument/2006/relationships" r:embed="rId39"/>
                    <a:stretch>
                      <a:fillRect/>
                    </a:stretch>
                  </pic:blipFill>
                  <pic:spPr>
                    <a:xfrm>
                      <a:off x="0" y="0"/>
                      <a:ext cx="1314588" cy="285780"/>
                    </a:xfrm>
                    <a:prstGeom prst="rect">
                      <a:avLst/>
                    </a:prstGeom>
                  </pic:spPr>
                </pic:pic>
              </a:graphicData>
            </a:graphic>
          </wp:inline>
        </w:drawing>
      </w:r>
      <w:r>
        <w:rPr>
          <w:rFonts w:ascii="黑体" w:eastAsia="黑体" w:hAnsi="黑体" w:cs="黑体" w:hint="eastAsia"/>
          <w:sz w:val="24"/>
          <w:szCs w:val="28"/>
        </w:rPr>
        <w:t>，且指生产X与Y商品，试问：该社会的生产契约曲线是什么？</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契约曲线</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假设消费的收入增加。在汽车（正常物品）市场上，这个事件引起需求增加还是需求量增加？这个事件引起供给增加还是供给量增加？试解释之。</w:t>
      </w:r>
    </w:p>
    <w:p>
      <w:pPr>
        <w:pStyle w:val="Normal38"/>
        <w:jc w:val="left"/>
        <w:rPr>
          <w:rFonts w:ascii="黑体" w:eastAsia="黑体" w:hAnsi="黑体" w:cs="黑体" w:hint="eastAsia"/>
          <w:sz w:val="24"/>
          <w:szCs w:val="28"/>
        </w:rPr>
        <w:sectPr>
          <w:headerReference w:type="even" r:id="rId40"/>
          <w:headerReference w:type="default" r:id="rId41"/>
          <w:footerReference w:type="even" r:id="rId42"/>
          <w:headerReference w:type="first" r:id="rId43"/>
          <w:footerReference w:type="first" r:id="rId44"/>
          <w:type w:val="nextPage"/>
          <w:pgSz w:w="11906" w:h="16838"/>
          <w:pgMar w:top="720" w:right="720" w:bottom="720" w:left="720" w:header="851" w:footer="992" w:gutter="0"/>
          <w:pgNumType w:start="6"/>
          <w:cols w:num="1" w:space="720"/>
          <w:titlePg w:val="0"/>
          <w:docGrid w:type="lines" w:linePitch="312" w:charSpace="0"/>
        </w:sect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由A，B两人及X，Y两产品构成的经济中，A，B的效用函数分别为UA=XY，UB=40（X+Y），X，Y的存量为（120，120），该经济的社会福利函数为W=UAUB。求： </w:t>
      </w:r>
      <w:r>
        <w:rPr>
          <w:rFonts w:ascii="黑体" w:eastAsia="黑体" w:hAnsi="黑体" w:cs="黑体" w:hint="eastAsia"/>
          <w:sz w:val="24"/>
          <w:szCs w:val="28"/>
        </w:rPr>
        <w:tab/>
      </w:r>
      <w:r>
        <w:rPr>
          <w:rFonts w:ascii="黑体" w:eastAsia="黑体" w:hAnsi="黑体" w:cs="黑体" w:hint="eastAsia"/>
          <w:sz w:val="24"/>
          <w:szCs w:val="28"/>
        </w:rPr>
        <w:t>（1）该经济的效用边界。 </w:t>
      </w:r>
      <w:r>
        <w:rPr>
          <w:rFonts w:ascii="黑体" w:eastAsia="黑体" w:hAnsi="黑体" w:cs="黑体" w:hint="eastAsia"/>
          <w:sz w:val="24"/>
          <w:szCs w:val="28"/>
        </w:rPr>
        <w:tab/>
      </w:r>
      <w:r>
        <w:rPr>
          <w:rFonts w:ascii="黑体" w:eastAsia="黑体" w:hAnsi="黑体" w:cs="黑体" w:hint="eastAsia"/>
          <w:sz w:val="24"/>
          <w:szCs w:val="28"/>
        </w:rPr>
        <w:t>（2）社会福利最大化时的资源配置。</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举出寡头之外的两个例子，说明囚徒困境如何有助于解释行为？</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为什么完全竞争厂商长期均衡时，正好收支相抵？</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信息不对称</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由短期总成本曲线推导出长期总成本曲线，并说明长期总成本的经济含义。</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假设《每日新闻》估计，如果它把自己报纸的价格从1美元提高到1．5美元，那么订户数就将从5万下降到4万。使用中点法的好处是什么？</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简述古诺模型的主要内容和结论。</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价格歧视</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短期边际成本曲线和短期平均成本曲线、短期平均可变成本曲线是什么关系？为什么？</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替代品</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需求法则</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设一厂商使用的可变要素为劳动L，其生产函数为：</w:t>
      </w:r>
      <w:r>
        <w:rPr>
          <w:rFonts w:ascii="黑体" w:eastAsia="黑体" w:hAnsi="黑体" w:cs="黑体" w:hint="eastAsia"/>
          <w:sz w:val="24"/>
          <w:szCs w:val="28"/>
        </w:rPr>
        <w:tab/>
      </w:r>
      <w:r>
        <w:rPr>
          <w:rFonts w:ascii="黑体" w:eastAsia="黑体" w:hAnsi="黑体" w:cs="黑体" w:hint="eastAsia"/>
          <w:sz w:val="24"/>
          <w:szCs w:val="28"/>
        </w:rPr>
        <w:t>Q＝－0.01L3＋L2＋38L</w:t>
      </w:r>
      <w:r>
        <w:rPr>
          <w:rFonts w:ascii="黑体" w:eastAsia="黑体" w:hAnsi="黑体" w:cs="黑体" w:hint="eastAsia"/>
          <w:sz w:val="24"/>
          <w:szCs w:val="28"/>
        </w:rPr>
        <w:tab/>
      </w:r>
      <w:r>
        <w:rPr>
          <w:rFonts w:ascii="黑体" w:eastAsia="黑体" w:hAnsi="黑体" w:cs="黑体" w:hint="eastAsia"/>
          <w:sz w:val="24"/>
          <w:szCs w:val="28"/>
        </w:rPr>
        <w:t>其中，Q为每日产量，L是每日投入的劳动小时数，所有市场（劳动市场及产品市场）都是完全竞争的，单位产品价格为0.10美元，小时工资为5美元，厂商要求利润最大化。问厂商每天要雇用再多少小时劳动？</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试分析完全竞争厂商与完全垄断厂商长期均衡的异同。</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一个厂商使用劳动和资本两种生产要素生产汽车。假设平均劳动生产率（总产出除以工人的数量）在最近几个月里一直增加。这是否意味着工人工作越来越努力了？或者，这是否意味着该厂商变得更加有效率了？请作图并加以解释。</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排他性</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sectPr>
          <w:headerReference w:type="even" r:id="rId45"/>
          <w:headerReference w:type="default" r:id="rId46"/>
          <w:footerReference w:type="even" r:id="rId47"/>
          <w:headerReference w:type="first" r:id="rId48"/>
          <w:footerReference w:type="first" r:id="rId49"/>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5.</w:t>
      </w:r>
    </w:p>
    <w:p>
      <w:pPr>
        <w:pStyle w:val="Normal54"/>
        <w:jc w:val="left"/>
        <w:rPr>
          <w:rFonts w:ascii="黑体" w:eastAsia="黑体" w:hAnsi="黑体" w:cs="黑体" w:hint="eastAsia"/>
          <w:sz w:val="24"/>
          <w:szCs w:val="28"/>
        </w:rPr>
      </w:pPr>
      <w:r>
        <w:rPr>
          <w:rFonts w:ascii="黑体" w:eastAsia="黑体" w:hAnsi="黑体" w:cs="黑体" w:hint="eastAsia"/>
          <w:sz w:val="24"/>
          <w:szCs w:val="28"/>
        </w:rPr>
        <w:t>在一个加油站，汽油价格每天都在变化之中一个司机过来后，没有看价格就直接说，给我加40升的汽油他的需求价格弹性是多少？</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简述凯恩斯的相对收入假说、生命周期假说的主要观点。</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计算题：假定A企业只使用一种可变投入L，其边际产品价值函数为MRP=30＋2L一L2，假定企业的投入L的供给价格固定不变为15元，那么，利润极大化的L的投入数量为多少？</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蛛网模型</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假设某劳动者每天的时间资源24小时用于两种用途：工作时间L，闲暇时间H，工作的工资率用W表示，劳动的收入用Y表示（即Y=WL），其总效用函数为：U=48H+HY-H2，求：</w:t>
      </w:r>
      <w:r>
        <w:rPr>
          <w:rFonts w:ascii="黑体" w:eastAsia="黑体" w:hAnsi="黑体" w:cs="黑体" w:hint="eastAsia"/>
          <w:sz w:val="24"/>
          <w:szCs w:val="28"/>
        </w:rPr>
        <w:tab/>
      </w:r>
      <w:r>
        <w:rPr>
          <w:rFonts w:ascii="黑体" w:eastAsia="黑体" w:hAnsi="黑体" w:cs="黑体" w:hint="eastAsia"/>
          <w:sz w:val="24"/>
          <w:szCs w:val="28"/>
        </w:rPr>
        <w:t>（1）该劳动者的劳动供给曲线；</w:t>
      </w:r>
      <w:r>
        <w:rPr>
          <w:rFonts w:ascii="黑体" w:eastAsia="黑体" w:hAnsi="黑体" w:cs="黑体" w:hint="eastAsia"/>
          <w:sz w:val="24"/>
          <w:szCs w:val="28"/>
        </w:rPr>
        <w:tab/>
      </w:r>
      <w:r>
        <w:rPr>
          <w:rFonts w:ascii="黑体" w:eastAsia="黑体" w:hAnsi="黑体" w:cs="黑体" w:hint="eastAsia"/>
          <w:sz w:val="24"/>
          <w:szCs w:val="28"/>
        </w:rPr>
        <w:t>（2）该劳动者的工资率与工作时间会不会呈反方向变化？</w:t>
      </w:r>
      <w:r>
        <w:rPr>
          <w:rFonts w:ascii="黑体" w:eastAsia="黑体" w:hAnsi="黑体" w:cs="黑体" w:hint="eastAsia"/>
          <w:sz w:val="24"/>
          <w:szCs w:val="28"/>
        </w:rPr>
        <w:tab/>
      </w:r>
      <w:r>
        <w:rPr>
          <w:rFonts w:ascii="黑体" w:eastAsia="黑体" w:hAnsi="黑体" w:cs="黑体" w:hint="eastAsia"/>
          <w:sz w:val="24"/>
          <w:szCs w:val="28"/>
        </w:rPr>
        <w:t>（3）不管工资率有多高，工作时间不会超过多少？</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试述完全竞争厂商的长期均衡并评价其效率。</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竞争市场如何选择哪一个生产者将生产并销售一种产品？</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如果一个经济在c点运行，多生产15单位熏肉的机会成本是（）</w:t>
      </w:r>
    </w:p>
    <w:p>
      <w:pPr>
        <w:pStyle w:val="Normal61"/>
        <w:jc w:val="left"/>
        <w:rPr>
          <w:rFonts w:ascii="黑体" w:eastAsia="黑体" w:hAnsi="黑体" w:cs="黑体" w:hint="eastAsia"/>
          <w:sz w:val="24"/>
          <w:szCs w:val="28"/>
        </w:rPr>
      </w:pPr>
      <w:r>
        <w:rPr>
          <w:rFonts w:ascii="黑体" w:eastAsia="黑体" w:hAnsi="黑体" w:cs="黑体" w:hint="eastAsia"/>
          <w:sz w:val="24"/>
          <w:szCs w:val="28"/>
        </w:rPr>
        <w:t>A、</w:t>
      </w:r>
      <w:r>
        <w:drawing>
          <wp:inline distT="0" distB="0" distL="0" distR="0">
            <wp:extent cx="4200966" cy="2762540"/>
            <wp:effectExtent l="0" t="0" r="0" b="0"/>
            <wp:docPr id="194" name="_x0000_i0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_x0000_i0194"/>
                    <pic:cNvPicPr/>
                  </pic:nvPicPr>
                  <pic:blipFill>
                    <a:blip xmlns:r="http://schemas.openxmlformats.org/officeDocument/2006/relationships" r:embed="rId50"/>
                    <a:stretch>
                      <a:fillRect/>
                    </a:stretch>
                  </pic:blipFill>
                  <pic:spPr>
                    <a:xfrm>
                      <a:off x="0" y="0"/>
                      <a:ext cx="4200966" cy="2762540"/>
                    </a:xfrm>
                    <a:prstGeom prst="rect">
                      <a:avLst/>
                    </a:prstGeom>
                  </pic:spPr>
                </pic:pic>
              </a:graphicData>
            </a:graphic>
          </wp:inline>
        </w:drawing>
      </w:r>
      <w:r>
        <w:rPr>
          <w:rFonts w:ascii="黑体" w:eastAsia="黑体" w:hAnsi="黑体" w:cs="黑体" w:hint="eastAsia"/>
          <w:sz w:val="24"/>
          <w:szCs w:val="28"/>
        </w:rPr>
        <w:t>10单位鸡蛋。</w:t>
      </w:r>
    </w:p>
    <w:p>
      <w:pPr>
        <w:pStyle w:val="Normal61"/>
        <w:jc w:val="left"/>
        <w:rPr>
          <w:rFonts w:ascii="黑体" w:eastAsia="黑体" w:hAnsi="黑体" w:cs="黑体" w:hint="eastAsia"/>
          <w:sz w:val="24"/>
          <w:szCs w:val="28"/>
        </w:rPr>
      </w:pPr>
      <w:r>
        <w:rPr>
          <w:rFonts w:ascii="黑体" w:eastAsia="黑体" w:hAnsi="黑体" w:cs="黑体" w:hint="eastAsia"/>
          <w:sz w:val="24"/>
          <w:szCs w:val="28"/>
        </w:rPr>
        <w:t>B、20单位鸡蛋。</w:t>
      </w:r>
    </w:p>
    <w:p>
      <w:pPr>
        <w:pStyle w:val="Normal61"/>
        <w:jc w:val="left"/>
        <w:rPr>
          <w:rFonts w:ascii="黑体" w:eastAsia="黑体" w:hAnsi="黑体" w:cs="黑体" w:hint="eastAsia"/>
          <w:sz w:val="24"/>
          <w:szCs w:val="28"/>
        </w:rPr>
      </w:pPr>
      <w:r>
        <w:rPr>
          <w:rFonts w:ascii="黑体" w:eastAsia="黑体" w:hAnsi="黑体" w:cs="黑体" w:hint="eastAsia"/>
          <w:sz w:val="24"/>
          <w:szCs w:val="28"/>
        </w:rPr>
        <w:t>C、30单位鸡蛋。</w:t>
      </w:r>
    </w:p>
    <w:p>
      <w:pPr>
        <w:pStyle w:val="Normal61"/>
        <w:jc w:val="left"/>
        <w:rPr>
          <w:rFonts w:ascii="黑体" w:eastAsia="黑体" w:hAnsi="黑体" w:cs="黑体" w:hint="eastAsia"/>
          <w:sz w:val="24"/>
          <w:szCs w:val="28"/>
        </w:rPr>
      </w:pPr>
      <w:r>
        <w:rPr>
          <w:rFonts w:ascii="黑体" w:eastAsia="黑体" w:hAnsi="黑体" w:cs="黑体" w:hint="eastAsia"/>
          <w:sz w:val="24"/>
          <w:szCs w:val="28"/>
        </w:rPr>
        <w:t>D、40单位鸡蛋。</w:t>
      </w:r>
    </w:p>
    <w:p>
      <w:pPr>
        <w:pStyle w:val="Normal61"/>
        <w:jc w:val="left"/>
        <w:rPr>
          <w:rFonts w:ascii="黑体" w:eastAsia="黑体" w:hAnsi="黑体" w:cs="黑体" w:hint="eastAsia"/>
          <w:sz w:val="24"/>
          <w:szCs w:val="28"/>
        </w:rPr>
      </w:pPr>
      <w:r>
        <w:rPr>
          <w:rFonts w:ascii="黑体" w:eastAsia="黑体" w:hAnsi="黑体" w:cs="黑体" w:hint="eastAsia"/>
          <w:sz w:val="24"/>
          <w:szCs w:val="28"/>
        </w:rPr>
        <w:t>E、50单位鸡蛋。</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已知某完全竞争行业的单个厂商的短期成本函数为STC=0.1Q3-2Q2+15Q+15Ω+10。</w:t>
      </w:r>
      <w:r>
        <w:rPr>
          <w:rFonts w:ascii="黑体" w:eastAsia="黑体" w:hAnsi="黑体" w:cs="黑体" w:hint="eastAsia"/>
          <w:sz w:val="24"/>
          <w:szCs w:val="28"/>
        </w:rPr>
        <w:tab/>
      </w:r>
      <w:r>
        <w:rPr>
          <w:rFonts w:ascii="黑体" w:eastAsia="黑体" w:hAnsi="黑体" w:cs="黑体" w:hint="eastAsia"/>
          <w:sz w:val="24"/>
          <w:szCs w:val="28"/>
        </w:rPr>
        <w:t>（1）当市场上产品的价格为P=55时，厂商的短期均衡产量和利润是多少？</w:t>
      </w:r>
      <w:r>
        <w:rPr>
          <w:rFonts w:ascii="黑体" w:eastAsia="黑体" w:hAnsi="黑体" w:cs="黑体" w:hint="eastAsia"/>
          <w:sz w:val="24"/>
          <w:szCs w:val="28"/>
        </w:rPr>
        <w:tab/>
      </w:r>
      <w:r>
        <w:rPr>
          <w:rFonts w:ascii="黑体" w:eastAsia="黑体" w:hAnsi="黑体" w:cs="黑体" w:hint="eastAsia"/>
          <w:sz w:val="24"/>
          <w:szCs w:val="28"/>
        </w:rPr>
        <w:t>（2）当市场价格下降为多少时，厂商必须停产？</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如果某企业仅生产一种产品，并且惟一可变要素是劳动，也有固定成本。其短期生产函数为</w:t>
      </w:r>
      <w:r>
        <w:drawing>
          <wp:inline distT="0" distB="0" distL="0" distR="0">
            <wp:extent cx="1362218" cy="295306"/>
            <wp:effectExtent l="0" t="0" r="0" b="0"/>
            <wp:docPr id="196" name="_x0000_i0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_x0000_i0196"/>
                    <pic:cNvPicPr/>
                  </pic:nvPicPr>
                  <pic:blipFill>
                    <a:blip xmlns:r="http://schemas.openxmlformats.org/officeDocument/2006/relationships" r:embed="rId51"/>
                    <a:stretch>
                      <a:fillRect/>
                    </a:stretch>
                  </pic:blipFill>
                  <pic:spPr>
                    <a:xfrm>
                      <a:off x="0" y="0"/>
                      <a:ext cx="1362218" cy="295306"/>
                    </a:xfrm>
                    <a:prstGeom prst="rect">
                      <a:avLst/>
                    </a:prstGeom>
                  </pic:spPr>
                </pic:pic>
              </a:graphicData>
            </a:graphic>
          </wp:inline>
        </w:drawing>
      </w:r>
      <w:r>
        <w:rPr>
          <w:rFonts w:ascii="黑体" w:eastAsia="黑体" w:hAnsi="黑体" w:cs="黑体" w:hint="eastAsia"/>
          <w:sz w:val="24"/>
          <w:szCs w:val="28"/>
        </w:rPr>
        <w:t>，其中，Q是每月产量，单位为吨，L是雇用工人数，试问：</w:t>
      </w:r>
      <w:r>
        <w:rPr>
          <w:rFonts w:ascii="黑体" w:eastAsia="黑体" w:hAnsi="黑体" w:cs="黑体" w:hint="eastAsia"/>
          <w:sz w:val="24"/>
          <w:szCs w:val="28"/>
        </w:rPr>
        <w:tab/>
      </w:r>
      <w:r>
        <w:rPr>
          <w:rFonts w:ascii="黑体" w:eastAsia="黑体" w:hAnsi="黑体" w:cs="黑体" w:hint="eastAsia"/>
          <w:sz w:val="24"/>
          <w:szCs w:val="28"/>
        </w:rPr>
        <w:t>（1）欲使劳动的平均产量达到最大，该企业需要雇用多少工人？</w:t>
      </w:r>
      <w:r>
        <w:rPr>
          <w:rFonts w:ascii="黑体" w:eastAsia="黑体" w:hAnsi="黑体" w:cs="黑体" w:hint="eastAsia"/>
          <w:sz w:val="24"/>
          <w:szCs w:val="28"/>
        </w:rPr>
        <w:tab/>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https://d.book118.com/447043004106006033</w:t>
        </w:r>
      </w:hyperlink>
    </w:p>
    <w:p>
      <w:pPr>
        <w:pStyle w:val="Normal63"/>
        <w:jc w:val="left"/>
        <w:rPr>
          <w:rFonts w:ascii="黑体" w:eastAsia="黑体" w:hAnsi="黑体" w:cs="黑体" w:hint="eastAsia"/>
          <w:sz w:val="24"/>
          <w:szCs w:val="28"/>
        </w:rPr>
      </w:pPr>
    </w:p>
    <w:sectPr>
      <w:headerReference w:type="even" r:id="rId53"/>
      <w:headerReference w:type="default" r:id="rId54"/>
      <w:footerReference w:type="even" r:id="rId55"/>
      <w:headerReference w:type="first" r:id="rId56"/>
      <w:footerReference w:type="first" r:id="rId57"/>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image" Target="media/image1.jpeg" /><Relationship Id="rId17" Type="http://schemas.openxmlformats.org/officeDocument/2006/relationships/image" Target="media/image2.jpeg"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9.xml" /><Relationship Id="rId22" Type="http://schemas.openxmlformats.org/officeDocument/2006/relationships/footer" Target="footer6.xml" /><Relationship Id="rId23" Type="http://schemas.openxmlformats.org/officeDocument/2006/relationships/image" Target="media/image3.jpeg" /><Relationship Id="rId24" Type="http://schemas.openxmlformats.org/officeDocument/2006/relationships/image" Target="media/image4.jpeg"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7.xml" /><Relationship Id="rId28" Type="http://schemas.openxmlformats.org/officeDocument/2006/relationships/header" Target="header12.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5.jpeg" /><Relationship Id="rId31" Type="http://schemas.openxmlformats.org/officeDocument/2006/relationships/image" Target="media/image6.jpeg" /><Relationship Id="rId32" Type="http://schemas.openxmlformats.org/officeDocument/2006/relationships/image" Target="media/image7.png" /><Relationship Id="rId33" Type="http://schemas.openxmlformats.org/officeDocument/2006/relationships/header" Target="header13.xml" /><Relationship Id="rId34" Type="http://schemas.openxmlformats.org/officeDocument/2006/relationships/header" Target="header14.xml" /><Relationship Id="rId35" Type="http://schemas.openxmlformats.org/officeDocument/2006/relationships/footer" Target="footer9.xml" /><Relationship Id="rId36" Type="http://schemas.openxmlformats.org/officeDocument/2006/relationships/header" Target="header15.xml" /><Relationship Id="rId37" Type="http://schemas.openxmlformats.org/officeDocument/2006/relationships/footer" Target="footer10.xml" /><Relationship Id="rId38" Type="http://schemas.openxmlformats.org/officeDocument/2006/relationships/image" Target="media/image8.jpeg" /><Relationship Id="rId39" Type="http://schemas.openxmlformats.org/officeDocument/2006/relationships/image" Target="media/image9.jpeg" /><Relationship Id="rId4" Type="http://schemas.openxmlformats.org/officeDocument/2006/relationships/customXml" Target="../customXml/item1.xml" /><Relationship Id="rId40" Type="http://schemas.openxmlformats.org/officeDocument/2006/relationships/header" Target="header16.xml" /><Relationship Id="rId41" Type="http://schemas.openxmlformats.org/officeDocument/2006/relationships/header" Target="header17.xml" /><Relationship Id="rId42" Type="http://schemas.openxmlformats.org/officeDocument/2006/relationships/footer" Target="footer11.xml" /><Relationship Id="rId43" Type="http://schemas.openxmlformats.org/officeDocument/2006/relationships/header" Target="header18.xml" /><Relationship Id="rId44" Type="http://schemas.openxmlformats.org/officeDocument/2006/relationships/footer" Target="footer12.xml" /><Relationship Id="rId45" Type="http://schemas.openxmlformats.org/officeDocument/2006/relationships/header" Target="header19.xml" /><Relationship Id="rId46" Type="http://schemas.openxmlformats.org/officeDocument/2006/relationships/header" Target="header20.xml" /><Relationship Id="rId47" Type="http://schemas.openxmlformats.org/officeDocument/2006/relationships/footer" Target="footer13.xml" /><Relationship Id="rId48" Type="http://schemas.openxmlformats.org/officeDocument/2006/relationships/header" Target="header21.xml" /><Relationship Id="rId49" Type="http://schemas.openxmlformats.org/officeDocument/2006/relationships/footer" Target="footer14.xml" /><Relationship Id="rId5" Type="http://schemas.openxmlformats.org/officeDocument/2006/relationships/customXml" Target="../customXml/item2.xml" /><Relationship Id="rId50" Type="http://schemas.openxmlformats.org/officeDocument/2006/relationships/image" Target="media/image10.png" /><Relationship Id="rId51" Type="http://schemas.openxmlformats.org/officeDocument/2006/relationships/image" Target="media/image11.jpeg" /><Relationship Id="rId52" Type="http://schemas.openxmlformats.org/officeDocument/2006/relationships/hyperlink" Target="https://d.book118.com/447043004106006033" TargetMode="External" /><Relationship Id="rId53" Type="http://schemas.openxmlformats.org/officeDocument/2006/relationships/header" Target="header22.xml" /><Relationship Id="rId54" Type="http://schemas.openxmlformats.org/officeDocument/2006/relationships/header" Target="header23.xml" /><Relationship Id="rId55" Type="http://schemas.openxmlformats.org/officeDocument/2006/relationships/footer" Target="footer15.xml" /><Relationship Id="rId56" Type="http://schemas.openxmlformats.org/officeDocument/2006/relationships/header" Target="header24.xml" /><Relationship Id="rId57" Type="http://schemas.openxmlformats.org/officeDocument/2006/relationships/footer" Target="footer16.xm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