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儿童学习桌项目规划设计方案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44" w:history="1">
        <w:r>
          <w:rPr>
            <w:rFonts w:ascii="仿宋" w:eastAsia="仿宋" w:hAnsi="仿宋" w:cs="仿宋" w:hint="eastAsia"/>
            <w:lang w:eastAsia="zh-CN"/>
          </w:rPr>
          <w:t>序言</w:t>
        </w:r>
        <w:r>
          <w:tab/>
        </w:r>
        <w:r>
          <w:fldChar w:fldCharType="begin"/>
        </w:r>
        <w:r>
          <w:instrText xml:space="preserve"> PAGEREF _Toc23044 \h </w:instrText>
        </w:r>
        <w:r>
          <w:fldChar w:fldCharType="separate"/>
        </w:r>
        <w:r>
          <w:t>3</w:t>
        </w:r>
        <w:r>
          <w:fldChar w:fldCharType="end"/>
        </w:r>
      </w:hyperlink>
    </w:p>
    <w:p>
      <w:pPr>
        <w:pStyle w:val="TOC1"/>
        <w:tabs>
          <w:tab w:val="right" w:leader="dot" w:pos="8306"/>
        </w:tabs>
      </w:pPr>
      <w:hyperlink w:anchor="_Toc9016" w:history="1">
        <w:r>
          <w:rPr>
            <w:rFonts w:ascii="仿宋" w:eastAsia="仿宋" w:hAnsi="仿宋" w:cs="仿宋" w:hint="eastAsia"/>
            <w:lang w:eastAsia="zh-CN"/>
          </w:rPr>
          <w:t>一、工艺说明</w:t>
        </w:r>
        <w:r>
          <w:tab/>
        </w:r>
        <w:r>
          <w:fldChar w:fldCharType="begin"/>
        </w:r>
        <w:r>
          <w:instrText xml:space="preserve"> PAGEREF _Toc9016 \h </w:instrText>
        </w:r>
        <w:r>
          <w:fldChar w:fldCharType="separate"/>
        </w:r>
        <w:r>
          <w:t>3</w:t>
        </w:r>
        <w:r>
          <w:fldChar w:fldCharType="end"/>
        </w:r>
      </w:hyperlink>
    </w:p>
    <w:p>
      <w:pPr>
        <w:pStyle w:val="TOC2"/>
        <w:tabs>
          <w:tab w:val="right" w:leader="dot" w:pos="8306"/>
        </w:tabs>
      </w:pPr>
      <w:hyperlink w:anchor="_Toc11226" w:history="1">
        <w:r>
          <w:rPr>
            <w:rFonts w:ascii="仿宋" w:eastAsia="仿宋" w:hAnsi="仿宋" w:cs="仿宋" w:hint="eastAsia"/>
            <w:lang w:eastAsia="zh-CN"/>
          </w:rPr>
          <w:t>(一)、技术管理特点</w:t>
        </w:r>
        <w:r>
          <w:tab/>
        </w:r>
        <w:r>
          <w:fldChar w:fldCharType="begin"/>
        </w:r>
        <w:r>
          <w:instrText xml:space="preserve"> PAGEREF _Toc11226 \h </w:instrText>
        </w:r>
        <w:r>
          <w:fldChar w:fldCharType="separate"/>
        </w:r>
        <w:r>
          <w:t>3</w:t>
        </w:r>
        <w:r>
          <w:fldChar w:fldCharType="end"/>
        </w:r>
      </w:hyperlink>
    </w:p>
    <w:p>
      <w:pPr>
        <w:pStyle w:val="TOC2"/>
        <w:tabs>
          <w:tab w:val="right" w:leader="dot" w:pos="8306"/>
        </w:tabs>
      </w:pPr>
      <w:hyperlink w:anchor="_Toc9831" w:history="1">
        <w:r>
          <w:rPr>
            <w:rFonts w:ascii="仿宋" w:eastAsia="仿宋" w:hAnsi="仿宋" w:cs="仿宋" w:hint="eastAsia"/>
            <w:lang w:eastAsia="zh-CN"/>
          </w:rPr>
          <w:t>(二)、儿童学习桌项目工艺技术设计方案</w:t>
        </w:r>
        <w:r>
          <w:tab/>
        </w:r>
        <w:r>
          <w:fldChar w:fldCharType="begin"/>
        </w:r>
        <w:r>
          <w:instrText xml:space="preserve"> PAGEREF _Toc9831 \h </w:instrText>
        </w:r>
        <w:r>
          <w:fldChar w:fldCharType="separate"/>
        </w:r>
        <w:r>
          <w:t>4</w:t>
        </w:r>
        <w:r>
          <w:fldChar w:fldCharType="end"/>
        </w:r>
      </w:hyperlink>
    </w:p>
    <w:p>
      <w:pPr>
        <w:pStyle w:val="TOC2"/>
        <w:tabs>
          <w:tab w:val="right" w:leader="dot" w:pos="8306"/>
        </w:tabs>
      </w:pPr>
      <w:hyperlink w:anchor="_Toc30163" w:history="1">
        <w:r>
          <w:rPr>
            <w:rFonts w:ascii="仿宋" w:eastAsia="仿宋" w:hAnsi="仿宋" w:cs="仿宋" w:hint="eastAsia"/>
            <w:lang w:eastAsia="zh-CN"/>
          </w:rPr>
          <w:t>(三)、设备选型方案</w:t>
        </w:r>
        <w:r>
          <w:tab/>
        </w:r>
        <w:r>
          <w:fldChar w:fldCharType="begin"/>
        </w:r>
        <w:r>
          <w:instrText xml:space="preserve"> PAGEREF _Toc30163 \h </w:instrText>
        </w:r>
        <w:r>
          <w:fldChar w:fldCharType="separate"/>
        </w:r>
        <w:r>
          <w:t>5</w:t>
        </w:r>
        <w:r>
          <w:fldChar w:fldCharType="end"/>
        </w:r>
      </w:hyperlink>
    </w:p>
    <w:p>
      <w:pPr>
        <w:pStyle w:val="TOC1"/>
        <w:tabs>
          <w:tab w:val="right" w:leader="dot" w:pos="8306"/>
        </w:tabs>
      </w:pPr>
      <w:hyperlink w:anchor="_Toc5382" w:history="1">
        <w:r>
          <w:rPr>
            <w:rFonts w:ascii="仿宋" w:eastAsia="仿宋" w:hAnsi="仿宋" w:cs="仿宋" w:hint="eastAsia"/>
            <w:lang w:eastAsia="zh-CN"/>
          </w:rPr>
          <w:t>二、儿童学习桌项目土建工程</w:t>
        </w:r>
        <w:r>
          <w:tab/>
        </w:r>
        <w:r>
          <w:fldChar w:fldCharType="begin"/>
        </w:r>
        <w:r>
          <w:instrText xml:space="preserve"> PAGEREF _Toc5382 \h </w:instrText>
        </w:r>
        <w:r>
          <w:fldChar w:fldCharType="separate"/>
        </w:r>
        <w:r>
          <w:t>7</w:t>
        </w:r>
        <w:r>
          <w:fldChar w:fldCharType="end"/>
        </w:r>
      </w:hyperlink>
    </w:p>
    <w:p>
      <w:pPr>
        <w:pStyle w:val="TOC2"/>
        <w:tabs>
          <w:tab w:val="right" w:leader="dot" w:pos="8306"/>
        </w:tabs>
      </w:pPr>
      <w:hyperlink w:anchor="_Toc28408" w:history="1">
        <w:r>
          <w:rPr>
            <w:rFonts w:ascii="仿宋" w:eastAsia="仿宋" w:hAnsi="仿宋" w:cs="仿宋" w:hint="eastAsia"/>
            <w:lang w:eastAsia="zh-CN"/>
          </w:rPr>
          <w:t>(一)、建筑工程设计原则</w:t>
        </w:r>
        <w:r>
          <w:tab/>
        </w:r>
        <w:r>
          <w:fldChar w:fldCharType="begin"/>
        </w:r>
        <w:r>
          <w:instrText xml:space="preserve"> PAGEREF _Toc28408 \h </w:instrText>
        </w:r>
        <w:r>
          <w:fldChar w:fldCharType="separate"/>
        </w:r>
        <w:r>
          <w:t>7</w:t>
        </w:r>
        <w:r>
          <w:fldChar w:fldCharType="end"/>
        </w:r>
      </w:hyperlink>
    </w:p>
    <w:p>
      <w:pPr>
        <w:pStyle w:val="TOC2"/>
        <w:tabs>
          <w:tab w:val="right" w:leader="dot" w:pos="8306"/>
        </w:tabs>
      </w:pPr>
      <w:hyperlink w:anchor="_Toc23220" w:history="1">
        <w:r>
          <w:rPr>
            <w:rFonts w:ascii="仿宋" w:eastAsia="仿宋" w:hAnsi="仿宋" w:cs="仿宋" w:hint="eastAsia"/>
            <w:lang w:eastAsia="zh-CN"/>
          </w:rPr>
          <w:t>(二)、土建工程设计年限及安全等级</w:t>
        </w:r>
        <w:r>
          <w:tab/>
        </w:r>
        <w:r>
          <w:fldChar w:fldCharType="begin"/>
        </w:r>
        <w:r>
          <w:instrText xml:space="preserve"> PAGEREF _Toc23220 \h </w:instrText>
        </w:r>
        <w:r>
          <w:fldChar w:fldCharType="separate"/>
        </w:r>
        <w:r>
          <w:t>8</w:t>
        </w:r>
        <w:r>
          <w:fldChar w:fldCharType="end"/>
        </w:r>
      </w:hyperlink>
    </w:p>
    <w:p>
      <w:pPr>
        <w:pStyle w:val="TOC2"/>
        <w:tabs>
          <w:tab w:val="right" w:leader="dot" w:pos="8306"/>
        </w:tabs>
      </w:pPr>
      <w:hyperlink w:anchor="_Toc2620" w:history="1">
        <w:r>
          <w:rPr>
            <w:rFonts w:ascii="仿宋" w:eastAsia="仿宋" w:hAnsi="仿宋" w:cs="仿宋" w:hint="eastAsia"/>
            <w:lang w:eastAsia="zh-CN"/>
          </w:rPr>
          <w:t>(三)、建筑工程设计总体要求</w:t>
        </w:r>
        <w:r>
          <w:tab/>
        </w:r>
        <w:r>
          <w:fldChar w:fldCharType="begin"/>
        </w:r>
        <w:r>
          <w:instrText xml:space="preserve"> PAGEREF _Toc2620 \h </w:instrText>
        </w:r>
        <w:r>
          <w:fldChar w:fldCharType="separate"/>
        </w:r>
        <w:r>
          <w:t>9</w:t>
        </w:r>
        <w:r>
          <w:fldChar w:fldCharType="end"/>
        </w:r>
      </w:hyperlink>
    </w:p>
    <w:p>
      <w:pPr>
        <w:pStyle w:val="TOC2"/>
        <w:tabs>
          <w:tab w:val="right" w:leader="dot" w:pos="8306"/>
        </w:tabs>
      </w:pPr>
      <w:hyperlink w:anchor="_Toc17694" w:history="1">
        <w:r>
          <w:rPr>
            <w:rFonts w:ascii="仿宋" w:eastAsia="仿宋" w:hAnsi="仿宋" w:cs="仿宋" w:hint="eastAsia"/>
            <w:lang w:eastAsia="zh-CN"/>
          </w:rPr>
          <w:t>(四)、土建工程建设指标</w:t>
        </w:r>
        <w:r>
          <w:tab/>
        </w:r>
        <w:r>
          <w:fldChar w:fldCharType="begin"/>
        </w:r>
        <w:r>
          <w:instrText xml:space="preserve"> PAGEREF _Toc17694 \h </w:instrText>
        </w:r>
        <w:r>
          <w:fldChar w:fldCharType="separate"/>
        </w:r>
        <w:r>
          <w:t>10</w:t>
        </w:r>
        <w:r>
          <w:fldChar w:fldCharType="end"/>
        </w:r>
      </w:hyperlink>
    </w:p>
    <w:p>
      <w:pPr>
        <w:pStyle w:val="TOC1"/>
        <w:tabs>
          <w:tab w:val="right" w:leader="dot" w:pos="8306"/>
        </w:tabs>
      </w:pPr>
      <w:hyperlink w:anchor="_Toc4856" w:history="1">
        <w:r>
          <w:rPr>
            <w:rFonts w:ascii="仿宋" w:eastAsia="仿宋" w:hAnsi="仿宋" w:cs="仿宋" w:hint="eastAsia"/>
            <w:lang w:eastAsia="zh-CN"/>
          </w:rPr>
          <w:t>三、儿童学习桌项目文档管理</w:t>
        </w:r>
        <w:r>
          <w:tab/>
        </w:r>
        <w:r>
          <w:fldChar w:fldCharType="begin"/>
        </w:r>
        <w:r>
          <w:instrText xml:space="preserve"> PAGEREF _Toc4856 \h </w:instrText>
        </w:r>
        <w:r>
          <w:fldChar w:fldCharType="separate"/>
        </w:r>
        <w:r>
          <w:t>10</w:t>
        </w:r>
        <w:r>
          <w:fldChar w:fldCharType="end"/>
        </w:r>
      </w:hyperlink>
    </w:p>
    <w:p>
      <w:pPr>
        <w:pStyle w:val="TOC2"/>
        <w:tabs>
          <w:tab w:val="right" w:leader="dot" w:pos="8306"/>
        </w:tabs>
      </w:pPr>
      <w:hyperlink w:anchor="_Toc23829" w:history="1">
        <w:r>
          <w:rPr>
            <w:rFonts w:ascii="仿宋" w:eastAsia="仿宋" w:hAnsi="仿宋" w:cs="仿宋" w:hint="eastAsia"/>
            <w:lang w:eastAsia="zh-CN"/>
          </w:rPr>
          <w:t>(一)、文档编制与审查</w:t>
        </w:r>
        <w:r>
          <w:tab/>
        </w:r>
        <w:r>
          <w:fldChar w:fldCharType="begin"/>
        </w:r>
        <w:r>
          <w:instrText xml:space="preserve"> PAGEREF _Toc23829 \h </w:instrText>
        </w:r>
        <w:r>
          <w:fldChar w:fldCharType="separate"/>
        </w:r>
        <w:r>
          <w:t>10</w:t>
        </w:r>
        <w:r>
          <w:fldChar w:fldCharType="end"/>
        </w:r>
      </w:hyperlink>
    </w:p>
    <w:p>
      <w:pPr>
        <w:pStyle w:val="TOC2"/>
        <w:tabs>
          <w:tab w:val="right" w:leader="dot" w:pos="8306"/>
        </w:tabs>
      </w:pPr>
      <w:hyperlink w:anchor="_Toc5682" w:history="1">
        <w:r>
          <w:rPr>
            <w:rFonts w:ascii="仿宋" w:eastAsia="仿宋" w:hAnsi="仿宋" w:cs="仿宋" w:hint="eastAsia"/>
            <w:lang w:eastAsia="zh-CN"/>
          </w:rPr>
          <w:t>(二)、文档发布与分发</w:t>
        </w:r>
        <w:r>
          <w:tab/>
        </w:r>
        <w:r>
          <w:fldChar w:fldCharType="begin"/>
        </w:r>
        <w:r>
          <w:instrText xml:space="preserve"> PAGEREF _Toc5682 \h </w:instrText>
        </w:r>
        <w:r>
          <w:fldChar w:fldCharType="separate"/>
        </w:r>
        <w:r>
          <w:t>11</w:t>
        </w:r>
        <w:r>
          <w:fldChar w:fldCharType="end"/>
        </w:r>
      </w:hyperlink>
    </w:p>
    <w:p>
      <w:pPr>
        <w:pStyle w:val="TOC2"/>
        <w:tabs>
          <w:tab w:val="right" w:leader="dot" w:pos="8306"/>
        </w:tabs>
      </w:pPr>
      <w:hyperlink w:anchor="_Toc19764" w:history="1">
        <w:r>
          <w:rPr>
            <w:rFonts w:ascii="仿宋" w:eastAsia="仿宋" w:hAnsi="仿宋" w:cs="仿宋" w:hint="eastAsia"/>
            <w:lang w:eastAsia="zh-CN"/>
          </w:rPr>
          <w:t>(三)、文档存档与归档</w:t>
        </w:r>
        <w:r>
          <w:tab/>
        </w:r>
        <w:r>
          <w:fldChar w:fldCharType="begin"/>
        </w:r>
        <w:r>
          <w:instrText xml:space="preserve"> PAGEREF _Toc19764 \h </w:instrText>
        </w:r>
        <w:r>
          <w:fldChar w:fldCharType="separate"/>
        </w:r>
        <w:r>
          <w:t>12</w:t>
        </w:r>
        <w:r>
          <w:fldChar w:fldCharType="end"/>
        </w:r>
      </w:hyperlink>
    </w:p>
    <w:p>
      <w:pPr>
        <w:pStyle w:val="TOC1"/>
        <w:tabs>
          <w:tab w:val="right" w:leader="dot" w:pos="8306"/>
        </w:tabs>
      </w:pPr>
      <w:hyperlink w:anchor="_Toc18195" w:history="1">
        <w:r>
          <w:rPr>
            <w:rFonts w:ascii="仿宋" w:eastAsia="仿宋" w:hAnsi="仿宋" w:cs="仿宋" w:hint="eastAsia"/>
            <w:lang w:eastAsia="zh-CN"/>
          </w:rPr>
          <w:t>四、儿童学习桌项目选址可行性分析</w:t>
        </w:r>
        <w:r>
          <w:tab/>
        </w:r>
        <w:r>
          <w:fldChar w:fldCharType="begin"/>
        </w:r>
        <w:r>
          <w:instrText xml:space="preserve"> PAGEREF _Toc18195 \h </w:instrText>
        </w:r>
        <w:r>
          <w:fldChar w:fldCharType="separate"/>
        </w:r>
        <w:r>
          <w:t>13</w:t>
        </w:r>
        <w:r>
          <w:fldChar w:fldCharType="end"/>
        </w:r>
      </w:hyperlink>
    </w:p>
    <w:p>
      <w:pPr>
        <w:pStyle w:val="TOC2"/>
        <w:tabs>
          <w:tab w:val="right" w:leader="dot" w:pos="8306"/>
        </w:tabs>
      </w:pPr>
      <w:hyperlink w:anchor="_Toc27379" w:history="1">
        <w:r>
          <w:rPr>
            <w:rFonts w:ascii="仿宋" w:eastAsia="仿宋" w:hAnsi="仿宋" w:cs="仿宋" w:hint="eastAsia"/>
            <w:lang w:eastAsia="zh-CN"/>
          </w:rPr>
          <w:t>(一)、儿童学习桌项目选址</w:t>
        </w:r>
        <w:r>
          <w:tab/>
        </w:r>
        <w:r>
          <w:fldChar w:fldCharType="begin"/>
        </w:r>
        <w:r>
          <w:instrText xml:space="preserve"> PAGEREF _Toc27379 \h </w:instrText>
        </w:r>
        <w:r>
          <w:fldChar w:fldCharType="separate"/>
        </w:r>
        <w:r>
          <w:t>13</w:t>
        </w:r>
        <w:r>
          <w:fldChar w:fldCharType="end"/>
        </w:r>
      </w:hyperlink>
    </w:p>
    <w:p>
      <w:pPr>
        <w:pStyle w:val="TOC2"/>
        <w:tabs>
          <w:tab w:val="right" w:leader="dot" w:pos="8306"/>
        </w:tabs>
      </w:pPr>
      <w:hyperlink w:anchor="_Toc16457" w:history="1">
        <w:r>
          <w:rPr>
            <w:rFonts w:ascii="仿宋" w:eastAsia="仿宋" w:hAnsi="仿宋" w:cs="仿宋" w:hint="eastAsia"/>
            <w:lang w:eastAsia="zh-CN"/>
          </w:rPr>
          <w:t>(二)、用地控制指标</w:t>
        </w:r>
        <w:r>
          <w:tab/>
        </w:r>
        <w:r>
          <w:fldChar w:fldCharType="begin"/>
        </w:r>
        <w:r>
          <w:instrText xml:space="preserve"> PAGEREF _Toc16457 \h </w:instrText>
        </w:r>
        <w:r>
          <w:fldChar w:fldCharType="separate"/>
        </w:r>
        <w:r>
          <w:t>13</w:t>
        </w:r>
        <w:r>
          <w:fldChar w:fldCharType="end"/>
        </w:r>
      </w:hyperlink>
    </w:p>
    <w:p>
      <w:pPr>
        <w:pStyle w:val="TOC2"/>
        <w:tabs>
          <w:tab w:val="right" w:leader="dot" w:pos="8306"/>
        </w:tabs>
      </w:pPr>
      <w:hyperlink w:anchor="_Toc23835" w:history="1">
        <w:r>
          <w:rPr>
            <w:rFonts w:ascii="仿宋" w:eastAsia="仿宋" w:hAnsi="仿宋" w:cs="仿宋" w:hint="eastAsia"/>
            <w:lang w:eastAsia="zh-CN"/>
          </w:rPr>
          <w:t>(三)、节约用地措施</w:t>
        </w:r>
        <w:r>
          <w:tab/>
        </w:r>
        <w:r>
          <w:fldChar w:fldCharType="begin"/>
        </w:r>
        <w:r>
          <w:instrText xml:space="preserve"> PAGEREF _Toc23835 \h </w:instrText>
        </w:r>
        <w:r>
          <w:fldChar w:fldCharType="separate"/>
        </w:r>
        <w:r>
          <w:t>15</w:t>
        </w:r>
        <w:r>
          <w:fldChar w:fldCharType="end"/>
        </w:r>
      </w:hyperlink>
    </w:p>
    <w:p>
      <w:pPr>
        <w:pStyle w:val="TOC2"/>
        <w:tabs>
          <w:tab w:val="right" w:leader="dot" w:pos="8306"/>
        </w:tabs>
      </w:pPr>
      <w:hyperlink w:anchor="_Toc20762" w:history="1">
        <w:r>
          <w:rPr>
            <w:rFonts w:ascii="仿宋" w:eastAsia="仿宋" w:hAnsi="仿宋" w:cs="仿宋" w:hint="eastAsia"/>
            <w:lang w:eastAsia="zh-CN"/>
          </w:rPr>
          <w:t>(四)、总图布置方案</w:t>
        </w:r>
        <w:r>
          <w:tab/>
        </w:r>
        <w:r>
          <w:fldChar w:fldCharType="begin"/>
        </w:r>
        <w:r>
          <w:instrText xml:space="preserve"> PAGEREF _Toc20762 \h </w:instrText>
        </w:r>
        <w:r>
          <w:fldChar w:fldCharType="separate"/>
        </w:r>
        <w:r>
          <w:t>16</w:t>
        </w:r>
        <w:r>
          <w:fldChar w:fldCharType="end"/>
        </w:r>
      </w:hyperlink>
    </w:p>
    <w:p>
      <w:pPr>
        <w:pStyle w:val="TOC2"/>
        <w:tabs>
          <w:tab w:val="right" w:leader="dot" w:pos="8306"/>
        </w:tabs>
      </w:pPr>
      <w:hyperlink w:anchor="_Toc29420" w:history="1">
        <w:r>
          <w:rPr>
            <w:rFonts w:ascii="仿宋" w:eastAsia="仿宋" w:hAnsi="仿宋" w:cs="仿宋" w:hint="eastAsia"/>
            <w:lang w:eastAsia="zh-CN"/>
          </w:rPr>
          <w:t>(五)、选址综合评价</w:t>
        </w:r>
        <w:r>
          <w:tab/>
        </w:r>
        <w:r>
          <w:fldChar w:fldCharType="begin"/>
        </w:r>
        <w:r>
          <w:instrText xml:space="preserve"> PAGEREF _Toc29420 \h </w:instrText>
        </w:r>
        <w:r>
          <w:fldChar w:fldCharType="separate"/>
        </w:r>
        <w:r>
          <w:t>17</w:t>
        </w:r>
        <w:r>
          <w:fldChar w:fldCharType="end"/>
        </w:r>
      </w:hyperlink>
    </w:p>
    <w:p>
      <w:pPr>
        <w:pStyle w:val="TOC1"/>
        <w:tabs>
          <w:tab w:val="right" w:leader="dot" w:pos="8306"/>
        </w:tabs>
      </w:pPr>
      <w:hyperlink w:anchor="_Toc15479" w:history="1">
        <w:r>
          <w:rPr>
            <w:rFonts w:ascii="仿宋" w:eastAsia="仿宋" w:hAnsi="仿宋" w:cs="仿宋" w:hint="eastAsia"/>
            <w:lang w:eastAsia="zh-CN"/>
          </w:rPr>
          <w:t>五、儿童学习桌项目建设背景及必要性分析</w:t>
        </w:r>
        <w:r>
          <w:tab/>
        </w:r>
        <w:r>
          <w:fldChar w:fldCharType="begin"/>
        </w:r>
        <w:r>
          <w:instrText xml:space="preserve"> PAGEREF _Toc15479 \h </w:instrText>
        </w:r>
        <w:r>
          <w:fldChar w:fldCharType="separate"/>
        </w:r>
        <w:r>
          <w:t>19</w:t>
        </w:r>
        <w:r>
          <w:fldChar w:fldCharType="end"/>
        </w:r>
      </w:hyperlink>
    </w:p>
    <w:p>
      <w:pPr>
        <w:pStyle w:val="TOC2"/>
        <w:tabs>
          <w:tab w:val="right" w:leader="dot" w:pos="8306"/>
        </w:tabs>
      </w:pPr>
      <w:hyperlink w:anchor="_Toc6527" w:history="1">
        <w:r>
          <w:rPr>
            <w:rFonts w:ascii="仿宋" w:eastAsia="仿宋" w:hAnsi="仿宋" w:cs="仿宋" w:hint="eastAsia"/>
            <w:lang w:eastAsia="zh-CN"/>
          </w:rPr>
          <w:t>(一)、儿童学习桌项目背景分析</w:t>
        </w:r>
        <w:r>
          <w:tab/>
        </w:r>
        <w:r>
          <w:fldChar w:fldCharType="begin"/>
        </w:r>
        <w:r>
          <w:instrText xml:space="preserve"> PAGEREF _Toc6527 \h </w:instrText>
        </w:r>
        <w:r>
          <w:fldChar w:fldCharType="separate"/>
        </w:r>
        <w:r>
          <w:t>19</w:t>
        </w:r>
        <w:r>
          <w:fldChar w:fldCharType="end"/>
        </w:r>
      </w:hyperlink>
    </w:p>
    <w:p>
      <w:pPr>
        <w:pStyle w:val="TOC2"/>
        <w:tabs>
          <w:tab w:val="right" w:leader="dot" w:pos="8306"/>
        </w:tabs>
      </w:pPr>
      <w:hyperlink w:anchor="_Toc16730" w:history="1">
        <w:r>
          <w:rPr>
            <w:rFonts w:ascii="仿宋" w:eastAsia="仿宋" w:hAnsi="仿宋" w:cs="仿宋" w:hint="eastAsia"/>
            <w:lang w:eastAsia="zh-CN"/>
          </w:rPr>
          <w:t>(二)、儿童学习桌项目建设必要性分析</w:t>
        </w:r>
        <w:r>
          <w:tab/>
        </w:r>
        <w:r>
          <w:fldChar w:fldCharType="begin"/>
        </w:r>
        <w:r>
          <w:instrText xml:space="preserve"> PAGEREF _Toc16730 \h </w:instrText>
        </w:r>
        <w:r>
          <w:fldChar w:fldCharType="separate"/>
        </w:r>
        <w:r>
          <w:t>20</w:t>
        </w:r>
        <w:r>
          <w:fldChar w:fldCharType="end"/>
        </w:r>
      </w:hyperlink>
    </w:p>
    <w:p>
      <w:pPr>
        <w:pStyle w:val="TOC1"/>
        <w:tabs>
          <w:tab w:val="right" w:leader="dot" w:pos="8306"/>
        </w:tabs>
      </w:pPr>
      <w:hyperlink w:anchor="_Toc2342" w:history="1">
        <w:r>
          <w:rPr>
            <w:rFonts w:ascii="仿宋" w:eastAsia="仿宋" w:hAnsi="仿宋" w:cs="仿宋" w:hint="eastAsia"/>
            <w:lang w:eastAsia="zh-CN"/>
          </w:rPr>
          <w:t>六、儿童学习桌项目建设单位说明</w:t>
        </w:r>
        <w:r>
          <w:tab/>
        </w:r>
        <w:r>
          <w:fldChar w:fldCharType="begin"/>
        </w:r>
        <w:r>
          <w:instrText xml:space="preserve"> PAGEREF _Toc2342 \h </w:instrText>
        </w:r>
        <w:r>
          <w:fldChar w:fldCharType="separate"/>
        </w:r>
        <w:r>
          <w:t>22</w:t>
        </w:r>
        <w:r>
          <w:fldChar w:fldCharType="end"/>
        </w:r>
      </w:hyperlink>
    </w:p>
    <w:p>
      <w:pPr>
        <w:pStyle w:val="TOC2"/>
        <w:tabs>
          <w:tab w:val="right" w:leader="dot" w:pos="8306"/>
        </w:tabs>
      </w:pPr>
      <w:hyperlink w:anchor="_Toc16156" w:history="1">
        <w:r>
          <w:rPr>
            <w:rFonts w:ascii="仿宋" w:eastAsia="仿宋" w:hAnsi="仿宋" w:cs="仿宋" w:hint="eastAsia"/>
            <w:lang w:eastAsia="zh-CN"/>
          </w:rPr>
          <w:t>(一)、儿童学习桌项目承办单位基本情况</w:t>
        </w:r>
        <w:r>
          <w:tab/>
        </w:r>
        <w:r>
          <w:fldChar w:fldCharType="begin"/>
        </w:r>
        <w:r>
          <w:instrText xml:space="preserve"> PAGEREF _Toc16156 \h </w:instrText>
        </w:r>
        <w:r>
          <w:fldChar w:fldCharType="separate"/>
        </w:r>
        <w:r>
          <w:t>22</w:t>
        </w:r>
        <w:r>
          <w:fldChar w:fldCharType="end"/>
        </w:r>
      </w:hyperlink>
    </w:p>
    <w:p>
      <w:pPr>
        <w:pStyle w:val="TOC2"/>
        <w:tabs>
          <w:tab w:val="right" w:leader="dot" w:pos="8306"/>
        </w:tabs>
      </w:pPr>
      <w:hyperlink w:anchor="_Toc21206" w:history="1">
        <w:r>
          <w:rPr>
            <w:rFonts w:ascii="仿宋" w:eastAsia="仿宋" w:hAnsi="仿宋" w:cs="仿宋" w:hint="eastAsia"/>
            <w:lang w:eastAsia="zh-CN"/>
          </w:rPr>
          <w:t>(二)、公司经济效益分析</w:t>
        </w:r>
        <w:r>
          <w:tab/>
        </w:r>
        <w:r>
          <w:fldChar w:fldCharType="begin"/>
        </w:r>
        <w:r>
          <w:instrText xml:space="preserve"> PAGEREF _Toc21206 \h </w:instrText>
        </w:r>
        <w:r>
          <w:fldChar w:fldCharType="separate"/>
        </w:r>
        <w:r>
          <w:t>22</w:t>
        </w:r>
        <w:r>
          <w:fldChar w:fldCharType="end"/>
        </w:r>
      </w:hyperlink>
    </w:p>
    <w:p>
      <w:pPr>
        <w:pStyle w:val="TOC1"/>
        <w:tabs>
          <w:tab w:val="right" w:leader="dot" w:pos="8306"/>
        </w:tabs>
      </w:pPr>
      <w:hyperlink w:anchor="_Toc7618" w:history="1">
        <w:r>
          <w:rPr>
            <w:rFonts w:ascii="仿宋" w:eastAsia="仿宋" w:hAnsi="仿宋" w:cs="仿宋" w:hint="eastAsia"/>
            <w:lang w:eastAsia="zh-CN"/>
          </w:rPr>
          <w:t>七、儿童学习桌项目财务管理</w:t>
        </w:r>
        <w:r>
          <w:tab/>
        </w:r>
        <w:r>
          <w:fldChar w:fldCharType="begin"/>
        </w:r>
        <w:r>
          <w:instrText xml:space="preserve"> PAGEREF _Toc7618 \h </w:instrText>
        </w:r>
        <w:r>
          <w:fldChar w:fldCharType="separate"/>
        </w:r>
        <w:r>
          <w:t>23</w:t>
        </w:r>
        <w:r>
          <w:fldChar w:fldCharType="end"/>
        </w:r>
      </w:hyperlink>
    </w:p>
    <w:p>
      <w:pPr>
        <w:pStyle w:val="TOC2"/>
        <w:tabs>
          <w:tab w:val="right" w:leader="dot" w:pos="8306"/>
        </w:tabs>
      </w:pPr>
      <w:hyperlink w:anchor="_Toc30179" w:history="1">
        <w:r>
          <w:rPr>
            <w:rFonts w:ascii="仿宋" w:eastAsia="仿宋" w:hAnsi="仿宋" w:cs="仿宋" w:hint="eastAsia"/>
            <w:lang w:eastAsia="zh-CN"/>
          </w:rPr>
          <w:t>(一)、资金需求大</w:t>
        </w:r>
        <w:r>
          <w:tab/>
        </w:r>
        <w:r>
          <w:fldChar w:fldCharType="begin"/>
        </w:r>
        <w:r>
          <w:instrText xml:space="preserve"> PAGEREF _Toc30179 \h </w:instrText>
        </w:r>
        <w:r>
          <w:fldChar w:fldCharType="separate"/>
        </w:r>
        <w:r>
          <w:t>23</w:t>
        </w:r>
        <w:r>
          <w:fldChar w:fldCharType="end"/>
        </w:r>
      </w:hyperlink>
    </w:p>
    <w:p>
      <w:pPr>
        <w:pStyle w:val="TOC2"/>
        <w:tabs>
          <w:tab w:val="right" w:leader="dot" w:pos="8306"/>
        </w:tabs>
      </w:pPr>
      <w:hyperlink w:anchor="_Toc8513" w:history="1">
        <w:r>
          <w:rPr>
            <w:rFonts w:ascii="仿宋" w:eastAsia="仿宋" w:hAnsi="仿宋" w:cs="仿宋" w:hint="eastAsia"/>
            <w:lang w:eastAsia="zh-CN"/>
          </w:rPr>
          <w:t>(二)、研发周期长</w:t>
        </w:r>
        <w:r>
          <w:tab/>
        </w:r>
        <w:r>
          <w:fldChar w:fldCharType="begin"/>
        </w:r>
        <w:r>
          <w:instrText xml:space="preserve"> PAGEREF _Toc8513 \h </w:instrText>
        </w:r>
        <w:r>
          <w:fldChar w:fldCharType="separate"/>
        </w:r>
        <w:r>
          <w:t>24</w:t>
        </w:r>
        <w:r>
          <w:fldChar w:fldCharType="end"/>
        </w:r>
      </w:hyperlink>
    </w:p>
    <w:p>
      <w:pPr>
        <w:pStyle w:val="TOC2"/>
        <w:tabs>
          <w:tab w:val="right" w:leader="dot" w:pos="8306"/>
        </w:tabs>
      </w:pPr>
      <w:hyperlink w:anchor="_Toc10388" w:history="1">
        <w:r>
          <w:rPr>
            <w:rFonts w:ascii="仿宋" w:eastAsia="仿宋" w:hAnsi="仿宋" w:cs="仿宋" w:hint="eastAsia"/>
            <w:lang w:eastAsia="zh-CN"/>
          </w:rPr>
          <w:t>(三)、市场风险大</w:t>
        </w:r>
        <w:r>
          <w:tab/>
        </w:r>
        <w:r>
          <w:fldChar w:fldCharType="begin"/>
        </w:r>
        <w:r>
          <w:instrText xml:space="preserve"> PAGEREF _Toc10388 \h </w:instrText>
        </w:r>
        <w:r>
          <w:fldChar w:fldCharType="separate"/>
        </w:r>
        <w:r>
          <w:t>26</w:t>
        </w:r>
        <w:r>
          <w:fldChar w:fldCharType="end"/>
        </w:r>
      </w:hyperlink>
    </w:p>
    <w:p>
      <w:pPr>
        <w:pStyle w:val="TOC2"/>
        <w:tabs>
          <w:tab w:val="right" w:leader="dot" w:pos="8306"/>
        </w:tabs>
      </w:pPr>
      <w:hyperlink w:anchor="_Toc18504" w:history="1">
        <w:r>
          <w:rPr>
            <w:rFonts w:ascii="仿宋" w:eastAsia="仿宋" w:hAnsi="仿宋" w:cs="仿宋" w:hint="eastAsia"/>
            <w:lang w:eastAsia="zh-CN"/>
          </w:rPr>
          <w:t>(四)、利润率高</w:t>
        </w:r>
        <w:r>
          <w:tab/>
        </w:r>
        <w:r>
          <w:fldChar w:fldCharType="begin"/>
        </w:r>
        <w:r>
          <w:instrText xml:space="preserve"> PAGEREF _Toc18504 \h </w:instrText>
        </w:r>
        <w:r>
          <w:fldChar w:fldCharType="separate"/>
        </w:r>
        <w:r>
          <w:t>28</w:t>
        </w:r>
        <w:r>
          <w:fldChar w:fldCharType="end"/>
        </w:r>
      </w:hyperlink>
    </w:p>
    <w:p>
      <w:pPr>
        <w:pStyle w:val="TOC1"/>
        <w:tabs>
          <w:tab w:val="right" w:leader="dot" w:pos="8306"/>
        </w:tabs>
      </w:pPr>
      <w:hyperlink w:anchor="_Toc4694" w:history="1">
        <w:r>
          <w:rPr>
            <w:rFonts w:ascii="仿宋" w:eastAsia="仿宋" w:hAnsi="仿宋" w:cs="仿宋" w:hint="eastAsia"/>
            <w:lang w:eastAsia="zh-CN"/>
          </w:rPr>
          <w:t>八、生产安全保护</w:t>
        </w:r>
        <w:r>
          <w:tab/>
        </w:r>
        <w:r>
          <w:fldChar w:fldCharType="begin"/>
        </w:r>
        <w:r>
          <w:instrText xml:space="preserve"> PAGEREF _Toc4694 \h </w:instrText>
        </w:r>
        <w:r>
          <w:fldChar w:fldCharType="separate"/>
        </w:r>
        <w:r>
          <w:t>30</w:t>
        </w:r>
        <w:r>
          <w:fldChar w:fldCharType="end"/>
        </w:r>
      </w:hyperlink>
    </w:p>
    <w:p>
      <w:pPr>
        <w:pStyle w:val="TOC2"/>
        <w:tabs>
          <w:tab w:val="right" w:leader="dot" w:pos="8306"/>
        </w:tabs>
      </w:pPr>
      <w:hyperlink w:anchor="_Toc6685" w:history="1">
        <w:r>
          <w:rPr>
            <w:rFonts w:ascii="仿宋" w:eastAsia="仿宋" w:hAnsi="仿宋" w:cs="仿宋" w:hint="eastAsia"/>
            <w:lang w:eastAsia="zh-CN"/>
          </w:rPr>
          <w:t>(一)、消防安全</w:t>
        </w:r>
        <w:r>
          <w:tab/>
        </w:r>
        <w:r>
          <w:fldChar w:fldCharType="begin"/>
        </w:r>
        <w:r>
          <w:instrText xml:space="preserve"> PAGEREF _Toc6685 \h </w:instrText>
        </w:r>
        <w:r>
          <w:fldChar w:fldCharType="separate"/>
        </w:r>
        <w:r>
          <w:t>30</w:t>
        </w:r>
        <w:r>
          <w:fldChar w:fldCharType="end"/>
        </w:r>
      </w:hyperlink>
    </w:p>
    <w:p>
      <w:pPr>
        <w:pStyle w:val="TOC2"/>
        <w:tabs>
          <w:tab w:val="right" w:leader="dot" w:pos="8306"/>
        </w:tabs>
      </w:pPr>
      <w:hyperlink w:anchor="_Toc27806" w:history="1">
        <w:r>
          <w:rPr>
            <w:rFonts w:ascii="仿宋" w:eastAsia="仿宋" w:hAnsi="仿宋" w:cs="仿宋" w:hint="eastAsia"/>
            <w:lang w:eastAsia="zh-CN"/>
          </w:rPr>
          <w:t>(二)、防火防爆总图布置措施</w:t>
        </w:r>
        <w:r>
          <w:tab/>
        </w:r>
        <w:r>
          <w:fldChar w:fldCharType="begin"/>
        </w:r>
        <w:r>
          <w:instrText xml:space="preserve"> PAGEREF _Toc27806 \h </w:instrText>
        </w:r>
        <w:r>
          <w:fldChar w:fldCharType="separate"/>
        </w:r>
        <w:r>
          <w:t>32</w:t>
        </w:r>
        <w:r>
          <w:fldChar w:fldCharType="end"/>
        </w:r>
      </w:hyperlink>
    </w:p>
    <w:p>
      <w:pPr>
        <w:pStyle w:val="TOC2"/>
        <w:tabs>
          <w:tab w:val="right" w:leader="dot" w:pos="8306"/>
        </w:tabs>
      </w:pPr>
      <w:hyperlink w:anchor="_Toc9352" w:history="1">
        <w:r>
          <w:rPr>
            <w:rFonts w:ascii="仿宋" w:eastAsia="仿宋" w:hAnsi="仿宋" w:cs="仿宋" w:hint="eastAsia"/>
            <w:lang w:eastAsia="zh-CN"/>
          </w:rPr>
          <w:t>(三)、自然灾害防范措施</w:t>
        </w:r>
        <w:r>
          <w:tab/>
        </w:r>
        <w:r>
          <w:fldChar w:fldCharType="begin"/>
        </w:r>
        <w:r>
          <w:instrText xml:space="preserve"> PAGEREF _Toc9352 \h </w:instrText>
        </w:r>
        <w:r>
          <w:fldChar w:fldCharType="separate"/>
        </w:r>
        <w:r>
          <w:t>33</w:t>
        </w:r>
        <w:r>
          <w:fldChar w:fldCharType="end"/>
        </w:r>
      </w:hyperlink>
    </w:p>
    <w:p>
      <w:pPr>
        <w:pStyle w:val="TOC2"/>
        <w:tabs>
          <w:tab w:val="right" w:leader="dot" w:pos="8306"/>
        </w:tabs>
      </w:pPr>
      <w:hyperlink w:anchor="_Toc26550" w:history="1">
        <w:r>
          <w:rPr>
            <w:rFonts w:ascii="仿宋" w:eastAsia="仿宋" w:hAnsi="仿宋" w:cs="仿宋" w:hint="eastAsia"/>
            <w:lang w:eastAsia="zh-CN"/>
          </w:rPr>
          <w:t>(四)、安全色及安全标志使用要求</w:t>
        </w:r>
        <w:r>
          <w:tab/>
        </w:r>
        <w:r>
          <w:fldChar w:fldCharType="begin"/>
        </w:r>
        <w:r>
          <w:instrText xml:space="preserve"> PAGEREF _Toc26550 \h </w:instrText>
        </w:r>
        <w:r>
          <w:fldChar w:fldCharType="separate"/>
        </w:r>
        <w:r>
          <w:t>34</w:t>
        </w:r>
        <w:r>
          <w:fldChar w:fldCharType="end"/>
        </w:r>
      </w:hyperlink>
    </w:p>
    <w:p>
      <w:pPr>
        <w:pStyle w:val="TOC2"/>
        <w:tabs>
          <w:tab w:val="right" w:leader="dot" w:pos="8306"/>
        </w:tabs>
      </w:pPr>
      <w:hyperlink w:anchor="_Toc12766" w:history="1">
        <w:r>
          <w:rPr>
            <w:rFonts w:ascii="仿宋" w:eastAsia="仿宋" w:hAnsi="仿宋" w:cs="仿宋" w:hint="eastAsia"/>
            <w:lang w:eastAsia="zh-CN"/>
          </w:rPr>
          <w:t>(五)、防尘防毒措施</w:t>
        </w:r>
        <w:r>
          <w:tab/>
        </w:r>
        <w:r>
          <w:fldChar w:fldCharType="begin"/>
        </w:r>
        <w:r>
          <w:instrText xml:space="preserve"> PAGEREF _Toc12766 \h </w:instrText>
        </w:r>
        <w:r>
          <w:fldChar w:fldCharType="separate"/>
        </w:r>
        <w:r>
          <w:t>35</w:t>
        </w:r>
        <w:r>
          <w:fldChar w:fldCharType="end"/>
        </w:r>
      </w:hyperlink>
    </w:p>
    <w:p>
      <w:pPr>
        <w:pStyle w:val="TOC2"/>
        <w:tabs>
          <w:tab w:val="right" w:leader="dot" w:pos="8306"/>
        </w:tabs>
      </w:pPr>
      <w:hyperlink w:anchor="_Toc23298" w:history="1">
        <w:r>
          <w:rPr>
            <w:rFonts w:ascii="仿宋" w:eastAsia="仿宋" w:hAnsi="仿宋" w:cs="仿宋" w:hint="eastAsia"/>
            <w:lang w:eastAsia="zh-CN"/>
          </w:rPr>
          <w:t>(六)、防静电、触电防护及防雷措施</w:t>
        </w:r>
        <w:r>
          <w:tab/>
        </w:r>
        <w:r>
          <w:fldChar w:fldCharType="begin"/>
        </w:r>
        <w:r>
          <w:instrText xml:space="preserve"> PAGEREF _Toc23298 \h </w:instrText>
        </w:r>
        <w:r>
          <w:fldChar w:fldCharType="separate"/>
        </w:r>
        <w:r>
          <w:t>35</w:t>
        </w:r>
        <w:r>
          <w:fldChar w:fldCharType="end"/>
        </w:r>
      </w:hyperlink>
    </w:p>
    <w:p>
      <w:pPr>
        <w:pStyle w:val="TOC2"/>
        <w:tabs>
          <w:tab w:val="right" w:leader="dot" w:pos="8306"/>
        </w:tabs>
      </w:pPr>
      <w:hyperlink w:anchor="_Toc16558" w:history="1">
        <w:r>
          <w:rPr>
            <w:rFonts w:ascii="仿宋" w:eastAsia="仿宋" w:hAnsi="仿宋" w:cs="仿宋" w:hint="eastAsia"/>
            <w:lang w:eastAsia="zh-CN"/>
          </w:rPr>
          <w:t>(七)、机械设备安全保障措施</w:t>
        </w:r>
        <w:r>
          <w:tab/>
        </w:r>
        <w:r>
          <w:fldChar w:fldCharType="begin"/>
        </w:r>
        <w:r>
          <w:instrText xml:space="preserve"> PAGEREF _Toc16558 \h </w:instrText>
        </w:r>
        <w:r>
          <w:fldChar w:fldCharType="separate"/>
        </w:r>
        <w:r>
          <w:t>37</w:t>
        </w:r>
        <w:r>
          <w:fldChar w:fldCharType="end"/>
        </w:r>
      </w:hyperlink>
    </w:p>
    <w:p>
      <w:pPr>
        <w:pStyle w:val="TOC1"/>
        <w:tabs>
          <w:tab w:val="right" w:leader="dot" w:pos="8306"/>
        </w:tabs>
      </w:pPr>
      <w:hyperlink w:anchor="_Toc17552" w:history="1">
        <w:r>
          <w:rPr>
            <w:rFonts w:ascii="仿宋" w:eastAsia="仿宋" w:hAnsi="仿宋" w:cs="仿宋" w:hint="eastAsia"/>
            <w:lang w:eastAsia="zh-CN"/>
          </w:rPr>
          <w:t>九、儿童学习桌项目经营效益</w:t>
        </w:r>
        <w:r>
          <w:tab/>
        </w:r>
        <w:r>
          <w:fldChar w:fldCharType="begin"/>
        </w:r>
        <w:r>
          <w:instrText xml:space="preserve"> PAGEREF _Toc17552 \h </w:instrText>
        </w:r>
        <w:r>
          <w:fldChar w:fldCharType="separate"/>
        </w:r>
        <w:r>
          <w:t>38</w:t>
        </w:r>
        <w:r>
          <w:fldChar w:fldCharType="end"/>
        </w:r>
      </w:hyperlink>
    </w:p>
    <w:p>
      <w:pPr>
        <w:pStyle w:val="TOC2"/>
        <w:tabs>
          <w:tab w:val="right" w:leader="dot" w:pos="8306"/>
        </w:tabs>
      </w:pPr>
      <w:hyperlink w:anchor="_Toc20902" w:history="1">
        <w:r>
          <w:rPr>
            <w:rFonts w:ascii="仿宋" w:eastAsia="仿宋" w:hAnsi="仿宋" w:cs="仿宋" w:hint="eastAsia"/>
            <w:lang w:eastAsia="zh-CN"/>
          </w:rPr>
          <w:t>(一)、经济评价财务测算</w:t>
        </w:r>
        <w:r>
          <w:tab/>
        </w:r>
        <w:r>
          <w:fldChar w:fldCharType="begin"/>
        </w:r>
        <w:r>
          <w:instrText xml:space="preserve"> PAGEREF _Toc20902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05" w:history="1">
        <w:r>
          <w:rPr>
            <w:rFonts w:ascii="仿宋" w:eastAsia="仿宋" w:hAnsi="仿宋" w:cs="仿宋" w:hint="eastAsia"/>
            <w:lang w:eastAsia="zh-CN"/>
          </w:rPr>
          <w:t>(二)、儿童学习桌项目盈利能力分析</w:t>
        </w:r>
        <w:r>
          <w:tab/>
        </w:r>
        <w:r>
          <w:fldChar w:fldCharType="begin"/>
        </w:r>
        <w:r>
          <w:instrText xml:space="preserve"> PAGEREF _Toc31205 \h </w:instrText>
        </w:r>
        <w:r>
          <w:fldChar w:fldCharType="separate"/>
        </w:r>
        <w:r>
          <w:t>40</w:t>
        </w:r>
        <w:r>
          <w:fldChar w:fldCharType="end"/>
        </w:r>
      </w:hyperlink>
    </w:p>
    <w:p>
      <w:pPr>
        <w:pStyle w:val="TOC1"/>
        <w:tabs>
          <w:tab w:val="right" w:leader="dot" w:pos="8306"/>
        </w:tabs>
      </w:pPr>
      <w:hyperlink w:anchor="_Toc1431" w:history="1">
        <w:r>
          <w:rPr>
            <w:rFonts w:ascii="仿宋" w:eastAsia="仿宋" w:hAnsi="仿宋" w:cs="仿宋" w:hint="eastAsia"/>
            <w:lang w:eastAsia="zh-CN"/>
          </w:rPr>
          <w:t>十、儿童学习桌项目技术管理</w:t>
        </w:r>
        <w:r>
          <w:tab/>
        </w:r>
        <w:r>
          <w:fldChar w:fldCharType="begin"/>
        </w:r>
        <w:r>
          <w:instrText xml:space="preserve"> PAGEREF _Toc1431 \h </w:instrText>
        </w:r>
        <w:r>
          <w:fldChar w:fldCharType="separate"/>
        </w:r>
        <w:r>
          <w:t>40</w:t>
        </w:r>
        <w:r>
          <w:fldChar w:fldCharType="end"/>
        </w:r>
      </w:hyperlink>
    </w:p>
    <w:p>
      <w:pPr>
        <w:pStyle w:val="TOC2"/>
        <w:tabs>
          <w:tab w:val="right" w:leader="dot" w:pos="8306"/>
        </w:tabs>
      </w:pPr>
      <w:hyperlink w:anchor="_Toc15457" w:history="1">
        <w:r>
          <w:rPr>
            <w:rFonts w:ascii="仿宋" w:eastAsia="仿宋" w:hAnsi="仿宋" w:cs="仿宋" w:hint="eastAsia"/>
            <w:lang w:eastAsia="zh-CN"/>
          </w:rPr>
          <w:t>(一)、技术方案选用方向</w:t>
        </w:r>
        <w:r>
          <w:tab/>
        </w:r>
        <w:r>
          <w:fldChar w:fldCharType="begin"/>
        </w:r>
        <w:r>
          <w:instrText xml:space="preserve"> PAGEREF _Toc15457 \h </w:instrText>
        </w:r>
        <w:r>
          <w:fldChar w:fldCharType="separate"/>
        </w:r>
        <w:r>
          <w:t>40</w:t>
        </w:r>
        <w:r>
          <w:fldChar w:fldCharType="end"/>
        </w:r>
      </w:hyperlink>
    </w:p>
    <w:p>
      <w:pPr>
        <w:pStyle w:val="TOC2"/>
        <w:tabs>
          <w:tab w:val="right" w:leader="dot" w:pos="8306"/>
        </w:tabs>
      </w:pPr>
      <w:hyperlink w:anchor="_Toc5331" w:history="1">
        <w:r>
          <w:rPr>
            <w:rFonts w:ascii="仿宋" w:eastAsia="仿宋" w:hAnsi="仿宋" w:cs="仿宋" w:hint="eastAsia"/>
            <w:lang w:eastAsia="zh-CN"/>
          </w:rPr>
          <w:t>(二)、工艺技术方案选用原则</w:t>
        </w:r>
        <w:r>
          <w:tab/>
        </w:r>
        <w:r>
          <w:fldChar w:fldCharType="begin"/>
        </w:r>
        <w:r>
          <w:instrText xml:space="preserve"> PAGEREF _Toc5331 \h </w:instrText>
        </w:r>
        <w:r>
          <w:fldChar w:fldCharType="separate"/>
        </w:r>
        <w:r>
          <w:t>42</w:t>
        </w:r>
        <w:r>
          <w:fldChar w:fldCharType="end"/>
        </w:r>
      </w:hyperlink>
    </w:p>
    <w:p>
      <w:pPr>
        <w:pStyle w:val="TOC2"/>
        <w:tabs>
          <w:tab w:val="right" w:leader="dot" w:pos="8306"/>
        </w:tabs>
      </w:pPr>
      <w:hyperlink w:anchor="_Toc13757" w:history="1">
        <w:r>
          <w:rPr>
            <w:rFonts w:ascii="仿宋" w:eastAsia="仿宋" w:hAnsi="仿宋" w:cs="仿宋" w:hint="eastAsia"/>
            <w:lang w:eastAsia="zh-CN"/>
          </w:rPr>
          <w:t>(三)、工艺技术方案要求</w:t>
        </w:r>
        <w:r>
          <w:tab/>
        </w:r>
        <w:r>
          <w:fldChar w:fldCharType="begin"/>
        </w:r>
        <w:r>
          <w:instrText xml:space="preserve"> PAGEREF _Toc13757 \h </w:instrText>
        </w:r>
        <w:r>
          <w:fldChar w:fldCharType="separate"/>
        </w:r>
        <w:r>
          <w:t>44</w:t>
        </w:r>
        <w:r>
          <w:fldChar w:fldCharType="end"/>
        </w:r>
      </w:hyperlink>
    </w:p>
    <w:p>
      <w:pPr>
        <w:pStyle w:val="TOC1"/>
        <w:tabs>
          <w:tab w:val="right" w:leader="dot" w:pos="8306"/>
        </w:tabs>
      </w:pPr>
      <w:hyperlink w:anchor="_Toc12851" w:history="1">
        <w:r>
          <w:rPr>
            <w:rFonts w:ascii="仿宋" w:eastAsia="仿宋" w:hAnsi="仿宋" w:cs="仿宋" w:hint="eastAsia"/>
            <w:lang w:eastAsia="zh-CN"/>
          </w:rPr>
          <w:t>十一、儿童学习桌项目投资规划</w:t>
        </w:r>
        <w:r>
          <w:tab/>
        </w:r>
        <w:r>
          <w:fldChar w:fldCharType="begin"/>
        </w:r>
        <w:r>
          <w:instrText xml:space="preserve"> PAGEREF _Toc12851 \h </w:instrText>
        </w:r>
        <w:r>
          <w:fldChar w:fldCharType="separate"/>
        </w:r>
        <w:r>
          <w:t>46</w:t>
        </w:r>
        <w:r>
          <w:fldChar w:fldCharType="end"/>
        </w:r>
      </w:hyperlink>
    </w:p>
    <w:p>
      <w:pPr>
        <w:pStyle w:val="TOC2"/>
        <w:tabs>
          <w:tab w:val="right" w:leader="dot" w:pos="8306"/>
        </w:tabs>
      </w:pPr>
      <w:hyperlink w:anchor="_Toc17764" w:history="1">
        <w:r>
          <w:rPr>
            <w:rFonts w:ascii="仿宋" w:eastAsia="仿宋" w:hAnsi="仿宋" w:cs="仿宋" w:hint="eastAsia"/>
            <w:lang w:eastAsia="zh-CN"/>
          </w:rPr>
          <w:t>(一)、儿童学习桌项目总投资估算</w:t>
        </w:r>
        <w:r>
          <w:tab/>
        </w:r>
        <w:r>
          <w:fldChar w:fldCharType="begin"/>
        </w:r>
        <w:r>
          <w:instrText xml:space="preserve"> PAGEREF _Toc17764 \h </w:instrText>
        </w:r>
        <w:r>
          <w:fldChar w:fldCharType="separate"/>
        </w:r>
        <w:r>
          <w:t>46</w:t>
        </w:r>
        <w:r>
          <w:fldChar w:fldCharType="end"/>
        </w:r>
      </w:hyperlink>
    </w:p>
    <w:p>
      <w:pPr>
        <w:pStyle w:val="TOC2"/>
        <w:tabs>
          <w:tab w:val="right" w:leader="dot" w:pos="8306"/>
        </w:tabs>
      </w:pPr>
      <w:hyperlink w:anchor="_Toc16259" w:history="1">
        <w:r>
          <w:rPr>
            <w:rFonts w:ascii="仿宋" w:eastAsia="仿宋" w:hAnsi="仿宋" w:cs="仿宋" w:hint="eastAsia"/>
            <w:lang w:eastAsia="zh-CN"/>
          </w:rPr>
          <w:t>(二)、资金筹措</w:t>
        </w:r>
        <w:r>
          <w:tab/>
        </w:r>
        <w:r>
          <w:fldChar w:fldCharType="begin"/>
        </w:r>
        <w:r>
          <w:instrText xml:space="preserve"> PAGEREF _Toc16259 \h </w:instrText>
        </w:r>
        <w:r>
          <w:fldChar w:fldCharType="separate"/>
        </w:r>
        <w:r>
          <w:t>48</w:t>
        </w:r>
        <w:r>
          <w:fldChar w:fldCharType="end"/>
        </w:r>
      </w:hyperlink>
    </w:p>
    <w:p>
      <w:pPr>
        <w:pStyle w:val="TOC1"/>
        <w:tabs>
          <w:tab w:val="right" w:leader="dot" w:pos="8306"/>
        </w:tabs>
      </w:pPr>
      <w:hyperlink w:anchor="_Toc3520" w:history="1">
        <w:r>
          <w:rPr>
            <w:rFonts w:ascii="仿宋" w:eastAsia="仿宋" w:hAnsi="仿宋" w:cs="仿宋" w:hint="eastAsia"/>
            <w:lang w:eastAsia="zh-CN"/>
          </w:rPr>
          <w:t>十二、儿童学习桌项目风险管理</w:t>
        </w:r>
        <w:r>
          <w:tab/>
        </w:r>
        <w:r>
          <w:fldChar w:fldCharType="begin"/>
        </w:r>
        <w:r>
          <w:instrText xml:space="preserve"> PAGEREF _Toc3520 \h </w:instrText>
        </w:r>
        <w:r>
          <w:fldChar w:fldCharType="separate"/>
        </w:r>
        <w:r>
          <w:t>48</w:t>
        </w:r>
        <w:r>
          <w:fldChar w:fldCharType="end"/>
        </w:r>
      </w:hyperlink>
    </w:p>
    <w:p>
      <w:pPr>
        <w:pStyle w:val="TOC2"/>
        <w:tabs>
          <w:tab w:val="right" w:leader="dot" w:pos="8306"/>
        </w:tabs>
      </w:pPr>
      <w:hyperlink w:anchor="_Toc9774" w:history="1">
        <w:r>
          <w:rPr>
            <w:rFonts w:ascii="仿宋" w:eastAsia="仿宋" w:hAnsi="仿宋" w:cs="仿宋" w:hint="eastAsia"/>
            <w:lang w:eastAsia="zh-CN"/>
          </w:rPr>
          <w:t>(一)、风险识别与评估</w:t>
        </w:r>
        <w:r>
          <w:tab/>
        </w:r>
        <w:r>
          <w:fldChar w:fldCharType="begin"/>
        </w:r>
        <w:r>
          <w:instrText xml:space="preserve"> PAGEREF _Toc9774 \h </w:instrText>
        </w:r>
        <w:r>
          <w:fldChar w:fldCharType="separate"/>
        </w:r>
        <w:r>
          <w:t>48</w:t>
        </w:r>
        <w:r>
          <w:fldChar w:fldCharType="end"/>
        </w:r>
      </w:hyperlink>
    </w:p>
    <w:p>
      <w:pPr>
        <w:pStyle w:val="TOC2"/>
        <w:tabs>
          <w:tab w:val="right" w:leader="dot" w:pos="8306"/>
        </w:tabs>
      </w:pPr>
      <w:hyperlink w:anchor="_Toc26793" w:history="1">
        <w:r>
          <w:rPr>
            <w:rFonts w:ascii="仿宋" w:eastAsia="仿宋" w:hAnsi="仿宋" w:cs="仿宋" w:hint="eastAsia"/>
            <w:lang w:eastAsia="zh-CN"/>
          </w:rPr>
          <w:t>(二)、风险应对策略</w:t>
        </w:r>
        <w:r>
          <w:tab/>
        </w:r>
        <w:r>
          <w:fldChar w:fldCharType="begin"/>
        </w:r>
        <w:r>
          <w:instrText xml:space="preserve"> PAGEREF _Toc26793 \h </w:instrText>
        </w:r>
        <w:r>
          <w:fldChar w:fldCharType="separate"/>
        </w:r>
        <w:r>
          <w:t>50</w:t>
        </w:r>
        <w:r>
          <w:fldChar w:fldCharType="end"/>
        </w:r>
      </w:hyperlink>
    </w:p>
    <w:p>
      <w:pPr>
        <w:pStyle w:val="TOC2"/>
        <w:tabs>
          <w:tab w:val="right" w:leader="dot" w:pos="8306"/>
        </w:tabs>
      </w:pPr>
      <w:hyperlink w:anchor="_Toc32343" w:history="1">
        <w:r>
          <w:rPr>
            <w:rFonts w:ascii="仿宋" w:eastAsia="仿宋" w:hAnsi="仿宋" w:cs="仿宋" w:hint="eastAsia"/>
            <w:lang w:eastAsia="zh-CN"/>
          </w:rPr>
          <w:t>(三)、风险监控与控制</w:t>
        </w:r>
        <w:r>
          <w:tab/>
        </w:r>
        <w:r>
          <w:fldChar w:fldCharType="begin"/>
        </w:r>
        <w:r>
          <w:instrText xml:space="preserve"> PAGEREF _Toc32343 \h </w:instrText>
        </w:r>
        <w:r>
          <w:fldChar w:fldCharType="separate"/>
        </w:r>
        <w:r>
          <w:t>51</w:t>
        </w:r>
        <w:r>
          <w:fldChar w:fldCharType="end"/>
        </w:r>
      </w:hyperlink>
    </w:p>
    <w:p>
      <w:pPr>
        <w:pStyle w:val="TOC1"/>
        <w:tabs>
          <w:tab w:val="right" w:leader="dot" w:pos="8306"/>
        </w:tabs>
      </w:pPr>
      <w:hyperlink w:anchor="_Toc25755" w:history="1">
        <w:r>
          <w:rPr>
            <w:rFonts w:ascii="仿宋" w:eastAsia="仿宋" w:hAnsi="仿宋" w:cs="仿宋" w:hint="eastAsia"/>
            <w:lang w:eastAsia="zh-CN"/>
          </w:rPr>
          <w:t>十三、儿童学习桌项目工程方案分析</w:t>
        </w:r>
        <w:r>
          <w:tab/>
        </w:r>
        <w:r>
          <w:fldChar w:fldCharType="begin"/>
        </w:r>
        <w:r>
          <w:instrText xml:space="preserve"> PAGEREF _Toc25755 \h </w:instrText>
        </w:r>
        <w:r>
          <w:fldChar w:fldCharType="separate"/>
        </w:r>
        <w:r>
          <w:t>52</w:t>
        </w:r>
        <w:r>
          <w:fldChar w:fldCharType="end"/>
        </w:r>
      </w:hyperlink>
    </w:p>
    <w:p>
      <w:pPr>
        <w:pStyle w:val="TOC2"/>
        <w:tabs>
          <w:tab w:val="right" w:leader="dot" w:pos="8306"/>
        </w:tabs>
      </w:pPr>
      <w:hyperlink w:anchor="_Toc16335" w:history="1">
        <w:r>
          <w:rPr>
            <w:rFonts w:ascii="仿宋" w:eastAsia="仿宋" w:hAnsi="仿宋" w:cs="仿宋" w:hint="eastAsia"/>
            <w:lang w:eastAsia="zh-CN"/>
          </w:rPr>
          <w:t>(一)、建筑工程设计原则</w:t>
        </w:r>
        <w:r>
          <w:tab/>
        </w:r>
        <w:r>
          <w:fldChar w:fldCharType="begin"/>
        </w:r>
        <w:r>
          <w:instrText xml:space="preserve"> PAGEREF _Toc16335 \h </w:instrText>
        </w:r>
        <w:r>
          <w:fldChar w:fldCharType="separate"/>
        </w:r>
        <w:r>
          <w:t>52</w:t>
        </w:r>
        <w:r>
          <w:fldChar w:fldCharType="end"/>
        </w:r>
      </w:hyperlink>
    </w:p>
    <w:p>
      <w:pPr>
        <w:pStyle w:val="TOC2"/>
        <w:tabs>
          <w:tab w:val="right" w:leader="dot" w:pos="8306"/>
        </w:tabs>
      </w:pPr>
      <w:hyperlink w:anchor="_Toc14439" w:history="1">
        <w:r>
          <w:rPr>
            <w:rFonts w:ascii="仿宋" w:eastAsia="仿宋" w:hAnsi="仿宋" w:cs="仿宋" w:hint="eastAsia"/>
            <w:lang w:eastAsia="zh-CN"/>
          </w:rPr>
          <w:t>(二)、土建工程建设指标</w:t>
        </w:r>
        <w:r>
          <w:tab/>
        </w:r>
        <w:r>
          <w:fldChar w:fldCharType="begin"/>
        </w:r>
        <w:r>
          <w:instrText xml:space="preserve"> PAGEREF _Toc14439 \h </w:instrText>
        </w:r>
        <w:r>
          <w:fldChar w:fldCharType="separate"/>
        </w:r>
        <w:r>
          <w:t>56</w:t>
        </w:r>
        <w:r>
          <w:fldChar w:fldCharType="end"/>
        </w:r>
      </w:hyperlink>
    </w:p>
    <w:p>
      <w:pPr>
        <w:pStyle w:val="TOC1"/>
        <w:tabs>
          <w:tab w:val="right" w:leader="dot" w:pos="8306"/>
        </w:tabs>
      </w:pPr>
      <w:hyperlink w:anchor="_Toc21368" w:history="1">
        <w:r>
          <w:rPr>
            <w:rFonts w:ascii="仿宋" w:eastAsia="仿宋" w:hAnsi="仿宋" w:cs="仿宋" w:hint="eastAsia"/>
            <w:lang w:eastAsia="zh-CN"/>
          </w:rPr>
          <w:t>十四、利益相关者分析与沟通计划</w:t>
        </w:r>
        <w:r>
          <w:tab/>
        </w:r>
        <w:r>
          <w:fldChar w:fldCharType="begin"/>
        </w:r>
        <w:r>
          <w:instrText xml:space="preserve"> PAGEREF _Toc21368 \h </w:instrText>
        </w:r>
        <w:r>
          <w:fldChar w:fldCharType="separate"/>
        </w:r>
        <w:r>
          <w:t>57</w:t>
        </w:r>
        <w:r>
          <w:fldChar w:fldCharType="end"/>
        </w:r>
      </w:hyperlink>
    </w:p>
    <w:p>
      <w:pPr>
        <w:pStyle w:val="TOC2"/>
        <w:tabs>
          <w:tab w:val="right" w:leader="dot" w:pos="8306"/>
        </w:tabs>
      </w:pPr>
      <w:hyperlink w:anchor="_Toc18792" w:history="1">
        <w:r>
          <w:rPr>
            <w:rFonts w:ascii="仿宋" w:eastAsia="仿宋" w:hAnsi="仿宋" w:cs="仿宋" w:hint="eastAsia"/>
            <w:lang w:eastAsia="zh-CN"/>
          </w:rPr>
          <w:t>(一)、利益相关者分析</w:t>
        </w:r>
        <w:r>
          <w:tab/>
        </w:r>
        <w:r>
          <w:fldChar w:fldCharType="begin"/>
        </w:r>
        <w:r>
          <w:instrText xml:space="preserve"> PAGEREF _Toc18792 \h </w:instrText>
        </w:r>
        <w:r>
          <w:fldChar w:fldCharType="separate"/>
        </w:r>
        <w:r>
          <w:t>57</w:t>
        </w:r>
        <w:r>
          <w:fldChar w:fldCharType="end"/>
        </w:r>
      </w:hyperlink>
    </w:p>
    <w:p>
      <w:pPr>
        <w:pStyle w:val="TOC2"/>
        <w:tabs>
          <w:tab w:val="right" w:leader="dot" w:pos="8306"/>
        </w:tabs>
      </w:pPr>
      <w:hyperlink w:anchor="_Toc20768" w:history="1">
        <w:r>
          <w:rPr>
            <w:rFonts w:ascii="仿宋" w:eastAsia="仿宋" w:hAnsi="仿宋" w:cs="仿宋" w:hint="eastAsia"/>
            <w:lang w:eastAsia="zh-CN"/>
          </w:rPr>
          <w:t>(二)、沟通计划</w:t>
        </w:r>
        <w:r>
          <w:tab/>
        </w:r>
        <w:r>
          <w:fldChar w:fldCharType="begin"/>
        </w:r>
        <w:r>
          <w:instrText xml:space="preserve"> PAGEREF _Toc20768 \h </w:instrText>
        </w:r>
        <w:r>
          <w:fldChar w:fldCharType="separate"/>
        </w:r>
        <w:r>
          <w:t>58</w:t>
        </w:r>
        <w:r>
          <w:fldChar w:fldCharType="end"/>
        </w:r>
      </w:hyperlink>
    </w:p>
    <w:p>
      <w:pPr>
        <w:pStyle w:val="TOC1"/>
        <w:tabs>
          <w:tab w:val="right" w:leader="dot" w:pos="8306"/>
        </w:tabs>
      </w:pPr>
      <w:hyperlink w:anchor="_Toc147" w:history="1">
        <w:r>
          <w:rPr>
            <w:rFonts w:ascii="仿宋" w:eastAsia="仿宋" w:hAnsi="仿宋" w:cs="仿宋" w:hint="eastAsia"/>
            <w:lang w:eastAsia="zh-CN"/>
          </w:rPr>
          <w:t>十五、儿童学习桌项目实施时间节点</w:t>
        </w:r>
        <w:r>
          <w:tab/>
        </w:r>
        <w:r>
          <w:fldChar w:fldCharType="begin"/>
        </w:r>
        <w:r>
          <w:instrText xml:space="preserve"> PAGEREF _Toc147 \h </w:instrText>
        </w:r>
        <w:r>
          <w:fldChar w:fldCharType="separate"/>
        </w:r>
        <w:r>
          <w:t>60</w:t>
        </w:r>
        <w:r>
          <w:fldChar w:fldCharType="end"/>
        </w:r>
      </w:hyperlink>
    </w:p>
    <w:p>
      <w:pPr>
        <w:pStyle w:val="TOC2"/>
        <w:tabs>
          <w:tab w:val="right" w:leader="dot" w:pos="8306"/>
        </w:tabs>
      </w:pPr>
      <w:hyperlink w:anchor="_Toc21720" w:history="1">
        <w:r>
          <w:rPr>
            <w:rFonts w:ascii="仿宋" w:eastAsia="仿宋" w:hAnsi="仿宋" w:cs="仿宋" w:hint="eastAsia"/>
            <w:lang w:eastAsia="zh-CN"/>
          </w:rPr>
          <w:t>(一)、儿童学习桌项目启动阶段时间节点</w:t>
        </w:r>
        <w:r>
          <w:tab/>
        </w:r>
        <w:r>
          <w:fldChar w:fldCharType="begin"/>
        </w:r>
        <w:r>
          <w:instrText xml:space="preserve"> PAGEREF _Toc21720 \h </w:instrText>
        </w:r>
        <w:r>
          <w:fldChar w:fldCharType="separate"/>
        </w:r>
        <w:r>
          <w:t>60</w:t>
        </w:r>
        <w:r>
          <w:fldChar w:fldCharType="end"/>
        </w:r>
      </w:hyperlink>
    </w:p>
    <w:p>
      <w:pPr>
        <w:pStyle w:val="TOC2"/>
        <w:tabs>
          <w:tab w:val="right" w:leader="dot" w:pos="8306"/>
        </w:tabs>
      </w:pPr>
      <w:hyperlink w:anchor="_Toc19674" w:history="1">
        <w:r>
          <w:rPr>
            <w:rFonts w:ascii="仿宋" w:eastAsia="仿宋" w:hAnsi="仿宋" w:cs="仿宋" w:hint="eastAsia"/>
            <w:lang w:eastAsia="zh-CN"/>
          </w:rPr>
          <w:t>(二)、儿童学习桌项目执行阶段时间节点</w:t>
        </w:r>
        <w:r>
          <w:tab/>
        </w:r>
        <w:r>
          <w:fldChar w:fldCharType="begin"/>
        </w:r>
        <w:r>
          <w:instrText xml:space="preserve"> PAGEREF _Toc19674 \h </w:instrText>
        </w:r>
        <w:r>
          <w:fldChar w:fldCharType="separate"/>
        </w:r>
        <w:r>
          <w:t>61</w:t>
        </w:r>
        <w:r>
          <w:fldChar w:fldCharType="end"/>
        </w:r>
      </w:hyperlink>
    </w:p>
    <w:p>
      <w:pPr>
        <w:pStyle w:val="TOC2"/>
        <w:tabs>
          <w:tab w:val="right" w:leader="dot" w:pos="8306"/>
        </w:tabs>
      </w:pPr>
      <w:hyperlink w:anchor="_Toc28751" w:history="1">
        <w:r>
          <w:rPr>
            <w:rFonts w:ascii="仿宋" w:eastAsia="仿宋" w:hAnsi="仿宋" w:cs="仿宋" w:hint="eastAsia"/>
            <w:lang w:eastAsia="zh-CN"/>
          </w:rPr>
          <w:t>(三)、儿童学习桌项目完成阶段时间节点</w:t>
        </w:r>
        <w:r>
          <w:tab/>
        </w:r>
        <w:r>
          <w:fldChar w:fldCharType="begin"/>
        </w:r>
        <w:r>
          <w:instrText xml:space="preserve"> PAGEREF _Toc28751 \h </w:instrText>
        </w:r>
        <w:r>
          <w:fldChar w:fldCharType="separate"/>
        </w:r>
        <w:r>
          <w:t>62</w:t>
        </w:r>
        <w:r>
          <w:fldChar w:fldCharType="end"/>
        </w:r>
      </w:hyperlink>
    </w:p>
    <w:p>
      <w:pPr>
        <w:pStyle w:val="TOC1"/>
        <w:tabs>
          <w:tab w:val="right" w:leader="dot" w:pos="8306"/>
        </w:tabs>
      </w:pPr>
      <w:hyperlink w:anchor="_Toc26033" w:history="1">
        <w:r>
          <w:rPr>
            <w:rFonts w:ascii="仿宋" w:eastAsia="仿宋" w:hAnsi="仿宋" w:cs="仿宋" w:hint="eastAsia"/>
            <w:lang w:eastAsia="zh-CN"/>
          </w:rPr>
          <w:t>十六、儿童学习桌项目实施保障措施</w:t>
        </w:r>
        <w:r>
          <w:tab/>
        </w:r>
        <w:r>
          <w:fldChar w:fldCharType="begin"/>
        </w:r>
        <w:r>
          <w:instrText xml:space="preserve"> PAGEREF _Toc26033 \h </w:instrText>
        </w:r>
        <w:r>
          <w:fldChar w:fldCharType="separate"/>
        </w:r>
        <w:r>
          <w:t>63</w:t>
        </w:r>
        <w:r>
          <w:fldChar w:fldCharType="end"/>
        </w:r>
      </w:hyperlink>
    </w:p>
    <w:p>
      <w:pPr>
        <w:pStyle w:val="TOC2"/>
        <w:tabs>
          <w:tab w:val="right" w:leader="dot" w:pos="8306"/>
        </w:tabs>
      </w:pPr>
      <w:hyperlink w:anchor="_Toc8123" w:history="1">
        <w:r>
          <w:rPr>
            <w:rFonts w:ascii="仿宋" w:eastAsia="仿宋" w:hAnsi="仿宋" w:cs="仿宋" w:hint="eastAsia"/>
            <w:lang w:eastAsia="zh-CN"/>
          </w:rPr>
          <w:t>(一)、儿童学习桌项目实施保障机制</w:t>
        </w:r>
        <w:r>
          <w:tab/>
        </w:r>
        <w:r>
          <w:fldChar w:fldCharType="begin"/>
        </w:r>
        <w:r>
          <w:instrText xml:space="preserve"> PAGEREF _Toc8123 \h </w:instrText>
        </w:r>
        <w:r>
          <w:fldChar w:fldCharType="separate"/>
        </w:r>
        <w:r>
          <w:t>63</w:t>
        </w:r>
        <w:r>
          <w:fldChar w:fldCharType="end"/>
        </w:r>
      </w:hyperlink>
    </w:p>
    <w:p>
      <w:pPr>
        <w:pStyle w:val="TOC2"/>
        <w:tabs>
          <w:tab w:val="right" w:leader="dot" w:pos="8306"/>
        </w:tabs>
      </w:pPr>
      <w:hyperlink w:anchor="_Toc14011" w:history="1">
        <w:r>
          <w:rPr>
            <w:rFonts w:ascii="仿宋" w:eastAsia="仿宋" w:hAnsi="仿宋" w:cs="仿宋" w:hint="eastAsia"/>
            <w:lang w:eastAsia="zh-CN"/>
          </w:rPr>
          <w:t>(二)、儿童学习桌项目法律合规要求</w:t>
        </w:r>
        <w:r>
          <w:tab/>
        </w:r>
        <w:r>
          <w:fldChar w:fldCharType="begin"/>
        </w:r>
        <w:r>
          <w:instrText xml:space="preserve"> PAGEREF _Toc14011 \h </w:instrText>
        </w:r>
        <w:r>
          <w:fldChar w:fldCharType="separate"/>
        </w:r>
        <w:r>
          <w:t>66</w:t>
        </w:r>
        <w:r>
          <w:fldChar w:fldCharType="end"/>
        </w:r>
      </w:hyperlink>
    </w:p>
    <w:p>
      <w:pPr>
        <w:pStyle w:val="TOC2"/>
        <w:tabs>
          <w:tab w:val="right" w:leader="dot" w:pos="8306"/>
        </w:tabs>
      </w:pPr>
      <w:hyperlink w:anchor="_Toc10068" w:history="1">
        <w:r>
          <w:rPr>
            <w:rFonts w:ascii="仿宋" w:eastAsia="仿宋" w:hAnsi="仿宋" w:cs="仿宋" w:hint="eastAsia"/>
            <w:lang w:eastAsia="zh-CN"/>
          </w:rPr>
          <w:t>(三)、儿童学习桌项目合同管理与法律事务</w:t>
        </w:r>
        <w:r>
          <w:tab/>
        </w:r>
        <w:r>
          <w:fldChar w:fldCharType="begin"/>
        </w:r>
        <w:r>
          <w:instrText xml:space="preserve"> PAGEREF _Toc10068 \h </w:instrText>
        </w:r>
        <w:r>
          <w:fldChar w:fldCharType="separate"/>
        </w:r>
        <w:r>
          <w:t>71</w:t>
        </w:r>
        <w:r>
          <w:fldChar w:fldCharType="end"/>
        </w:r>
      </w:hyperlink>
    </w:p>
    <w:p>
      <w:pPr>
        <w:pStyle w:val="TOC2"/>
        <w:tabs>
          <w:tab w:val="right" w:leader="dot" w:pos="8306"/>
        </w:tabs>
      </w:pPr>
      <w:hyperlink w:anchor="_Toc26091" w:history="1">
        <w:r>
          <w:rPr>
            <w:rFonts w:ascii="仿宋" w:eastAsia="仿宋" w:hAnsi="仿宋" w:cs="仿宋" w:hint="eastAsia"/>
            <w:lang w:eastAsia="zh-CN"/>
          </w:rPr>
          <w:t>(四)、儿童学习桌项目知识产权保护策略</w:t>
        </w:r>
        <w:r>
          <w:tab/>
        </w:r>
        <w:r>
          <w:fldChar w:fldCharType="begin"/>
        </w:r>
        <w:r>
          <w:instrText xml:space="preserve"> PAGEREF _Toc26091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01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22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的技术管理特点体现在其创新导向。通过引入最先进的技术趋势和解决方案，儿童学习桌项目致力于提升科技含量、提高质量和效率水平。这意味着我们将采用最新的工具和方法，确保儿童学习桌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儿童学习桌项目技术管理的显著特征。通过整合不同领域的技术资源，我们实现了跨学科的协同工作。这有助于优化技术架构，提高整体效能。此外，整合性策略还促进了不同技术团队之间的紧密沟通和高效合作，确保儿童学习桌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儿童学习桌项目所采用的技术。通过不断优化技术方案，儿童学习桌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儿童学习桌项目团队将在儿童学习桌项目初期识别可能的技术风险，并采取相应的预防和应对措施。通过建立健全的风险评估机制，儿童学习桌项目能够在实施过程中及时发现并解决潜在的技术问题，保障儿童学习桌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儿童学习桌项目中，技术将成为儿童学习桌项目成功的有力支持。这一深度剖析揭示了技术管理在儿童学习桌项目实施中的关键作用，为儿童学习桌项目的技术基础奠定了坚实的基础。</w:t>
      </w:r>
    </w:p>
    <w:p>
      <w:pPr>
        <w:pStyle w:val="Heading2"/>
        <w:ind w:firstLine="560" w:firstLineChars="200"/>
        <w:rPr>
          <w:rFonts w:ascii="仿宋" w:eastAsia="仿宋" w:hAnsi="仿宋" w:cs="仿宋" w:hint="eastAsia"/>
          <w:sz w:val="28"/>
          <w:lang w:eastAsia="zh-CN"/>
        </w:rPr>
      </w:pPr>
      <w:bookmarkStart w:id="4" w:name="_Toc9831"/>
      <w:r>
        <w:rPr>
          <w:rFonts w:ascii="仿宋" w:eastAsia="仿宋" w:hAnsi="仿宋" w:cs="仿宋" w:hint="eastAsia"/>
          <w:sz w:val="28"/>
          <w:lang w:eastAsia="zh-CN"/>
        </w:rPr>
        <w:t>(二)、儿童学习桌项目工艺技术设计方案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儿童学习桌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儿童学习桌项目将严格按照相关行业规范要求进行组织。通过有效控制产品质量，儿童学习桌项目将致力于为顾客提供优质的儿童学习桌项目产品和良好的服务。这体现了儿童学习桌项目对于生产活动合规性和质量标准的高度重视，为儿童学习桌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儿童学习桌项目注重生态效益和清洁生产原则。儿童学习桌项目建设将紧密结合地方特色经济发展，与社会经济发展规划和区域环境保护规划方案相协调一致。通过与当地区域自然生态系统的结合，儿童学习桌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儿童学习桌项目产品具有多样化的客户需求和个性化的特点。因此，儿童学习桌项目产品规格品种多样，且单批生产数量较小。为满足这一特点，儿童学习桌项目承办单位将建设先进的柔性制造生产线。通过广泛应用柔性制造技术，儿童学习桌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儿童学习桌项目采用的技术具有较高的技术含量和自动化水平，处于国内先进水平。这一技术选用不仅体现了对生产效率、质量和环境友好性的高标准要求，同时为儿童学习桌项目的可持续发展奠定了坚实的基础。</w:t>
      </w:r>
    </w:p>
    <w:p>
      <w:pPr>
        <w:pStyle w:val="Heading2"/>
        <w:ind w:firstLine="560" w:firstLineChars="200"/>
        <w:rPr>
          <w:rFonts w:ascii="仿宋" w:eastAsia="仿宋" w:hAnsi="仿宋" w:cs="仿宋" w:hint="eastAsia"/>
          <w:sz w:val="28"/>
          <w:lang w:eastAsia="zh-CN"/>
        </w:rPr>
      </w:pPr>
      <w:bookmarkStart w:id="5" w:name="_Toc3016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为确保儿童学习桌项目的高效生产和技术实施，我们制定了一套精心设计的设备选型方案，以满足儿童学习桌项目生产、质量和环保的要求。该方案的主要特点如下：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儿童学习桌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针对儿童学习桌项目产品的多样性和小批量生产的特点，我们将建设柔性制造生产线。通过在设备选型中考虑柔性制造技术，可以灵活应对不同产品规格和生产需求，实现生产线的高度灵活性和适应性。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382"/>
      <w:r>
        <w:rPr>
          <w:rFonts w:ascii="仿宋" w:eastAsia="仿宋" w:hAnsi="仿宋" w:cs="仿宋" w:hint="eastAsia"/>
          <w:sz w:val="28"/>
          <w:lang w:eastAsia="zh-CN"/>
        </w:rPr>
        <w:t>二、儿童学习桌项目土建工程</w:t>
      </w:r>
      <w:bookmarkEnd w:id="6"/>
    </w:p>
    <w:p>
      <w:pPr>
        <w:pStyle w:val="Heading2"/>
        <w:rPr>
          <w:rFonts w:ascii="仿宋" w:eastAsia="仿宋" w:hAnsi="仿宋" w:cs="仿宋" w:hint="eastAsia"/>
          <w:lang w:eastAsia="zh-CN"/>
        </w:rPr>
      </w:pPr>
      <w:bookmarkStart w:id="7" w:name="_Toc2840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在儿童学习桌项目的建筑工程设计中，我们将秉承一系列重要的设计原则，以确保儿童学习桌项目建筑在功能、美观、可持续性等方面达到最佳效果。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首要原则是确保建筑的功能性得到最大化的发挥。我们将充分理解儿童学习桌项目的实际需求，合理布局各个功能区域，保证建筑在满足业务需求的同时，提供高效的工作环境。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在建筑设计中，我们将综合考虑建设和运营成本。通过精细的经济效益分析，确保设计方案在高效利用资源的同时，对儿童学习桌项目的长期盈利能力有积极的贡献。</w:t>
      </w:r>
    </w:p>
    <w:p>
      <w:pPr>
        <w:pStyle w:val="Heading2"/>
        <w:ind w:firstLine="560" w:firstLineChars="200"/>
        <w:rPr>
          <w:rFonts w:ascii="仿宋" w:eastAsia="仿宋" w:hAnsi="仿宋" w:cs="仿宋" w:hint="eastAsia"/>
          <w:sz w:val="28"/>
          <w:lang w:eastAsia="zh-CN"/>
        </w:rPr>
      </w:pPr>
      <w:bookmarkStart w:id="8" w:name="_Toc2322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学习桌项目的土建工程设计中，我们将精准设定设计年限，结合儿童学习桌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儿童学习桌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62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儿童学习桌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儿童学习桌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儿童学习桌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769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本期工程儿童学习桌项目预计总建筑面积XXX平方米，其中：计容建筑面积XXX平方米，计划建筑工程投资XX万元，占儿童学习桌项目总投资的XX%。</w:t>
      </w:r>
    </w:p>
    <w:p>
      <w:pPr>
        <w:pStyle w:val="Heading1"/>
        <w:ind w:firstLine="560" w:firstLineChars="200"/>
        <w:rPr>
          <w:rFonts w:ascii="仿宋" w:eastAsia="仿宋" w:hAnsi="仿宋" w:cs="仿宋" w:hint="eastAsia"/>
          <w:sz w:val="28"/>
          <w:lang w:eastAsia="zh-CN"/>
        </w:rPr>
      </w:pPr>
      <w:bookmarkStart w:id="11" w:name="_Toc4856"/>
      <w:r>
        <w:rPr>
          <w:rFonts w:ascii="仿宋" w:eastAsia="仿宋" w:hAnsi="仿宋" w:cs="仿宋" w:hint="eastAsia"/>
          <w:sz w:val="28"/>
          <w:lang w:eastAsia="zh-CN"/>
        </w:rPr>
        <w:t>三、儿童学习桌项目文档管理</w:t>
      </w:r>
      <w:bookmarkEnd w:id="11"/>
    </w:p>
    <w:p>
      <w:pPr>
        <w:pStyle w:val="Heading2"/>
        <w:rPr>
          <w:rFonts w:ascii="仿宋" w:eastAsia="仿宋" w:hAnsi="仿宋" w:cs="仿宋" w:hint="eastAsia"/>
          <w:lang w:eastAsia="zh-CN"/>
        </w:rPr>
      </w:pPr>
      <w:bookmarkStart w:id="12" w:name="_Toc2382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儿童学习桌项目高度重视文档的质量和准确性，以支持儿童学习桌项目的各项活动和决策。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文档的编制始于儿童学习桌项目计划的初期，我们制定了详细的文档编制计划，明确了每个文档的内容、格式和编写责任人。在儿童学习桌项目启动阶段，我们首先编制了儿童学习桌项目章程，明确定义了儿童学习桌项目的目标、范围、风险等关键要素。随后，儿童学习桌项目团队根据计划陆续编制了需求文档、设计文档、测试文档等各类文档，确保儿童学习桌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儿童学习桌项目管理中的重要环节，旨在确保儿童学习桌项目文档符合质量标准和儿童学习桌项目需求。在儿童学习桌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儿童学习桌项目相关利益方和专业领域的专家对文档进行独立审查。这有助于获取更全面、客观的反馈，确保儿童学习桌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儿童学习桌项目在文档编制与审查方面建立了严格的管理机制，通过规范的流程和多维度的审查，确保儿童学习桌项目文档的质量、准确性和可靠性，为儿童学习桌项目的顺利推进提供了有力支持。</w:t>
      </w:r>
    </w:p>
    <w:p>
      <w:pPr>
        <w:pStyle w:val="Heading2"/>
        <w:ind w:firstLine="560" w:firstLineChars="200"/>
        <w:rPr>
          <w:rFonts w:ascii="仿宋" w:eastAsia="仿宋" w:hAnsi="仿宋" w:cs="仿宋" w:hint="eastAsia"/>
          <w:sz w:val="28"/>
          <w:lang w:eastAsia="zh-CN"/>
        </w:rPr>
      </w:pPr>
      <w:bookmarkStart w:id="13" w:name="_Toc568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在儿童学习桌项目中，我们致力于优化文档发布与分发过程，以确保信息的高效传递和团队间协作的顺畅进行。以下是我们采取的关键优化策略：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我们通过多渠道发布文档，包括电子邮件、儿童学习桌项目管理平台、内部网站等，以满足不同团队成员的偏好和需求。多渠道发布确保了信息的全面覆盖。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我们采用了精细的权限控制，确保只有授权人员可以访问敏感信息。这种安全措施保护了儿童学习桌项目文档的机密性，防止了未经授权的信息泄露。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976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文档存档与归档是儿童学习桌项目生命周期中一个至关重要的环节，直接关系到儿童学习桌项目信息的长期保存和历史记录的完整性。在儿童学习桌项目中，我们实施了一系列有效的文档存档与归档管理策略：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195"/>
      <w:r>
        <w:rPr>
          <w:rFonts w:ascii="仿宋" w:eastAsia="仿宋" w:hAnsi="仿宋" w:cs="仿宋" w:hint="eastAsia"/>
          <w:sz w:val="28"/>
          <w:lang w:eastAsia="zh-CN"/>
        </w:rPr>
        <w:t>四、儿童学习桌项目选址可行性分析</w:t>
      </w:r>
      <w:bookmarkEnd w:id="15"/>
    </w:p>
    <w:p>
      <w:pPr>
        <w:pStyle w:val="Heading2"/>
        <w:rPr>
          <w:rFonts w:ascii="仿宋" w:eastAsia="仿宋" w:hAnsi="仿宋" w:cs="仿宋" w:hint="eastAsia"/>
          <w:lang w:eastAsia="zh-CN"/>
        </w:rPr>
      </w:pPr>
      <w:bookmarkStart w:id="16" w:name="_Toc27379"/>
      <w:r>
        <w:rPr>
          <w:rFonts w:ascii="仿宋" w:eastAsia="仿宋" w:hAnsi="仿宋" w:cs="仿宋" w:hint="eastAsia"/>
          <w:lang w:eastAsia="zh-CN"/>
        </w:rPr>
        <w:t>(一)、儿童学习桌项目选址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该儿童学习桌项目选址位于XX省XX市XX区XXX街道</w:t>
      </w:r>
    </w:p>
    <w:p>
      <w:pPr>
        <w:pStyle w:val="Heading2"/>
        <w:ind w:firstLine="560" w:firstLineChars="200"/>
        <w:rPr>
          <w:rFonts w:ascii="仿宋" w:eastAsia="仿宋" w:hAnsi="仿宋" w:cs="仿宋" w:hint="eastAsia"/>
          <w:sz w:val="28"/>
          <w:lang w:eastAsia="zh-CN"/>
        </w:rPr>
      </w:pPr>
      <w:bookmarkStart w:id="17" w:name="_Toc1645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儿童学习桌项目的征地面积将根据儿童学习桌项目的实际规模和需求进行精确规划。具体面积XXX平方米，旨在确保儿童学习桌项目不仅能够满足当前的发展需求，还能够预留空间以适应未来的扩展。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净用地面积是在征地面积基础上去除不可利用面积后的实际可开发用地。具体面积XXX平方米，考虑到环保、交通、安全等多方面因素，以确保儿童学习桌项目在整体利用效率上达到最优。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儿童学习桌项目计划建设的建筑总规模具体面积XXX平方米。这一规模的确定综合考虑了儿童学习桌项目的性质、规模，以及城市规划的相关要求，确保建筑布局与周边环境协调一致。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绿地率是儿童学习桌项目用地中被规划为绿地的比例。具体面积XXX平方米，旨在通过合理规划绿地，改善儿童学习桌项目周边环境，提升居民生活质量，并符合城市整体绿化规划。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容积率是用地上可以建设的建筑总体积与用地面积之比。具体面积XXX，通过合理的容积率规划，确保儿童学习桌项目建筑规模与周边环境和谐共生。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儿童学习桌项目选址与当地城市规划相一致，具体面积XXX平方米。通过与城市规划部门深入沟通，确保儿童学习桌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儿童学习桌项目选址符合当地产业政策，具体面积XXX平方米。这包括儿童学习桌项目对当地经济的促进作用，以及对相关产业的带动效应，确保儿童学习桌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用地总体要求必须符合环保和可持续发展的原则，具体面积XXX平方米。通过采用绿色建筑设计、节能减排等措施，确保儿童学习桌项目在建设和运营过程中对环境的影响最小化，达到可持续发展的要求。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确保儿童学习桌项目选址具备必要的公共设施配套，具体面积XXX平方米。这包括交通便利性、教育、医疗等基础设施，以提高居民生活品质，使得儿童学习桌项目选址更具吸引力。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考虑用地总体要求对当地社会稳定性的影响，具体面积XXX平方米。通过深入了解当地社区反馈，确保儿童学习桌项目的选址和建设过程对当地社会和谐稳定产生积极作用。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儿童学习桌项目选址不仅符合法规和规划，还在实际操作中具有可行性。这一全面规划将为儿童学习桌项目的成功实施提供坚实的基础，确保儿童学习桌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383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学习桌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儿童学习桌项目的设备规划和空间设计中，我们将采取灵活设备布局的措施。设备布局将根据实际需求进行灵活设计，避免不必要的浪费。通过合理规划设备摆放位置，我们将提高设备的利用率，减少设备间距，以确保儿童学习桌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儿童学习桌项目内部引入共享设施的概念，例如共享会议室、办公区等。通过这种方式，我们可以减少对资源的重复建设，提高资源共享效率，从而减小儿童学习桌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076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https://d.book118.com/447053011132006051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儿童学习桌项目规划设计方案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743D0A"/>
    <w:rsid w:val="4E743D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05301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2024-03-04T02:55:00Z</dcterms:created>
  <dcterms:modified xsi:type="dcterms:W3CDTF">2024-03-04T02:56:08Z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FD298BA3DB0C48A493CACD4267EF7EC6_11</vt:lpwstr>
  </property>
  <property fmtid="{D5CDD505-2E9C-101B-9397-08002B2CF9AE}" pid="3" name="KSOProductBuildVer">
    <vt:lpwstr>2052-12.1.0.16388</vt:lpwstr>
  </property>
</Properties>
</file>