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酐酯项目可行性建设方案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44" w:history="1">
        <w:r>
          <w:rPr>
            <w:rFonts w:ascii="仿宋" w:eastAsia="仿宋" w:hAnsi="仿宋" w:cs="仿宋" w:hint="eastAsia"/>
            <w:lang w:eastAsia="zh-CN"/>
          </w:rPr>
          <w:t>概论</w:t>
        </w:r>
        <w:r>
          <w:tab/>
        </w:r>
        <w:r>
          <w:fldChar w:fldCharType="begin"/>
        </w:r>
        <w:r>
          <w:instrText xml:space="preserve"> PAGEREF _Toc8044 \h </w:instrText>
        </w:r>
        <w:r>
          <w:fldChar w:fldCharType="separate"/>
        </w:r>
        <w:r>
          <w:t>3</w:t>
        </w:r>
        <w:r>
          <w:fldChar w:fldCharType="end"/>
        </w:r>
      </w:hyperlink>
    </w:p>
    <w:p>
      <w:pPr>
        <w:pStyle w:val="TOC1"/>
        <w:tabs>
          <w:tab w:val="right" w:leader="dot" w:pos="8306"/>
        </w:tabs>
      </w:pPr>
      <w:hyperlink w:anchor="_Toc28844" w:history="1">
        <w:r>
          <w:rPr>
            <w:rFonts w:ascii="仿宋" w:eastAsia="仿宋" w:hAnsi="仿宋" w:cs="仿宋" w:hint="eastAsia"/>
            <w:lang w:eastAsia="zh-CN"/>
          </w:rPr>
          <w:t>一、资源开发及综合利用分析</w:t>
        </w:r>
        <w:r>
          <w:tab/>
        </w:r>
        <w:r>
          <w:fldChar w:fldCharType="begin"/>
        </w:r>
        <w:r>
          <w:instrText xml:space="preserve"> PAGEREF _Toc28844 \h </w:instrText>
        </w:r>
        <w:r>
          <w:fldChar w:fldCharType="separate"/>
        </w:r>
        <w:r>
          <w:t>3</w:t>
        </w:r>
        <w:r>
          <w:fldChar w:fldCharType="end"/>
        </w:r>
      </w:hyperlink>
    </w:p>
    <w:p>
      <w:pPr>
        <w:pStyle w:val="TOC2"/>
        <w:tabs>
          <w:tab w:val="right" w:leader="dot" w:pos="8306"/>
        </w:tabs>
      </w:pPr>
      <w:hyperlink w:anchor="_Toc10806" w:history="1">
        <w:r>
          <w:rPr>
            <w:rFonts w:ascii="仿宋" w:eastAsia="仿宋" w:hAnsi="仿宋" w:cs="仿宋" w:hint="eastAsia"/>
            <w:lang w:eastAsia="zh-CN"/>
          </w:rPr>
          <w:t>(一)、资源开发方案</w:t>
        </w:r>
        <w:r>
          <w:tab/>
        </w:r>
        <w:r>
          <w:fldChar w:fldCharType="begin"/>
        </w:r>
        <w:r>
          <w:instrText xml:space="preserve"> PAGEREF _Toc10806 \h </w:instrText>
        </w:r>
        <w:r>
          <w:fldChar w:fldCharType="separate"/>
        </w:r>
        <w:r>
          <w:t>3</w:t>
        </w:r>
        <w:r>
          <w:fldChar w:fldCharType="end"/>
        </w:r>
      </w:hyperlink>
    </w:p>
    <w:p>
      <w:pPr>
        <w:pStyle w:val="TOC2"/>
        <w:tabs>
          <w:tab w:val="right" w:leader="dot" w:pos="8306"/>
        </w:tabs>
      </w:pPr>
      <w:hyperlink w:anchor="_Toc14312" w:history="1">
        <w:r>
          <w:rPr>
            <w:rFonts w:ascii="仿宋" w:eastAsia="仿宋" w:hAnsi="仿宋" w:cs="仿宋" w:hint="eastAsia"/>
            <w:lang w:eastAsia="zh-CN"/>
          </w:rPr>
          <w:t>(二)、资源利用方案</w:t>
        </w:r>
        <w:r>
          <w:tab/>
        </w:r>
        <w:r>
          <w:fldChar w:fldCharType="begin"/>
        </w:r>
        <w:r>
          <w:instrText xml:space="preserve"> PAGEREF _Toc14312 \h </w:instrText>
        </w:r>
        <w:r>
          <w:fldChar w:fldCharType="separate"/>
        </w:r>
        <w:r>
          <w:t>4</w:t>
        </w:r>
        <w:r>
          <w:fldChar w:fldCharType="end"/>
        </w:r>
      </w:hyperlink>
    </w:p>
    <w:p>
      <w:pPr>
        <w:pStyle w:val="TOC2"/>
        <w:tabs>
          <w:tab w:val="right" w:leader="dot" w:pos="8306"/>
        </w:tabs>
      </w:pPr>
      <w:hyperlink w:anchor="_Toc22866" w:history="1">
        <w:r>
          <w:rPr>
            <w:rFonts w:ascii="仿宋" w:eastAsia="仿宋" w:hAnsi="仿宋" w:cs="仿宋" w:hint="eastAsia"/>
            <w:lang w:eastAsia="zh-CN"/>
          </w:rPr>
          <w:t>(三)、资源节约措施</w:t>
        </w:r>
        <w:r>
          <w:tab/>
        </w:r>
        <w:r>
          <w:fldChar w:fldCharType="begin"/>
        </w:r>
        <w:r>
          <w:instrText xml:space="preserve"> PAGEREF _Toc22866 \h </w:instrText>
        </w:r>
        <w:r>
          <w:fldChar w:fldCharType="separate"/>
        </w:r>
        <w:r>
          <w:t>5</w:t>
        </w:r>
        <w:r>
          <w:fldChar w:fldCharType="end"/>
        </w:r>
      </w:hyperlink>
    </w:p>
    <w:p>
      <w:pPr>
        <w:pStyle w:val="TOC1"/>
        <w:tabs>
          <w:tab w:val="right" w:leader="dot" w:pos="8306"/>
        </w:tabs>
      </w:pPr>
      <w:hyperlink w:anchor="_Toc26945" w:history="1">
        <w:r>
          <w:rPr>
            <w:rFonts w:ascii="仿宋" w:eastAsia="仿宋" w:hAnsi="仿宋" w:cs="仿宋" w:hint="eastAsia"/>
            <w:lang w:eastAsia="zh-CN"/>
          </w:rPr>
          <w:t>二、项目监理与质量保证</w:t>
        </w:r>
        <w:r>
          <w:tab/>
        </w:r>
        <w:r>
          <w:fldChar w:fldCharType="begin"/>
        </w:r>
        <w:r>
          <w:instrText xml:space="preserve"> PAGEREF _Toc26945 \h </w:instrText>
        </w:r>
        <w:r>
          <w:fldChar w:fldCharType="separate"/>
        </w:r>
        <w:r>
          <w:t>6</w:t>
        </w:r>
        <w:r>
          <w:fldChar w:fldCharType="end"/>
        </w:r>
      </w:hyperlink>
    </w:p>
    <w:p>
      <w:pPr>
        <w:pStyle w:val="TOC2"/>
        <w:tabs>
          <w:tab w:val="right" w:leader="dot" w:pos="8306"/>
        </w:tabs>
      </w:pPr>
      <w:hyperlink w:anchor="_Toc8670" w:history="1">
        <w:r>
          <w:rPr>
            <w:rFonts w:ascii="仿宋" w:eastAsia="仿宋" w:hAnsi="仿宋" w:cs="仿宋" w:hint="eastAsia"/>
            <w:lang w:eastAsia="zh-CN"/>
          </w:rPr>
          <w:t>(一)、监理体系构建</w:t>
        </w:r>
        <w:r>
          <w:tab/>
        </w:r>
        <w:r>
          <w:fldChar w:fldCharType="begin"/>
        </w:r>
        <w:r>
          <w:instrText xml:space="preserve"> PAGEREF _Toc8670 \h </w:instrText>
        </w:r>
        <w:r>
          <w:fldChar w:fldCharType="separate"/>
        </w:r>
        <w:r>
          <w:t>6</w:t>
        </w:r>
        <w:r>
          <w:fldChar w:fldCharType="end"/>
        </w:r>
      </w:hyperlink>
    </w:p>
    <w:p>
      <w:pPr>
        <w:pStyle w:val="TOC2"/>
        <w:tabs>
          <w:tab w:val="right" w:leader="dot" w:pos="8306"/>
        </w:tabs>
      </w:pPr>
      <w:hyperlink w:anchor="_Toc12279" w:history="1">
        <w:r>
          <w:rPr>
            <w:rFonts w:ascii="仿宋" w:eastAsia="仿宋" w:hAnsi="仿宋" w:cs="仿宋" w:hint="eastAsia"/>
            <w:lang w:eastAsia="zh-CN"/>
          </w:rPr>
          <w:t>(二)、质量保证体系实施</w:t>
        </w:r>
        <w:r>
          <w:tab/>
        </w:r>
        <w:r>
          <w:fldChar w:fldCharType="begin"/>
        </w:r>
        <w:r>
          <w:instrText xml:space="preserve"> PAGEREF _Toc12279 \h </w:instrText>
        </w:r>
        <w:r>
          <w:fldChar w:fldCharType="separate"/>
        </w:r>
        <w:r>
          <w:t>7</w:t>
        </w:r>
        <w:r>
          <w:fldChar w:fldCharType="end"/>
        </w:r>
      </w:hyperlink>
    </w:p>
    <w:p>
      <w:pPr>
        <w:pStyle w:val="TOC2"/>
        <w:tabs>
          <w:tab w:val="right" w:leader="dot" w:pos="8306"/>
        </w:tabs>
      </w:pPr>
      <w:hyperlink w:anchor="_Toc19019" w:history="1">
        <w:r>
          <w:rPr>
            <w:rFonts w:ascii="仿宋" w:eastAsia="仿宋" w:hAnsi="仿宋" w:cs="仿宋" w:hint="eastAsia"/>
            <w:lang w:eastAsia="zh-CN"/>
          </w:rPr>
          <w:t>(三)、监理与质量控制流程</w:t>
        </w:r>
        <w:r>
          <w:tab/>
        </w:r>
        <w:r>
          <w:fldChar w:fldCharType="begin"/>
        </w:r>
        <w:r>
          <w:instrText xml:space="preserve"> PAGEREF _Toc19019 \h </w:instrText>
        </w:r>
        <w:r>
          <w:fldChar w:fldCharType="separate"/>
        </w:r>
        <w:r>
          <w:t>8</w:t>
        </w:r>
        <w:r>
          <w:fldChar w:fldCharType="end"/>
        </w:r>
      </w:hyperlink>
    </w:p>
    <w:p>
      <w:pPr>
        <w:pStyle w:val="TOC1"/>
        <w:tabs>
          <w:tab w:val="right" w:leader="dot" w:pos="8306"/>
        </w:tabs>
      </w:pPr>
      <w:hyperlink w:anchor="_Toc10274" w:history="1">
        <w:r>
          <w:rPr>
            <w:rFonts w:ascii="仿宋" w:eastAsia="仿宋" w:hAnsi="仿宋" w:cs="仿宋" w:hint="eastAsia"/>
            <w:lang w:eastAsia="zh-CN"/>
          </w:rPr>
          <w:t>三、财务管理与成本控制</w:t>
        </w:r>
        <w:r>
          <w:tab/>
        </w:r>
        <w:r>
          <w:fldChar w:fldCharType="begin"/>
        </w:r>
        <w:r>
          <w:instrText xml:space="preserve"> PAGEREF _Toc10274 \h </w:instrText>
        </w:r>
        <w:r>
          <w:fldChar w:fldCharType="separate"/>
        </w:r>
        <w:r>
          <w:t>8</w:t>
        </w:r>
        <w:r>
          <w:fldChar w:fldCharType="end"/>
        </w:r>
      </w:hyperlink>
    </w:p>
    <w:p>
      <w:pPr>
        <w:pStyle w:val="TOC2"/>
        <w:tabs>
          <w:tab w:val="right" w:leader="dot" w:pos="8306"/>
        </w:tabs>
      </w:pPr>
      <w:hyperlink w:anchor="_Toc22549" w:history="1">
        <w:r>
          <w:rPr>
            <w:rFonts w:ascii="仿宋" w:eastAsia="仿宋" w:hAnsi="仿宋" w:cs="仿宋" w:hint="eastAsia"/>
            <w:lang w:eastAsia="zh-CN"/>
          </w:rPr>
          <w:t>(一)、财务管理体系建设</w:t>
        </w:r>
        <w:r>
          <w:tab/>
        </w:r>
        <w:r>
          <w:fldChar w:fldCharType="begin"/>
        </w:r>
        <w:r>
          <w:instrText xml:space="preserve"> PAGEREF _Toc22549 \h </w:instrText>
        </w:r>
        <w:r>
          <w:fldChar w:fldCharType="separate"/>
        </w:r>
        <w:r>
          <w:t>8</w:t>
        </w:r>
        <w:r>
          <w:fldChar w:fldCharType="end"/>
        </w:r>
      </w:hyperlink>
    </w:p>
    <w:p>
      <w:pPr>
        <w:pStyle w:val="TOC2"/>
        <w:tabs>
          <w:tab w:val="right" w:leader="dot" w:pos="8306"/>
        </w:tabs>
      </w:pPr>
      <w:hyperlink w:anchor="_Toc15369" w:history="1">
        <w:r>
          <w:rPr>
            <w:rFonts w:ascii="仿宋" w:eastAsia="仿宋" w:hAnsi="仿宋" w:cs="仿宋" w:hint="eastAsia"/>
            <w:lang w:eastAsia="zh-CN"/>
          </w:rPr>
          <w:t>(二)、成本控制措施</w:t>
        </w:r>
        <w:r>
          <w:tab/>
        </w:r>
        <w:r>
          <w:fldChar w:fldCharType="begin"/>
        </w:r>
        <w:r>
          <w:instrText xml:space="preserve"> PAGEREF _Toc15369 \h </w:instrText>
        </w:r>
        <w:r>
          <w:fldChar w:fldCharType="separate"/>
        </w:r>
        <w:r>
          <w:t>9</w:t>
        </w:r>
        <w:r>
          <w:fldChar w:fldCharType="end"/>
        </w:r>
      </w:hyperlink>
    </w:p>
    <w:p>
      <w:pPr>
        <w:pStyle w:val="TOC1"/>
        <w:tabs>
          <w:tab w:val="right" w:leader="dot" w:pos="8306"/>
        </w:tabs>
      </w:pPr>
      <w:hyperlink w:anchor="_Toc1077" w:history="1">
        <w:r>
          <w:rPr>
            <w:rFonts w:ascii="仿宋" w:eastAsia="仿宋" w:hAnsi="仿宋" w:cs="仿宋" w:hint="eastAsia"/>
            <w:lang w:eastAsia="zh-CN"/>
          </w:rPr>
          <w:t>四、背景、必要性分析</w:t>
        </w:r>
        <w:r>
          <w:tab/>
        </w:r>
        <w:r>
          <w:fldChar w:fldCharType="begin"/>
        </w:r>
        <w:r>
          <w:instrText xml:space="preserve"> PAGEREF _Toc1077 \h </w:instrText>
        </w:r>
        <w:r>
          <w:fldChar w:fldCharType="separate"/>
        </w:r>
        <w:r>
          <w:t>11</w:t>
        </w:r>
        <w:r>
          <w:fldChar w:fldCharType="end"/>
        </w:r>
      </w:hyperlink>
    </w:p>
    <w:p>
      <w:pPr>
        <w:pStyle w:val="TOC2"/>
        <w:tabs>
          <w:tab w:val="right" w:leader="dot" w:pos="8306"/>
        </w:tabs>
      </w:pPr>
      <w:hyperlink w:anchor="_Toc8519" w:history="1">
        <w:r>
          <w:rPr>
            <w:rFonts w:ascii="仿宋" w:eastAsia="仿宋" w:hAnsi="仿宋" w:cs="仿宋" w:hint="eastAsia"/>
            <w:lang w:eastAsia="zh-CN"/>
          </w:rPr>
          <w:t>(一)、项目建设背景</w:t>
        </w:r>
        <w:r>
          <w:tab/>
        </w:r>
        <w:r>
          <w:fldChar w:fldCharType="begin"/>
        </w:r>
        <w:r>
          <w:instrText xml:space="preserve"> PAGEREF _Toc8519 \h </w:instrText>
        </w:r>
        <w:r>
          <w:fldChar w:fldCharType="separate"/>
        </w:r>
        <w:r>
          <w:t>11</w:t>
        </w:r>
        <w:r>
          <w:fldChar w:fldCharType="end"/>
        </w:r>
      </w:hyperlink>
    </w:p>
    <w:p>
      <w:pPr>
        <w:pStyle w:val="TOC2"/>
        <w:tabs>
          <w:tab w:val="right" w:leader="dot" w:pos="8306"/>
        </w:tabs>
      </w:pPr>
      <w:hyperlink w:anchor="_Toc13376" w:history="1">
        <w:r>
          <w:rPr>
            <w:rFonts w:ascii="仿宋" w:eastAsia="仿宋" w:hAnsi="仿宋" w:cs="仿宋" w:hint="eastAsia"/>
            <w:lang w:eastAsia="zh-CN"/>
          </w:rPr>
          <w:t>(二)、必要性分析</w:t>
        </w:r>
        <w:r>
          <w:tab/>
        </w:r>
        <w:r>
          <w:fldChar w:fldCharType="begin"/>
        </w:r>
        <w:r>
          <w:instrText xml:space="preserve"> PAGEREF _Toc13376 \h </w:instrText>
        </w:r>
        <w:r>
          <w:fldChar w:fldCharType="separate"/>
        </w:r>
        <w:r>
          <w:t>12</w:t>
        </w:r>
        <w:r>
          <w:fldChar w:fldCharType="end"/>
        </w:r>
      </w:hyperlink>
    </w:p>
    <w:p>
      <w:pPr>
        <w:pStyle w:val="TOC2"/>
        <w:tabs>
          <w:tab w:val="right" w:leader="dot" w:pos="8306"/>
        </w:tabs>
      </w:pPr>
      <w:hyperlink w:anchor="_Toc7163" w:history="1">
        <w:r>
          <w:rPr>
            <w:rFonts w:ascii="仿宋" w:eastAsia="仿宋" w:hAnsi="仿宋" w:cs="仿宋" w:hint="eastAsia"/>
            <w:lang w:eastAsia="zh-CN"/>
          </w:rPr>
          <w:t>(三)、项目建设有利条件</w:t>
        </w:r>
        <w:r>
          <w:tab/>
        </w:r>
        <w:r>
          <w:fldChar w:fldCharType="begin"/>
        </w:r>
        <w:r>
          <w:instrText xml:space="preserve"> PAGEREF _Toc7163 \h </w:instrText>
        </w:r>
        <w:r>
          <w:fldChar w:fldCharType="separate"/>
        </w:r>
        <w:r>
          <w:t>13</w:t>
        </w:r>
        <w:r>
          <w:fldChar w:fldCharType="end"/>
        </w:r>
      </w:hyperlink>
    </w:p>
    <w:p>
      <w:pPr>
        <w:pStyle w:val="TOC1"/>
        <w:tabs>
          <w:tab w:val="right" w:leader="dot" w:pos="8306"/>
        </w:tabs>
      </w:pPr>
      <w:hyperlink w:anchor="_Toc9543" w:history="1">
        <w:r>
          <w:rPr>
            <w:rFonts w:ascii="仿宋" w:eastAsia="仿宋" w:hAnsi="仿宋" w:cs="仿宋" w:hint="eastAsia"/>
            <w:lang w:eastAsia="zh-CN"/>
          </w:rPr>
          <w:t>五、发展规划、产业政策和行业准入分析</w:t>
        </w:r>
        <w:r>
          <w:tab/>
        </w:r>
        <w:r>
          <w:fldChar w:fldCharType="begin"/>
        </w:r>
        <w:r>
          <w:instrText xml:space="preserve"> PAGEREF _Toc9543 \h </w:instrText>
        </w:r>
        <w:r>
          <w:fldChar w:fldCharType="separate"/>
        </w:r>
        <w:r>
          <w:t>15</w:t>
        </w:r>
        <w:r>
          <w:fldChar w:fldCharType="end"/>
        </w:r>
      </w:hyperlink>
    </w:p>
    <w:p>
      <w:pPr>
        <w:pStyle w:val="TOC2"/>
        <w:tabs>
          <w:tab w:val="right" w:leader="dot" w:pos="8306"/>
        </w:tabs>
      </w:pPr>
      <w:hyperlink w:anchor="_Toc8343" w:history="1">
        <w:r>
          <w:rPr>
            <w:rFonts w:ascii="仿宋" w:eastAsia="仿宋" w:hAnsi="仿宋" w:cs="仿宋" w:hint="eastAsia"/>
            <w:lang w:eastAsia="zh-CN"/>
          </w:rPr>
          <w:t>(一)、发展规划分析</w:t>
        </w:r>
        <w:r>
          <w:tab/>
        </w:r>
        <w:r>
          <w:fldChar w:fldCharType="begin"/>
        </w:r>
        <w:r>
          <w:instrText xml:space="preserve"> PAGEREF _Toc8343 \h </w:instrText>
        </w:r>
        <w:r>
          <w:fldChar w:fldCharType="separate"/>
        </w:r>
        <w:r>
          <w:t>15</w:t>
        </w:r>
        <w:r>
          <w:fldChar w:fldCharType="end"/>
        </w:r>
      </w:hyperlink>
    </w:p>
    <w:p>
      <w:pPr>
        <w:pStyle w:val="TOC2"/>
        <w:tabs>
          <w:tab w:val="right" w:leader="dot" w:pos="8306"/>
        </w:tabs>
      </w:pPr>
      <w:hyperlink w:anchor="_Toc7930" w:history="1">
        <w:r>
          <w:rPr>
            <w:rFonts w:ascii="仿宋" w:eastAsia="仿宋" w:hAnsi="仿宋" w:cs="仿宋" w:hint="eastAsia"/>
            <w:lang w:eastAsia="zh-CN"/>
          </w:rPr>
          <w:t>(二)、产业政策分析</w:t>
        </w:r>
        <w:r>
          <w:tab/>
        </w:r>
        <w:r>
          <w:fldChar w:fldCharType="begin"/>
        </w:r>
        <w:r>
          <w:instrText xml:space="preserve"> PAGEREF _Toc7930 \h </w:instrText>
        </w:r>
        <w:r>
          <w:fldChar w:fldCharType="separate"/>
        </w:r>
        <w:r>
          <w:t>16</w:t>
        </w:r>
        <w:r>
          <w:fldChar w:fldCharType="end"/>
        </w:r>
      </w:hyperlink>
    </w:p>
    <w:p>
      <w:pPr>
        <w:pStyle w:val="TOC2"/>
        <w:tabs>
          <w:tab w:val="right" w:leader="dot" w:pos="8306"/>
        </w:tabs>
      </w:pPr>
      <w:hyperlink w:anchor="_Toc28939" w:history="1">
        <w:r>
          <w:rPr>
            <w:rFonts w:ascii="仿宋" w:eastAsia="仿宋" w:hAnsi="仿宋" w:cs="仿宋" w:hint="eastAsia"/>
            <w:lang w:eastAsia="zh-CN"/>
          </w:rPr>
          <w:t>(三)、行业准入分析</w:t>
        </w:r>
        <w:r>
          <w:tab/>
        </w:r>
        <w:r>
          <w:fldChar w:fldCharType="begin"/>
        </w:r>
        <w:r>
          <w:instrText xml:space="preserve"> PAGEREF _Toc28939 \h </w:instrText>
        </w:r>
        <w:r>
          <w:fldChar w:fldCharType="separate"/>
        </w:r>
        <w:r>
          <w:t>18</w:t>
        </w:r>
        <w:r>
          <w:fldChar w:fldCharType="end"/>
        </w:r>
      </w:hyperlink>
    </w:p>
    <w:p>
      <w:pPr>
        <w:pStyle w:val="TOC1"/>
        <w:tabs>
          <w:tab w:val="right" w:leader="dot" w:pos="8306"/>
        </w:tabs>
      </w:pPr>
      <w:hyperlink w:anchor="_Toc30874" w:history="1">
        <w:r>
          <w:rPr>
            <w:rFonts w:ascii="仿宋" w:eastAsia="仿宋" w:hAnsi="仿宋" w:cs="仿宋" w:hint="eastAsia"/>
            <w:lang w:eastAsia="zh-CN"/>
          </w:rPr>
          <w:t>六、建设风险评估分析</w:t>
        </w:r>
        <w:r>
          <w:tab/>
        </w:r>
        <w:r>
          <w:fldChar w:fldCharType="begin"/>
        </w:r>
        <w:r>
          <w:instrText xml:space="preserve"> PAGEREF _Toc30874 \h </w:instrText>
        </w:r>
        <w:r>
          <w:fldChar w:fldCharType="separate"/>
        </w:r>
        <w:r>
          <w:t>19</w:t>
        </w:r>
        <w:r>
          <w:fldChar w:fldCharType="end"/>
        </w:r>
      </w:hyperlink>
    </w:p>
    <w:p>
      <w:pPr>
        <w:pStyle w:val="TOC2"/>
        <w:tabs>
          <w:tab w:val="right" w:leader="dot" w:pos="8306"/>
        </w:tabs>
      </w:pPr>
      <w:hyperlink w:anchor="_Toc30811" w:history="1">
        <w:r>
          <w:rPr>
            <w:rFonts w:ascii="仿宋" w:eastAsia="仿宋" w:hAnsi="仿宋" w:cs="仿宋" w:hint="eastAsia"/>
            <w:lang w:eastAsia="zh-CN"/>
          </w:rPr>
          <w:t>(一)、政策风险分析</w:t>
        </w:r>
        <w:r>
          <w:tab/>
        </w:r>
        <w:r>
          <w:fldChar w:fldCharType="begin"/>
        </w:r>
        <w:r>
          <w:instrText xml:space="preserve"> PAGEREF _Toc30811 \h </w:instrText>
        </w:r>
        <w:r>
          <w:fldChar w:fldCharType="separate"/>
        </w:r>
        <w:r>
          <w:t>19</w:t>
        </w:r>
        <w:r>
          <w:fldChar w:fldCharType="end"/>
        </w:r>
      </w:hyperlink>
    </w:p>
    <w:p>
      <w:pPr>
        <w:pStyle w:val="TOC2"/>
        <w:tabs>
          <w:tab w:val="right" w:leader="dot" w:pos="8306"/>
        </w:tabs>
      </w:pPr>
      <w:hyperlink w:anchor="_Toc18106" w:history="1">
        <w:r>
          <w:rPr>
            <w:rFonts w:ascii="仿宋" w:eastAsia="仿宋" w:hAnsi="仿宋" w:cs="仿宋" w:hint="eastAsia"/>
            <w:lang w:eastAsia="zh-CN"/>
          </w:rPr>
          <w:t>(二)、社会风险分析</w:t>
        </w:r>
        <w:r>
          <w:tab/>
        </w:r>
        <w:r>
          <w:fldChar w:fldCharType="begin"/>
        </w:r>
        <w:r>
          <w:instrText xml:space="preserve"> PAGEREF _Toc18106 \h </w:instrText>
        </w:r>
        <w:r>
          <w:fldChar w:fldCharType="separate"/>
        </w:r>
        <w:r>
          <w:t>20</w:t>
        </w:r>
        <w:r>
          <w:fldChar w:fldCharType="end"/>
        </w:r>
      </w:hyperlink>
    </w:p>
    <w:p>
      <w:pPr>
        <w:pStyle w:val="TOC2"/>
        <w:tabs>
          <w:tab w:val="right" w:leader="dot" w:pos="8306"/>
        </w:tabs>
      </w:pPr>
      <w:hyperlink w:anchor="_Toc32745" w:history="1">
        <w:r>
          <w:rPr>
            <w:rFonts w:ascii="仿宋" w:eastAsia="仿宋" w:hAnsi="仿宋" w:cs="仿宋" w:hint="eastAsia"/>
            <w:lang w:eastAsia="zh-CN"/>
          </w:rPr>
          <w:t>(三)、市场风险分析</w:t>
        </w:r>
        <w:r>
          <w:tab/>
        </w:r>
        <w:r>
          <w:fldChar w:fldCharType="begin"/>
        </w:r>
        <w:r>
          <w:instrText xml:space="preserve"> PAGEREF _Toc32745 \h </w:instrText>
        </w:r>
        <w:r>
          <w:fldChar w:fldCharType="separate"/>
        </w:r>
        <w:r>
          <w:t>22</w:t>
        </w:r>
        <w:r>
          <w:fldChar w:fldCharType="end"/>
        </w:r>
      </w:hyperlink>
    </w:p>
    <w:p>
      <w:pPr>
        <w:pStyle w:val="TOC2"/>
        <w:tabs>
          <w:tab w:val="right" w:leader="dot" w:pos="8306"/>
        </w:tabs>
      </w:pPr>
      <w:hyperlink w:anchor="_Toc32744" w:history="1">
        <w:r>
          <w:rPr>
            <w:rFonts w:ascii="仿宋" w:eastAsia="仿宋" w:hAnsi="仿宋" w:cs="仿宋" w:hint="eastAsia"/>
            <w:lang w:eastAsia="zh-CN"/>
          </w:rPr>
          <w:t>(四)、资金风险分析</w:t>
        </w:r>
        <w:r>
          <w:tab/>
        </w:r>
        <w:r>
          <w:fldChar w:fldCharType="begin"/>
        </w:r>
        <w:r>
          <w:instrText xml:space="preserve"> PAGEREF _Toc32744 \h </w:instrText>
        </w:r>
        <w:r>
          <w:fldChar w:fldCharType="separate"/>
        </w:r>
        <w:r>
          <w:t>23</w:t>
        </w:r>
        <w:r>
          <w:fldChar w:fldCharType="end"/>
        </w:r>
      </w:hyperlink>
    </w:p>
    <w:p>
      <w:pPr>
        <w:pStyle w:val="TOC2"/>
        <w:tabs>
          <w:tab w:val="right" w:leader="dot" w:pos="8306"/>
        </w:tabs>
      </w:pPr>
      <w:hyperlink w:anchor="_Toc29683" w:history="1">
        <w:r>
          <w:rPr>
            <w:rFonts w:ascii="仿宋" w:eastAsia="仿宋" w:hAnsi="仿宋" w:cs="仿宋" w:hint="eastAsia"/>
            <w:lang w:eastAsia="zh-CN"/>
          </w:rPr>
          <w:t>(五)、技术风险分析</w:t>
        </w:r>
        <w:r>
          <w:tab/>
        </w:r>
        <w:r>
          <w:fldChar w:fldCharType="begin"/>
        </w:r>
        <w:r>
          <w:instrText xml:space="preserve"> PAGEREF _Toc29683 \h </w:instrText>
        </w:r>
        <w:r>
          <w:fldChar w:fldCharType="separate"/>
        </w:r>
        <w:r>
          <w:t>24</w:t>
        </w:r>
        <w:r>
          <w:fldChar w:fldCharType="end"/>
        </w:r>
      </w:hyperlink>
    </w:p>
    <w:p>
      <w:pPr>
        <w:pStyle w:val="TOC2"/>
        <w:tabs>
          <w:tab w:val="right" w:leader="dot" w:pos="8306"/>
        </w:tabs>
      </w:pPr>
      <w:hyperlink w:anchor="_Toc6063" w:history="1">
        <w:r>
          <w:rPr>
            <w:rFonts w:ascii="仿宋" w:eastAsia="仿宋" w:hAnsi="仿宋" w:cs="仿宋" w:hint="eastAsia"/>
            <w:lang w:eastAsia="zh-CN"/>
          </w:rPr>
          <w:t>(六)、财务风险分析</w:t>
        </w:r>
        <w:r>
          <w:tab/>
        </w:r>
        <w:r>
          <w:fldChar w:fldCharType="begin"/>
        </w:r>
        <w:r>
          <w:instrText xml:space="preserve"> PAGEREF _Toc6063 \h </w:instrText>
        </w:r>
        <w:r>
          <w:fldChar w:fldCharType="separate"/>
        </w:r>
        <w:r>
          <w:t>25</w:t>
        </w:r>
        <w:r>
          <w:fldChar w:fldCharType="end"/>
        </w:r>
      </w:hyperlink>
    </w:p>
    <w:p>
      <w:pPr>
        <w:pStyle w:val="TOC2"/>
        <w:tabs>
          <w:tab w:val="right" w:leader="dot" w:pos="8306"/>
        </w:tabs>
      </w:pPr>
      <w:hyperlink w:anchor="_Toc22802" w:history="1">
        <w:r>
          <w:rPr>
            <w:rFonts w:ascii="仿宋" w:eastAsia="仿宋" w:hAnsi="仿宋" w:cs="仿宋" w:hint="eastAsia"/>
            <w:lang w:eastAsia="zh-CN"/>
          </w:rPr>
          <w:t>(七)、管理风险分析</w:t>
        </w:r>
        <w:r>
          <w:tab/>
        </w:r>
        <w:r>
          <w:fldChar w:fldCharType="begin"/>
        </w:r>
        <w:r>
          <w:instrText xml:space="preserve"> PAGEREF _Toc22802 \h </w:instrText>
        </w:r>
        <w:r>
          <w:fldChar w:fldCharType="separate"/>
        </w:r>
        <w:r>
          <w:t>27</w:t>
        </w:r>
        <w:r>
          <w:fldChar w:fldCharType="end"/>
        </w:r>
      </w:hyperlink>
    </w:p>
    <w:p>
      <w:pPr>
        <w:pStyle w:val="TOC2"/>
        <w:tabs>
          <w:tab w:val="right" w:leader="dot" w:pos="8306"/>
        </w:tabs>
      </w:pPr>
      <w:hyperlink w:anchor="_Toc19091" w:history="1">
        <w:r>
          <w:rPr>
            <w:rFonts w:ascii="仿宋" w:eastAsia="仿宋" w:hAnsi="仿宋" w:cs="仿宋" w:hint="eastAsia"/>
            <w:lang w:eastAsia="zh-CN"/>
          </w:rPr>
          <w:t>(八)、其它风险分析</w:t>
        </w:r>
        <w:r>
          <w:tab/>
        </w:r>
        <w:r>
          <w:fldChar w:fldCharType="begin"/>
        </w:r>
        <w:r>
          <w:instrText xml:space="preserve"> PAGEREF _Toc19091 \h </w:instrText>
        </w:r>
        <w:r>
          <w:fldChar w:fldCharType="separate"/>
        </w:r>
        <w:r>
          <w:t>28</w:t>
        </w:r>
        <w:r>
          <w:fldChar w:fldCharType="end"/>
        </w:r>
      </w:hyperlink>
    </w:p>
    <w:p>
      <w:pPr>
        <w:pStyle w:val="TOC2"/>
        <w:tabs>
          <w:tab w:val="right" w:leader="dot" w:pos="8306"/>
        </w:tabs>
      </w:pPr>
      <w:hyperlink w:anchor="_Toc25287" w:history="1">
        <w:r>
          <w:rPr>
            <w:rFonts w:ascii="仿宋" w:eastAsia="仿宋" w:hAnsi="仿宋" w:cs="仿宋" w:hint="eastAsia"/>
            <w:lang w:eastAsia="zh-CN"/>
          </w:rPr>
          <w:t>(九)、社会影响评估</w:t>
        </w:r>
        <w:r>
          <w:tab/>
        </w:r>
        <w:r>
          <w:fldChar w:fldCharType="begin"/>
        </w:r>
        <w:r>
          <w:instrText xml:space="preserve"> PAGEREF _Toc25287 \h </w:instrText>
        </w:r>
        <w:r>
          <w:fldChar w:fldCharType="separate"/>
        </w:r>
        <w:r>
          <w:t>30</w:t>
        </w:r>
        <w:r>
          <w:fldChar w:fldCharType="end"/>
        </w:r>
      </w:hyperlink>
    </w:p>
    <w:p>
      <w:pPr>
        <w:pStyle w:val="TOC1"/>
        <w:tabs>
          <w:tab w:val="right" w:leader="dot" w:pos="8306"/>
        </w:tabs>
      </w:pPr>
      <w:hyperlink w:anchor="_Toc27375" w:history="1">
        <w:r>
          <w:rPr>
            <w:rFonts w:ascii="仿宋" w:eastAsia="仿宋" w:hAnsi="仿宋" w:cs="仿宋" w:hint="eastAsia"/>
            <w:lang w:eastAsia="zh-CN"/>
          </w:rPr>
          <w:t>七、项目质量与标准</w:t>
        </w:r>
        <w:r>
          <w:tab/>
        </w:r>
        <w:r>
          <w:fldChar w:fldCharType="begin"/>
        </w:r>
        <w:r>
          <w:instrText xml:space="preserve"> PAGEREF _Toc27375 \h </w:instrText>
        </w:r>
        <w:r>
          <w:fldChar w:fldCharType="separate"/>
        </w:r>
        <w:r>
          <w:t>32</w:t>
        </w:r>
        <w:r>
          <w:fldChar w:fldCharType="end"/>
        </w:r>
      </w:hyperlink>
    </w:p>
    <w:p>
      <w:pPr>
        <w:pStyle w:val="TOC2"/>
        <w:tabs>
          <w:tab w:val="right" w:leader="dot" w:pos="8306"/>
        </w:tabs>
      </w:pPr>
      <w:hyperlink w:anchor="_Toc23385" w:history="1">
        <w:r>
          <w:rPr>
            <w:rFonts w:ascii="仿宋" w:eastAsia="仿宋" w:hAnsi="仿宋" w:cs="仿宋" w:hint="eastAsia"/>
            <w:lang w:eastAsia="zh-CN"/>
          </w:rPr>
          <w:t>(一)、质量保障体系</w:t>
        </w:r>
        <w:r>
          <w:tab/>
        </w:r>
        <w:r>
          <w:fldChar w:fldCharType="begin"/>
        </w:r>
        <w:r>
          <w:instrText xml:space="preserve"> PAGEREF _Toc23385 \h </w:instrText>
        </w:r>
        <w:r>
          <w:fldChar w:fldCharType="separate"/>
        </w:r>
        <w:r>
          <w:t>32</w:t>
        </w:r>
        <w:r>
          <w:fldChar w:fldCharType="end"/>
        </w:r>
      </w:hyperlink>
    </w:p>
    <w:p>
      <w:pPr>
        <w:pStyle w:val="TOC2"/>
        <w:tabs>
          <w:tab w:val="right" w:leader="dot" w:pos="8306"/>
        </w:tabs>
      </w:pPr>
      <w:hyperlink w:anchor="_Toc15849" w:history="1">
        <w:r>
          <w:rPr>
            <w:rFonts w:ascii="仿宋" w:eastAsia="仿宋" w:hAnsi="仿宋" w:cs="仿宋" w:hint="eastAsia"/>
            <w:lang w:eastAsia="zh-CN"/>
          </w:rPr>
          <w:t>(二)、标准化作业流程</w:t>
        </w:r>
        <w:r>
          <w:tab/>
        </w:r>
        <w:r>
          <w:fldChar w:fldCharType="begin"/>
        </w:r>
        <w:r>
          <w:instrText xml:space="preserve"> PAGEREF _Toc15849 \h </w:instrText>
        </w:r>
        <w:r>
          <w:fldChar w:fldCharType="separate"/>
        </w:r>
        <w:r>
          <w:t>33</w:t>
        </w:r>
        <w:r>
          <w:fldChar w:fldCharType="end"/>
        </w:r>
      </w:hyperlink>
    </w:p>
    <w:p>
      <w:pPr>
        <w:pStyle w:val="TOC2"/>
        <w:tabs>
          <w:tab w:val="right" w:leader="dot" w:pos="8306"/>
        </w:tabs>
      </w:pPr>
      <w:hyperlink w:anchor="_Toc20353" w:history="1">
        <w:r>
          <w:rPr>
            <w:rFonts w:ascii="仿宋" w:eastAsia="仿宋" w:hAnsi="仿宋" w:cs="仿宋" w:hint="eastAsia"/>
            <w:lang w:eastAsia="zh-CN"/>
          </w:rPr>
          <w:t>(三)、质量监控与评估</w:t>
        </w:r>
        <w:r>
          <w:tab/>
        </w:r>
        <w:r>
          <w:fldChar w:fldCharType="begin"/>
        </w:r>
        <w:r>
          <w:instrText xml:space="preserve"> PAGEREF _Toc20353 \h </w:instrText>
        </w:r>
        <w:r>
          <w:fldChar w:fldCharType="separate"/>
        </w:r>
        <w:r>
          <w:t>35</w:t>
        </w:r>
        <w:r>
          <w:fldChar w:fldCharType="end"/>
        </w:r>
      </w:hyperlink>
    </w:p>
    <w:p>
      <w:pPr>
        <w:pStyle w:val="TOC2"/>
        <w:tabs>
          <w:tab w:val="right" w:leader="dot" w:pos="8306"/>
        </w:tabs>
      </w:pPr>
      <w:hyperlink w:anchor="_Toc12497" w:history="1">
        <w:r>
          <w:rPr>
            <w:rFonts w:ascii="仿宋" w:eastAsia="仿宋" w:hAnsi="仿宋" w:cs="仿宋" w:hint="eastAsia"/>
            <w:lang w:eastAsia="zh-CN"/>
          </w:rPr>
          <w:t>(四)、质量改进计划</w:t>
        </w:r>
        <w:r>
          <w:tab/>
        </w:r>
        <w:r>
          <w:fldChar w:fldCharType="begin"/>
        </w:r>
        <w:r>
          <w:instrText xml:space="preserve"> PAGEREF _Toc12497 \h </w:instrText>
        </w:r>
        <w:r>
          <w:fldChar w:fldCharType="separate"/>
        </w:r>
        <w:r>
          <w:t>36</w:t>
        </w:r>
        <w:r>
          <w:fldChar w:fldCharType="end"/>
        </w:r>
      </w:hyperlink>
    </w:p>
    <w:p>
      <w:pPr>
        <w:pStyle w:val="TOC1"/>
        <w:tabs>
          <w:tab w:val="right" w:leader="dot" w:pos="8306"/>
        </w:tabs>
      </w:pPr>
      <w:hyperlink w:anchor="_Toc17606" w:history="1">
        <w:r>
          <w:rPr>
            <w:rFonts w:ascii="仿宋" w:eastAsia="仿宋" w:hAnsi="仿宋" w:cs="仿宋" w:hint="eastAsia"/>
            <w:lang w:eastAsia="zh-CN"/>
          </w:rPr>
          <w:t>八、资金管理与财务规划</w:t>
        </w:r>
        <w:r>
          <w:tab/>
        </w:r>
        <w:r>
          <w:fldChar w:fldCharType="begin"/>
        </w:r>
        <w:r>
          <w:instrText xml:space="preserve"> PAGEREF _Toc17606 \h </w:instrText>
        </w:r>
        <w:r>
          <w:fldChar w:fldCharType="separate"/>
        </w:r>
        <w:r>
          <w:t>37</w:t>
        </w:r>
        <w:r>
          <w:fldChar w:fldCharType="end"/>
        </w:r>
      </w:hyperlink>
    </w:p>
    <w:p>
      <w:pPr>
        <w:pStyle w:val="TOC2"/>
        <w:tabs>
          <w:tab w:val="right" w:leader="dot" w:pos="8306"/>
        </w:tabs>
      </w:pPr>
      <w:hyperlink w:anchor="_Toc12966" w:history="1">
        <w:r>
          <w:rPr>
            <w:rFonts w:ascii="仿宋" w:eastAsia="仿宋" w:hAnsi="仿宋" w:cs="仿宋" w:hint="eastAsia"/>
            <w:lang w:eastAsia="zh-CN"/>
          </w:rPr>
          <w:t>(一)、项目资金来源与筹措</w:t>
        </w:r>
        <w:r>
          <w:tab/>
        </w:r>
        <w:r>
          <w:fldChar w:fldCharType="begin"/>
        </w:r>
        <w:r>
          <w:instrText xml:space="preserve"> PAGEREF _Toc12966 \h </w:instrText>
        </w:r>
        <w:r>
          <w:fldChar w:fldCharType="separate"/>
        </w:r>
        <w:r>
          <w:t>37</w:t>
        </w:r>
        <w:r>
          <w:fldChar w:fldCharType="end"/>
        </w:r>
      </w:hyperlink>
    </w:p>
    <w:p>
      <w:pPr>
        <w:pStyle w:val="TOC2"/>
        <w:tabs>
          <w:tab w:val="right" w:leader="dot" w:pos="8306"/>
        </w:tabs>
      </w:pPr>
      <w:hyperlink w:anchor="_Toc14202" w:history="1">
        <w:r>
          <w:rPr>
            <w:rFonts w:ascii="仿宋" w:eastAsia="仿宋" w:hAnsi="仿宋" w:cs="仿宋" w:hint="eastAsia"/>
            <w:lang w:eastAsia="zh-CN"/>
          </w:rPr>
          <w:t>(二)、资金使用与监管</w:t>
        </w:r>
        <w:r>
          <w:tab/>
        </w:r>
        <w:r>
          <w:fldChar w:fldCharType="begin"/>
        </w:r>
        <w:r>
          <w:instrText xml:space="preserve"> PAGEREF _Toc14202 \h </w:instrText>
        </w:r>
        <w:r>
          <w:fldChar w:fldCharType="separate"/>
        </w:r>
        <w:r>
          <w:t>38</w:t>
        </w:r>
        <w:r>
          <w:fldChar w:fldCharType="end"/>
        </w:r>
      </w:hyperlink>
    </w:p>
    <w:p>
      <w:pPr>
        <w:pStyle w:val="TOC2"/>
        <w:tabs>
          <w:tab w:val="right" w:leader="dot" w:pos="8306"/>
        </w:tabs>
      </w:pPr>
      <w:hyperlink w:anchor="_Toc6807" w:history="1">
        <w:r>
          <w:rPr>
            <w:rFonts w:ascii="仿宋" w:eastAsia="仿宋" w:hAnsi="仿宋" w:cs="仿宋" w:hint="eastAsia"/>
            <w:lang w:eastAsia="zh-CN"/>
          </w:rPr>
          <w:t>(三)、财务规划与预测</w:t>
        </w:r>
        <w:r>
          <w:tab/>
        </w:r>
        <w:r>
          <w:fldChar w:fldCharType="begin"/>
        </w:r>
        <w:r>
          <w:instrText xml:space="preserve"> PAGEREF _Toc6807 \h </w:instrText>
        </w:r>
        <w:r>
          <w:fldChar w:fldCharType="separate"/>
        </w:r>
        <w:r>
          <w:t>40</w:t>
        </w:r>
        <w:r>
          <w:fldChar w:fldCharType="end"/>
        </w:r>
      </w:hyperlink>
    </w:p>
    <w:p>
      <w:pPr>
        <w:pStyle w:val="TOC1"/>
        <w:tabs>
          <w:tab w:val="right" w:leader="dot" w:pos="8306"/>
        </w:tabs>
      </w:pPr>
      <w:hyperlink w:anchor="_Toc17828" w:history="1">
        <w:r>
          <w:rPr>
            <w:rFonts w:ascii="仿宋" w:eastAsia="仿宋" w:hAnsi="仿宋" w:cs="仿宋" w:hint="eastAsia"/>
            <w:lang w:eastAsia="zh-CN"/>
          </w:rPr>
          <w:t>九、客户关系管理与市场拓展</w:t>
        </w:r>
        <w:r>
          <w:tab/>
        </w:r>
        <w:r>
          <w:fldChar w:fldCharType="begin"/>
        </w:r>
        <w:r>
          <w:instrText xml:space="preserve"> PAGEREF _Toc17828 \h </w:instrText>
        </w:r>
        <w:r>
          <w:fldChar w:fldCharType="separate"/>
        </w:r>
        <w:r>
          <w:t>41</w:t>
        </w:r>
        <w:r>
          <w:fldChar w:fldCharType="end"/>
        </w:r>
      </w:hyperlink>
    </w:p>
    <w:p>
      <w:pPr>
        <w:pStyle w:val="TOC2"/>
        <w:tabs>
          <w:tab w:val="right" w:leader="dot" w:pos="8306"/>
        </w:tabs>
      </w:pPr>
      <w:hyperlink w:anchor="_Toc3002" w:history="1">
        <w:r>
          <w:rPr>
            <w:rFonts w:ascii="仿宋" w:eastAsia="仿宋" w:hAnsi="仿宋" w:cs="仿宋" w:hint="eastAsia"/>
            <w:lang w:eastAsia="zh-CN"/>
          </w:rPr>
          <w:t>(一)、客户关系管理策略</w:t>
        </w:r>
        <w:r>
          <w:tab/>
        </w:r>
        <w:r>
          <w:fldChar w:fldCharType="begin"/>
        </w:r>
        <w:r>
          <w:instrText xml:space="preserve"> PAGEREF _Toc3002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29" w:history="1">
        <w:r>
          <w:rPr>
            <w:rFonts w:ascii="仿宋" w:eastAsia="仿宋" w:hAnsi="仿宋" w:cs="仿宋" w:hint="eastAsia"/>
            <w:lang w:eastAsia="zh-CN"/>
          </w:rPr>
          <w:t>(二)、市场拓展方案</w:t>
        </w:r>
        <w:r>
          <w:tab/>
        </w:r>
        <w:r>
          <w:fldChar w:fldCharType="begin"/>
        </w:r>
        <w:r>
          <w:instrText xml:space="preserve"> PAGEREF _Toc22129 \h </w:instrText>
        </w:r>
        <w:r>
          <w:fldChar w:fldCharType="separate"/>
        </w:r>
        <w:r>
          <w:t>42</w:t>
        </w:r>
        <w:r>
          <w:fldChar w:fldCharType="end"/>
        </w:r>
      </w:hyperlink>
    </w:p>
    <w:p>
      <w:pPr>
        <w:pStyle w:val="TOC1"/>
        <w:tabs>
          <w:tab w:val="right" w:leader="dot" w:pos="8306"/>
        </w:tabs>
      </w:pPr>
      <w:hyperlink w:anchor="_Toc1873" w:history="1">
        <w:r>
          <w:rPr>
            <w:rFonts w:ascii="仿宋" w:eastAsia="仿宋" w:hAnsi="仿宋" w:cs="仿宋" w:hint="eastAsia"/>
            <w:lang w:eastAsia="zh-CN"/>
          </w:rPr>
          <w:t>十、经济效益与社会效益优化</w:t>
        </w:r>
        <w:r>
          <w:tab/>
        </w:r>
        <w:r>
          <w:fldChar w:fldCharType="begin"/>
        </w:r>
        <w:r>
          <w:instrText xml:space="preserve"> PAGEREF _Toc1873 \h </w:instrText>
        </w:r>
        <w:r>
          <w:fldChar w:fldCharType="separate"/>
        </w:r>
        <w:r>
          <w:t>43</w:t>
        </w:r>
        <w:r>
          <w:fldChar w:fldCharType="end"/>
        </w:r>
      </w:hyperlink>
    </w:p>
    <w:p>
      <w:pPr>
        <w:pStyle w:val="TOC2"/>
        <w:tabs>
          <w:tab w:val="right" w:leader="dot" w:pos="8306"/>
        </w:tabs>
      </w:pPr>
      <w:hyperlink w:anchor="_Toc18902" w:history="1">
        <w:r>
          <w:rPr>
            <w:rFonts w:ascii="仿宋" w:eastAsia="仿宋" w:hAnsi="仿宋" w:cs="仿宋" w:hint="eastAsia"/>
            <w:lang w:eastAsia="zh-CN"/>
          </w:rPr>
          <w:t>(一)、经济效益提升策略</w:t>
        </w:r>
        <w:r>
          <w:tab/>
        </w:r>
        <w:r>
          <w:fldChar w:fldCharType="begin"/>
        </w:r>
        <w:r>
          <w:instrText xml:space="preserve"> PAGEREF _Toc18902 \h </w:instrText>
        </w:r>
        <w:r>
          <w:fldChar w:fldCharType="separate"/>
        </w:r>
        <w:r>
          <w:t>43</w:t>
        </w:r>
        <w:r>
          <w:fldChar w:fldCharType="end"/>
        </w:r>
      </w:hyperlink>
    </w:p>
    <w:p>
      <w:pPr>
        <w:pStyle w:val="TOC2"/>
        <w:tabs>
          <w:tab w:val="right" w:leader="dot" w:pos="8306"/>
        </w:tabs>
      </w:pPr>
      <w:hyperlink w:anchor="_Toc10829" w:history="1">
        <w:r>
          <w:rPr>
            <w:rFonts w:ascii="仿宋" w:eastAsia="仿宋" w:hAnsi="仿宋" w:cs="仿宋" w:hint="eastAsia"/>
            <w:lang w:eastAsia="zh-CN"/>
          </w:rPr>
          <w:t>(二)、社会效益增强方案</w:t>
        </w:r>
        <w:r>
          <w:tab/>
        </w:r>
        <w:r>
          <w:fldChar w:fldCharType="begin"/>
        </w:r>
        <w:r>
          <w:instrText xml:space="preserve"> PAGEREF _Toc10829 \h </w:instrText>
        </w:r>
        <w:r>
          <w:fldChar w:fldCharType="separate"/>
        </w:r>
        <w:r>
          <w:t>44</w:t>
        </w:r>
        <w:r>
          <w:fldChar w:fldCharType="end"/>
        </w:r>
      </w:hyperlink>
    </w:p>
    <w:p>
      <w:pPr>
        <w:pStyle w:val="TOC1"/>
        <w:tabs>
          <w:tab w:val="right" w:leader="dot" w:pos="8306"/>
        </w:tabs>
      </w:pPr>
      <w:hyperlink w:anchor="_Toc23171" w:history="1">
        <w:r>
          <w:rPr>
            <w:rFonts w:ascii="仿宋" w:eastAsia="仿宋" w:hAnsi="仿宋" w:cs="仿宋" w:hint="eastAsia"/>
            <w:lang w:eastAsia="zh-CN"/>
          </w:rPr>
          <w:t>十一、土地利用与规划方案</w:t>
        </w:r>
        <w:r>
          <w:tab/>
        </w:r>
        <w:r>
          <w:fldChar w:fldCharType="begin"/>
        </w:r>
        <w:r>
          <w:instrText xml:space="preserve"> PAGEREF _Toc23171 \h </w:instrText>
        </w:r>
        <w:r>
          <w:fldChar w:fldCharType="separate"/>
        </w:r>
        <w:r>
          <w:t>45</w:t>
        </w:r>
        <w:r>
          <w:fldChar w:fldCharType="end"/>
        </w:r>
      </w:hyperlink>
    </w:p>
    <w:p>
      <w:pPr>
        <w:pStyle w:val="TOC2"/>
        <w:tabs>
          <w:tab w:val="right" w:leader="dot" w:pos="8306"/>
        </w:tabs>
      </w:pPr>
      <w:hyperlink w:anchor="_Toc14334" w:history="1">
        <w:r>
          <w:rPr>
            <w:rFonts w:ascii="仿宋" w:eastAsia="仿宋" w:hAnsi="仿宋" w:cs="仿宋" w:hint="eastAsia"/>
            <w:lang w:eastAsia="zh-CN"/>
          </w:rPr>
          <w:t>(一)、项目用地情况分析</w:t>
        </w:r>
        <w:r>
          <w:tab/>
        </w:r>
        <w:r>
          <w:fldChar w:fldCharType="begin"/>
        </w:r>
        <w:r>
          <w:instrText xml:space="preserve"> PAGEREF _Toc14334 \h </w:instrText>
        </w:r>
        <w:r>
          <w:fldChar w:fldCharType="separate"/>
        </w:r>
        <w:r>
          <w:t>45</w:t>
        </w:r>
        <w:r>
          <w:fldChar w:fldCharType="end"/>
        </w:r>
      </w:hyperlink>
    </w:p>
    <w:p>
      <w:pPr>
        <w:pStyle w:val="TOC2"/>
        <w:tabs>
          <w:tab w:val="right" w:leader="dot" w:pos="8306"/>
        </w:tabs>
      </w:pPr>
      <w:hyperlink w:anchor="_Toc27754" w:history="1">
        <w:r>
          <w:rPr>
            <w:rFonts w:ascii="仿宋" w:eastAsia="仿宋" w:hAnsi="仿宋" w:cs="仿宋" w:hint="eastAsia"/>
            <w:lang w:eastAsia="zh-CN"/>
          </w:rPr>
          <w:t>(二)、土地利用规划方案</w:t>
        </w:r>
        <w:r>
          <w:tab/>
        </w:r>
        <w:r>
          <w:fldChar w:fldCharType="begin"/>
        </w:r>
        <w:r>
          <w:instrText xml:space="preserve"> PAGEREF _Toc27754 \h </w:instrText>
        </w:r>
        <w:r>
          <w:fldChar w:fldCharType="separate"/>
        </w:r>
        <w:r>
          <w:t>46</w:t>
        </w:r>
        <w:r>
          <w:fldChar w:fldCharType="end"/>
        </w:r>
      </w:hyperlink>
    </w:p>
    <w:p>
      <w:pPr>
        <w:pStyle w:val="TOC1"/>
        <w:tabs>
          <w:tab w:val="right" w:leader="dot" w:pos="8306"/>
        </w:tabs>
      </w:pPr>
      <w:hyperlink w:anchor="_Toc25345" w:history="1">
        <w:r>
          <w:rPr>
            <w:rFonts w:ascii="仿宋" w:eastAsia="仿宋" w:hAnsi="仿宋" w:cs="仿宋" w:hint="eastAsia"/>
            <w:lang w:eastAsia="zh-CN"/>
          </w:rPr>
          <w:t>十二、技术创新与产业升级</w:t>
        </w:r>
        <w:r>
          <w:tab/>
        </w:r>
        <w:r>
          <w:fldChar w:fldCharType="begin"/>
        </w:r>
        <w:r>
          <w:instrText xml:space="preserve"> PAGEREF _Toc25345 \h </w:instrText>
        </w:r>
        <w:r>
          <w:fldChar w:fldCharType="separate"/>
        </w:r>
        <w:r>
          <w:t>47</w:t>
        </w:r>
        <w:r>
          <w:fldChar w:fldCharType="end"/>
        </w:r>
      </w:hyperlink>
    </w:p>
    <w:p>
      <w:pPr>
        <w:pStyle w:val="TOC2"/>
        <w:tabs>
          <w:tab w:val="right" w:leader="dot" w:pos="8306"/>
        </w:tabs>
      </w:pPr>
      <w:hyperlink w:anchor="_Toc5207" w:history="1">
        <w:r>
          <w:rPr>
            <w:rFonts w:ascii="仿宋" w:eastAsia="仿宋" w:hAnsi="仿宋" w:cs="仿宋" w:hint="eastAsia"/>
            <w:lang w:eastAsia="zh-CN"/>
          </w:rPr>
          <w:t>(一)、技术创新方向与目标</w:t>
        </w:r>
        <w:r>
          <w:tab/>
        </w:r>
        <w:r>
          <w:fldChar w:fldCharType="begin"/>
        </w:r>
        <w:r>
          <w:instrText xml:space="preserve"> PAGEREF _Toc5207 \h </w:instrText>
        </w:r>
        <w:r>
          <w:fldChar w:fldCharType="separate"/>
        </w:r>
        <w:r>
          <w:t>47</w:t>
        </w:r>
        <w:r>
          <w:fldChar w:fldCharType="end"/>
        </w:r>
      </w:hyperlink>
    </w:p>
    <w:p>
      <w:pPr>
        <w:pStyle w:val="TOC2"/>
        <w:tabs>
          <w:tab w:val="right" w:leader="dot" w:pos="8306"/>
        </w:tabs>
      </w:pPr>
      <w:hyperlink w:anchor="_Toc3827" w:history="1">
        <w:r>
          <w:rPr>
            <w:rFonts w:ascii="仿宋" w:eastAsia="仿宋" w:hAnsi="仿宋" w:cs="仿宋" w:hint="eastAsia"/>
            <w:lang w:eastAsia="zh-CN"/>
          </w:rPr>
          <w:t>(二)、产业升级路径与措施</w:t>
        </w:r>
        <w:r>
          <w:tab/>
        </w:r>
        <w:r>
          <w:fldChar w:fldCharType="begin"/>
        </w:r>
        <w:r>
          <w:instrText xml:space="preserve"> PAGEREF _Toc3827 \h </w:instrText>
        </w:r>
        <w:r>
          <w:fldChar w:fldCharType="separate"/>
        </w:r>
        <w:r>
          <w:t>48</w:t>
        </w:r>
        <w:r>
          <w:fldChar w:fldCharType="end"/>
        </w:r>
      </w:hyperlink>
    </w:p>
    <w:p>
      <w:pPr>
        <w:pStyle w:val="TOC1"/>
        <w:tabs>
          <w:tab w:val="right" w:leader="dot" w:pos="8306"/>
        </w:tabs>
      </w:pPr>
      <w:hyperlink w:anchor="_Toc18801" w:history="1">
        <w:r>
          <w:rPr>
            <w:rFonts w:ascii="仿宋" w:eastAsia="仿宋" w:hAnsi="仿宋" w:cs="仿宋" w:hint="eastAsia"/>
            <w:lang w:eastAsia="zh-CN"/>
          </w:rPr>
          <w:t>十三、设施与设备管理</w:t>
        </w:r>
        <w:r>
          <w:tab/>
        </w:r>
        <w:r>
          <w:fldChar w:fldCharType="begin"/>
        </w:r>
        <w:r>
          <w:instrText xml:space="preserve"> PAGEREF _Toc18801 \h </w:instrText>
        </w:r>
        <w:r>
          <w:fldChar w:fldCharType="separate"/>
        </w:r>
        <w:r>
          <w:t>50</w:t>
        </w:r>
        <w:r>
          <w:fldChar w:fldCharType="end"/>
        </w:r>
      </w:hyperlink>
    </w:p>
    <w:p>
      <w:pPr>
        <w:pStyle w:val="TOC2"/>
        <w:tabs>
          <w:tab w:val="right" w:leader="dot" w:pos="8306"/>
        </w:tabs>
      </w:pPr>
      <w:hyperlink w:anchor="_Toc22647" w:history="1">
        <w:r>
          <w:rPr>
            <w:rFonts w:ascii="仿宋" w:eastAsia="仿宋" w:hAnsi="仿宋" w:cs="仿宋" w:hint="eastAsia"/>
            <w:lang w:eastAsia="zh-CN"/>
          </w:rPr>
          <w:t>(一)、设施规划与配置</w:t>
        </w:r>
        <w:r>
          <w:tab/>
        </w:r>
        <w:r>
          <w:fldChar w:fldCharType="begin"/>
        </w:r>
        <w:r>
          <w:instrText xml:space="preserve"> PAGEREF _Toc22647 \h </w:instrText>
        </w:r>
        <w:r>
          <w:fldChar w:fldCharType="separate"/>
        </w:r>
        <w:r>
          <w:t>50</w:t>
        </w:r>
        <w:r>
          <w:fldChar w:fldCharType="end"/>
        </w:r>
      </w:hyperlink>
    </w:p>
    <w:p>
      <w:pPr>
        <w:pStyle w:val="TOC2"/>
        <w:tabs>
          <w:tab w:val="right" w:leader="dot" w:pos="8306"/>
        </w:tabs>
      </w:pPr>
      <w:hyperlink w:anchor="_Toc30618" w:history="1">
        <w:r>
          <w:rPr>
            <w:rFonts w:ascii="仿宋" w:eastAsia="仿宋" w:hAnsi="仿宋" w:cs="仿宋" w:hint="eastAsia"/>
            <w:lang w:eastAsia="zh-CN"/>
          </w:rPr>
          <w:t>(二)、设备采购与维护管理</w:t>
        </w:r>
        <w:r>
          <w:tab/>
        </w:r>
        <w:r>
          <w:fldChar w:fldCharType="begin"/>
        </w:r>
        <w:r>
          <w:instrText xml:space="preserve"> PAGEREF _Toc30618 \h </w:instrText>
        </w:r>
        <w:r>
          <w:fldChar w:fldCharType="separate"/>
        </w:r>
        <w:r>
          <w:t>50</w:t>
        </w:r>
        <w:r>
          <w:fldChar w:fldCharType="end"/>
        </w:r>
      </w:hyperlink>
    </w:p>
    <w:p>
      <w:pPr>
        <w:pStyle w:val="TOC2"/>
        <w:tabs>
          <w:tab w:val="right" w:leader="dot" w:pos="8306"/>
        </w:tabs>
      </w:pPr>
      <w:hyperlink w:anchor="_Toc24193" w:history="1">
        <w:r>
          <w:rPr>
            <w:rFonts w:ascii="仿宋" w:eastAsia="仿宋" w:hAnsi="仿宋" w:cs="仿宋" w:hint="eastAsia"/>
            <w:lang w:eastAsia="zh-CN"/>
          </w:rPr>
          <w:t>(三)、设施设备升级策略</w:t>
        </w:r>
        <w:r>
          <w:tab/>
        </w:r>
        <w:r>
          <w:fldChar w:fldCharType="begin"/>
        </w:r>
        <w:r>
          <w:instrText xml:space="preserve"> PAGEREF _Toc24193 \h </w:instrText>
        </w:r>
        <w:r>
          <w:fldChar w:fldCharType="separate"/>
        </w:r>
        <w:r>
          <w:t>51</w:t>
        </w:r>
        <w:r>
          <w:fldChar w:fldCharType="end"/>
        </w:r>
      </w:hyperlink>
    </w:p>
    <w:p>
      <w:pPr>
        <w:pStyle w:val="TOC1"/>
        <w:tabs>
          <w:tab w:val="right" w:leader="dot" w:pos="8306"/>
        </w:tabs>
      </w:pPr>
      <w:hyperlink w:anchor="_Toc8717" w:history="1">
        <w:r>
          <w:rPr>
            <w:rFonts w:ascii="仿宋" w:eastAsia="仿宋" w:hAnsi="仿宋" w:cs="仿宋" w:hint="eastAsia"/>
            <w:lang w:eastAsia="zh-CN"/>
          </w:rPr>
          <w:t>十四、创新驱动与持续发展</w:t>
        </w:r>
        <w:r>
          <w:tab/>
        </w:r>
        <w:r>
          <w:fldChar w:fldCharType="begin"/>
        </w:r>
        <w:r>
          <w:instrText xml:space="preserve"> PAGEREF _Toc8717 \h </w:instrText>
        </w:r>
        <w:r>
          <w:fldChar w:fldCharType="separate"/>
        </w:r>
        <w:r>
          <w:t>52</w:t>
        </w:r>
        <w:r>
          <w:fldChar w:fldCharType="end"/>
        </w:r>
      </w:hyperlink>
    </w:p>
    <w:p>
      <w:pPr>
        <w:pStyle w:val="TOC2"/>
        <w:tabs>
          <w:tab w:val="right" w:leader="dot" w:pos="8306"/>
        </w:tabs>
      </w:pPr>
      <w:hyperlink w:anchor="_Toc24340" w:history="1">
        <w:r>
          <w:rPr>
            <w:rFonts w:ascii="仿宋" w:eastAsia="仿宋" w:hAnsi="仿宋" w:cs="仿宋" w:hint="eastAsia"/>
            <w:lang w:eastAsia="zh-CN"/>
          </w:rPr>
          <w:t>(一)、创新驱动战略实施</w:t>
        </w:r>
        <w:r>
          <w:tab/>
        </w:r>
        <w:r>
          <w:fldChar w:fldCharType="begin"/>
        </w:r>
        <w:r>
          <w:instrText xml:space="preserve"> PAGEREF _Toc24340 \h </w:instrText>
        </w:r>
        <w:r>
          <w:fldChar w:fldCharType="separate"/>
        </w:r>
        <w:r>
          <w:t>52</w:t>
        </w:r>
        <w:r>
          <w:fldChar w:fldCharType="end"/>
        </w:r>
      </w:hyperlink>
    </w:p>
    <w:p>
      <w:pPr>
        <w:pStyle w:val="TOC2"/>
        <w:tabs>
          <w:tab w:val="right" w:leader="dot" w:pos="8306"/>
        </w:tabs>
      </w:pPr>
      <w:hyperlink w:anchor="_Toc32683" w:history="1">
        <w:r>
          <w:rPr>
            <w:rFonts w:ascii="仿宋" w:eastAsia="仿宋" w:hAnsi="仿宋" w:cs="仿宋" w:hint="eastAsia"/>
            <w:lang w:eastAsia="zh-CN"/>
          </w:rPr>
          <w:t>(二)、持续发展路径探索</w:t>
        </w:r>
        <w:r>
          <w:tab/>
        </w:r>
        <w:r>
          <w:fldChar w:fldCharType="begin"/>
        </w:r>
        <w:r>
          <w:instrText xml:space="preserve"> PAGEREF _Toc32683 \h </w:instrText>
        </w:r>
        <w:r>
          <w:fldChar w:fldCharType="separate"/>
        </w:r>
        <w:r>
          <w:t>53</w:t>
        </w:r>
        <w:r>
          <w:fldChar w:fldCharType="end"/>
        </w:r>
      </w:hyperlink>
    </w:p>
    <w:p>
      <w:pPr>
        <w:pStyle w:val="TOC1"/>
        <w:tabs>
          <w:tab w:val="right" w:leader="dot" w:pos="8306"/>
        </w:tabs>
      </w:pPr>
      <w:hyperlink w:anchor="_Toc2770" w:history="1">
        <w:r>
          <w:rPr>
            <w:rFonts w:ascii="仿宋" w:eastAsia="仿宋" w:hAnsi="仿宋" w:cs="仿宋" w:hint="eastAsia"/>
            <w:lang w:eastAsia="zh-CN"/>
          </w:rPr>
          <w:t>十五、知识产权管理与保护</w:t>
        </w:r>
        <w:r>
          <w:tab/>
        </w:r>
        <w:r>
          <w:fldChar w:fldCharType="begin"/>
        </w:r>
        <w:r>
          <w:instrText xml:space="preserve"> PAGEREF _Toc2770 \h </w:instrText>
        </w:r>
        <w:r>
          <w:fldChar w:fldCharType="separate"/>
        </w:r>
        <w:r>
          <w:t>57</w:t>
        </w:r>
        <w:r>
          <w:fldChar w:fldCharType="end"/>
        </w:r>
      </w:hyperlink>
    </w:p>
    <w:p>
      <w:pPr>
        <w:pStyle w:val="TOC2"/>
        <w:tabs>
          <w:tab w:val="right" w:leader="dot" w:pos="8306"/>
        </w:tabs>
      </w:pPr>
      <w:hyperlink w:anchor="_Toc1739" w:history="1">
        <w:r>
          <w:rPr>
            <w:rFonts w:ascii="仿宋" w:eastAsia="仿宋" w:hAnsi="仿宋" w:cs="仿宋" w:hint="eastAsia"/>
            <w:lang w:eastAsia="zh-CN"/>
          </w:rPr>
          <w:t>(一)、知识产权管理体系建设</w:t>
        </w:r>
        <w:r>
          <w:tab/>
        </w:r>
        <w:r>
          <w:fldChar w:fldCharType="begin"/>
        </w:r>
        <w:r>
          <w:instrText xml:space="preserve"> PAGEREF _Toc1739 \h </w:instrText>
        </w:r>
        <w:r>
          <w:fldChar w:fldCharType="separate"/>
        </w:r>
        <w:r>
          <w:t>57</w:t>
        </w:r>
        <w:r>
          <w:fldChar w:fldCharType="end"/>
        </w:r>
      </w:hyperlink>
    </w:p>
    <w:p>
      <w:pPr>
        <w:pStyle w:val="TOC2"/>
        <w:tabs>
          <w:tab w:val="right" w:leader="dot" w:pos="8306"/>
        </w:tabs>
      </w:pPr>
      <w:hyperlink w:anchor="_Toc19973" w:history="1">
        <w:r>
          <w:rPr>
            <w:rFonts w:ascii="仿宋" w:eastAsia="仿宋" w:hAnsi="仿宋" w:cs="仿宋" w:hint="eastAsia"/>
            <w:lang w:eastAsia="zh-CN"/>
          </w:rPr>
          <w:t>(二)、知识产权保护措施</w:t>
        </w:r>
        <w:r>
          <w:tab/>
        </w:r>
        <w:r>
          <w:fldChar w:fldCharType="begin"/>
        </w:r>
        <w:r>
          <w:instrText xml:space="preserve"> PAGEREF _Toc19973 \h </w:instrText>
        </w:r>
        <w:r>
          <w:fldChar w:fldCharType="separate"/>
        </w:r>
        <w:r>
          <w:t>58</w:t>
        </w:r>
        <w:r>
          <w:fldChar w:fldCharType="end"/>
        </w:r>
      </w:hyperlink>
    </w:p>
    <w:p>
      <w:pPr>
        <w:pStyle w:val="TOC1"/>
        <w:tabs>
          <w:tab w:val="right" w:leader="dot" w:pos="8306"/>
        </w:tabs>
      </w:pPr>
      <w:hyperlink w:anchor="_Toc19607" w:history="1">
        <w:r>
          <w:rPr>
            <w:rFonts w:ascii="仿宋" w:eastAsia="仿宋" w:hAnsi="仿宋" w:cs="仿宋" w:hint="eastAsia"/>
            <w:lang w:eastAsia="zh-CN"/>
          </w:rPr>
          <w:t>十六、合作与交流机制建立</w:t>
        </w:r>
        <w:r>
          <w:tab/>
        </w:r>
        <w:r>
          <w:fldChar w:fldCharType="begin"/>
        </w:r>
        <w:r>
          <w:instrText xml:space="preserve"> PAGEREF _Toc19607 \h </w:instrText>
        </w:r>
        <w:r>
          <w:fldChar w:fldCharType="separate"/>
        </w:r>
        <w:r>
          <w:t>60</w:t>
        </w:r>
        <w:r>
          <w:fldChar w:fldCharType="end"/>
        </w:r>
      </w:hyperlink>
    </w:p>
    <w:p>
      <w:pPr>
        <w:pStyle w:val="TOC2"/>
        <w:tabs>
          <w:tab w:val="right" w:leader="dot" w:pos="8306"/>
        </w:tabs>
      </w:pPr>
      <w:hyperlink w:anchor="_Toc788" w:history="1">
        <w:r>
          <w:rPr>
            <w:rFonts w:ascii="仿宋" w:eastAsia="仿宋" w:hAnsi="仿宋" w:cs="仿宋" w:hint="eastAsia"/>
            <w:lang w:eastAsia="zh-CN"/>
          </w:rPr>
          <w:t>(一)、合作伙伴选择与合作方式</w:t>
        </w:r>
        <w:r>
          <w:tab/>
        </w:r>
        <w:r>
          <w:fldChar w:fldCharType="begin"/>
        </w:r>
        <w:r>
          <w:instrText xml:space="preserve"> PAGEREF _Toc788 \h </w:instrText>
        </w:r>
        <w:r>
          <w:fldChar w:fldCharType="separate"/>
        </w:r>
        <w:r>
          <w:t>60</w:t>
        </w:r>
        <w:r>
          <w:fldChar w:fldCharType="end"/>
        </w:r>
      </w:hyperlink>
    </w:p>
    <w:p>
      <w:pPr>
        <w:pStyle w:val="TOC2"/>
        <w:tabs>
          <w:tab w:val="right" w:leader="dot" w:pos="8306"/>
        </w:tabs>
      </w:pPr>
      <w:hyperlink w:anchor="_Toc31795" w:history="1">
        <w:r>
          <w:rPr>
            <w:rFonts w:ascii="仿宋" w:eastAsia="仿宋" w:hAnsi="仿宋" w:cs="仿宋" w:hint="eastAsia"/>
            <w:lang w:eastAsia="zh-CN"/>
          </w:rPr>
          <w:t>(二)、交流与合作平台搭建</w:t>
        </w:r>
        <w:r>
          <w:tab/>
        </w:r>
        <w:r>
          <w:fldChar w:fldCharType="begin"/>
        </w:r>
        <w:r>
          <w:instrText xml:space="preserve"> PAGEREF _Toc31795 \h </w:instrText>
        </w:r>
        <w:r>
          <w:fldChar w:fldCharType="separate"/>
        </w:r>
        <w:r>
          <w:t>61</w:t>
        </w:r>
        <w:r>
          <w:fldChar w:fldCharType="end"/>
        </w:r>
      </w:hyperlink>
    </w:p>
    <w:p>
      <w:pPr>
        <w:pStyle w:val="TOC1"/>
        <w:tabs>
          <w:tab w:val="right" w:leader="dot" w:pos="8306"/>
        </w:tabs>
      </w:pPr>
      <w:hyperlink w:anchor="_Toc24960" w:history="1">
        <w:r>
          <w:rPr>
            <w:rFonts w:ascii="仿宋" w:eastAsia="仿宋" w:hAnsi="仿宋" w:cs="仿宋" w:hint="eastAsia"/>
            <w:lang w:eastAsia="zh-CN"/>
          </w:rPr>
          <w:t>十七、法律法规与政策遵循</w:t>
        </w:r>
        <w:r>
          <w:tab/>
        </w:r>
        <w:r>
          <w:fldChar w:fldCharType="begin"/>
        </w:r>
        <w:r>
          <w:instrText xml:space="preserve"> PAGEREF _Toc24960 \h </w:instrText>
        </w:r>
        <w:r>
          <w:fldChar w:fldCharType="separate"/>
        </w:r>
        <w:r>
          <w:t>63</w:t>
        </w:r>
        <w:r>
          <w:fldChar w:fldCharType="end"/>
        </w:r>
      </w:hyperlink>
    </w:p>
    <w:p>
      <w:pPr>
        <w:pStyle w:val="TOC2"/>
        <w:tabs>
          <w:tab w:val="right" w:leader="dot" w:pos="8306"/>
        </w:tabs>
      </w:pPr>
      <w:hyperlink w:anchor="_Toc3143" w:history="1">
        <w:r>
          <w:rPr>
            <w:rFonts w:ascii="仿宋" w:eastAsia="仿宋" w:hAnsi="仿宋" w:cs="仿宋" w:hint="eastAsia"/>
            <w:lang w:eastAsia="zh-CN"/>
          </w:rPr>
          <w:t>(一)、法律法规遵守</w:t>
        </w:r>
        <w:r>
          <w:tab/>
        </w:r>
        <w:r>
          <w:fldChar w:fldCharType="begin"/>
        </w:r>
        <w:r>
          <w:instrText xml:space="preserve"> PAGEREF _Toc3143 \h </w:instrText>
        </w:r>
        <w:r>
          <w:fldChar w:fldCharType="separate"/>
        </w:r>
        <w:r>
          <w:t>63</w:t>
        </w:r>
        <w:r>
          <w:fldChar w:fldCharType="end"/>
        </w:r>
      </w:hyperlink>
    </w:p>
    <w:p>
      <w:pPr>
        <w:pStyle w:val="TOC2"/>
        <w:tabs>
          <w:tab w:val="right" w:leader="dot" w:pos="8306"/>
        </w:tabs>
      </w:pPr>
      <w:hyperlink w:anchor="_Toc21977" w:history="1">
        <w:r>
          <w:rPr>
            <w:rFonts w:ascii="仿宋" w:eastAsia="仿宋" w:hAnsi="仿宋" w:cs="仿宋" w:hint="eastAsia"/>
            <w:lang w:eastAsia="zh-CN"/>
          </w:rPr>
          <w:t>(二)、政策导向与利用</w:t>
        </w:r>
        <w:r>
          <w:tab/>
        </w:r>
        <w:r>
          <w:fldChar w:fldCharType="begin"/>
        </w:r>
        <w:r>
          <w:instrText xml:space="preserve"> PAGEREF _Toc21977 \h </w:instrText>
        </w:r>
        <w:r>
          <w:fldChar w:fldCharType="separate"/>
        </w:r>
        <w:r>
          <w:t>64</w:t>
        </w:r>
        <w:r>
          <w:fldChar w:fldCharType="end"/>
        </w:r>
      </w:hyperlink>
    </w:p>
    <w:p>
      <w:pPr>
        <w:pStyle w:val="TOC1"/>
        <w:tabs>
          <w:tab w:val="right" w:leader="dot" w:pos="8306"/>
        </w:tabs>
      </w:pPr>
      <w:hyperlink w:anchor="_Toc19870" w:history="1">
        <w:r>
          <w:rPr>
            <w:rFonts w:ascii="仿宋" w:eastAsia="仿宋" w:hAnsi="仿宋" w:cs="仿宋" w:hint="eastAsia"/>
            <w:lang w:eastAsia="zh-CN"/>
          </w:rPr>
          <w:t>十八、质量管理与控制</w:t>
        </w:r>
        <w:r>
          <w:tab/>
        </w:r>
        <w:r>
          <w:fldChar w:fldCharType="begin"/>
        </w:r>
        <w:r>
          <w:instrText xml:space="preserve"> PAGEREF _Toc19870 \h </w:instrText>
        </w:r>
        <w:r>
          <w:fldChar w:fldCharType="separate"/>
        </w:r>
        <w:r>
          <w:t>65</w:t>
        </w:r>
        <w:r>
          <w:fldChar w:fldCharType="end"/>
        </w:r>
      </w:hyperlink>
    </w:p>
    <w:p>
      <w:pPr>
        <w:pStyle w:val="TOC2"/>
        <w:tabs>
          <w:tab w:val="right" w:leader="dot" w:pos="8306"/>
        </w:tabs>
      </w:pPr>
      <w:hyperlink w:anchor="_Toc4685" w:history="1">
        <w:r>
          <w:rPr>
            <w:rFonts w:ascii="仿宋" w:eastAsia="仿宋" w:hAnsi="仿宋" w:cs="仿宋" w:hint="eastAsia"/>
            <w:lang w:eastAsia="zh-CN"/>
          </w:rPr>
          <w:t>(一)、质量管理体系建设</w:t>
        </w:r>
        <w:r>
          <w:tab/>
        </w:r>
        <w:r>
          <w:fldChar w:fldCharType="begin"/>
        </w:r>
        <w:r>
          <w:instrText xml:space="preserve"> PAGEREF _Toc4685 \h </w:instrText>
        </w:r>
        <w:r>
          <w:fldChar w:fldCharType="separate"/>
        </w:r>
        <w:r>
          <w:t>65</w:t>
        </w:r>
        <w:r>
          <w:fldChar w:fldCharType="end"/>
        </w:r>
      </w:hyperlink>
    </w:p>
    <w:p>
      <w:pPr>
        <w:pStyle w:val="TOC2"/>
        <w:tabs>
          <w:tab w:val="right" w:leader="dot" w:pos="8306"/>
        </w:tabs>
      </w:pPr>
      <w:hyperlink w:anchor="_Toc1016" w:history="1">
        <w:r>
          <w:rPr>
            <w:rFonts w:ascii="仿宋" w:eastAsia="仿宋" w:hAnsi="仿宋" w:cs="仿宋" w:hint="eastAsia"/>
            <w:lang w:eastAsia="zh-CN"/>
          </w:rPr>
          <w:t>(二)、质量控制措施</w:t>
        </w:r>
        <w:r>
          <w:tab/>
        </w:r>
        <w:r>
          <w:fldChar w:fldCharType="begin"/>
        </w:r>
        <w:r>
          <w:instrText xml:space="preserve"> PAGEREF _Toc1016 \h </w:instrText>
        </w:r>
        <w:r>
          <w:fldChar w:fldCharType="separate"/>
        </w:r>
        <w:r>
          <w:t>66</w:t>
        </w:r>
        <w:r>
          <w:fldChar w:fldCharType="end"/>
        </w:r>
      </w:hyperlink>
    </w:p>
    <w:p>
      <w:pPr>
        <w:pStyle w:val="TOC1"/>
        <w:tabs>
          <w:tab w:val="right" w:leader="dot" w:pos="8306"/>
        </w:tabs>
      </w:pPr>
      <w:hyperlink w:anchor="_Toc25790" w:history="1">
        <w:r>
          <w:rPr>
            <w:rFonts w:ascii="仿宋" w:eastAsia="仿宋" w:hAnsi="仿宋" w:cs="仿宋" w:hint="eastAsia"/>
            <w:lang w:eastAsia="zh-CN"/>
          </w:rPr>
          <w:t>十九、成果转化与推广应用</w:t>
        </w:r>
        <w:r>
          <w:tab/>
        </w:r>
        <w:r>
          <w:fldChar w:fldCharType="begin"/>
        </w:r>
        <w:r>
          <w:instrText xml:space="preserve"> PAGEREF _Toc25790 \h </w:instrText>
        </w:r>
        <w:r>
          <w:fldChar w:fldCharType="separate"/>
        </w:r>
        <w:r>
          <w:t>67</w:t>
        </w:r>
        <w:r>
          <w:fldChar w:fldCharType="end"/>
        </w:r>
      </w:hyperlink>
    </w:p>
    <w:p>
      <w:pPr>
        <w:pStyle w:val="TOC2"/>
        <w:tabs>
          <w:tab w:val="right" w:leader="dot" w:pos="8306"/>
        </w:tabs>
      </w:pPr>
      <w:hyperlink w:anchor="_Toc584" w:history="1">
        <w:r>
          <w:rPr>
            <w:rFonts w:ascii="仿宋" w:eastAsia="仿宋" w:hAnsi="仿宋" w:cs="仿宋" w:hint="eastAsia"/>
            <w:lang w:eastAsia="zh-CN"/>
          </w:rPr>
          <w:t>(一)、成果转化策略制定</w:t>
        </w:r>
        <w:r>
          <w:tab/>
        </w:r>
        <w:r>
          <w:fldChar w:fldCharType="begin"/>
        </w:r>
        <w:r>
          <w:instrText xml:space="preserve"> PAGEREF _Toc584 \h </w:instrText>
        </w:r>
        <w:r>
          <w:fldChar w:fldCharType="separate"/>
        </w:r>
        <w:r>
          <w:t>67</w:t>
        </w:r>
        <w:r>
          <w:fldChar w:fldCharType="end"/>
        </w:r>
      </w:hyperlink>
    </w:p>
    <w:p>
      <w:pPr>
        <w:pStyle w:val="TOC2"/>
        <w:tabs>
          <w:tab w:val="right" w:leader="dot" w:pos="8306"/>
        </w:tabs>
      </w:pPr>
      <w:hyperlink w:anchor="_Toc1670" w:history="1">
        <w:r>
          <w:rPr>
            <w:rFonts w:ascii="仿宋" w:eastAsia="仿宋" w:hAnsi="仿宋" w:cs="仿宋" w:hint="eastAsia"/>
            <w:lang w:eastAsia="zh-CN"/>
          </w:rPr>
          <w:t>(二)、成果推广应用方案</w:t>
        </w:r>
        <w:r>
          <w:tab/>
        </w:r>
        <w:r>
          <w:fldChar w:fldCharType="begin"/>
        </w:r>
        <w:r>
          <w:instrText xml:space="preserve"> PAGEREF _Toc1670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4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80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一、酐酯项目的技术资源开发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酐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二、酐酯项目的人力资源管理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酐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三、酐酯项目的资金资源筹措与优化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酐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31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酐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酐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酐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86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酐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酐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智能技术的应用：酐酯项目将利用智能技术，如物联网（IoT）和大数据分析，来监控和优化资源使用。通过实时数据分析，项目可以更有效地管理能源消耗、减少原材料浪费，并提高生产过程的整体效率。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94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867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227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901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0274"/>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2549"/>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酐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15369"/>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定期成本审查：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1077"/>
      <w:r>
        <w:rPr>
          <w:rFonts w:ascii="仿宋" w:eastAsia="仿宋" w:hAnsi="仿宋" w:cs="仿宋" w:hint="eastAsia"/>
          <w:sz w:val="28"/>
          <w:lang w:eastAsia="zh-CN"/>
        </w:rPr>
        <w:t>四、背景、必要性分析</w:t>
      </w:r>
      <w:bookmarkEnd w:id="13"/>
    </w:p>
    <w:p>
      <w:pPr>
        <w:pStyle w:val="Heading2"/>
        <w:rPr>
          <w:rFonts w:ascii="仿宋" w:eastAsia="仿宋" w:hAnsi="仿宋" w:cs="仿宋" w:hint="eastAsia"/>
          <w:lang w:eastAsia="zh-CN"/>
        </w:rPr>
      </w:pPr>
      <w:bookmarkStart w:id="14" w:name="_Toc8519"/>
      <w:r>
        <w:rPr>
          <w:rFonts w:ascii="仿宋" w:eastAsia="仿宋" w:hAnsi="仿宋" w:cs="仿宋" w:hint="eastAsia"/>
          <w:lang w:eastAsia="zh-CN"/>
        </w:rPr>
        <w:t>(一)、项目建设背景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酐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酐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酐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https://d.book118.com/447063146150006025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EB3939"/>
    <w:rsid w:val="04EB39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063146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2023-12-27T05:51:00Z</dcterms:created>
  <dcterms:modified xsi:type="dcterms:W3CDTF">2023-12-27T05:51:47Z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0FB1B1D0DF1C433EA326D1429DD90DB2_11</vt:lpwstr>
  </property>
  <property fmtid="{D5CDD505-2E9C-101B-9397-08002B2CF9AE}" pid="3" name="KSOProductBuildVer">
    <vt:lpwstr>2052-12.1.0.16120</vt:lpwstr>
  </property>
</Properties>
</file>