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2" w:history="1">
        <w:r>
          <w:rPr>
            <w:rFonts w:ascii="仿宋" w:eastAsia="仿宋" w:hAnsi="仿宋" w:cs="仿宋" w:hint="eastAsia"/>
            <w:lang w:eastAsia="zh-CN"/>
          </w:rPr>
          <w:t>序言</w:t>
        </w:r>
        <w:r>
          <w:tab/>
        </w:r>
        <w:r>
          <w:fldChar w:fldCharType="begin"/>
        </w:r>
        <w:r>
          <w:instrText xml:space="preserve"> PAGEREF _Toc2992 \h </w:instrText>
        </w:r>
        <w:r>
          <w:fldChar w:fldCharType="separate"/>
        </w:r>
        <w:r>
          <w:t>3</w:t>
        </w:r>
        <w:r>
          <w:fldChar w:fldCharType="end"/>
        </w:r>
      </w:hyperlink>
    </w:p>
    <w:p>
      <w:pPr>
        <w:pStyle w:val="TOC1"/>
        <w:tabs>
          <w:tab w:val="right" w:leader="dot" w:pos="8306"/>
        </w:tabs>
      </w:pPr>
      <w:hyperlink w:anchor="_Toc235" w:history="1">
        <w:r>
          <w:rPr>
            <w:rFonts w:ascii="仿宋" w:eastAsia="仿宋" w:hAnsi="仿宋" w:cs="仿宋" w:hint="eastAsia"/>
            <w:lang w:eastAsia="zh-CN"/>
          </w:rPr>
          <w:t>一、发展规划、产业政策和行业准入分析</w:t>
        </w:r>
        <w:r>
          <w:tab/>
        </w:r>
        <w:r>
          <w:fldChar w:fldCharType="begin"/>
        </w:r>
        <w:r>
          <w:instrText xml:space="preserve"> PAGEREF _Toc235 \h </w:instrText>
        </w:r>
        <w:r>
          <w:fldChar w:fldCharType="separate"/>
        </w:r>
        <w:r>
          <w:t>3</w:t>
        </w:r>
        <w:r>
          <w:fldChar w:fldCharType="end"/>
        </w:r>
      </w:hyperlink>
    </w:p>
    <w:p>
      <w:pPr>
        <w:pStyle w:val="TOC2"/>
        <w:tabs>
          <w:tab w:val="right" w:leader="dot" w:pos="8306"/>
        </w:tabs>
      </w:pPr>
      <w:hyperlink w:anchor="_Toc9521" w:history="1">
        <w:r>
          <w:rPr>
            <w:rFonts w:ascii="仿宋" w:eastAsia="仿宋" w:hAnsi="仿宋" w:cs="仿宋" w:hint="eastAsia"/>
            <w:lang w:eastAsia="zh-CN"/>
          </w:rPr>
          <w:t>(一)、发展规划分析</w:t>
        </w:r>
        <w:r>
          <w:tab/>
        </w:r>
        <w:r>
          <w:fldChar w:fldCharType="begin"/>
        </w:r>
        <w:r>
          <w:instrText xml:space="preserve"> PAGEREF _Toc9521 \h </w:instrText>
        </w:r>
        <w:r>
          <w:fldChar w:fldCharType="separate"/>
        </w:r>
        <w:r>
          <w:t>3</w:t>
        </w:r>
        <w:r>
          <w:fldChar w:fldCharType="end"/>
        </w:r>
      </w:hyperlink>
    </w:p>
    <w:p>
      <w:pPr>
        <w:pStyle w:val="TOC2"/>
        <w:tabs>
          <w:tab w:val="right" w:leader="dot" w:pos="8306"/>
        </w:tabs>
      </w:pPr>
      <w:hyperlink w:anchor="_Toc17198" w:history="1">
        <w:r>
          <w:rPr>
            <w:rFonts w:ascii="仿宋" w:eastAsia="仿宋" w:hAnsi="仿宋" w:cs="仿宋" w:hint="eastAsia"/>
            <w:lang w:eastAsia="zh-CN"/>
          </w:rPr>
          <w:t>(二)、产业政策分析</w:t>
        </w:r>
        <w:r>
          <w:tab/>
        </w:r>
        <w:r>
          <w:fldChar w:fldCharType="begin"/>
        </w:r>
        <w:r>
          <w:instrText xml:space="preserve"> PAGEREF _Toc17198 \h </w:instrText>
        </w:r>
        <w:r>
          <w:fldChar w:fldCharType="separate"/>
        </w:r>
        <w:r>
          <w:t>5</w:t>
        </w:r>
        <w:r>
          <w:fldChar w:fldCharType="end"/>
        </w:r>
      </w:hyperlink>
    </w:p>
    <w:p>
      <w:pPr>
        <w:pStyle w:val="TOC2"/>
        <w:tabs>
          <w:tab w:val="right" w:leader="dot" w:pos="8306"/>
        </w:tabs>
      </w:pPr>
      <w:hyperlink w:anchor="_Toc17595" w:history="1">
        <w:r>
          <w:rPr>
            <w:rFonts w:ascii="仿宋" w:eastAsia="仿宋" w:hAnsi="仿宋" w:cs="仿宋" w:hint="eastAsia"/>
            <w:lang w:eastAsia="zh-CN"/>
          </w:rPr>
          <w:t>(三)、行业准入分析</w:t>
        </w:r>
        <w:r>
          <w:tab/>
        </w:r>
        <w:r>
          <w:fldChar w:fldCharType="begin"/>
        </w:r>
        <w:r>
          <w:instrText xml:space="preserve"> PAGEREF _Toc17595 \h </w:instrText>
        </w:r>
        <w:r>
          <w:fldChar w:fldCharType="separate"/>
        </w:r>
        <w:r>
          <w:t>6</w:t>
        </w:r>
        <w:r>
          <w:fldChar w:fldCharType="end"/>
        </w:r>
      </w:hyperlink>
    </w:p>
    <w:p>
      <w:pPr>
        <w:pStyle w:val="TOC1"/>
        <w:tabs>
          <w:tab w:val="right" w:leader="dot" w:pos="8306"/>
        </w:tabs>
      </w:pPr>
      <w:hyperlink w:anchor="_Toc31158" w:history="1">
        <w:r>
          <w:rPr>
            <w:rFonts w:ascii="仿宋" w:eastAsia="仿宋" w:hAnsi="仿宋" w:cs="仿宋" w:hint="eastAsia"/>
            <w:lang w:eastAsia="zh-CN"/>
          </w:rPr>
          <w:t>二、经济影响分析</w:t>
        </w:r>
        <w:r>
          <w:tab/>
        </w:r>
        <w:r>
          <w:fldChar w:fldCharType="begin"/>
        </w:r>
        <w:r>
          <w:instrText xml:space="preserve"> PAGEREF _Toc31158 \h </w:instrText>
        </w:r>
        <w:r>
          <w:fldChar w:fldCharType="separate"/>
        </w:r>
        <w:r>
          <w:t>7</w:t>
        </w:r>
        <w:r>
          <w:fldChar w:fldCharType="end"/>
        </w:r>
      </w:hyperlink>
    </w:p>
    <w:p>
      <w:pPr>
        <w:pStyle w:val="TOC2"/>
        <w:tabs>
          <w:tab w:val="right" w:leader="dot" w:pos="8306"/>
        </w:tabs>
      </w:pPr>
      <w:hyperlink w:anchor="_Toc2388" w:history="1">
        <w:r>
          <w:rPr>
            <w:rFonts w:ascii="仿宋" w:eastAsia="仿宋" w:hAnsi="仿宋" w:cs="仿宋" w:hint="eastAsia"/>
            <w:lang w:eastAsia="zh-CN"/>
          </w:rPr>
          <w:t>(一)、经济费用效益或费用效果分析</w:t>
        </w:r>
        <w:r>
          <w:tab/>
        </w:r>
        <w:r>
          <w:fldChar w:fldCharType="begin"/>
        </w:r>
        <w:r>
          <w:instrText xml:space="preserve"> PAGEREF _Toc2388 \h </w:instrText>
        </w:r>
        <w:r>
          <w:fldChar w:fldCharType="separate"/>
        </w:r>
        <w:r>
          <w:t>7</w:t>
        </w:r>
        <w:r>
          <w:fldChar w:fldCharType="end"/>
        </w:r>
      </w:hyperlink>
    </w:p>
    <w:p>
      <w:pPr>
        <w:pStyle w:val="TOC2"/>
        <w:tabs>
          <w:tab w:val="right" w:leader="dot" w:pos="8306"/>
        </w:tabs>
      </w:pPr>
      <w:hyperlink w:anchor="_Toc31866" w:history="1">
        <w:r>
          <w:rPr>
            <w:rFonts w:ascii="仿宋" w:eastAsia="仿宋" w:hAnsi="仿宋" w:cs="仿宋" w:hint="eastAsia"/>
            <w:lang w:eastAsia="zh-CN"/>
          </w:rPr>
          <w:t>(二)、行业影响分析</w:t>
        </w:r>
        <w:r>
          <w:tab/>
        </w:r>
        <w:r>
          <w:fldChar w:fldCharType="begin"/>
        </w:r>
        <w:r>
          <w:instrText xml:space="preserve"> PAGEREF _Toc31866 \h </w:instrText>
        </w:r>
        <w:r>
          <w:fldChar w:fldCharType="separate"/>
        </w:r>
        <w:r>
          <w:t>10</w:t>
        </w:r>
        <w:r>
          <w:fldChar w:fldCharType="end"/>
        </w:r>
      </w:hyperlink>
    </w:p>
    <w:p>
      <w:pPr>
        <w:pStyle w:val="TOC2"/>
        <w:tabs>
          <w:tab w:val="right" w:leader="dot" w:pos="8306"/>
        </w:tabs>
      </w:pPr>
      <w:hyperlink w:anchor="_Toc29684" w:history="1">
        <w:r>
          <w:rPr>
            <w:rFonts w:ascii="仿宋" w:eastAsia="仿宋" w:hAnsi="仿宋" w:cs="仿宋" w:hint="eastAsia"/>
            <w:lang w:eastAsia="zh-CN"/>
          </w:rPr>
          <w:t>(三)、区域经济影响分析</w:t>
        </w:r>
        <w:r>
          <w:tab/>
        </w:r>
        <w:r>
          <w:fldChar w:fldCharType="begin"/>
        </w:r>
        <w:r>
          <w:instrText xml:space="preserve"> PAGEREF _Toc29684 \h </w:instrText>
        </w:r>
        <w:r>
          <w:fldChar w:fldCharType="separate"/>
        </w:r>
        <w:r>
          <w:t>11</w:t>
        </w:r>
        <w:r>
          <w:fldChar w:fldCharType="end"/>
        </w:r>
      </w:hyperlink>
    </w:p>
    <w:p>
      <w:pPr>
        <w:pStyle w:val="TOC2"/>
        <w:tabs>
          <w:tab w:val="right" w:leader="dot" w:pos="8306"/>
        </w:tabs>
      </w:pPr>
      <w:hyperlink w:anchor="_Toc13807" w:history="1">
        <w:r>
          <w:rPr>
            <w:rFonts w:ascii="仿宋" w:eastAsia="仿宋" w:hAnsi="仿宋" w:cs="仿宋" w:hint="eastAsia"/>
            <w:lang w:eastAsia="zh-CN"/>
          </w:rPr>
          <w:t>(四)、宏观经济影响分析</w:t>
        </w:r>
        <w:r>
          <w:tab/>
        </w:r>
        <w:r>
          <w:fldChar w:fldCharType="begin"/>
        </w:r>
        <w:r>
          <w:instrText xml:space="preserve"> PAGEREF _Toc13807 \h </w:instrText>
        </w:r>
        <w:r>
          <w:fldChar w:fldCharType="separate"/>
        </w:r>
        <w:r>
          <w:t>12</w:t>
        </w:r>
        <w:r>
          <w:fldChar w:fldCharType="end"/>
        </w:r>
      </w:hyperlink>
    </w:p>
    <w:p>
      <w:pPr>
        <w:pStyle w:val="TOC1"/>
        <w:tabs>
          <w:tab w:val="right" w:leader="dot" w:pos="8306"/>
        </w:tabs>
      </w:pPr>
      <w:hyperlink w:anchor="_Toc25908" w:history="1">
        <w:r>
          <w:rPr>
            <w:rFonts w:ascii="仿宋" w:eastAsia="仿宋" w:hAnsi="仿宋" w:cs="仿宋" w:hint="eastAsia"/>
            <w:lang w:eastAsia="zh-CN"/>
          </w:rPr>
          <w:t>三、粗糙度仪项目概论</w:t>
        </w:r>
        <w:r>
          <w:tab/>
        </w:r>
        <w:r>
          <w:fldChar w:fldCharType="begin"/>
        </w:r>
        <w:r>
          <w:instrText xml:space="preserve"> PAGEREF _Toc25908 \h </w:instrText>
        </w:r>
        <w:r>
          <w:fldChar w:fldCharType="separate"/>
        </w:r>
        <w:r>
          <w:t>14</w:t>
        </w:r>
        <w:r>
          <w:fldChar w:fldCharType="end"/>
        </w:r>
      </w:hyperlink>
    </w:p>
    <w:p>
      <w:pPr>
        <w:pStyle w:val="TOC2"/>
        <w:tabs>
          <w:tab w:val="right" w:leader="dot" w:pos="8306"/>
        </w:tabs>
      </w:pPr>
      <w:hyperlink w:anchor="_Toc27767" w:history="1">
        <w:r>
          <w:rPr>
            <w:rFonts w:ascii="仿宋" w:eastAsia="仿宋" w:hAnsi="仿宋" w:cs="仿宋" w:hint="eastAsia"/>
            <w:lang w:eastAsia="zh-CN"/>
          </w:rPr>
          <w:t>(一)、项目申报单位概况</w:t>
        </w:r>
        <w:r>
          <w:tab/>
        </w:r>
        <w:r>
          <w:fldChar w:fldCharType="begin"/>
        </w:r>
        <w:r>
          <w:instrText xml:space="preserve"> PAGEREF _Toc27767 \h </w:instrText>
        </w:r>
        <w:r>
          <w:fldChar w:fldCharType="separate"/>
        </w:r>
        <w:r>
          <w:t>14</w:t>
        </w:r>
        <w:r>
          <w:fldChar w:fldCharType="end"/>
        </w:r>
      </w:hyperlink>
    </w:p>
    <w:p>
      <w:pPr>
        <w:pStyle w:val="TOC2"/>
        <w:tabs>
          <w:tab w:val="right" w:leader="dot" w:pos="8306"/>
        </w:tabs>
      </w:pPr>
      <w:hyperlink w:anchor="_Toc31086" w:history="1">
        <w:r>
          <w:rPr>
            <w:rFonts w:ascii="仿宋" w:eastAsia="仿宋" w:hAnsi="仿宋" w:cs="仿宋" w:hint="eastAsia"/>
            <w:lang w:eastAsia="zh-CN"/>
          </w:rPr>
          <w:t>(二)、项目概况</w:t>
        </w:r>
        <w:r>
          <w:tab/>
        </w:r>
        <w:r>
          <w:fldChar w:fldCharType="begin"/>
        </w:r>
        <w:r>
          <w:instrText xml:space="preserve"> PAGEREF _Toc31086 \h </w:instrText>
        </w:r>
        <w:r>
          <w:fldChar w:fldCharType="separate"/>
        </w:r>
        <w:r>
          <w:t>15</w:t>
        </w:r>
        <w:r>
          <w:fldChar w:fldCharType="end"/>
        </w:r>
      </w:hyperlink>
    </w:p>
    <w:p>
      <w:pPr>
        <w:pStyle w:val="TOC1"/>
        <w:tabs>
          <w:tab w:val="right" w:leader="dot" w:pos="8306"/>
        </w:tabs>
      </w:pPr>
      <w:hyperlink w:anchor="_Toc1142" w:history="1">
        <w:r>
          <w:rPr>
            <w:rFonts w:ascii="仿宋" w:eastAsia="仿宋" w:hAnsi="仿宋" w:cs="仿宋" w:hint="eastAsia"/>
            <w:lang w:eastAsia="zh-CN"/>
          </w:rPr>
          <w:t>四、环境和生态影响分析</w:t>
        </w:r>
        <w:r>
          <w:tab/>
        </w:r>
        <w:r>
          <w:fldChar w:fldCharType="begin"/>
        </w:r>
        <w:r>
          <w:instrText xml:space="preserve"> PAGEREF _Toc1142 \h </w:instrText>
        </w:r>
        <w:r>
          <w:fldChar w:fldCharType="separate"/>
        </w:r>
        <w:r>
          <w:t>18</w:t>
        </w:r>
        <w:r>
          <w:fldChar w:fldCharType="end"/>
        </w:r>
      </w:hyperlink>
    </w:p>
    <w:p>
      <w:pPr>
        <w:pStyle w:val="TOC2"/>
        <w:tabs>
          <w:tab w:val="right" w:leader="dot" w:pos="8306"/>
        </w:tabs>
      </w:pPr>
      <w:hyperlink w:anchor="_Toc16132" w:history="1">
        <w:r>
          <w:rPr>
            <w:rFonts w:ascii="仿宋" w:eastAsia="仿宋" w:hAnsi="仿宋" w:cs="仿宋" w:hint="eastAsia"/>
            <w:lang w:eastAsia="zh-CN"/>
          </w:rPr>
          <w:t>(一)、环境和生态现状</w:t>
        </w:r>
        <w:r>
          <w:tab/>
        </w:r>
        <w:r>
          <w:fldChar w:fldCharType="begin"/>
        </w:r>
        <w:r>
          <w:instrText xml:space="preserve"> PAGEREF _Toc16132 \h </w:instrText>
        </w:r>
        <w:r>
          <w:fldChar w:fldCharType="separate"/>
        </w:r>
        <w:r>
          <w:t>18</w:t>
        </w:r>
        <w:r>
          <w:fldChar w:fldCharType="end"/>
        </w:r>
      </w:hyperlink>
    </w:p>
    <w:p>
      <w:pPr>
        <w:pStyle w:val="TOC2"/>
        <w:tabs>
          <w:tab w:val="right" w:leader="dot" w:pos="8306"/>
        </w:tabs>
      </w:pPr>
      <w:hyperlink w:anchor="_Toc26646" w:history="1">
        <w:r>
          <w:rPr>
            <w:rFonts w:ascii="仿宋" w:eastAsia="仿宋" w:hAnsi="仿宋" w:cs="仿宋" w:hint="eastAsia"/>
            <w:lang w:eastAsia="zh-CN"/>
          </w:rPr>
          <w:t>(二)、生态环境影响分析</w:t>
        </w:r>
        <w:r>
          <w:tab/>
        </w:r>
        <w:r>
          <w:fldChar w:fldCharType="begin"/>
        </w:r>
        <w:r>
          <w:instrText xml:space="preserve"> PAGEREF _Toc26646 \h </w:instrText>
        </w:r>
        <w:r>
          <w:fldChar w:fldCharType="separate"/>
        </w:r>
        <w:r>
          <w:t>19</w:t>
        </w:r>
        <w:r>
          <w:fldChar w:fldCharType="end"/>
        </w:r>
      </w:hyperlink>
    </w:p>
    <w:p>
      <w:pPr>
        <w:pStyle w:val="TOC2"/>
        <w:tabs>
          <w:tab w:val="right" w:leader="dot" w:pos="8306"/>
        </w:tabs>
      </w:pPr>
      <w:hyperlink w:anchor="_Toc24481" w:history="1">
        <w:r>
          <w:rPr>
            <w:rFonts w:ascii="仿宋" w:eastAsia="仿宋" w:hAnsi="仿宋" w:cs="仿宋" w:hint="eastAsia"/>
            <w:lang w:eastAsia="zh-CN"/>
          </w:rPr>
          <w:t>(三)、生态环境保护措施</w:t>
        </w:r>
        <w:r>
          <w:tab/>
        </w:r>
        <w:r>
          <w:fldChar w:fldCharType="begin"/>
        </w:r>
        <w:r>
          <w:instrText xml:space="preserve"> PAGEREF _Toc24481 \h </w:instrText>
        </w:r>
        <w:r>
          <w:fldChar w:fldCharType="separate"/>
        </w:r>
        <w:r>
          <w:t>21</w:t>
        </w:r>
        <w:r>
          <w:fldChar w:fldCharType="end"/>
        </w:r>
      </w:hyperlink>
    </w:p>
    <w:p>
      <w:pPr>
        <w:pStyle w:val="TOC2"/>
        <w:tabs>
          <w:tab w:val="right" w:leader="dot" w:pos="8306"/>
        </w:tabs>
      </w:pPr>
      <w:hyperlink w:anchor="_Toc27117" w:history="1">
        <w:r>
          <w:rPr>
            <w:rFonts w:ascii="仿宋" w:eastAsia="仿宋" w:hAnsi="仿宋" w:cs="仿宋" w:hint="eastAsia"/>
            <w:lang w:eastAsia="zh-CN"/>
          </w:rPr>
          <w:t>(四)、地质灾害影响分析</w:t>
        </w:r>
        <w:r>
          <w:tab/>
        </w:r>
        <w:r>
          <w:fldChar w:fldCharType="begin"/>
        </w:r>
        <w:r>
          <w:instrText xml:space="preserve"> PAGEREF _Toc27117 \h </w:instrText>
        </w:r>
        <w:r>
          <w:fldChar w:fldCharType="separate"/>
        </w:r>
        <w:r>
          <w:t>22</w:t>
        </w:r>
        <w:r>
          <w:fldChar w:fldCharType="end"/>
        </w:r>
      </w:hyperlink>
    </w:p>
    <w:p>
      <w:pPr>
        <w:pStyle w:val="TOC2"/>
        <w:tabs>
          <w:tab w:val="right" w:leader="dot" w:pos="8306"/>
        </w:tabs>
      </w:pPr>
      <w:hyperlink w:anchor="_Toc23725" w:history="1">
        <w:r>
          <w:rPr>
            <w:rFonts w:ascii="仿宋" w:eastAsia="仿宋" w:hAnsi="仿宋" w:cs="仿宋" w:hint="eastAsia"/>
            <w:lang w:eastAsia="zh-CN"/>
          </w:rPr>
          <w:t>(五)、特殊环境影响</w:t>
        </w:r>
        <w:r>
          <w:tab/>
        </w:r>
        <w:r>
          <w:fldChar w:fldCharType="begin"/>
        </w:r>
        <w:r>
          <w:instrText xml:space="preserve"> PAGEREF _Toc23725 \h </w:instrText>
        </w:r>
        <w:r>
          <w:fldChar w:fldCharType="separate"/>
        </w:r>
        <w:r>
          <w:t>24</w:t>
        </w:r>
        <w:r>
          <w:fldChar w:fldCharType="end"/>
        </w:r>
      </w:hyperlink>
    </w:p>
    <w:p>
      <w:pPr>
        <w:pStyle w:val="TOC1"/>
        <w:tabs>
          <w:tab w:val="right" w:leader="dot" w:pos="8306"/>
        </w:tabs>
      </w:pPr>
      <w:hyperlink w:anchor="_Toc25135" w:history="1">
        <w:r>
          <w:rPr>
            <w:rFonts w:ascii="仿宋" w:eastAsia="仿宋" w:hAnsi="仿宋" w:cs="仿宋" w:hint="eastAsia"/>
            <w:lang w:eastAsia="zh-CN"/>
          </w:rPr>
          <w:t>五、资源开发及综合利用分析</w:t>
        </w:r>
        <w:r>
          <w:tab/>
        </w:r>
        <w:r>
          <w:fldChar w:fldCharType="begin"/>
        </w:r>
        <w:r>
          <w:instrText xml:space="preserve"> PAGEREF _Toc25135 \h </w:instrText>
        </w:r>
        <w:r>
          <w:fldChar w:fldCharType="separate"/>
        </w:r>
        <w:r>
          <w:t>25</w:t>
        </w:r>
        <w:r>
          <w:fldChar w:fldCharType="end"/>
        </w:r>
      </w:hyperlink>
    </w:p>
    <w:p>
      <w:pPr>
        <w:pStyle w:val="TOC2"/>
        <w:tabs>
          <w:tab w:val="right" w:leader="dot" w:pos="8306"/>
        </w:tabs>
      </w:pPr>
      <w:hyperlink w:anchor="_Toc16469" w:history="1">
        <w:r>
          <w:rPr>
            <w:rFonts w:ascii="仿宋" w:eastAsia="仿宋" w:hAnsi="仿宋" w:cs="仿宋" w:hint="eastAsia"/>
            <w:lang w:eastAsia="zh-CN"/>
          </w:rPr>
          <w:t>(一)、资源开发方案</w:t>
        </w:r>
        <w:r>
          <w:tab/>
        </w:r>
        <w:r>
          <w:fldChar w:fldCharType="begin"/>
        </w:r>
        <w:r>
          <w:instrText xml:space="preserve"> PAGEREF _Toc16469 \h </w:instrText>
        </w:r>
        <w:r>
          <w:fldChar w:fldCharType="separate"/>
        </w:r>
        <w:r>
          <w:t>25</w:t>
        </w:r>
        <w:r>
          <w:fldChar w:fldCharType="end"/>
        </w:r>
      </w:hyperlink>
    </w:p>
    <w:p>
      <w:pPr>
        <w:pStyle w:val="TOC2"/>
        <w:tabs>
          <w:tab w:val="right" w:leader="dot" w:pos="8306"/>
        </w:tabs>
      </w:pPr>
      <w:hyperlink w:anchor="_Toc528" w:history="1">
        <w:r>
          <w:rPr>
            <w:rFonts w:ascii="仿宋" w:eastAsia="仿宋" w:hAnsi="仿宋" w:cs="仿宋" w:hint="eastAsia"/>
            <w:lang w:eastAsia="zh-CN"/>
          </w:rPr>
          <w:t>(二)、资源利用方案</w:t>
        </w:r>
        <w:r>
          <w:tab/>
        </w:r>
        <w:r>
          <w:fldChar w:fldCharType="begin"/>
        </w:r>
        <w:r>
          <w:instrText xml:space="preserve"> PAGEREF _Toc528 \h </w:instrText>
        </w:r>
        <w:r>
          <w:fldChar w:fldCharType="separate"/>
        </w:r>
        <w:r>
          <w:t>26</w:t>
        </w:r>
        <w:r>
          <w:fldChar w:fldCharType="end"/>
        </w:r>
      </w:hyperlink>
    </w:p>
    <w:p>
      <w:pPr>
        <w:pStyle w:val="TOC2"/>
        <w:tabs>
          <w:tab w:val="right" w:leader="dot" w:pos="8306"/>
        </w:tabs>
      </w:pPr>
      <w:hyperlink w:anchor="_Toc28622" w:history="1">
        <w:r>
          <w:rPr>
            <w:rFonts w:ascii="仿宋" w:eastAsia="仿宋" w:hAnsi="仿宋" w:cs="仿宋" w:hint="eastAsia"/>
            <w:lang w:eastAsia="zh-CN"/>
          </w:rPr>
          <w:t>(三)、资源节约措施</w:t>
        </w:r>
        <w:r>
          <w:tab/>
        </w:r>
        <w:r>
          <w:fldChar w:fldCharType="begin"/>
        </w:r>
        <w:r>
          <w:instrText xml:space="preserve"> PAGEREF _Toc28622 \h </w:instrText>
        </w:r>
        <w:r>
          <w:fldChar w:fldCharType="separate"/>
        </w:r>
        <w:r>
          <w:t>27</w:t>
        </w:r>
        <w:r>
          <w:fldChar w:fldCharType="end"/>
        </w:r>
      </w:hyperlink>
    </w:p>
    <w:p>
      <w:pPr>
        <w:pStyle w:val="TOC1"/>
        <w:tabs>
          <w:tab w:val="right" w:leader="dot" w:pos="8306"/>
        </w:tabs>
      </w:pPr>
      <w:hyperlink w:anchor="_Toc30582" w:history="1">
        <w:r>
          <w:rPr>
            <w:rFonts w:ascii="仿宋" w:eastAsia="仿宋" w:hAnsi="仿宋" w:cs="仿宋" w:hint="eastAsia"/>
            <w:lang w:eastAsia="zh-CN"/>
          </w:rPr>
          <w:t>六、社会影响分析</w:t>
        </w:r>
        <w:r>
          <w:tab/>
        </w:r>
        <w:r>
          <w:fldChar w:fldCharType="begin"/>
        </w:r>
        <w:r>
          <w:instrText xml:space="preserve"> PAGEREF _Toc30582 \h </w:instrText>
        </w:r>
        <w:r>
          <w:fldChar w:fldCharType="separate"/>
        </w:r>
        <w:r>
          <w:t>28</w:t>
        </w:r>
        <w:r>
          <w:fldChar w:fldCharType="end"/>
        </w:r>
      </w:hyperlink>
    </w:p>
    <w:p>
      <w:pPr>
        <w:pStyle w:val="TOC2"/>
        <w:tabs>
          <w:tab w:val="right" w:leader="dot" w:pos="8306"/>
        </w:tabs>
      </w:pPr>
      <w:hyperlink w:anchor="_Toc28866" w:history="1">
        <w:r>
          <w:rPr>
            <w:rFonts w:ascii="仿宋" w:eastAsia="仿宋" w:hAnsi="仿宋" w:cs="仿宋" w:hint="eastAsia"/>
            <w:lang w:eastAsia="zh-CN"/>
          </w:rPr>
          <w:t>(一)、社会影响效果分析</w:t>
        </w:r>
        <w:r>
          <w:tab/>
        </w:r>
        <w:r>
          <w:fldChar w:fldCharType="begin"/>
        </w:r>
        <w:r>
          <w:instrText xml:space="preserve"> PAGEREF _Toc28866 \h </w:instrText>
        </w:r>
        <w:r>
          <w:fldChar w:fldCharType="separate"/>
        </w:r>
        <w:r>
          <w:t>28</w:t>
        </w:r>
        <w:r>
          <w:fldChar w:fldCharType="end"/>
        </w:r>
      </w:hyperlink>
    </w:p>
    <w:p>
      <w:pPr>
        <w:pStyle w:val="TOC2"/>
        <w:tabs>
          <w:tab w:val="right" w:leader="dot" w:pos="8306"/>
        </w:tabs>
      </w:pPr>
      <w:hyperlink w:anchor="_Toc2884" w:history="1">
        <w:r>
          <w:rPr>
            <w:rFonts w:ascii="仿宋" w:eastAsia="仿宋" w:hAnsi="仿宋" w:cs="仿宋" w:hint="eastAsia"/>
            <w:lang w:eastAsia="zh-CN"/>
          </w:rPr>
          <w:t>(二)、社会适应性分析</w:t>
        </w:r>
        <w:r>
          <w:tab/>
        </w:r>
        <w:r>
          <w:fldChar w:fldCharType="begin"/>
        </w:r>
        <w:r>
          <w:instrText xml:space="preserve"> PAGEREF _Toc2884 \h </w:instrText>
        </w:r>
        <w:r>
          <w:fldChar w:fldCharType="separate"/>
        </w:r>
        <w:r>
          <w:t>31</w:t>
        </w:r>
        <w:r>
          <w:fldChar w:fldCharType="end"/>
        </w:r>
      </w:hyperlink>
    </w:p>
    <w:p>
      <w:pPr>
        <w:pStyle w:val="TOC2"/>
        <w:tabs>
          <w:tab w:val="right" w:leader="dot" w:pos="8306"/>
        </w:tabs>
      </w:pPr>
      <w:hyperlink w:anchor="_Toc17153" w:history="1">
        <w:r>
          <w:rPr>
            <w:rFonts w:ascii="仿宋" w:eastAsia="仿宋" w:hAnsi="仿宋" w:cs="仿宋" w:hint="eastAsia"/>
            <w:lang w:eastAsia="zh-CN"/>
          </w:rPr>
          <w:t>(三)、社会风险及对策分析</w:t>
        </w:r>
        <w:r>
          <w:tab/>
        </w:r>
        <w:r>
          <w:fldChar w:fldCharType="begin"/>
        </w:r>
        <w:r>
          <w:instrText xml:space="preserve"> PAGEREF _Toc17153 \h </w:instrText>
        </w:r>
        <w:r>
          <w:fldChar w:fldCharType="separate"/>
        </w:r>
        <w:r>
          <w:t>32</w:t>
        </w:r>
        <w:r>
          <w:fldChar w:fldCharType="end"/>
        </w:r>
      </w:hyperlink>
    </w:p>
    <w:p>
      <w:pPr>
        <w:pStyle w:val="TOC1"/>
        <w:tabs>
          <w:tab w:val="right" w:leader="dot" w:pos="8306"/>
        </w:tabs>
      </w:pPr>
      <w:hyperlink w:anchor="_Toc30380" w:history="1">
        <w:r>
          <w:rPr>
            <w:rFonts w:ascii="仿宋" w:eastAsia="仿宋" w:hAnsi="仿宋" w:cs="仿宋" w:hint="eastAsia"/>
            <w:lang w:eastAsia="zh-CN"/>
          </w:rPr>
          <w:t>七、土地利用与规划方案</w:t>
        </w:r>
        <w:r>
          <w:tab/>
        </w:r>
        <w:r>
          <w:fldChar w:fldCharType="begin"/>
        </w:r>
        <w:r>
          <w:instrText xml:space="preserve"> PAGEREF _Toc30380 \h </w:instrText>
        </w:r>
        <w:r>
          <w:fldChar w:fldCharType="separate"/>
        </w:r>
        <w:r>
          <w:t>36</w:t>
        </w:r>
        <w:r>
          <w:fldChar w:fldCharType="end"/>
        </w:r>
      </w:hyperlink>
    </w:p>
    <w:p>
      <w:pPr>
        <w:pStyle w:val="TOC2"/>
        <w:tabs>
          <w:tab w:val="right" w:leader="dot" w:pos="8306"/>
        </w:tabs>
      </w:pPr>
      <w:hyperlink w:anchor="_Toc14581" w:history="1">
        <w:r>
          <w:rPr>
            <w:rFonts w:ascii="仿宋" w:eastAsia="仿宋" w:hAnsi="仿宋" w:cs="仿宋" w:hint="eastAsia"/>
            <w:lang w:eastAsia="zh-CN"/>
          </w:rPr>
          <w:t>(一)、项目用地情况分析</w:t>
        </w:r>
        <w:r>
          <w:tab/>
        </w:r>
        <w:r>
          <w:fldChar w:fldCharType="begin"/>
        </w:r>
        <w:r>
          <w:instrText xml:space="preserve"> PAGEREF _Toc14581 \h </w:instrText>
        </w:r>
        <w:r>
          <w:fldChar w:fldCharType="separate"/>
        </w:r>
        <w:r>
          <w:t>36</w:t>
        </w:r>
        <w:r>
          <w:fldChar w:fldCharType="end"/>
        </w:r>
      </w:hyperlink>
    </w:p>
    <w:p>
      <w:pPr>
        <w:pStyle w:val="TOC2"/>
        <w:tabs>
          <w:tab w:val="right" w:leader="dot" w:pos="8306"/>
        </w:tabs>
      </w:pPr>
      <w:hyperlink w:anchor="_Toc20594" w:history="1">
        <w:r>
          <w:rPr>
            <w:rFonts w:ascii="仿宋" w:eastAsia="仿宋" w:hAnsi="仿宋" w:cs="仿宋" w:hint="eastAsia"/>
            <w:lang w:eastAsia="zh-CN"/>
          </w:rPr>
          <w:t>(二)、土地利用规划方案</w:t>
        </w:r>
        <w:r>
          <w:tab/>
        </w:r>
        <w:r>
          <w:fldChar w:fldCharType="begin"/>
        </w:r>
        <w:r>
          <w:instrText xml:space="preserve"> PAGEREF _Toc20594 \h </w:instrText>
        </w:r>
        <w:r>
          <w:fldChar w:fldCharType="separate"/>
        </w:r>
        <w:r>
          <w:t>37</w:t>
        </w:r>
        <w:r>
          <w:fldChar w:fldCharType="end"/>
        </w:r>
      </w:hyperlink>
    </w:p>
    <w:p>
      <w:pPr>
        <w:pStyle w:val="TOC1"/>
        <w:tabs>
          <w:tab w:val="right" w:leader="dot" w:pos="8306"/>
        </w:tabs>
      </w:pPr>
      <w:hyperlink w:anchor="_Toc19553" w:history="1">
        <w:r>
          <w:rPr>
            <w:rFonts w:ascii="仿宋" w:eastAsia="仿宋" w:hAnsi="仿宋" w:cs="仿宋" w:hint="eastAsia"/>
            <w:lang w:eastAsia="zh-CN"/>
          </w:rPr>
          <w:t>八、项目进度计划</w:t>
        </w:r>
        <w:r>
          <w:tab/>
        </w:r>
        <w:r>
          <w:fldChar w:fldCharType="begin"/>
        </w:r>
        <w:r>
          <w:instrText xml:space="preserve"> PAGEREF _Toc19553 \h </w:instrText>
        </w:r>
        <w:r>
          <w:fldChar w:fldCharType="separate"/>
        </w:r>
        <w:r>
          <w:t>38</w:t>
        </w:r>
        <w:r>
          <w:fldChar w:fldCharType="end"/>
        </w:r>
      </w:hyperlink>
    </w:p>
    <w:p>
      <w:pPr>
        <w:pStyle w:val="TOC2"/>
        <w:tabs>
          <w:tab w:val="right" w:leader="dot" w:pos="8306"/>
        </w:tabs>
      </w:pPr>
      <w:hyperlink w:anchor="_Toc14610" w:history="1">
        <w:r>
          <w:rPr>
            <w:rFonts w:ascii="仿宋" w:eastAsia="仿宋" w:hAnsi="仿宋" w:cs="仿宋" w:hint="eastAsia"/>
            <w:lang w:eastAsia="zh-CN"/>
          </w:rPr>
          <w:t>(一)、建设周期</w:t>
        </w:r>
        <w:r>
          <w:tab/>
        </w:r>
        <w:r>
          <w:fldChar w:fldCharType="begin"/>
        </w:r>
        <w:r>
          <w:instrText xml:space="preserve"> PAGEREF _Toc14610 \h </w:instrText>
        </w:r>
        <w:r>
          <w:fldChar w:fldCharType="separate"/>
        </w:r>
        <w:r>
          <w:t>38</w:t>
        </w:r>
        <w:r>
          <w:fldChar w:fldCharType="end"/>
        </w:r>
      </w:hyperlink>
    </w:p>
    <w:p>
      <w:pPr>
        <w:pStyle w:val="TOC2"/>
        <w:tabs>
          <w:tab w:val="right" w:leader="dot" w:pos="8306"/>
        </w:tabs>
      </w:pPr>
      <w:hyperlink w:anchor="_Toc6773" w:history="1">
        <w:r>
          <w:rPr>
            <w:rFonts w:ascii="仿宋" w:eastAsia="仿宋" w:hAnsi="仿宋" w:cs="仿宋" w:hint="eastAsia"/>
            <w:lang w:eastAsia="zh-CN"/>
          </w:rPr>
          <w:t>(二)、建设进度</w:t>
        </w:r>
        <w:r>
          <w:tab/>
        </w:r>
        <w:r>
          <w:fldChar w:fldCharType="begin"/>
        </w:r>
        <w:r>
          <w:instrText xml:space="preserve"> PAGEREF _Toc6773 \h </w:instrText>
        </w:r>
        <w:r>
          <w:fldChar w:fldCharType="separate"/>
        </w:r>
        <w:r>
          <w:t>38</w:t>
        </w:r>
        <w:r>
          <w:fldChar w:fldCharType="end"/>
        </w:r>
      </w:hyperlink>
    </w:p>
    <w:p>
      <w:pPr>
        <w:pStyle w:val="TOC2"/>
        <w:tabs>
          <w:tab w:val="right" w:leader="dot" w:pos="8306"/>
        </w:tabs>
      </w:pPr>
      <w:hyperlink w:anchor="_Toc25877" w:history="1">
        <w:r>
          <w:rPr>
            <w:rFonts w:ascii="仿宋" w:eastAsia="仿宋" w:hAnsi="仿宋" w:cs="仿宋" w:hint="eastAsia"/>
            <w:lang w:eastAsia="zh-CN"/>
          </w:rPr>
          <w:t>(三)、进度安排注意事项</w:t>
        </w:r>
        <w:r>
          <w:tab/>
        </w:r>
        <w:r>
          <w:fldChar w:fldCharType="begin"/>
        </w:r>
        <w:r>
          <w:instrText xml:space="preserve"> PAGEREF _Toc25877 \h </w:instrText>
        </w:r>
        <w:r>
          <w:fldChar w:fldCharType="separate"/>
        </w:r>
        <w:r>
          <w:t>39</w:t>
        </w:r>
        <w:r>
          <w:fldChar w:fldCharType="end"/>
        </w:r>
      </w:hyperlink>
    </w:p>
    <w:p>
      <w:pPr>
        <w:pStyle w:val="TOC2"/>
        <w:tabs>
          <w:tab w:val="right" w:leader="dot" w:pos="8306"/>
        </w:tabs>
      </w:pPr>
      <w:hyperlink w:anchor="_Toc18761" w:history="1">
        <w:r>
          <w:rPr>
            <w:rFonts w:ascii="仿宋" w:eastAsia="仿宋" w:hAnsi="仿宋" w:cs="仿宋" w:hint="eastAsia"/>
            <w:lang w:eastAsia="zh-CN"/>
          </w:rPr>
          <w:t>(四)、人力资源配置</w:t>
        </w:r>
        <w:r>
          <w:tab/>
        </w:r>
        <w:r>
          <w:fldChar w:fldCharType="begin"/>
        </w:r>
        <w:r>
          <w:instrText xml:space="preserve"> PAGEREF _Toc18761 \h </w:instrText>
        </w:r>
        <w:r>
          <w:fldChar w:fldCharType="separate"/>
        </w:r>
        <w:r>
          <w:t>40</w:t>
        </w:r>
        <w:r>
          <w:fldChar w:fldCharType="end"/>
        </w:r>
      </w:hyperlink>
    </w:p>
    <w:p>
      <w:pPr>
        <w:pStyle w:val="TOC2"/>
        <w:tabs>
          <w:tab w:val="right" w:leader="dot" w:pos="8306"/>
        </w:tabs>
      </w:pPr>
      <w:hyperlink w:anchor="_Toc24355" w:history="1">
        <w:r>
          <w:rPr>
            <w:rFonts w:ascii="仿宋" w:eastAsia="仿宋" w:hAnsi="仿宋" w:cs="仿宋" w:hint="eastAsia"/>
            <w:lang w:eastAsia="zh-CN"/>
          </w:rPr>
          <w:t>(五)、员工培训</w:t>
        </w:r>
        <w:r>
          <w:tab/>
        </w:r>
        <w:r>
          <w:fldChar w:fldCharType="begin"/>
        </w:r>
        <w:r>
          <w:instrText xml:space="preserve"> PAGEREF _Toc24355 \h </w:instrText>
        </w:r>
        <w:r>
          <w:fldChar w:fldCharType="separate"/>
        </w:r>
        <w:r>
          <w:t>42</w:t>
        </w:r>
        <w:r>
          <w:fldChar w:fldCharType="end"/>
        </w:r>
      </w:hyperlink>
    </w:p>
    <w:p>
      <w:pPr>
        <w:pStyle w:val="TOC2"/>
        <w:tabs>
          <w:tab w:val="right" w:leader="dot" w:pos="8306"/>
        </w:tabs>
      </w:pPr>
      <w:hyperlink w:anchor="_Toc27175" w:history="1">
        <w:r>
          <w:rPr>
            <w:rFonts w:ascii="仿宋" w:eastAsia="仿宋" w:hAnsi="仿宋" w:cs="仿宋" w:hint="eastAsia"/>
            <w:lang w:eastAsia="zh-CN"/>
          </w:rPr>
          <w:t>(六)、项目实施保障</w:t>
        </w:r>
        <w:r>
          <w:tab/>
        </w:r>
        <w:r>
          <w:fldChar w:fldCharType="begin"/>
        </w:r>
        <w:r>
          <w:instrText xml:space="preserve"> PAGEREF _Toc27175 \h </w:instrText>
        </w:r>
        <w:r>
          <w:fldChar w:fldCharType="separate"/>
        </w:r>
        <w:r>
          <w:t>43</w:t>
        </w:r>
        <w:r>
          <w:fldChar w:fldCharType="end"/>
        </w:r>
      </w:hyperlink>
    </w:p>
    <w:p>
      <w:pPr>
        <w:pStyle w:val="TOC2"/>
        <w:tabs>
          <w:tab w:val="right" w:leader="dot" w:pos="8306"/>
        </w:tabs>
      </w:pPr>
      <w:hyperlink w:anchor="_Toc26514" w:history="1">
        <w:r>
          <w:rPr>
            <w:rFonts w:ascii="仿宋" w:eastAsia="仿宋" w:hAnsi="仿宋" w:cs="仿宋" w:hint="eastAsia"/>
            <w:lang w:eastAsia="zh-CN"/>
          </w:rPr>
          <w:t>(七)、安全规范管理</w:t>
        </w:r>
        <w:r>
          <w:tab/>
        </w:r>
        <w:r>
          <w:fldChar w:fldCharType="begin"/>
        </w:r>
        <w:r>
          <w:instrText xml:space="preserve"> PAGEREF _Toc26514 \h </w:instrText>
        </w:r>
        <w:r>
          <w:fldChar w:fldCharType="separate"/>
        </w:r>
        <w:r>
          <w:t>44</w:t>
        </w:r>
        <w:r>
          <w:fldChar w:fldCharType="end"/>
        </w:r>
      </w:hyperlink>
    </w:p>
    <w:p>
      <w:pPr>
        <w:pStyle w:val="TOC1"/>
        <w:tabs>
          <w:tab w:val="right" w:leader="dot" w:pos="8306"/>
        </w:tabs>
      </w:pPr>
      <w:hyperlink w:anchor="_Toc18270" w:history="1">
        <w:r>
          <w:rPr>
            <w:rFonts w:ascii="仿宋" w:eastAsia="仿宋" w:hAnsi="仿宋" w:cs="仿宋" w:hint="eastAsia"/>
            <w:lang w:eastAsia="zh-CN"/>
          </w:rPr>
          <w:t>九、客户关系管理与市场拓展</w:t>
        </w:r>
        <w:r>
          <w:tab/>
        </w:r>
        <w:r>
          <w:fldChar w:fldCharType="begin"/>
        </w:r>
        <w:r>
          <w:instrText xml:space="preserve"> PAGEREF _Toc18270 \h </w:instrText>
        </w:r>
        <w:r>
          <w:fldChar w:fldCharType="separate"/>
        </w:r>
        <w:r>
          <w:t>45</w:t>
        </w:r>
        <w:r>
          <w:fldChar w:fldCharType="end"/>
        </w:r>
      </w:hyperlink>
    </w:p>
    <w:p>
      <w:pPr>
        <w:pStyle w:val="TOC2"/>
        <w:tabs>
          <w:tab w:val="right" w:leader="dot" w:pos="8306"/>
        </w:tabs>
      </w:pPr>
      <w:hyperlink w:anchor="_Toc17794" w:history="1">
        <w:r>
          <w:rPr>
            <w:rFonts w:ascii="仿宋" w:eastAsia="仿宋" w:hAnsi="仿宋" w:cs="仿宋" w:hint="eastAsia"/>
            <w:lang w:eastAsia="zh-CN"/>
          </w:rPr>
          <w:t>(一)、客户关系管理策略</w:t>
        </w:r>
        <w:r>
          <w:tab/>
        </w:r>
        <w:r>
          <w:fldChar w:fldCharType="begin"/>
        </w:r>
        <w:r>
          <w:instrText xml:space="preserve"> PAGEREF _Toc17794 \h </w:instrText>
        </w:r>
        <w:r>
          <w:fldChar w:fldCharType="separate"/>
        </w:r>
        <w:r>
          <w:t>45</w:t>
        </w:r>
        <w:r>
          <w:fldChar w:fldCharType="end"/>
        </w:r>
      </w:hyperlink>
    </w:p>
    <w:p>
      <w:pPr>
        <w:pStyle w:val="TOC2"/>
        <w:tabs>
          <w:tab w:val="right" w:leader="dot" w:pos="8306"/>
        </w:tabs>
      </w:pPr>
      <w:hyperlink w:anchor="_Toc16751" w:history="1">
        <w:r>
          <w:rPr>
            <w:rFonts w:ascii="仿宋" w:eastAsia="仿宋" w:hAnsi="仿宋" w:cs="仿宋" w:hint="eastAsia"/>
            <w:lang w:eastAsia="zh-CN"/>
          </w:rPr>
          <w:t>(二)、市场拓展方案</w:t>
        </w:r>
        <w:r>
          <w:tab/>
        </w:r>
        <w:r>
          <w:fldChar w:fldCharType="begin"/>
        </w:r>
        <w:r>
          <w:instrText xml:space="preserve"> PAGEREF _Toc16751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17" w:history="1">
        <w:r>
          <w:rPr>
            <w:rFonts w:ascii="仿宋" w:eastAsia="仿宋" w:hAnsi="仿宋" w:cs="仿宋" w:hint="eastAsia"/>
            <w:lang w:eastAsia="zh-CN"/>
          </w:rPr>
          <w:t>十、技术创新与产业升级</w:t>
        </w:r>
        <w:r>
          <w:tab/>
        </w:r>
        <w:r>
          <w:fldChar w:fldCharType="begin"/>
        </w:r>
        <w:r>
          <w:instrText xml:space="preserve"> PAGEREF _Toc15817 \h </w:instrText>
        </w:r>
        <w:r>
          <w:fldChar w:fldCharType="separate"/>
        </w:r>
        <w:r>
          <w:t>48</w:t>
        </w:r>
        <w:r>
          <w:fldChar w:fldCharType="end"/>
        </w:r>
      </w:hyperlink>
    </w:p>
    <w:p>
      <w:pPr>
        <w:pStyle w:val="TOC2"/>
        <w:tabs>
          <w:tab w:val="right" w:leader="dot" w:pos="8306"/>
        </w:tabs>
      </w:pPr>
      <w:hyperlink w:anchor="_Toc16079" w:history="1">
        <w:r>
          <w:rPr>
            <w:rFonts w:ascii="仿宋" w:eastAsia="仿宋" w:hAnsi="仿宋" w:cs="仿宋" w:hint="eastAsia"/>
            <w:lang w:eastAsia="zh-CN"/>
          </w:rPr>
          <w:t>(一)、技术创新方向与目标</w:t>
        </w:r>
        <w:r>
          <w:tab/>
        </w:r>
        <w:r>
          <w:fldChar w:fldCharType="begin"/>
        </w:r>
        <w:r>
          <w:instrText xml:space="preserve"> PAGEREF _Toc16079 \h </w:instrText>
        </w:r>
        <w:r>
          <w:fldChar w:fldCharType="separate"/>
        </w:r>
        <w:r>
          <w:t>48</w:t>
        </w:r>
        <w:r>
          <w:fldChar w:fldCharType="end"/>
        </w:r>
      </w:hyperlink>
    </w:p>
    <w:p>
      <w:pPr>
        <w:pStyle w:val="TOC2"/>
        <w:tabs>
          <w:tab w:val="right" w:leader="dot" w:pos="8306"/>
        </w:tabs>
      </w:pPr>
      <w:hyperlink w:anchor="_Toc17970" w:history="1">
        <w:r>
          <w:rPr>
            <w:rFonts w:ascii="仿宋" w:eastAsia="仿宋" w:hAnsi="仿宋" w:cs="仿宋" w:hint="eastAsia"/>
            <w:lang w:eastAsia="zh-CN"/>
          </w:rPr>
          <w:t>(二)、产业升级路径与措施</w:t>
        </w:r>
        <w:r>
          <w:tab/>
        </w:r>
        <w:r>
          <w:fldChar w:fldCharType="begin"/>
        </w:r>
        <w:r>
          <w:instrText xml:space="preserve"> PAGEREF _Toc17970 \h </w:instrText>
        </w:r>
        <w:r>
          <w:fldChar w:fldCharType="separate"/>
        </w:r>
        <w:r>
          <w:t>49</w:t>
        </w:r>
        <w:r>
          <w:fldChar w:fldCharType="end"/>
        </w:r>
      </w:hyperlink>
    </w:p>
    <w:p>
      <w:pPr>
        <w:pStyle w:val="TOC1"/>
        <w:tabs>
          <w:tab w:val="right" w:leader="dot" w:pos="8306"/>
        </w:tabs>
      </w:pPr>
      <w:hyperlink w:anchor="_Toc2712" w:history="1">
        <w:r>
          <w:rPr>
            <w:rFonts w:ascii="仿宋" w:eastAsia="仿宋" w:hAnsi="仿宋" w:cs="仿宋" w:hint="eastAsia"/>
            <w:lang w:eastAsia="zh-CN"/>
          </w:rPr>
          <w:t>十一、项目质量与标准</w:t>
        </w:r>
        <w:r>
          <w:tab/>
        </w:r>
        <w:r>
          <w:fldChar w:fldCharType="begin"/>
        </w:r>
        <w:r>
          <w:instrText xml:space="preserve"> PAGEREF _Toc2712 \h </w:instrText>
        </w:r>
        <w:r>
          <w:fldChar w:fldCharType="separate"/>
        </w:r>
        <w:r>
          <w:t>50</w:t>
        </w:r>
        <w:r>
          <w:fldChar w:fldCharType="end"/>
        </w:r>
      </w:hyperlink>
    </w:p>
    <w:p>
      <w:pPr>
        <w:pStyle w:val="TOC2"/>
        <w:tabs>
          <w:tab w:val="right" w:leader="dot" w:pos="8306"/>
        </w:tabs>
      </w:pPr>
      <w:hyperlink w:anchor="_Toc32745" w:history="1">
        <w:r>
          <w:rPr>
            <w:rFonts w:ascii="仿宋" w:eastAsia="仿宋" w:hAnsi="仿宋" w:cs="仿宋" w:hint="eastAsia"/>
            <w:lang w:eastAsia="zh-CN"/>
          </w:rPr>
          <w:t>(一)、质量保障体系</w:t>
        </w:r>
        <w:r>
          <w:tab/>
        </w:r>
        <w:r>
          <w:fldChar w:fldCharType="begin"/>
        </w:r>
        <w:r>
          <w:instrText xml:space="preserve"> PAGEREF _Toc32745 \h </w:instrText>
        </w:r>
        <w:r>
          <w:fldChar w:fldCharType="separate"/>
        </w:r>
        <w:r>
          <w:t>50</w:t>
        </w:r>
        <w:r>
          <w:fldChar w:fldCharType="end"/>
        </w:r>
      </w:hyperlink>
    </w:p>
    <w:p>
      <w:pPr>
        <w:pStyle w:val="TOC2"/>
        <w:tabs>
          <w:tab w:val="right" w:leader="dot" w:pos="8306"/>
        </w:tabs>
      </w:pPr>
      <w:hyperlink w:anchor="_Toc8667" w:history="1">
        <w:r>
          <w:rPr>
            <w:rFonts w:ascii="仿宋" w:eastAsia="仿宋" w:hAnsi="仿宋" w:cs="仿宋" w:hint="eastAsia"/>
            <w:lang w:eastAsia="zh-CN"/>
          </w:rPr>
          <w:t>(二)、标准化作业流程</w:t>
        </w:r>
        <w:r>
          <w:tab/>
        </w:r>
        <w:r>
          <w:fldChar w:fldCharType="begin"/>
        </w:r>
        <w:r>
          <w:instrText xml:space="preserve"> PAGEREF _Toc8667 \h </w:instrText>
        </w:r>
        <w:r>
          <w:fldChar w:fldCharType="separate"/>
        </w:r>
        <w:r>
          <w:t>52</w:t>
        </w:r>
        <w:r>
          <w:fldChar w:fldCharType="end"/>
        </w:r>
      </w:hyperlink>
    </w:p>
    <w:p>
      <w:pPr>
        <w:pStyle w:val="TOC2"/>
        <w:tabs>
          <w:tab w:val="right" w:leader="dot" w:pos="8306"/>
        </w:tabs>
      </w:pPr>
      <w:hyperlink w:anchor="_Toc6661" w:history="1">
        <w:r>
          <w:rPr>
            <w:rFonts w:ascii="仿宋" w:eastAsia="仿宋" w:hAnsi="仿宋" w:cs="仿宋" w:hint="eastAsia"/>
            <w:lang w:eastAsia="zh-CN"/>
          </w:rPr>
          <w:t>(三)、质量监控与评估</w:t>
        </w:r>
        <w:r>
          <w:tab/>
        </w:r>
        <w:r>
          <w:fldChar w:fldCharType="begin"/>
        </w:r>
        <w:r>
          <w:instrText xml:space="preserve"> PAGEREF _Toc6661 \h </w:instrText>
        </w:r>
        <w:r>
          <w:fldChar w:fldCharType="separate"/>
        </w:r>
        <w:r>
          <w:t>53</w:t>
        </w:r>
        <w:r>
          <w:fldChar w:fldCharType="end"/>
        </w:r>
      </w:hyperlink>
    </w:p>
    <w:p>
      <w:pPr>
        <w:pStyle w:val="TOC2"/>
        <w:tabs>
          <w:tab w:val="right" w:leader="dot" w:pos="8306"/>
        </w:tabs>
      </w:pPr>
      <w:hyperlink w:anchor="_Toc11382" w:history="1">
        <w:r>
          <w:rPr>
            <w:rFonts w:ascii="仿宋" w:eastAsia="仿宋" w:hAnsi="仿宋" w:cs="仿宋" w:hint="eastAsia"/>
            <w:lang w:eastAsia="zh-CN"/>
          </w:rPr>
          <w:t>(四)、质量改进计划</w:t>
        </w:r>
        <w:r>
          <w:tab/>
        </w:r>
        <w:r>
          <w:fldChar w:fldCharType="begin"/>
        </w:r>
        <w:r>
          <w:instrText xml:space="preserve"> PAGEREF _Toc11382 \h </w:instrText>
        </w:r>
        <w:r>
          <w:fldChar w:fldCharType="separate"/>
        </w:r>
        <w:r>
          <w:t>54</w:t>
        </w:r>
        <w:r>
          <w:fldChar w:fldCharType="end"/>
        </w:r>
      </w:hyperlink>
    </w:p>
    <w:p>
      <w:pPr>
        <w:pStyle w:val="TOC1"/>
        <w:tabs>
          <w:tab w:val="right" w:leader="dot" w:pos="8306"/>
        </w:tabs>
      </w:pPr>
      <w:hyperlink w:anchor="_Toc1416" w:history="1">
        <w:r>
          <w:rPr>
            <w:rFonts w:ascii="仿宋" w:eastAsia="仿宋" w:hAnsi="仿宋" w:cs="仿宋" w:hint="eastAsia"/>
            <w:lang w:eastAsia="zh-CN"/>
          </w:rPr>
          <w:t>十二、项目变更管理</w:t>
        </w:r>
        <w:r>
          <w:tab/>
        </w:r>
        <w:r>
          <w:fldChar w:fldCharType="begin"/>
        </w:r>
        <w:r>
          <w:instrText xml:space="preserve"> PAGEREF _Toc1416 \h </w:instrText>
        </w:r>
        <w:r>
          <w:fldChar w:fldCharType="separate"/>
        </w:r>
        <w:r>
          <w:t>56</w:t>
        </w:r>
        <w:r>
          <w:fldChar w:fldCharType="end"/>
        </w:r>
      </w:hyperlink>
    </w:p>
    <w:p>
      <w:pPr>
        <w:pStyle w:val="TOC2"/>
        <w:tabs>
          <w:tab w:val="right" w:leader="dot" w:pos="8306"/>
        </w:tabs>
      </w:pPr>
      <w:hyperlink w:anchor="_Toc1428" w:history="1">
        <w:r>
          <w:rPr>
            <w:rFonts w:ascii="仿宋" w:eastAsia="仿宋" w:hAnsi="仿宋" w:cs="仿宋" w:hint="eastAsia"/>
            <w:lang w:eastAsia="zh-CN"/>
          </w:rPr>
          <w:t>(一)、变更控制流程</w:t>
        </w:r>
        <w:r>
          <w:tab/>
        </w:r>
        <w:r>
          <w:fldChar w:fldCharType="begin"/>
        </w:r>
        <w:r>
          <w:instrText xml:space="preserve"> PAGEREF _Toc1428 \h </w:instrText>
        </w:r>
        <w:r>
          <w:fldChar w:fldCharType="separate"/>
        </w:r>
        <w:r>
          <w:t>56</w:t>
        </w:r>
        <w:r>
          <w:fldChar w:fldCharType="end"/>
        </w:r>
      </w:hyperlink>
    </w:p>
    <w:p>
      <w:pPr>
        <w:pStyle w:val="TOC2"/>
        <w:tabs>
          <w:tab w:val="right" w:leader="dot" w:pos="8306"/>
        </w:tabs>
      </w:pPr>
      <w:hyperlink w:anchor="_Toc28247" w:history="1">
        <w:r>
          <w:rPr>
            <w:rFonts w:ascii="仿宋" w:eastAsia="仿宋" w:hAnsi="仿宋" w:cs="仿宋" w:hint="eastAsia"/>
            <w:lang w:eastAsia="zh-CN"/>
          </w:rPr>
          <w:t>(二)、影响评估与处理</w:t>
        </w:r>
        <w:r>
          <w:tab/>
        </w:r>
        <w:r>
          <w:fldChar w:fldCharType="begin"/>
        </w:r>
        <w:r>
          <w:instrText xml:space="preserve"> PAGEREF _Toc28247 \h </w:instrText>
        </w:r>
        <w:r>
          <w:fldChar w:fldCharType="separate"/>
        </w:r>
        <w:r>
          <w:t>56</w:t>
        </w:r>
        <w:r>
          <w:fldChar w:fldCharType="end"/>
        </w:r>
      </w:hyperlink>
    </w:p>
    <w:p>
      <w:pPr>
        <w:pStyle w:val="TOC2"/>
        <w:tabs>
          <w:tab w:val="right" w:leader="dot" w:pos="8306"/>
        </w:tabs>
      </w:pPr>
      <w:hyperlink w:anchor="_Toc6473" w:history="1">
        <w:r>
          <w:rPr>
            <w:rFonts w:ascii="仿宋" w:eastAsia="仿宋" w:hAnsi="仿宋" w:cs="仿宋" w:hint="eastAsia"/>
            <w:lang w:eastAsia="zh-CN"/>
          </w:rPr>
          <w:t>(三)、变更记录与追踪</w:t>
        </w:r>
        <w:r>
          <w:tab/>
        </w:r>
        <w:r>
          <w:fldChar w:fldCharType="begin"/>
        </w:r>
        <w:r>
          <w:instrText xml:space="preserve"> PAGEREF _Toc6473 \h </w:instrText>
        </w:r>
        <w:r>
          <w:fldChar w:fldCharType="separate"/>
        </w:r>
        <w:r>
          <w:t>58</w:t>
        </w:r>
        <w:r>
          <w:fldChar w:fldCharType="end"/>
        </w:r>
      </w:hyperlink>
    </w:p>
    <w:p>
      <w:pPr>
        <w:pStyle w:val="TOC2"/>
        <w:tabs>
          <w:tab w:val="right" w:leader="dot" w:pos="8306"/>
        </w:tabs>
      </w:pPr>
      <w:hyperlink w:anchor="_Toc18675" w:history="1">
        <w:r>
          <w:rPr>
            <w:rFonts w:ascii="仿宋" w:eastAsia="仿宋" w:hAnsi="仿宋" w:cs="仿宋" w:hint="eastAsia"/>
            <w:lang w:eastAsia="zh-CN"/>
          </w:rPr>
          <w:t>(四)、变更管理策略</w:t>
        </w:r>
        <w:r>
          <w:tab/>
        </w:r>
        <w:r>
          <w:fldChar w:fldCharType="begin"/>
        </w:r>
        <w:r>
          <w:instrText xml:space="preserve"> PAGEREF _Toc18675 \h </w:instrText>
        </w:r>
        <w:r>
          <w:fldChar w:fldCharType="separate"/>
        </w:r>
        <w:r>
          <w:t>60</w:t>
        </w:r>
        <w:r>
          <w:fldChar w:fldCharType="end"/>
        </w:r>
      </w:hyperlink>
    </w:p>
    <w:p>
      <w:pPr>
        <w:pStyle w:val="TOC1"/>
        <w:tabs>
          <w:tab w:val="right" w:leader="dot" w:pos="8306"/>
        </w:tabs>
      </w:pPr>
      <w:hyperlink w:anchor="_Toc18403" w:history="1">
        <w:r>
          <w:rPr>
            <w:rFonts w:ascii="仿宋" w:eastAsia="仿宋" w:hAnsi="仿宋" w:cs="仿宋" w:hint="eastAsia"/>
            <w:lang w:eastAsia="zh-CN"/>
          </w:rPr>
          <w:t>十三、法律法规与政策遵循</w:t>
        </w:r>
        <w:r>
          <w:tab/>
        </w:r>
        <w:r>
          <w:fldChar w:fldCharType="begin"/>
        </w:r>
        <w:r>
          <w:instrText xml:space="preserve"> PAGEREF _Toc18403 \h </w:instrText>
        </w:r>
        <w:r>
          <w:fldChar w:fldCharType="separate"/>
        </w:r>
        <w:r>
          <w:t>61</w:t>
        </w:r>
        <w:r>
          <w:fldChar w:fldCharType="end"/>
        </w:r>
      </w:hyperlink>
    </w:p>
    <w:p>
      <w:pPr>
        <w:pStyle w:val="TOC2"/>
        <w:tabs>
          <w:tab w:val="right" w:leader="dot" w:pos="8306"/>
        </w:tabs>
      </w:pPr>
      <w:hyperlink w:anchor="_Toc763" w:history="1">
        <w:r>
          <w:rPr>
            <w:rFonts w:ascii="仿宋" w:eastAsia="仿宋" w:hAnsi="仿宋" w:cs="仿宋" w:hint="eastAsia"/>
            <w:lang w:eastAsia="zh-CN"/>
          </w:rPr>
          <w:t>(一)、法律法规遵守</w:t>
        </w:r>
        <w:r>
          <w:tab/>
        </w:r>
        <w:r>
          <w:fldChar w:fldCharType="begin"/>
        </w:r>
        <w:r>
          <w:instrText xml:space="preserve"> PAGEREF _Toc763 \h </w:instrText>
        </w:r>
        <w:r>
          <w:fldChar w:fldCharType="separate"/>
        </w:r>
        <w:r>
          <w:t>61</w:t>
        </w:r>
        <w:r>
          <w:fldChar w:fldCharType="end"/>
        </w:r>
      </w:hyperlink>
    </w:p>
    <w:p>
      <w:pPr>
        <w:pStyle w:val="TOC2"/>
        <w:tabs>
          <w:tab w:val="right" w:leader="dot" w:pos="8306"/>
        </w:tabs>
      </w:pPr>
      <w:hyperlink w:anchor="_Toc17637" w:history="1">
        <w:r>
          <w:rPr>
            <w:rFonts w:ascii="仿宋" w:eastAsia="仿宋" w:hAnsi="仿宋" w:cs="仿宋" w:hint="eastAsia"/>
            <w:lang w:eastAsia="zh-CN"/>
          </w:rPr>
          <w:t>(二)、政策导向与利用</w:t>
        </w:r>
        <w:r>
          <w:tab/>
        </w:r>
        <w:r>
          <w:fldChar w:fldCharType="begin"/>
        </w:r>
        <w:r>
          <w:instrText xml:space="preserve"> PAGEREF _Toc17637 \h </w:instrText>
        </w:r>
        <w:r>
          <w:fldChar w:fldCharType="separate"/>
        </w:r>
        <w:r>
          <w:t>62</w:t>
        </w:r>
        <w:r>
          <w:fldChar w:fldCharType="end"/>
        </w:r>
      </w:hyperlink>
    </w:p>
    <w:p>
      <w:pPr>
        <w:pStyle w:val="TOC1"/>
        <w:tabs>
          <w:tab w:val="right" w:leader="dot" w:pos="8306"/>
        </w:tabs>
      </w:pPr>
      <w:hyperlink w:anchor="_Toc5314" w:history="1">
        <w:r>
          <w:rPr>
            <w:rFonts w:ascii="仿宋" w:eastAsia="仿宋" w:hAnsi="仿宋" w:cs="仿宋" w:hint="eastAsia"/>
            <w:lang w:eastAsia="zh-CN"/>
          </w:rPr>
          <w:t>十四、创新驱动与持续发展</w:t>
        </w:r>
        <w:r>
          <w:tab/>
        </w:r>
        <w:r>
          <w:fldChar w:fldCharType="begin"/>
        </w:r>
        <w:r>
          <w:instrText xml:space="preserve"> PAGEREF _Toc5314 \h </w:instrText>
        </w:r>
        <w:r>
          <w:fldChar w:fldCharType="separate"/>
        </w:r>
        <w:r>
          <w:t>63</w:t>
        </w:r>
        <w:r>
          <w:fldChar w:fldCharType="end"/>
        </w:r>
      </w:hyperlink>
    </w:p>
    <w:p>
      <w:pPr>
        <w:pStyle w:val="TOC2"/>
        <w:tabs>
          <w:tab w:val="right" w:leader="dot" w:pos="8306"/>
        </w:tabs>
      </w:pPr>
      <w:hyperlink w:anchor="_Toc22221" w:history="1">
        <w:r>
          <w:rPr>
            <w:rFonts w:ascii="仿宋" w:eastAsia="仿宋" w:hAnsi="仿宋" w:cs="仿宋" w:hint="eastAsia"/>
            <w:lang w:eastAsia="zh-CN"/>
          </w:rPr>
          <w:t>(一)、创新驱动战略实施</w:t>
        </w:r>
        <w:r>
          <w:tab/>
        </w:r>
        <w:r>
          <w:fldChar w:fldCharType="begin"/>
        </w:r>
        <w:r>
          <w:instrText xml:space="preserve"> PAGEREF _Toc22221 \h </w:instrText>
        </w:r>
        <w:r>
          <w:fldChar w:fldCharType="separate"/>
        </w:r>
        <w:r>
          <w:t>63</w:t>
        </w:r>
        <w:r>
          <w:fldChar w:fldCharType="end"/>
        </w:r>
      </w:hyperlink>
    </w:p>
    <w:p>
      <w:pPr>
        <w:pStyle w:val="TOC2"/>
        <w:tabs>
          <w:tab w:val="right" w:leader="dot" w:pos="8306"/>
        </w:tabs>
      </w:pPr>
      <w:hyperlink w:anchor="_Toc25718" w:history="1">
        <w:r>
          <w:rPr>
            <w:rFonts w:ascii="仿宋" w:eastAsia="仿宋" w:hAnsi="仿宋" w:cs="仿宋" w:hint="eastAsia"/>
            <w:lang w:eastAsia="zh-CN"/>
          </w:rPr>
          <w:t>(二)、持续发展路径探索</w:t>
        </w:r>
        <w:r>
          <w:tab/>
        </w:r>
        <w:r>
          <w:fldChar w:fldCharType="begin"/>
        </w:r>
        <w:r>
          <w:instrText xml:space="preserve"> PAGEREF _Toc25718 \h </w:instrText>
        </w:r>
        <w:r>
          <w:fldChar w:fldCharType="separate"/>
        </w:r>
        <w:r>
          <w:t>65</w:t>
        </w:r>
        <w:r>
          <w:fldChar w:fldCharType="end"/>
        </w:r>
      </w:hyperlink>
    </w:p>
    <w:p>
      <w:pPr>
        <w:pStyle w:val="TOC1"/>
        <w:tabs>
          <w:tab w:val="right" w:leader="dot" w:pos="8306"/>
        </w:tabs>
      </w:pPr>
      <w:hyperlink w:anchor="_Toc17936" w:history="1">
        <w:r>
          <w:rPr>
            <w:rFonts w:ascii="仿宋" w:eastAsia="仿宋" w:hAnsi="仿宋" w:cs="仿宋" w:hint="eastAsia"/>
            <w:lang w:eastAsia="zh-CN"/>
          </w:rPr>
          <w:t>十五、质量管理与控制</w:t>
        </w:r>
        <w:r>
          <w:tab/>
        </w:r>
        <w:r>
          <w:fldChar w:fldCharType="begin"/>
        </w:r>
        <w:r>
          <w:instrText xml:space="preserve"> PAGEREF _Toc17936 \h </w:instrText>
        </w:r>
        <w:r>
          <w:fldChar w:fldCharType="separate"/>
        </w:r>
        <w:r>
          <w:t>69</w:t>
        </w:r>
        <w:r>
          <w:fldChar w:fldCharType="end"/>
        </w:r>
      </w:hyperlink>
    </w:p>
    <w:p>
      <w:pPr>
        <w:pStyle w:val="TOC2"/>
        <w:tabs>
          <w:tab w:val="right" w:leader="dot" w:pos="8306"/>
        </w:tabs>
      </w:pPr>
      <w:hyperlink w:anchor="_Toc12208" w:history="1">
        <w:r>
          <w:rPr>
            <w:rFonts w:ascii="仿宋" w:eastAsia="仿宋" w:hAnsi="仿宋" w:cs="仿宋" w:hint="eastAsia"/>
            <w:lang w:eastAsia="zh-CN"/>
          </w:rPr>
          <w:t>(一)、质量管理体系建设</w:t>
        </w:r>
        <w:r>
          <w:tab/>
        </w:r>
        <w:r>
          <w:fldChar w:fldCharType="begin"/>
        </w:r>
        <w:r>
          <w:instrText xml:space="preserve"> PAGEREF _Toc12208 \h </w:instrText>
        </w:r>
        <w:r>
          <w:fldChar w:fldCharType="separate"/>
        </w:r>
        <w:r>
          <w:t>69</w:t>
        </w:r>
        <w:r>
          <w:fldChar w:fldCharType="end"/>
        </w:r>
      </w:hyperlink>
    </w:p>
    <w:p>
      <w:pPr>
        <w:pStyle w:val="TOC2"/>
        <w:tabs>
          <w:tab w:val="right" w:leader="dot" w:pos="8306"/>
        </w:tabs>
      </w:pPr>
      <w:hyperlink w:anchor="_Toc31988" w:history="1">
        <w:r>
          <w:rPr>
            <w:rFonts w:ascii="仿宋" w:eastAsia="仿宋" w:hAnsi="仿宋" w:cs="仿宋" w:hint="eastAsia"/>
            <w:lang w:eastAsia="zh-CN"/>
          </w:rPr>
          <w:t>(二)、质量控制措施</w:t>
        </w:r>
        <w:r>
          <w:tab/>
        </w:r>
        <w:r>
          <w:fldChar w:fldCharType="begin"/>
        </w:r>
        <w:r>
          <w:instrText xml:space="preserve"> PAGEREF _Toc31988 \h </w:instrText>
        </w:r>
        <w:r>
          <w:fldChar w:fldCharType="separate"/>
        </w:r>
        <w:r>
          <w:t>70</w:t>
        </w:r>
        <w:r>
          <w:fldChar w:fldCharType="end"/>
        </w:r>
      </w:hyperlink>
    </w:p>
    <w:p>
      <w:pPr>
        <w:pStyle w:val="TOC1"/>
        <w:tabs>
          <w:tab w:val="right" w:leader="dot" w:pos="8306"/>
        </w:tabs>
      </w:pPr>
      <w:hyperlink w:anchor="_Toc5739" w:history="1">
        <w:r>
          <w:rPr>
            <w:rFonts w:ascii="仿宋" w:eastAsia="仿宋" w:hAnsi="仿宋" w:cs="仿宋" w:hint="eastAsia"/>
            <w:lang w:eastAsia="zh-CN"/>
          </w:rPr>
          <w:t>十六、合作与交流机制建立</w:t>
        </w:r>
        <w:r>
          <w:tab/>
        </w:r>
        <w:r>
          <w:fldChar w:fldCharType="begin"/>
        </w:r>
        <w:r>
          <w:instrText xml:space="preserve"> PAGEREF _Toc5739 \h </w:instrText>
        </w:r>
        <w:r>
          <w:fldChar w:fldCharType="separate"/>
        </w:r>
        <w:r>
          <w:t>72</w:t>
        </w:r>
        <w:r>
          <w:fldChar w:fldCharType="end"/>
        </w:r>
      </w:hyperlink>
    </w:p>
    <w:p>
      <w:pPr>
        <w:pStyle w:val="TOC2"/>
        <w:tabs>
          <w:tab w:val="right" w:leader="dot" w:pos="8306"/>
        </w:tabs>
      </w:pPr>
      <w:hyperlink w:anchor="_Toc10028" w:history="1">
        <w:r>
          <w:rPr>
            <w:rFonts w:ascii="仿宋" w:eastAsia="仿宋" w:hAnsi="仿宋" w:cs="仿宋" w:hint="eastAsia"/>
            <w:lang w:eastAsia="zh-CN"/>
          </w:rPr>
          <w:t>(一)、合作伙伴选择与合作方式</w:t>
        </w:r>
        <w:r>
          <w:tab/>
        </w:r>
        <w:r>
          <w:fldChar w:fldCharType="begin"/>
        </w:r>
        <w:r>
          <w:instrText xml:space="preserve"> PAGEREF _Toc10028 \h </w:instrText>
        </w:r>
        <w:r>
          <w:fldChar w:fldCharType="separate"/>
        </w:r>
        <w:r>
          <w:t>72</w:t>
        </w:r>
        <w:r>
          <w:fldChar w:fldCharType="end"/>
        </w:r>
      </w:hyperlink>
    </w:p>
    <w:p>
      <w:pPr>
        <w:pStyle w:val="TOC2"/>
        <w:tabs>
          <w:tab w:val="right" w:leader="dot" w:pos="8306"/>
        </w:tabs>
      </w:pPr>
      <w:hyperlink w:anchor="_Toc31402" w:history="1">
        <w:r>
          <w:rPr>
            <w:rFonts w:ascii="仿宋" w:eastAsia="仿宋" w:hAnsi="仿宋" w:cs="仿宋" w:hint="eastAsia"/>
            <w:lang w:eastAsia="zh-CN"/>
          </w:rPr>
          <w:t>(二)、交流与合作平台搭建</w:t>
        </w:r>
        <w:r>
          <w:tab/>
        </w:r>
        <w:r>
          <w:fldChar w:fldCharType="begin"/>
        </w:r>
        <w:r>
          <w:instrText xml:space="preserve"> PAGEREF _Toc31402 \h </w:instrText>
        </w:r>
        <w:r>
          <w:fldChar w:fldCharType="separate"/>
        </w:r>
        <w:r>
          <w:t>73</w:t>
        </w:r>
        <w:r>
          <w:fldChar w:fldCharType="end"/>
        </w:r>
      </w:hyperlink>
    </w:p>
    <w:p>
      <w:pPr>
        <w:pStyle w:val="TOC1"/>
        <w:tabs>
          <w:tab w:val="right" w:leader="dot" w:pos="8306"/>
        </w:tabs>
      </w:pPr>
      <w:hyperlink w:anchor="_Toc22369" w:history="1">
        <w:r>
          <w:rPr>
            <w:rFonts w:ascii="仿宋" w:eastAsia="仿宋" w:hAnsi="仿宋" w:cs="仿宋" w:hint="eastAsia"/>
            <w:lang w:eastAsia="zh-CN"/>
          </w:rPr>
          <w:t>十七、成果转化与推广应用</w:t>
        </w:r>
        <w:r>
          <w:tab/>
        </w:r>
        <w:r>
          <w:fldChar w:fldCharType="begin"/>
        </w:r>
        <w:r>
          <w:instrText xml:space="preserve"> PAGEREF _Toc22369 \h </w:instrText>
        </w:r>
        <w:r>
          <w:fldChar w:fldCharType="separate"/>
        </w:r>
        <w:r>
          <w:t>75</w:t>
        </w:r>
        <w:r>
          <w:fldChar w:fldCharType="end"/>
        </w:r>
      </w:hyperlink>
    </w:p>
    <w:p>
      <w:pPr>
        <w:pStyle w:val="TOC2"/>
        <w:tabs>
          <w:tab w:val="right" w:leader="dot" w:pos="8306"/>
        </w:tabs>
      </w:pPr>
      <w:hyperlink w:anchor="_Toc16983" w:history="1">
        <w:r>
          <w:rPr>
            <w:rFonts w:ascii="仿宋" w:eastAsia="仿宋" w:hAnsi="仿宋" w:cs="仿宋" w:hint="eastAsia"/>
            <w:lang w:eastAsia="zh-CN"/>
          </w:rPr>
          <w:t>(一)、成果转化策略制定</w:t>
        </w:r>
        <w:r>
          <w:tab/>
        </w:r>
        <w:r>
          <w:fldChar w:fldCharType="begin"/>
        </w:r>
        <w:r>
          <w:instrText xml:space="preserve"> PAGEREF _Toc16983 \h </w:instrText>
        </w:r>
        <w:r>
          <w:fldChar w:fldCharType="separate"/>
        </w:r>
        <w:r>
          <w:t>75</w:t>
        </w:r>
        <w:r>
          <w:fldChar w:fldCharType="end"/>
        </w:r>
      </w:hyperlink>
    </w:p>
    <w:p>
      <w:pPr>
        <w:pStyle w:val="TOC2"/>
        <w:tabs>
          <w:tab w:val="right" w:leader="dot" w:pos="8306"/>
        </w:tabs>
      </w:pPr>
      <w:hyperlink w:anchor="_Toc10774" w:history="1">
        <w:r>
          <w:rPr>
            <w:rFonts w:ascii="仿宋" w:eastAsia="仿宋" w:hAnsi="仿宋" w:cs="仿宋" w:hint="eastAsia"/>
            <w:lang w:eastAsia="zh-CN"/>
          </w:rPr>
          <w:t>(二)、成果推广应用方案</w:t>
        </w:r>
        <w:r>
          <w:tab/>
        </w:r>
        <w:r>
          <w:fldChar w:fldCharType="begin"/>
        </w:r>
        <w:r>
          <w:instrText xml:space="preserve"> PAGEREF _Toc10774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52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19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59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一、粗糙度仪项目的市场准入条件分析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粗糙度仪项目而言，市场准入条件首先取决于政策法规环境。政府对于[行业名称]领域的法规，如环保标准、税收政策、和技术使用规范，直接影响粗糙度仪项目的运营和成本结构。例如，若政府针对使用可再生能源的企业提供税收优惠，这将对粗糙度仪项目的财务规划产生重要影响。同时，考虑经济环境和消费者偏好的变化对粗糙度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二、粗糙度仪项目的行业规范与合规性要求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粗糙度仪项目来说，遵守行业规范和合规性要求是确保项目顺利进行的基础。这包括遵循质量控制标准、安全规定、数据保护法规等。例如，若粗糙度仪项目涉及数据处理，须严格遵守相关的数据保护法规。此外，行业内部的自律规范，如产品标准和服务流程，也对于提升粗糙度仪项目在行业内的认可度和竞争力至关重要。项目管理团队必须不断更新策略，以应对行业规范和法规的变化，确保粗糙度仪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三、粗糙度仪项目的竞争格局和战略定位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的发展规划中，理解行业的竞争格局对于制定有效的市场策略极为关键。这包括分析主要竞争对手的市场地位、优势及其业务模式。粗糙度仪项目面临的竞争对手可能包括大型成熟企业和创新型初创公司，各自采取不同的市场策略。因此，粗糙度仪项目需精确地定位自己的市场策略，如专注于产品创新、客户服务或成本效率，以在竞争中占据优势。通过深入的市场和竞争分析，粗糙度仪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15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8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直接收益：假设粗糙度仪项目的产品或服务年销售收入为XX万元。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86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若粗糙度仪项目成功推广新型环保产品，比如采用可回收材料的包装，可能会激发消费者对可持续产品的需求。这种需求的增长可能迫使整个行业转向更环保的产品设计和生产方法。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968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https://d.book118.com/447065144003006052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B59A1"/>
    <w:rsid w:val="544B5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06514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2024-02-19T13:53:00Z</dcterms:created>
  <dcterms:modified xsi:type="dcterms:W3CDTF">2024-02-19T13:54:11Z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542D717E111E4465935587B89F179CD0_11</vt:lpwstr>
  </property>
  <property fmtid="{D5CDD505-2E9C-101B-9397-08002B2CF9AE}" pid="3" name="KSOProductBuildVer">
    <vt:lpwstr>2052-12.1.0.16250</vt:lpwstr>
  </property>
</Properties>
</file>