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479" w:lineRule="auto"/>
      </w:pPr>
      <w:r>
        <w:pict>
          <v:shape id="_x0000_s1025" style="width:61.6pt;height:21.8pt;margin-top:46.23pt;margin-left:509.81pt;mso-position-horizontal-relative:page;mso-position-vertical-relative:page;position:absolute;z-index:251659264" coordorigin="0,0" coordsize="1231,435" o:allowincell="f" path="m149,149c149,133,137,121,121,121c106,121,93,133,93,149c93,164,106,176,121,176c137,176,149,164,149,149em156,324l86,324c84,324,81,326,80,328c78,330,78,332,77,335l77,335c78,358,88,382,99,401c109,420,120,433,120,433l120,433l121,435l123,433c123,433,133,420,144,401c154,382,165,358,165,335l165,335c165,332,164,330,162,328c161,326,159,324,156,324l156,324xem182,322c183,324,185,324,187,324l191,324l239,324c239,324,240,324,241,324c241,323,242,323,242,322c243,321,243,320,243,319c243,318,243,317,242,315c242,314,241,312,241,310c239,306,237,301,236,297l202,225l202,225c201,202,201,177,199,160c198,152,198,147,197,144c186,93,161,43,125,1c124,,123,,121,l121,c119,,118,,117,1c81,43,56,93,45,144c44,147,44,152,43,160c42,177,41,202,40,225l40,225l40,226l7,297c5,301,3,306,2,310c1,312,,314,,315c,317,,318,,319c,320,,321,,322c1,323,1,323,2,324c2,324,3,324,3,324l51,324l56,324c57,324,59,324,60,322c62,321,63,319,63,317l63,243c63,239,63,233,63,226l63,225c63,215,63,207,64,199c64,188,64,178,65,170c66,161,66,154,67,150c72,125,81,100,93,76c101,61,110,46,120,34l121,32l123,34c132,46,141,61,149,76c161,100,170,125,175,150c176,154,177,161,177,170c178,178,178,188,179,199c179,207,179,215,180,225l180,226c180,233,180,240,180,243l180,317c180,319,181,321,182,322l182,322xem861,149c798,149,747,200,747,263c747,326,798,377,861,377c925,377,976,326,976,263c976,200,925,149,861,149l861,149xm902,303c891,314,877,320,861,320c846,320,832,314,821,303c810,292,804,278,804,263c804,248,810,234,821,223c832,212,846,207,861,207c877,207,891,212,902,223c912,234,918,248,918,263c918,278,912,292,902,303em302,57l360,57l360,378l302,378l302,57xem395,149l453,149l453,378l395,378l395,149xem689,92l630,92l630,149l565,149l565,139c565,126,568,117,573,112c579,107,589,105,603,105l603,57c570,56,546,62,530,75c514,88,505,109,505,137l505,149l479,149l479,196l505,196l505,377l565,377l565,196l630,196l630,306c630,354,654,377,704,377l741,377l741,329l713,329c704,329,698,327,694,324c691,320,689,315,689,307l689,196l741,196l741,149l689,149l689,92xem447,65c434,54,415,54,402,65c396,71,393,78,393,86c393,94,396,102,402,107c415,118,434,118,447,107c452,102,456,94,456,86c456,78,452,71,447,65em1231,149l1192,149l1192,139c1192,126,1195,117,1201,112c1206,107,1216,105,1230,105l1230,57c1198,56,1173,62,1157,75c1141,88,1133,109,1133,137l1133,149l1066,149l1066,139c1066,126,1069,117,1075,112c1080,107,1090,105,1104,105l1104,57c1072,56,1047,62,1031,75c1015,88,1007,109,1007,137l1007,149l981,149l981,196l1007,196l1007,377l1066,377l1066,196l1133,196l1133,377l1192,377l1192,196l1231,196l1231,149xe" filled="t" fillcolor="white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5420409</wp:posOffset>
            </wp:positionH>
            <wp:positionV relativeFrom="page">
              <wp:posOffset>9034396</wp:posOffset>
            </wp:positionV>
            <wp:extent cx="560006" cy="72292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006" cy="722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29" w:line="170" w:lineRule="auto"/>
        <w:ind w:left="1008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FFFFFF"/>
          <w:spacing w:val="-10"/>
          <w:sz w:val="30"/>
          <w:szCs w:val="30"/>
        </w:rPr>
        <w:t>2024</w:t>
      </w:r>
    </w:p>
    <w:p>
      <w:pPr>
        <w:spacing w:before="470" w:line="1196" w:lineRule="exact"/>
        <w:ind w:left="946"/>
        <w:rPr>
          <w:rFonts w:ascii="Microsoft YaHei" w:eastAsia="Microsoft YaHei" w:hAnsi="Microsoft YaHei" w:cs="Microsoft YaHei"/>
          <w:sz w:val="110"/>
          <w:szCs w:val="110"/>
        </w:rPr>
      </w:pPr>
      <w:r>
        <w:rPr>
          <w:rFonts w:ascii="Microsoft YaHei" w:eastAsia="Microsoft YaHei" w:hAnsi="Microsoft YaHei" w:cs="Microsoft YaHei"/>
          <w:color w:val="FFFFFF"/>
          <w:spacing w:val="-31"/>
          <w:position w:val="-2"/>
          <w:sz w:val="110"/>
          <w:szCs w:val="110"/>
        </w:rPr>
        <w:t>移动应⽤</w:t>
      </w:r>
    </w:p>
    <w:p>
      <w:pPr>
        <w:spacing w:before="3" w:line="175" w:lineRule="auto"/>
        <w:ind w:left="978"/>
        <w:outlineLvl w:val="0"/>
        <w:rPr>
          <w:rFonts w:ascii="Microsoft YaHei" w:eastAsia="Microsoft YaHei" w:hAnsi="Microsoft YaHei" w:cs="Microsoft YaHei"/>
          <w:sz w:val="110"/>
          <w:szCs w:val="110"/>
        </w:rPr>
      </w:pPr>
      <w:r>
        <w:rPr>
          <w:rFonts w:ascii="Microsoft YaHei" w:eastAsia="Microsoft YaHei" w:hAnsi="Microsoft YaHei" w:cs="Microsoft YaHei"/>
          <w:color w:val="FFFFFF"/>
          <w:spacing w:val="-10"/>
          <w:sz w:val="110"/>
          <w:szCs w:val="110"/>
        </w:rPr>
        <w:t>营销⼈员调查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5"/>
          <w:pgSz w:w="12240" w:h="1584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103" w:line="189" w:lineRule="auto"/>
        <w:ind w:left="9708"/>
        <w:rPr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14"/>
          <w:sz w:val="24"/>
          <w:szCs w:val="24"/>
        </w:rPr>
        <w:t>下</w:t>
      </w:r>
      <w:r>
        <w:rPr>
          <w:rFonts w:ascii="SimHei" w:eastAsia="SimHei" w:hAnsi="SimHei" w:cs="SimHei"/>
          <w:color w:val="FFFFFF"/>
          <w:spacing w:val="-14"/>
          <w:sz w:val="24"/>
          <w:szCs w:val="24"/>
        </w:rPr>
        <w:t>载</w:t>
      </w:r>
      <w:r>
        <w:rPr>
          <w:rFonts w:ascii="SimHei" w:eastAsia="SimHei" w:hAnsi="SimHei" w:cs="SimHei"/>
          <w:color w:val="FFFFFF"/>
          <w:spacing w:val="-35"/>
          <w:sz w:val="24"/>
          <w:szCs w:val="24"/>
        </w:rPr>
        <w:t xml:space="preserve"> </w:t>
      </w:r>
      <w:r>
        <w:rPr>
          <w:color w:val="FFFFFF"/>
          <w:spacing w:val="-14"/>
          <w:sz w:val="24"/>
          <w:szCs w:val="24"/>
        </w:rPr>
        <w:t>PDF</w:t>
      </w:r>
    </w:p>
    <w:p>
      <w:pPr>
        <w:spacing w:line="189" w:lineRule="auto"/>
        <w:rPr>
          <w:sz w:val="24"/>
          <w:szCs w:val="24"/>
        </w:rPr>
        <w:sectPr>
          <w:headerReference w:type="default" r:id="rId6"/>
          <w:type w:val="nextPage"/>
          <w:pgSz w:w="12240" w:h="1584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145" w:line="390" w:lineRule="exact"/>
        <w:ind w:left="10257"/>
      </w:pPr>
      <w:r>
        <w:rPr>
          <w:position w:val="-8"/>
        </w:rPr>
        <w:drawing>
          <wp:inline distT="0" distB="0" distL="0" distR="0">
            <wp:extent cx="701378" cy="24816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1378" cy="248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5" w:lineRule="auto"/>
      </w:pPr>
    </w:p>
    <w:p>
      <w:pPr>
        <w:pStyle w:val="BodyText"/>
        <w:spacing w:line="306" w:lineRule="auto"/>
      </w:pPr>
    </w:p>
    <w:p>
      <w:pPr>
        <w:spacing w:before="326" w:line="177" w:lineRule="auto"/>
        <w:ind w:left="1732"/>
        <w:rPr>
          <w:rFonts w:ascii="Microsoft YaHei" w:eastAsia="Microsoft YaHei" w:hAnsi="Microsoft YaHei" w:cs="Microsoft YaHei"/>
          <w:sz w:val="76"/>
          <w:szCs w:val="76"/>
        </w:rPr>
      </w:pPr>
      <w:r>
        <w:rPr>
          <w:rFonts w:ascii="Microsoft YaHei" w:eastAsia="Microsoft YaHei" w:hAnsi="Microsoft YaHei" w:cs="Microsoft YaHei"/>
          <w:color w:val="00081C"/>
          <w:spacing w:val="-19"/>
          <w:sz w:val="76"/>
          <w:szCs w:val="76"/>
        </w:rPr>
        <w:t>内容</w:t>
      </w:r>
    </w:p>
    <w:p>
      <w:pPr>
        <w:pStyle w:val="BodyText"/>
        <w:spacing w:line="326" w:lineRule="auto"/>
      </w:pPr>
    </w:p>
    <w:p>
      <w:pPr>
        <w:pStyle w:val="BodyText"/>
        <w:spacing w:line="326" w:lineRule="auto"/>
      </w:pPr>
    </w:p>
    <w:p>
      <w:pPr>
        <w:spacing w:line="4004" w:lineRule="exact"/>
      </w:pPr>
      <w:r>
        <w:rPr>
          <w:position w:val="-80"/>
        </w:rPr>
        <w:drawing>
          <wp:inline distT="0" distB="0" distL="0" distR="0">
            <wp:extent cx="7772400" cy="254272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254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sdt>
      <w:sdtPr>
        <w:rPr>
          <w:rFonts w:ascii="Microsoft YaHei" w:eastAsia="Microsoft YaHei" w:hAnsi="Microsoft YaHei" w:cs="Microsoft YaHei"/>
          <w:sz w:val="28"/>
          <w:szCs w:val="28"/>
        </w:rPr>
        <w:id w:val="641056209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8"/>
          <w:szCs w:val="28"/>
        </w:rPr>
      </w:sdtEndPr>
      <w:sdtContent>
        <w:p>
          <w:pPr>
            <w:spacing w:before="120" w:line="213" w:lineRule="auto"/>
            <w:ind w:left="1669"/>
            <w:rPr>
              <w:rFonts w:ascii="Microsoft YaHei" w:eastAsia="Microsoft YaHei" w:hAnsi="Microsoft YaHei" w:cs="Microsoft YaHei"/>
              <w:sz w:val="28"/>
              <w:szCs w:val="28"/>
            </w:rPr>
          </w:pPr>
          <w:hyperlink w:anchor="bookmark1" w:history="1">
            <w:r>
              <w:rPr>
                <w:rFonts w:ascii="Microsoft YaHei" w:eastAsia="Microsoft YaHei" w:hAnsi="Microsoft YaHei" w:cs="Microsoft YaHei"/>
                <w:color w:val="273143"/>
                <w:sz w:val="28"/>
                <w:szCs w:val="28"/>
              </w:rPr>
              <w:t>调查亮点</w:t>
            </w:r>
          </w:hyperlink>
          <w:r>
            <w:rPr>
              <w:rFonts w:ascii="Microsoft YaHei" w:eastAsia="Microsoft YaHei" w:hAnsi="Microsoft YaHei" w:cs="Microsoft YaHei"/>
              <w:color w:val="273143"/>
              <w:sz w:val="28"/>
              <w:szCs w:val="28"/>
            </w:rPr>
            <w:t xml:space="preserve">                </w:t>
          </w:r>
          <w:r>
            <w:rPr>
              <w:rFonts w:ascii="Microsoft YaHei" w:eastAsia="Microsoft YaHei" w:hAnsi="Microsoft YaHei" w:cs="Microsoft YaHei"/>
              <w:color w:val="273143"/>
              <w:spacing w:val="-1"/>
              <w:sz w:val="28"/>
              <w:szCs w:val="28"/>
            </w:rPr>
            <w:t xml:space="preserve">                                                                             </w:t>
          </w:r>
          <w:hyperlink w:anchor="bookmark2" w:history="1">
            <w:r>
              <w:rPr>
                <w:rFonts w:ascii="Microsoft YaHei" w:eastAsia="Microsoft YaHei" w:hAnsi="Microsoft YaHei" w:cs="Microsoft YaHei"/>
                <w:spacing w:val="-1"/>
                <w:sz w:val="28"/>
                <w:szCs w:val="28"/>
              </w:rPr>
              <w:t>3</w:t>
            </w:r>
          </w:hyperlink>
        </w:p>
        <w:p>
          <w:pPr>
            <w:pStyle w:val="BodyText"/>
            <w:spacing w:line="354" w:lineRule="auto"/>
          </w:pPr>
        </w:p>
        <w:p>
          <w:pPr>
            <w:spacing w:before="120" w:line="212" w:lineRule="auto"/>
            <w:ind w:left="1671"/>
            <w:rPr>
              <w:rFonts w:ascii="Microsoft YaHei" w:eastAsia="Microsoft YaHei" w:hAnsi="Microsoft YaHei" w:cs="Microsoft YaHei"/>
              <w:sz w:val="28"/>
              <w:szCs w:val="28"/>
            </w:rPr>
          </w:pPr>
          <w:hyperlink w:anchor="bookmark3" w:history="1">
            <w:r>
              <w:rPr>
                <w:rFonts w:ascii="Microsoft YaHei" w:eastAsia="Microsoft YaHei" w:hAnsi="Microsoft YaHei" w:cs="Microsoft YaHei"/>
                <w:color w:val="273143"/>
                <w:sz w:val="28"/>
                <w:szCs w:val="28"/>
              </w:rPr>
              <w:t>简介与⽅法</w:t>
            </w:r>
          </w:hyperlink>
          <w:r>
            <w:rPr>
              <w:rFonts w:ascii="Microsoft YaHei" w:eastAsia="Microsoft YaHei" w:hAnsi="Microsoft YaHei" w:cs="Microsoft YaHei"/>
              <w:color w:val="273143"/>
              <w:sz w:val="28"/>
              <w:szCs w:val="28"/>
            </w:rPr>
            <w:t xml:space="preserve">                                                           </w:t>
          </w:r>
          <w:r>
            <w:rPr>
              <w:rFonts w:ascii="Microsoft YaHei" w:eastAsia="Microsoft YaHei" w:hAnsi="Microsoft YaHei" w:cs="Microsoft YaHei"/>
              <w:color w:val="273143"/>
              <w:spacing w:val="-1"/>
              <w:sz w:val="28"/>
              <w:szCs w:val="28"/>
            </w:rPr>
            <w:t xml:space="preserve">                              </w:t>
          </w:r>
          <w:hyperlink w:anchor="bookmark4" w:history="1">
            <w:r>
              <w:rPr>
                <w:rFonts w:ascii="Microsoft YaHei" w:eastAsia="Microsoft YaHei" w:hAnsi="Microsoft YaHei" w:cs="Microsoft YaHei"/>
                <w:spacing w:val="-1"/>
                <w:sz w:val="28"/>
                <w:szCs w:val="28"/>
              </w:rPr>
              <w:t>4</w:t>
            </w:r>
          </w:hyperlink>
        </w:p>
        <w:p>
          <w:pPr>
            <w:pStyle w:val="BodyText"/>
            <w:spacing w:line="357" w:lineRule="auto"/>
          </w:pPr>
        </w:p>
        <w:p>
          <w:pPr>
            <w:spacing w:before="121" w:line="214" w:lineRule="auto"/>
            <w:ind w:left="1668"/>
            <w:rPr>
              <w:rFonts w:ascii="Microsoft YaHei" w:eastAsia="Microsoft YaHei" w:hAnsi="Microsoft YaHei" w:cs="Microsoft YaHei"/>
              <w:sz w:val="28"/>
              <w:szCs w:val="28"/>
            </w:rPr>
          </w:pPr>
          <w:hyperlink w:anchor="bookmark5" w:history="1">
            <w:r>
              <w:rPr>
                <w:rFonts w:ascii="Microsoft YaHei" w:eastAsia="Microsoft YaHei" w:hAnsi="Microsoft YaHei" w:cs="Microsoft YaHei"/>
                <w:color w:val="273143"/>
                <w:sz w:val="28"/>
                <w:szCs w:val="28"/>
              </w:rPr>
              <w:t>整体⾏业前景</w:t>
            </w:r>
          </w:hyperlink>
          <w:r>
            <w:rPr>
              <w:rFonts w:ascii="Microsoft YaHei" w:eastAsia="Microsoft YaHei" w:hAnsi="Microsoft YaHei" w:cs="Microsoft YaHei"/>
              <w:color w:val="273143"/>
              <w:sz w:val="28"/>
              <w:szCs w:val="28"/>
            </w:rPr>
            <w:t xml:space="preserve">                                      </w:t>
          </w:r>
          <w:r>
            <w:rPr>
              <w:rFonts w:ascii="Microsoft YaHei" w:eastAsia="Microsoft YaHei" w:hAnsi="Microsoft YaHei" w:cs="Microsoft YaHei"/>
              <w:color w:val="273143"/>
              <w:spacing w:val="-1"/>
              <w:sz w:val="28"/>
              <w:szCs w:val="28"/>
            </w:rPr>
            <w:t xml:space="preserve">                                                </w:t>
          </w:r>
          <w:hyperlink w:anchor="bookmark6" w:history="1">
            <w:r>
              <w:rPr>
                <w:rFonts w:ascii="Microsoft YaHei" w:eastAsia="Microsoft YaHei" w:hAnsi="Microsoft YaHei" w:cs="Microsoft YaHei"/>
                <w:spacing w:val="-1"/>
                <w:sz w:val="28"/>
                <w:szCs w:val="28"/>
              </w:rPr>
              <w:t>6</w:t>
            </w:r>
          </w:hyperlink>
        </w:p>
        <w:p>
          <w:pPr>
            <w:pStyle w:val="BodyText"/>
            <w:spacing w:line="352" w:lineRule="auto"/>
          </w:pPr>
        </w:p>
        <w:p>
          <w:pPr>
            <w:spacing w:before="121" w:line="213" w:lineRule="auto"/>
            <w:ind w:left="1665"/>
            <w:rPr>
              <w:rFonts w:ascii="Microsoft YaHei" w:eastAsia="Microsoft YaHei" w:hAnsi="Microsoft YaHei" w:cs="Microsoft YaHei"/>
              <w:sz w:val="28"/>
              <w:szCs w:val="28"/>
            </w:rPr>
          </w:pPr>
          <w:hyperlink w:anchor="bookmark7" w:history="1">
            <w:r>
              <w:rPr>
                <w:rFonts w:ascii="Microsoft YaHei" w:eastAsia="Microsoft YaHei" w:hAnsi="Microsoft YaHei" w:cs="Microsoft YaHei"/>
                <w:color w:val="273143"/>
                <w:sz w:val="28"/>
                <w:szCs w:val="28"/>
              </w:rPr>
              <w:t>提⾼⽤⼾获取的绩效</w:t>
            </w:r>
          </w:hyperlink>
          <w:r>
            <w:rPr>
              <w:rFonts w:ascii="Microsoft YaHei" w:eastAsia="Microsoft YaHei" w:hAnsi="Microsoft YaHei" w:cs="Microsoft YaHei"/>
              <w:color w:val="273143"/>
              <w:sz w:val="28"/>
              <w:szCs w:val="28"/>
            </w:rPr>
            <w:t xml:space="preserve">                </w:t>
          </w:r>
          <w:r>
            <w:rPr>
              <w:rFonts w:ascii="Microsoft YaHei" w:eastAsia="Microsoft YaHei" w:hAnsi="Microsoft YaHei" w:cs="Microsoft YaHei"/>
              <w:color w:val="273143"/>
              <w:spacing w:val="-1"/>
              <w:sz w:val="28"/>
              <w:szCs w:val="28"/>
            </w:rPr>
            <w:t xml:space="preserve">                                                          </w:t>
          </w:r>
          <w:hyperlink w:anchor="bookmark8" w:history="1">
            <w:r>
              <w:rPr>
                <w:rFonts w:ascii="Microsoft YaHei" w:eastAsia="Microsoft YaHei" w:hAnsi="Microsoft YaHei" w:cs="Microsoft YaHei"/>
                <w:spacing w:val="-1"/>
                <w:sz w:val="28"/>
                <w:szCs w:val="28"/>
              </w:rPr>
              <w:t>12</w:t>
            </w:r>
          </w:hyperlink>
        </w:p>
        <w:p>
          <w:pPr>
            <w:pStyle w:val="BodyText"/>
            <w:spacing w:line="356" w:lineRule="auto"/>
          </w:pPr>
        </w:p>
        <w:p>
          <w:pPr>
            <w:spacing w:before="121" w:line="213" w:lineRule="auto"/>
            <w:ind w:left="1680"/>
            <w:rPr>
              <w:rFonts w:ascii="Microsoft YaHei" w:eastAsia="Microsoft YaHei" w:hAnsi="Microsoft YaHei" w:cs="Microsoft YaHei"/>
              <w:sz w:val="28"/>
              <w:szCs w:val="28"/>
            </w:rPr>
          </w:pPr>
          <w:hyperlink w:anchor="bookmark9" w:history="1">
            <w:r>
              <w:rPr>
                <w:rFonts w:ascii="Microsoft YaHei" w:eastAsia="Microsoft YaHei" w:hAnsi="Microsoft YaHei" w:cs="Microsoft YaHei"/>
                <w:color w:val="273143"/>
                <w:spacing w:val="-1"/>
                <w:sz w:val="28"/>
                <w:szCs w:val="28"/>
              </w:rPr>
              <w:t>隐私⾄上⾏业的进展</w:t>
            </w:r>
          </w:hyperlink>
          <w:r>
            <w:rPr>
              <w:rFonts w:ascii="Microsoft YaHei" w:eastAsia="Microsoft YaHei" w:hAnsi="Microsoft YaHei" w:cs="Microsoft YaHei"/>
              <w:color w:val="273143"/>
              <w:spacing w:val="-1"/>
              <w:sz w:val="28"/>
              <w:szCs w:val="28"/>
            </w:rPr>
            <w:t xml:space="preserve">                                                                          </w:t>
          </w:r>
          <w:hyperlink w:anchor="bookmark10" w:history="1">
            <w:r>
              <w:rPr>
                <w:rFonts w:ascii="Microsoft YaHei" w:eastAsia="Microsoft YaHei" w:hAnsi="Microsoft YaHei" w:cs="Microsoft YaHei"/>
                <w:spacing w:val="-1"/>
                <w:sz w:val="28"/>
                <w:szCs w:val="28"/>
              </w:rPr>
              <w:t>18</w:t>
            </w:r>
          </w:hyperlink>
        </w:p>
        <w:p>
          <w:pPr>
            <w:pStyle w:val="BodyText"/>
            <w:spacing w:line="354" w:lineRule="auto"/>
          </w:pPr>
        </w:p>
        <w:p>
          <w:pPr>
            <w:spacing w:before="121" w:line="213" w:lineRule="auto"/>
            <w:ind w:left="1668"/>
            <w:rPr>
              <w:rFonts w:ascii="Microsoft YaHei" w:eastAsia="Microsoft YaHei" w:hAnsi="Microsoft YaHei" w:cs="Microsoft YaHei"/>
              <w:sz w:val="28"/>
              <w:szCs w:val="28"/>
            </w:rPr>
          </w:pPr>
          <w:hyperlink w:anchor="bookmark11" w:history="1">
            <w:r>
              <w:rPr>
                <w:rFonts w:ascii="Microsoft YaHei" w:eastAsia="Microsoft YaHei" w:hAnsi="Microsoft YaHei" w:cs="Microsoft YaHei"/>
                <w:color w:val="273143"/>
                <w:spacing w:val="-3"/>
                <w:sz w:val="28"/>
                <w:szCs w:val="28"/>
              </w:rPr>
              <w:t>2024 年投资成果</w:t>
            </w:r>
          </w:hyperlink>
          <w:r>
            <w:rPr>
              <w:rFonts w:ascii="Microsoft YaHei" w:eastAsia="Microsoft YaHei" w:hAnsi="Microsoft YaHei" w:cs="Microsoft YaHei"/>
              <w:color w:val="273143"/>
              <w:spacing w:val="-3"/>
              <w:sz w:val="28"/>
              <w:szCs w:val="28"/>
            </w:rPr>
            <w:t xml:space="preserve">                                                                                 </w:t>
          </w:r>
          <w:hyperlink w:anchor="bookmark12" w:history="1">
            <w:r>
              <w:rPr>
                <w:rFonts w:ascii="Microsoft YaHei" w:eastAsia="Microsoft YaHei" w:hAnsi="Microsoft YaHei" w:cs="Microsoft YaHei"/>
                <w:spacing w:val="-3"/>
                <w:sz w:val="28"/>
                <w:szCs w:val="28"/>
              </w:rPr>
              <w:t>29</w:t>
            </w:r>
          </w:hyperlink>
        </w:p>
      </w:sdtContent>
    </w:sdt>
    <w:p>
      <w:pPr>
        <w:pStyle w:val="BodyText"/>
        <w:spacing w:line="251" w:lineRule="auto"/>
        <w:sectPr>
          <w:headerReference w:type="default" r:id="rId9"/>
          <w:pgSz w:w="12240" w:h="15840"/>
          <w:pgMar w:top="400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before="69" w:line="186" w:lineRule="auto"/>
        <w:ind w:left="1258"/>
        <w:rPr>
          <w:sz w:val="16"/>
          <w:szCs w:val="16"/>
        </w:rPr>
      </w:pPr>
      <w:r>
        <w:pict>
          <v:shape id="_x0000_s1026" style="width:51.3pt;height:15.1pt;margin-top:0.17pt;margin-left:185.25pt;position:absolute;z-index:-251656192" coordorigin="0,0" coordsize="1025,302" path="m153,l871,c956,,1025,67,1025,150c1025,233,956,301,871,301l153,301c68,301,,233,,150c,67,68,,153,e" filled="t" fillcolor="#273143" stroked="f"/>
        </w:pict>
      </w:r>
      <w:r>
        <w:rPr>
          <w:color w:val="273143"/>
          <w:spacing w:val="1"/>
          <w:sz w:val="16"/>
          <w:szCs w:val="16"/>
        </w:rPr>
        <w:t xml:space="preserve">2024 </w:t>
      </w:r>
      <w:r>
        <w:rPr>
          <w:rFonts w:ascii="Microsoft YaHei" w:eastAsia="Microsoft YaHei" w:hAnsi="Microsoft YaHei" w:cs="Microsoft YaHei"/>
          <w:color w:val="273143"/>
          <w:spacing w:val="1"/>
          <w:sz w:val="16"/>
          <w:szCs w:val="16"/>
        </w:rPr>
        <w:t>年移</w:t>
      </w:r>
      <w:r>
        <w:rPr>
          <w:rFonts w:ascii="SimHei" w:eastAsia="SimHei" w:hAnsi="SimHei" w:cs="SimHei"/>
          <w:color w:val="273143"/>
          <w:spacing w:val="1"/>
          <w:sz w:val="16"/>
          <w:szCs w:val="16"/>
        </w:rPr>
        <w:t>动应</w:t>
      </w:r>
      <w:r>
        <w:rPr>
          <w:rFonts w:ascii="Microsoft YaHei" w:eastAsia="Microsoft YaHei" w:hAnsi="Microsoft YaHei" w:cs="Microsoft YaHei"/>
          <w:color w:val="273143"/>
          <w:spacing w:val="1"/>
          <w:sz w:val="16"/>
          <w:szCs w:val="16"/>
        </w:rPr>
        <w:t>用</w:t>
      </w:r>
      <w:r>
        <w:rPr>
          <w:rFonts w:ascii="SimHei" w:eastAsia="SimHei" w:hAnsi="SimHei" w:cs="SimHei"/>
          <w:color w:val="273143"/>
          <w:spacing w:val="1"/>
          <w:sz w:val="16"/>
          <w:szCs w:val="16"/>
        </w:rPr>
        <w:t>营销</w:t>
      </w:r>
      <w:r>
        <w:rPr>
          <w:rFonts w:ascii="Microsoft YaHei" w:eastAsia="Microsoft YaHei" w:hAnsi="Microsoft YaHei" w:cs="Microsoft YaHei"/>
          <w:color w:val="273143"/>
          <w:spacing w:val="1"/>
          <w:sz w:val="16"/>
          <w:szCs w:val="16"/>
        </w:rPr>
        <w:t>人</w:t>
      </w:r>
      <w:r>
        <w:rPr>
          <w:rFonts w:ascii="SimHei" w:eastAsia="SimHei" w:hAnsi="SimHei" w:cs="SimHei"/>
          <w:color w:val="273143"/>
          <w:spacing w:val="1"/>
          <w:sz w:val="16"/>
          <w:szCs w:val="16"/>
        </w:rPr>
        <w:t>员调查</w:t>
      </w:r>
      <w:r>
        <w:rPr>
          <w:rFonts w:ascii="SimHei" w:eastAsia="SimHei" w:hAnsi="SimHei" w:cs="SimHei"/>
          <w:color w:val="273143"/>
          <w:spacing w:val="1"/>
          <w:sz w:val="16"/>
          <w:szCs w:val="16"/>
        </w:rPr>
        <w:t xml:space="preserve">        </w:t>
      </w:r>
      <w:r>
        <w:rPr>
          <w:rFonts w:ascii="Microsoft YaHei" w:eastAsia="Microsoft YaHei" w:hAnsi="Microsoft YaHei" w:cs="Microsoft YaHei"/>
          <w:color w:val="FFFFFF"/>
          <w:spacing w:val="1"/>
          <w:position w:val="1"/>
          <w:sz w:val="11"/>
          <w:szCs w:val="11"/>
        </w:rPr>
        <w:t>下</w:t>
      </w:r>
      <w:r>
        <w:rPr>
          <w:rFonts w:ascii="SimHei" w:eastAsia="SimHei" w:hAnsi="SimHei" w:cs="SimHei"/>
          <w:color w:val="FFFFFF"/>
          <w:spacing w:val="1"/>
          <w:position w:val="1"/>
          <w:sz w:val="11"/>
          <w:szCs w:val="11"/>
        </w:rPr>
        <w:t>载</w:t>
      </w:r>
      <w:r>
        <w:rPr>
          <w:rFonts w:ascii="SimHei" w:eastAsia="SimHei" w:hAnsi="SimHei" w:cs="SimHei"/>
          <w:color w:val="FFFFFF"/>
          <w:spacing w:val="1"/>
          <w:position w:val="1"/>
          <w:sz w:val="11"/>
          <w:szCs w:val="11"/>
        </w:rPr>
        <w:t xml:space="preserve">                                                                        </w:t>
      </w:r>
      <w:r>
        <w:rPr>
          <w:rFonts w:ascii="SimHei" w:eastAsia="SimHei" w:hAnsi="SimHei" w:cs="SimHei"/>
          <w:color w:val="FFFFFF"/>
          <w:position w:val="1"/>
          <w:sz w:val="11"/>
          <w:szCs w:val="11"/>
        </w:rPr>
        <w:t xml:space="preserve">                                                   </w:t>
      </w:r>
      <w:r>
        <w:rPr>
          <w:color w:val="273143"/>
          <w:sz w:val="16"/>
          <w:szCs w:val="16"/>
        </w:rPr>
        <w:t>2</w:t>
      </w:r>
    </w:p>
    <w:p>
      <w:pPr>
        <w:spacing w:line="186" w:lineRule="auto"/>
        <w:rPr>
          <w:sz w:val="16"/>
          <w:szCs w:val="16"/>
        </w:rPr>
        <w:sectPr>
          <w:headerReference w:type="default" r:id="rId10"/>
          <w:type w:val="nextPage"/>
          <w:pgSz w:w="12240" w:h="15840"/>
          <w:pgMar w:top="400" w:right="0" w:bottom="0" w:left="0" w:header="0" w:footer="0" w:gutter="0"/>
          <w:pgNumType w:start="4"/>
          <w:cols w:space="708"/>
          <w:titlePg w:val="0"/>
        </w:sectPr>
      </w:pPr>
    </w:p>
    <w:p>
      <w:pPr>
        <w:spacing w:before="145" w:line="390" w:lineRule="exact"/>
        <w:ind w:firstLine="10257"/>
      </w:pPr>
      <w:r>
        <w:pict>
          <v:rect id="_x0000_s1027" style="width:359.3pt;height:0.75pt;margin-top:182.75pt;margin-left:142.71pt;mso-position-horizontal-relative:page;mso-position-vertical-relative:page;position:absolute;z-index:251665408" o:allowincell="f" filled="t" fillcolor="white" stroked="f"/>
        </w:pict>
      </w:r>
      <w:r>
        <w:pict>
          <v:rect id="_x0000_s1028" style="width:359.3pt;height:0.75pt;margin-top:257.36pt;margin-left:142.71pt;mso-position-horizontal-relative:page;mso-position-vertical-relative:page;position:absolute;z-index:251663360" o:allowincell="f" filled="t" fillcolor="white" stroked="f"/>
        </w:pict>
      </w:r>
      <w:r>
        <w:pict>
          <v:rect id="_x0000_s1029" style="width:359.3pt;height:0.75pt;margin-top:350.76pt;margin-left:142.71pt;mso-position-horizontal-relative:page;mso-position-vertical-relative:page;position:absolute;z-index:251664384" o:allowincell="f" filled="t" fillcolor="white" stroked="f"/>
        </w:pict>
      </w:r>
      <w:r>
        <w:pict>
          <v:rect id="_x0000_s1030" style="width:359.3pt;height:0.75pt;margin-top:445.74pt;margin-left:142.71pt;mso-position-horizontal-relative:page;mso-position-vertical-relative:page;position:absolute;z-index:251662336" o:allowincell="f" filled="t" fillcolor="white" stroked="f"/>
        </w:pict>
      </w:r>
      <w:r>
        <w:pict>
          <v:rect id="_x0000_s1031" style="width:359.3pt;height:0.75pt;margin-top:518.77pt;margin-left:142.71pt;mso-position-horizontal-relative:page;mso-position-vertical-relative:page;position:absolute;z-index:251666432" o:allowincell="f" filled="t" fillcolor="white" stroked="f"/>
        </w:pict>
      </w:r>
      <w:r>
        <w:pict>
          <v:group id="_x0000_s1032" style="width:13.15pt;height:19.35pt;margin-top:196.29pt;margin-left:87.27pt;mso-position-horizontal-relative:page;mso-position-vertical-relative:page;position:absolute;z-index:251667456" coordorigin="0,0" coordsize="262,387" o:allowincell="f" filled="f" stroked="f">
            <v:shape id="_x0000_s1033" style="width:240;height:240;left:11;position:absolute;top:135" coordorigin="0,0" coordsize="240,240" path="m,119l119,l239,120l120,239l,119xe" filled="t" fillcolor="#ffcb05" stroked="f"/>
            <v:shape id="_x0000_s1034" style="width:262;height:387;position:absolute" coordorigin="0,0" coordsize="262,387" path="m11,254l130,135l250,255l131,374l11,254xe" filled="f" strokecolor="#00081c" strokeweight="1.12pt"/>
          </v:group>
        </w:pict>
      </w:r>
      <w:r>
        <w:pict>
          <v:group id="_x0000_s1035" style="width:12.8pt;height:200.65pt;margin-top:279.45pt;margin-left:87.43pt;mso-position-horizontal-relative:page;mso-position-vertical-relative:page;position:absolute;z-index:251661312" coordorigin="0,0" coordsize="256,4012" o:allowincell="f" filled="f" stroked="f">
            <v:shape id="_x0000_s1036" style="width:240;height:240;left:7;position:absolute;top:7" coordorigin="0,0" coordsize="240,240" path="m,119l119,l239,120l120,239l,119xe" filled="t" fillcolor="#ffcb05" stroked="f"/>
            <v:shape id="_x0000_s1037" style="width:256;height:256;position:absolute" coordorigin="0,0" coordsize="256,256" path="m7,127l127,7l247,128l128,247l7,127xe" filled="f" strokecolor="#00081c" strokeweight="1.12pt"/>
            <v:shape id="_x0000_s1038" style="width:240;height:240;left:7;position:absolute;top:1886" coordorigin="0,0" coordsize="240,240" path="m,119l119,l239,120l120,239l,119xe" filled="t" fillcolor="#ffcb05" stroked="f"/>
            <v:shape id="_x0000_s1039" style="width:256;height:256;position:absolute;top:1878" coordorigin="0,0" coordsize="256,256" path="m7,127l127,7l247,128l128,247l7,127xe" filled="f" strokecolor="#00081c" strokeweight="1.12pt"/>
            <v:shape id="_x0000_s1040" style="width:240;height:240;left:7;position:absolute;top:3764" coordorigin="0,0" coordsize="240,240" path="m,119l119,l239,120l120,239l,119xe" filled="t" fillcolor="#ffcb05" stroked="f"/>
            <v:shape id="_x0000_s1041" style="width:256;height:256;position:absolute;top:3756" coordorigin="0,0" coordsize="256,256" path="m7,127l127,7l247,128l128,247l7,127xe" filled="f" strokecolor="#00081c" strokeweight="1.12pt"/>
          </v:group>
        </w:pict>
      </w:r>
      <w:r>
        <w:rPr>
          <w:position w:val="-7"/>
        </w:rPr>
        <w:pict>
          <v:shape id="_x0000_i1042" style="width:55.25pt;height:19.55pt;mso-position-horizontal-relative:char;mso-position-vertical-relative:line" coordorigin="0,0" coordsize="1105,390" path="m134,133c134,120,122,109,109,109c95,109,84,120,84,133c84,147,95,158,109,158c122,158,134,147,134,133em140,291l77,291c75,291,73,292,72,294c70,296,69,298,69,301l69,301c69,321,79,343,88,359c98,376,107,389,107,389l107,389l109,390l110,389c110,389,119,376,129,359c138,343,148,321,148,301l148,301c148,298,147,296,146,294c144,292,142,291,140,291l140,291xem163,289c164,290,166,291,168,291l171,291l214,291c215,291,215,291,216,290c216,290,217,290,217,289c218,288,218,287,218,286c218,285,218,284,217,283c217,281,216,280,216,278c214,274,213,270,211,267l181,202l181,201c181,182,180,159,179,143c178,137,177,132,177,129c167,83,145,39,112,1c111,,110,,109,l108,c107,,106,,105,1c73,39,50,83,40,129c40,132,39,137,39,143c37,159,37,182,36,201l36,202l36,203l6,267c4,270,3,274,1,278c1,280,,281,,283c,284,,285,,286c,287,,288,,289c,290,1,290,1,290c2,291,3,291,3,291l46,291l50,291c51,291,53,290,54,289c55,288,56,286,56,285l56,218c56,215,56,209,56,202l56,201c57,193,57,185,57,179c57,168,58,159,58,152c59,144,60,138,60,135c65,112,73,90,83,69c91,54,99,41,107,30l109,28l110,30c118,41,127,54,134,69c145,90,153,112,157,135c158,138,159,144,159,152c160,160,160,168,160,179c161,186,161,193,161,201l161,202c161,209,161,215,161,218l161,285c161,286,162,288,163,289l163,289xem773,134c716,134,670,180,670,236c670,292,716,338,773,338c830,338,876,292,876,236c876,180,830,134,773,134l773,134xm809,272c799,281,786,287,773,287c759,287,746,281,737,272c727,262,722,250,722,236c722,222,727,210,737,200c746,191,759,185,773,185c786,185,799,191,809,200c818,210,824,222,824,236c824,249,818,262,809,272em271,51l323,51l323,339l271,339l271,51xem354,134l407,134l407,339l354,339l354,134xem618,83l565,83l565,133l507,133l507,125c507,113,509,105,514,101c519,96,528,94,541,94l541,51c512,50,490,56,475,67c461,79,453,98,453,123l453,133l430,133l430,176l453,176l453,339l507,339l507,176l565,176l565,275c565,317,587,339,631,339l664,339l664,295l640,295c632,295,626,293,623,290c620,287,618,282,618,275l618,176l664,176l664,133l618,133l618,83xem401,58c389,48,372,48,360,58c355,63,352,70,352,77c352,84,355,91,360,96c372,106,389,106,401,96c406,91,409,84,409,77c409,70,406,63,401,58em1104,133l1070,133l1070,125c1070,113,1072,105,1077,101c1082,96,1091,94,1104,94l1104,51c1075,50,1053,56,1038,67c1024,79,1016,98,1016,123l1016,133l957,133l957,125c957,113,959,105,964,101c969,96,978,94,991,94l991,51c962,50,940,56,925,67c911,79,903,98,903,123l903,133l880,133l880,176l903,176l903,339l957,339l957,176l1016,176l1016,339l1070,339l1070,176l1104,176l1104,133xe" filled="t" fillcolor="white" stroked="f">
            <w10:wrap type="none"/>
          </v:shape>
        </w:pict>
      </w:r>
    </w:p>
    <w:p>
      <w:pPr>
        <w:pStyle w:val="BodyText"/>
        <w:spacing w:line="307" w:lineRule="auto"/>
      </w:pPr>
    </w:p>
    <w:p>
      <w:pPr>
        <w:pStyle w:val="BodyText"/>
        <w:spacing w:line="307" w:lineRule="auto"/>
      </w:pPr>
    </w:p>
    <w:p>
      <w:pPr>
        <w:spacing w:before="326" w:line="176" w:lineRule="auto"/>
        <w:ind w:left="1690"/>
        <w:rPr>
          <w:rFonts w:ascii="Microsoft YaHei" w:eastAsia="Microsoft YaHei" w:hAnsi="Microsoft YaHei" w:cs="Microsoft YaHei"/>
          <w:sz w:val="76"/>
          <w:szCs w:val="76"/>
        </w:rPr>
      </w:pPr>
      <w:bookmarkStart w:id="0" w:name="bookmark1"/>
      <w:bookmarkEnd w:id="0"/>
      <w:bookmarkStart w:id="1" w:name="bookmark2"/>
      <w:bookmarkEnd w:id="1"/>
      <w:r>
        <w:rPr>
          <w:rFonts w:ascii="Microsoft YaHei" w:eastAsia="Microsoft YaHei" w:hAnsi="Microsoft YaHei" w:cs="Microsoft YaHei"/>
          <w:color w:val="FFFFFF"/>
          <w:spacing w:val="-7"/>
          <w:sz w:val="76"/>
          <w:szCs w:val="76"/>
        </w:rPr>
        <w:t>调查亮点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spacing w:before="103" w:line="432" w:lineRule="exact"/>
        <w:ind w:left="2995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3"/>
          <w:position w:val="15"/>
          <w:sz w:val="24"/>
          <w:szCs w:val="24"/>
        </w:rPr>
        <w:t>58% 营销⼈员正在追求更激进的 KPI</w:t>
      </w:r>
      <w:r>
        <w:rPr>
          <w:rFonts w:ascii="Microsoft YaHei" w:eastAsia="Microsoft YaHei" w:hAnsi="Microsoft YaHei" w:cs="Microsoft YaHei"/>
          <w:color w:val="FFFFFF"/>
          <w:spacing w:val="25"/>
          <w:position w:val="1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3"/>
          <w:position w:val="15"/>
          <w:sz w:val="24"/>
          <w:szCs w:val="24"/>
        </w:rPr>
        <w:t>⽬标，许多营销⼈员为了实</w:t>
      </w:r>
    </w:p>
    <w:p>
      <w:pPr>
        <w:spacing w:before="1" w:line="179" w:lineRule="auto"/>
        <w:ind w:left="2999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3"/>
          <w:sz w:val="24"/>
          <w:szCs w:val="24"/>
        </w:rPr>
        <w:t>现⽬标，⽽与更多合作伙伴建⽴合作关系。</w:t>
      </w:r>
    </w:p>
    <w:p>
      <w:pPr>
        <w:pStyle w:val="BodyText"/>
        <w:spacing w:line="307" w:lineRule="auto"/>
      </w:pPr>
    </w:p>
    <w:p>
      <w:pPr>
        <w:pStyle w:val="BodyText"/>
        <w:spacing w:line="308" w:lineRule="auto"/>
      </w:pPr>
    </w:p>
    <w:p>
      <w:pPr>
        <w:spacing w:before="103" w:line="433" w:lineRule="exact"/>
        <w:ind w:left="2998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3"/>
          <w:position w:val="14"/>
          <w:sz w:val="24"/>
          <w:szCs w:val="24"/>
        </w:rPr>
        <w:t>⼴告投资回报率</w:t>
      </w:r>
      <w:r>
        <w:rPr>
          <w:rFonts w:ascii="Microsoft YaHei" w:eastAsia="Microsoft YaHei" w:hAnsi="Microsoft YaHei" w:cs="Microsoft YaHei"/>
          <w:color w:val="FFFFFF"/>
          <w:spacing w:val="17"/>
          <w:position w:val="1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3"/>
          <w:position w:val="14"/>
          <w:sz w:val="24"/>
          <w:szCs w:val="24"/>
        </w:rPr>
        <w:t>(ROAS) 仍然是王道，绝⼤多数移</w:t>
      </w:r>
      <w:r>
        <w:rPr>
          <w:rFonts w:ascii="Microsoft YaHei" w:eastAsia="Microsoft YaHei" w:hAnsi="Microsoft YaHei" w:cs="Microsoft YaHei"/>
          <w:color w:val="FFFFFF"/>
          <w:spacing w:val="-4"/>
          <w:position w:val="14"/>
          <w:sz w:val="24"/>
          <w:szCs w:val="24"/>
        </w:rPr>
        <w:t>动应⽤营销⼈员</w:t>
      </w:r>
    </w:p>
    <w:p>
      <w:pPr>
        <w:spacing w:before="1" w:line="187" w:lineRule="auto"/>
        <w:ind w:left="2997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3"/>
          <w:sz w:val="24"/>
          <w:szCs w:val="24"/>
        </w:rPr>
        <w:t>表⽰，在选择需求⽅平台 (DSP) 时，触及优质⽤⼾是重中之重。</w:t>
      </w:r>
    </w:p>
    <w:p>
      <w:pPr>
        <w:pStyle w:val="BodyText"/>
        <w:spacing w:line="301" w:lineRule="auto"/>
      </w:pPr>
    </w:p>
    <w:p>
      <w:pPr>
        <w:pStyle w:val="BodyText"/>
        <w:spacing w:line="301" w:lineRule="auto"/>
      </w:pPr>
    </w:p>
    <w:p>
      <w:pPr>
        <w:spacing w:before="104" w:line="180" w:lineRule="auto"/>
        <w:ind w:left="3004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4"/>
          <w:sz w:val="24"/>
          <w:szCs w:val="24"/>
        </w:rPr>
        <w:t>营销⼈员⽐去年更加了解 SKAN 4，但 35% 的⼈</w:t>
      </w:r>
      <w:r>
        <w:rPr>
          <w:rFonts w:ascii="Microsoft YaHei" w:eastAsia="Microsoft YaHei" w:hAnsi="Microsoft YaHei" w:cs="Microsoft YaHei"/>
          <w:color w:val="FFFFFF"/>
          <w:spacing w:val="-5"/>
          <w:sz w:val="24"/>
          <w:szCs w:val="24"/>
        </w:rPr>
        <w:t>仍对它缺乏认</w:t>
      </w:r>
    </w:p>
    <w:p>
      <w:pPr>
        <w:spacing w:before="124" w:line="432" w:lineRule="exact"/>
        <w:ind w:left="2997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5"/>
          <w:position w:val="15"/>
          <w:sz w:val="24"/>
          <w:szCs w:val="24"/>
        </w:rPr>
        <w:t>知。  营销⼈员倾向于认为 SKAN 会带来负⾯影响</w:t>
      </w:r>
      <w:r>
        <w:rPr>
          <w:rFonts w:ascii="Microsoft YaHei" w:eastAsia="Microsoft YaHei" w:hAnsi="Microsoft YaHei" w:cs="Microsoft YaHei"/>
          <w:color w:val="FFFFFF"/>
          <w:spacing w:val="-6"/>
          <w:position w:val="15"/>
          <w:sz w:val="24"/>
          <w:szCs w:val="24"/>
        </w:rPr>
        <w:t>，但越来越多的</w:t>
      </w:r>
    </w:p>
    <w:p>
      <w:pPr>
        <w:spacing w:line="176" w:lineRule="auto"/>
        <w:ind w:left="3004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7"/>
          <w:sz w:val="24"/>
          <w:szCs w:val="24"/>
        </w:rPr>
        <w:t>营销⼈员预⻅ SKAN 能实现同⽐增⻓。</w:t>
      </w: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spacing w:before="103" w:line="434" w:lineRule="exact"/>
        <w:ind w:left="2996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2"/>
          <w:position w:val="15"/>
          <w:sz w:val="24"/>
          <w:szCs w:val="24"/>
        </w:rPr>
        <w:t>各地区超过 80% 的移动应⽤营销⼈员预计明年的⼴告⽀出将有所</w:t>
      </w:r>
    </w:p>
    <w:p>
      <w:pPr>
        <w:spacing w:line="179" w:lineRule="auto"/>
        <w:ind w:left="2999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5"/>
          <w:sz w:val="24"/>
          <w:szCs w:val="24"/>
        </w:rPr>
        <w:t>增加，并优先将⼴告⽀出分配到 SAN 和ad Network。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headerReference w:type="default" r:id="rId11"/>
          <w:pgSz w:w="12240" w:h="15840"/>
          <w:pgMar w:top="400" w:right="0" w:bottom="0" w:left="0" w:header="0" w:footer="0" w:gutter="0"/>
          <w:pgNumType w:start="5"/>
          <w:cols w:num="1" w:space="708" w:equalWidth="0">
            <w:col w:w="12240" w:space="0"/>
          </w:cols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headerReference w:type="default" r:id="rId12"/>
          <w:type w:val="nextPage"/>
          <w:pgSz w:w="12240" w:h="15840"/>
          <w:pgMar w:top="400" w:right="0" w:bottom="0" w:left="0" w:header="0" w:footer="0" w:gutter="0"/>
          <w:pgNumType w:start="6"/>
          <w:cols w:num="1" w:space="708" w:equalWidth="0">
            <w:col w:w="12240" w:space="0"/>
          </w:cols>
          <w:titlePg w:val="0"/>
        </w:sectPr>
      </w:pPr>
    </w:p>
    <w:p>
      <w:pPr>
        <w:pStyle w:val="BodyText"/>
        <w:spacing w:before="66" w:line="186" w:lineRule="auto"/>
        <w:ind w:left="1258"/>
        <w:rPr>
          <w:rFonts w:ascii="SimHei" w:eastAsia="SimHei" w:hAnsi="SimHei" w:cs="SimHei"/>
          <w:sz w:val="16"/>
          <w:szCs w:val="16"/>
        </w:rPr>
      </w:pPr>
      <w:r>
        <w:rPr>
          <w:color w:val="FFFFFF"/>
          <w:spacing w:val="2"/>
          <w:sz w:val="16"/>
          <w:szCs w:val="16"/>
        </w:rPr>
        <w:t xml:space="preserve">2024 </w:t>
      </w:r>
      <w:r>
        <w:rPr>
          <w:rFonts w:ascii="Microsoft YaHei" w:eastAsia="Microsoft YaHei" w:hAnsi="Microsoft YaHei" w:cs="Microsoft YaHei"/>
          <w:color w:val="FFFFFF"/>
          <w:spacing w:val="2"/>
          <w:sz w:val="16"/>
          <w:szCs w:val="16"/>
        </w:rPr>
        <w:t>年移</w:t>
      </w:r>
      <w:r>
        <w:rPr>
          <w:rFonts w:ascii="SimHei" w:eastAsia="SimHei" w:hAnsi="SimHei" w:cs="SimHei"/>
          <w:color w:val="FFFFFF"/>
          <w:spacing w:val="2"/>
          <w:sz w:val="16"/>
          <w:szCs w:val="16"/>
        </w:rPr>
        <w:t>动应</w:t>
      </w:r>
      <w:r>
        <w:rPr>
          <w:rFonts w:ascii="Microsoft YaHei" w:eastAsia="Microsoft YaHei" w:hAnsi="Microsoft YaHei" w:cs="Microsoft YaHei"/>
          <w:color w:val="FFFFFF"/>
          <w:spacing w:val="2"/>
          <w:sz w:val="16"/>
          <w:szCs w:val="16"/>
        </w:rPr>
        <w:t>用</w:t>
      </w:r>
      <w:r>
        <w:rPr>
          <w:rFonts w:ascii="SimHei" w:eastAsia="SimHei" w:hAnsi="SimHei" w:cs="SimHei"/>
          <w:color w:val="FFFFFF"/>
          <w:spacing w:val="2"/>
          <w:sz w:val="16"/>
          <w:szCs w:val="16"/>
        </w:rPr>
        <w:t>营销</w:t>
      </w:r>
      <w:r>
        <w:rPr>
          <w:rFonts w:ascii="Microsoft YaHei" w:eastAsia="Microsoft YaHei" w:hAnsi="Microsoft YaHei" w:cs="Microsoft YaHei"/>
          <w:color w:val="FFFFFF"/>
          <w:spacing w:val="2"/>
          <w:sz w:val="16"/>
          <w:szCs w:val="16"/>
        </w:rPr>
        <w:t>人</w:t>
      </w:r>
      <w:r>
        <w:rPr>
          <w:rFonts w:ascii="SimHei" w:eastAsia="SimHei" w:hAnsi="SimHei" w:cs="SimHei"/>
          <w:color w:val="FFFFFF"/>
          <w:spacing w:val="2"/>
          <w:sz w:val="16"/>
          <w:szCs w:val="16"/>
        </w:rPr>
        <w:t>员调查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300" w:lineRule="exact"/>
      </w:pPr>
      <w:r>
        <w:rPr>
          <w:position w:val="-6"/>
        </w:rPr>
        <w:pict>
          <v:group id="_x0000_i1043" style="width:51.3pt;height:15.1pt;mso-position-horizontal-relative:char;mso-position-vertical-relative:line" coordorigin="0,0" coordsize="1025,302" filled="f" stroked="f">
            <v:shape id="_x0000_s1044" style="width:1025;height:302;position:absolute" coordorigin="0,0" coordsize="1025,302" path="m153,l871,c956,,1025,67,1025,150c1025,233,956,301,871,301l153,301c68,301,,233,,150c,67,68,,153,e" filled="t" fillcolor="#273143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width:1065;height:34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07" w:line="189" w:lineRule="auto"/>
                      <w:ind w:left="433"/>
                      <w:rPr>
                        <w:rFonts w:ascii="SimHei" w:eastAsia="SimHei" w:hAnsi="SimHei" w:cs="SimHei"/>
                        <w:sz w:val="11"/>
                        <w:szCs w:val="1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5"/>
                        <w:sz w:val="11"/>
                        <w:szCs w:val="11"/>
                        <w:u w:val="single" w:color="auto"/>
                      </w:rPr>
                      <w:t>下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5"/>
                        <w:sz w:val="11"/>
                        <w:szCs w:val="11"/>
                        <w:u w:val="single" w:color="auto"/>
                      </w:rPr>
                      <w:t>载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76" w:line="199" w:lineRule="auto"/>
        <w:rPr>
          <w:sz w:val="16"/>
          <w:szCs w:val="16"/>
        </w:rPr>
      </w:pPr>
      <w:r>
        <w:rPr>
          <w:color w:val="FFFFFF"/>
          <w:sz w:val="16"/>
          <w:szCs w:val="16"/>
        </w:rPr>
        <w:t>3</w:t>
      </w:r>
    </w:p>
    <w:p>
      <w:pPr>
        <w:spacing w:line="199" w:lineRule="auto"/>
        <w:rPr>
          <w:sz w:val="16"/>
          <w:szCs w:val="16"/>
        </w:rPr>
      </w:pPr>
      <w:r>
        <w:rPr>
          <w:sz w:val="16"/>
          <w:szCs w:val="16"/>
        </w:rPr>
        <w:br/>
      </w:r>
      <w:r>
        <w:rPr>
          <w:sz w:val="16"/>
          <w:szCs w:val="1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https://d.book118.com/447105044005006032</w:t>
        </w:r>
      </w:hyperlink>
    </w:p>
    <w:p>
      <w:pPr>
        <w:spacing w:line="199" w:lineRule="auto"/>
        <w:rPr>
          <w:sz w:val="16"/>
          <w:szCs w:val="16"/>
        </w:rPr>
      </w:pPr>
    </w:p>
    <w:sectPr>
      <w:headerReference w:type="default" r:id="rId14"/>
      <w:type w:val="continuous"/>
      <w:pgSz w:w="12240" w:h="15840"/>
      <w:pgMar w:top="400" w:right="0" w:bottom="0" w:left="0" w:header="0" w:footer="0" w:gutter="0"/>
      <w:pgNumType w:start="7"/>
      <w:cols w:num="3" w:space="708" w:equalWidth="0">
        <w:col w:w="3606" w:space="100"/>
        <w:col w:w="7339" w:space="100"/>
        <w:col w:w="10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42965720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65720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612pt;height:11in;margin-top:0;margin-left:0;mso-position-horizontal-relative:page;mso-position-vertical-relative:page;position:absolute;z-index:251660288" o:allowincell="f" filled="t" fillcolor="#911ab4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612pt;height:11in;margin-top:0;margin-left:0;mso-position-horizontal-relative:page;mso-position-vertical-relative:page;position:absolute;z-index:251661312" o:allowincell="f" filled="t" fillcolor="#911ab4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612pt;height:11in;margin-top:0;margin-left:0;mso-position-horizontal-relative:page;mso-position-vertical-relative:page;position:absolute;z-index:251662336" o:allowincell="f" filled="t" fillcolor="#911ab4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4"/>
      <w:szCs w:val="1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yperlink" Target="https://d.book118.com/447105044005006032" TargetMode="External" /><Relationship Id="rId14" Type="http://schemas.openxmlformats.org/officeDocument/2006/relationships/header" Target="head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 App Marketer Survey - PDF - CN</dc:title>
  <cp:revision>0</cp:revision>
  <dcterms:created xsi:type="dcterms:W3CDTF">2024-01-17T20:35:20Z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2024-01-17T22:35:44Z</vt:filetime>
  </property>
  <property fmtid="{D5CDD505-2E9C-101B-9397-08002B2CF9AE}" pid="3" name="CRO">
    <vt:lpwstr>wqlLaW5nc29mdCBQREYgdG8gV1BTIDkw</vt:lpwstr>
  </property>
</Properties>
</file>