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客运用车项目规划设计蓝图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156" w:history="1">
        <w:r>
          <w:rPr>
            <w:rFonts w:ascii="仿宋" w:eastAsia="仿宋" w:hAnsi="仿宋" w:cs="仿宋" w:hint="eastAsia"/>
            <w:lang w:eastAsia="zh-CN"/>
          </w:rPr>
          <w:t>序言</w:t>
        </w:r>
        <w:r>
          <w:tab/>
        </w:r>
        <w:r>
          <w:fldChar w:fldCharType="begin"/>
        </w:r>
        <w:r>
          <w:instrText xml:space="preserve"> PAGEREF _Toc9156 \h </w:instrText>
        </w:r>
        <w:r>
          <w:fldChar w:fldCharType="separate"/>
        </w:r>
        <w:r>
          <w:t>3</w:t>
        </w:r>
        <w:r>
          <w:fldChar w:fldCharType="end"/>
        </w:r>
      </w:hyperlink>
    </w:p>
    <w:p>
      <w:pPr>
        <w:pStyle w:val="TOC1"/>
        <w:tabs>
          <w:tab w:val="right" w:leader="dot" w:pos="8306"/>
        </w:tabs>
      </w:pPr>
      <w:hyperlink w:anchor="_Toc17651" w:history="1">
        <w:r>
          <w:rPr>
            <w:rFonts w:ascii="仿宋" w:eastAsia="仿宋" w:hAnsi="仿宋" w:cs="仿宋" w:hint="eastAsia"/>
            <w:lang w:eastAsia="zh-CN"/>
          </w:rPr>
          <w:t>一、客运用车项目危机管理</w:t>
        </w:r>
        <w:r>
          <w:tab/>
        </w:r>
        <w:r>
          <w:fldChar w:fldCharType="begin"/>
        </w:r>
        <w:r>
          <w:instrText xml:space="preserve"> PAGEREF _Toc17651 \h </w:instrText>
        </w:r>
        <w:r>
          <w:fldChar w:fldCharType="separate"/>
        </w:r>
        <w:r>
          <w:t>3</w:t>
        </w:r>
        <w:r>
          <w:fldChar w:fldCharType="end"/>
        </w:r>
      </w:hyperlink>
    </w:p>
    <w:p>
      <w:pPr>
        <w:pStyle w:val="TOC2"/>
        <w:tabs>
          <w:tab w:val="right" w:leader="dot" w:pos="8306"/>
        </w:tabs>
      </w:pPr>
      <w:hyperlink w:anchor="_Toc15471" w:history="1">
        <w:r>
          <w:rPr>
            <w:rFonts w:ascii="仿宋" w:eastAsia="仿宋" w:hAnsi="仿宋" w:cs="仿宋" w:hint="eastAsia"/>
            <w:lang w:eastAsia="zh-CN"/>
          </w:rPr>
          <w:t>(一)、危机预警与识别</w:t>
        </w:r>
        <w:r>
          <w:tab/>
        </w:r>
        <w:r>
          <w:fldChar w:fldCharType="begin"/>
        </w:r>
        <w:r>
          <w:instrText xml:space="preserve"> PAGEREF _Toc15471 \h </w:instrText>
        </w:r>
        <w:r>
          <w:fldChar w:fldCharType="separate"/>
        </w:r>
        <w:r>
          <w:t>3</w:t>
        </w:r>
        <w:r>
          <w:fldChar w:fldCharType="end"/>
        </w:r>
      </w:hyperlink>
    </w:p>
    <w:p>
      <w:pPr>
        <w:pStyle w:val="TOC2"/>
        <w:tabs>
          <w:tab w:val="right" w:leader="dot" w:pos="8306"/>
        </w:tabs>
      </w:pPr>
      <w:hyperlink w:anchor="_Toc15124" w:history="1">
        <w:r>
          <w:rPr>
            <w:rFonts w:ascii="仿宋" w:eastAsia="仿宋" w:hAnsi="仿宋" w:cs="仿宋" w:hint="eastAsia"/>
            <w:lang w:eastAsia="zh-CN"/>
          </w:rPr>
          <w:t>(二)、危机应对与恢复</w:t>
        </w:r>
        <w:r>
          <w:tab/>
        </w:r>
        <w:r>
          <w:fldChar w:fldCharType="begin"/>
        </w:r>
        <w:r>
          <w:instrText xml:space="preserve"> PAGEREF _Toc15124 \h </w:instrText>
        </w:r>
        <w:r>
          <w:fldChar w:fldCharType="separate"/>
        </w:r>
        <w:r>
          <w:t>4</w:t>
        </w:r>
        <w:r>
          <w:fldChar w:fldCharType="end"/>
        </w:r>
      </w:hyperlink>
    </w:p>
    <w:p>
      <w:pPr>
        <w:pStyle w:val="TOC1"/>
        <w:tabs>
          <w:tab w:val="right" w:leader="dot" w:pos="8306"/>
        </w:tabs>
      </w:pPr>
      <w:hyperlink w:anchor="_Toc27979" w:history="1">
        <w:r>
          <w:rPr>
            <w:rFonts w:ascii="仿宋" w:eastAsia="仿宋" w:hAnsi="仿宋" w:cs="仿宋" w:hint="eastAsia"/>
            <w:lang w:eastAsia="zh-CN"/>
          </w:rPr>
          <w:t>二、客运用车项目建设单位说明</w:t>
        </w:r>
        <w:r>
          <w:tab/>
        </w:r>
        <w:r>
          <w:fldChar w:fldCharType="begin"/>
        </w:r>
        <w:r>
          <w:instrText xml:space="preserve"> PAGEREF _Toc27979 \h </w:instrText>
        </w:r>
        <w:r>
          <w:fldChar w:fldCharType="separate"/>
        </w:r>
        <w:r>
          <w:t>5</w:t>
        </w:r>
        <w:r>
          <w:fldChar w:fldCharType="end"/>
        </w:r>
      </w:hyperlink>
    </w:p>
    <w:p>
      <w:pPr>
        <w:pStyle w:val="TOC2"/>
        <w:tabs>
          <w:tab w:val="right" w:leader="dot" w:pos="8306"/>
        </w:tabs>
      </w:pPr>
      <w:hyperlink w:anchor="_Toc29668" w:history="1">
        <w:r>
          <w:rPr>
            <w:rFonts w:ascii="仿宋" w:eastAsia="仿宋" w:hAnsi="仿宋" w:cs="仿宋" w:hint="eastAsia"/>
            <w:lang w:eastAsia="zh-CN"/>
          </w:rPr>
          <w:t>(一)、客运用车项目承办单位基本情况</w:t>
        </w:r>
        <w:r>
          <w:tab/>
        </w:r>
        <w:r>
          <w:fldChar w:fldCharType="begin"/>
        </w:r>
        <w:r>
          <w:instrText xml:space="preserve"> PAGEREF _Toc29668 \h </w:instrText>
        </w:r>
        <w:r>
          <w:fldChar w:fldCharType="separate"/>
        </w:r>
        <w:r>
          <w:t>5</w:t>
        </w:r>
        <w:r>
          <w:fldChar w:fldCharType="end"/>
        </w:r>
      </w:hyperlink>
    </w:p>
    <w:p>
      <w:pPr>
        <w:pStyle w:val="TOC2"/>
        <w:tabs>
          <w:tab w:val="right" w:leader="dot" w:pos="8306"/>
        </w:tabs>
      </w:pPr>
      <w:hyperlink w:anchor="_Toc20816" w:history="1">
        <w:r>
          <w:rPr>
            <w:rFonts w:ascii="仿宋" w:eastAsia="仿宋" w:hAnsi="仿宋" w:cs="仿宋" w:hint="eastAsia"/>
            <w:lang w:eastAsia="zh-CN"/>
          </w:rPr>
          <w:t>(二)、公司经济效益分析</w:t>
        </w:r>
        <w:r>
          <w:tab/>
        </w:r>
        <w:r>
          <w:fldChar w:fldCharType="begin"/>
        </w:r>
        <w:r>
          <w:instrText xml:space="preserve"> PAGEREF _Toc20816 \h </w:instrText>
        </w:r>
        <w:r>
          <w:fldChar w:fldCharType="separate"/>
        </w:r>
        <w:r>
          <w:t>6</w:t>
        </w:r>
        <w:r>
          <w:fldChar w:fldCharType="end"/>
        </w:r>
      </w:hyperlink>
    </w:p>
    <w:p>
      <w:pPr>
        <w:pStyle w:val="TOC1"/>
        <w:tabs>
          <w:tab w:val="right" w:leader="dot" w:pos="8306"/>
        </w:tabs>
      </w:pPr>
      <w:hyperlink w:anchor="_Toc19092" w:history="1">
        <w:r>
          <w:rPr>
            <w:rFonts w:ascii="仿宋" w:eastAsia="仿宋" w:hAnsi="仿宋" w:cs="仿宋" w:hint="eastAsia"/>
            <w:lang w:eastAsia="zh-CN"/>
          </w:rPr>
          <w:t>三、市场分析、调研</w:t>
        </w:r>
        <w:r>
          <w:tab/>
        </w:r>
        <w:r>
          <w:fldChar w:fldCharType="begin"/>
        </w:r>
        <w:r>
          <w:instrText xml:space="preserve"> PAGEREF _Toc19092 \h </w:instrText>
        </w:r>
        <w:r>
          <w:fldChar w:fldCharType="separate"/>
        </w:r>
        <w:r>
          <w:t>7</w:t>
        </w:r>
        <w:r>
          <w:fldChar w:fldCharType="end"/>
        </w:r>
      </w:hyperlink>
    </w:p>
    <w:p>
      <w:pPr>
        <w:pStyle w:val="TOC2"/>
        <w:tabs>
          <w:tab w:val="right" w:leader="dot" w:pos="8306"/>
        </w:tabs>
      </w:pPr>
      <w:hyperlink w:anchor="_Toc15006" w:history="1">
        <w:r>
          <w:rPr>
            <w:rFonts w:ascii="仿宋" w:eastAsia="仿宋" w:hAnsi="仿宋" w:cs="仿宋" w:hint="eastAsia"/>
            <w:lang w:eastAsia="zh-CN"/>
          </w:rPr>
          <w:t>(一)、客运用车行业分析</w:t>
        </w:r>
        <w:r>
          <w:tab/>
        </w:r>
        <w:r>
          <w:fldChar w:fldCharType="begin"/>
        </w:r>
        <w:r>
          <w:instrText xml:space="preserve"> PAGEREF _Toc15006 \h </w:instrText>
        </w:r>
        <w:r>
          <w:fldChar w:fldCharType="separate"/>
        </w:r>
        <w:r>
          <w:t>7</w:t>
        </w:r>
        <w:r>
          <w:fldChar w:fldCharType="end"/>
        </w:r>
      </w:hyperlink>
    </w:p>
    <w:p>
      <w:pPr>
        <w:pStyle w:val="TOC2"/>
        <w:tabs>
          <w:tab w:val="right" w:leader="dot" w:pos="8306"/>
        </w:tabs>
      </w:pPr>
      <w:hyperlink w:anchor="_Toc26035" w:history="1">
        <w:r>
          <w:rPr>
            <w:rFonts w:ascii="仿宋" w:eastAsia="仿宋" w:hAnsi="仿宋" w:cs="仿宋" w:hint="eastAsia"/>
            <w:lang w:eastAsia="zh-CN"/>
          </w:rPr>
          <w:t>(二)、客运用车市场分析预测</w:t>
        </w:r>
        <w:r>
          <w:tab/>
        </w:r>
        <w:r>
          <w:fldChar w:fldCharType="begin"/>
        </w:r>
        <w:r>
          <w:instrText xml:space="preserve"> PAGEREF _Toc26035 \h </w:instrText>
        </w:r>
        <w:r>
          <w:fldChar w:fldCharType="separate"/>
        </w:r>
        <w:r>
          <w:t>8</w:t>
        </w:r>
        <w:r>
          <w:fldChar w:fldCharType="end"/>
        </w:r>
      </w:hyperlink>
    </w:p>
    <w:p>
      <w:pPr>
        <w:pStyle w:val="TOC1"/>
        <w:tabs>
          <w:tab w:val="right" w:leader="dot" w:pos="8306"/>
        </w:tabs>
      </w:pPr>
      <w:hyperlink w:anchor="_Toc1735" w:history="1">
        <w:r>
          <w:rPr>
            <w:rFonts w:ascii="仿宋" w:eastAsia="仿宋" w:hAnsi="仿宋" w:cs="仿宋" w:hint="eastAsia"/>
            <w:lang w:eastAsia="zh-CN"/>
          </w:rPr>
          <w:t>四、客运用车项目概论</w:t>
        </w:r>
        <w:r>
          <w:tab/>
        </w:r>
        <w:r>
          <w:fldChar w:fldCharType="begin"/>
        </w:r>
        <w:r>
          <w:instrText xml:space="preserve"> PAGEREF _Toc1735 \h </w:instrText>
        </w:r>
        <w:r>
          <w:fldChar w:fldCharType="separate"/>
        </w:r>
        <w:r>
          <w:t>8</w:t>
        </w:r>
        <w:r>
          <w:fldChar w:fldCharType="end"/>
        </w:r>
      </w:hyperlink>
    </w:p>
    <w:p>
      <w:pPr>
        <w:pStyle w:val="TOC2"/>
        <w:tabs>
          <w:tab w:val="right" w:leader="dot" w:pos="8306"/>
        </w:tabs>
      </w:pPr>
      <w:hyperlink w:anchor="_Toc16577" w:history="1">
        <w:r>
          <w:rPr>
            <w:rFonts w:ascii="仿宋" w:eastAsia="仿宋" w:hAnsi="仿宋" w:cs="仿宋" w:hint="eastAsia"/>
            <w:lang w:eastAsia="zh-CN"/>
          </w:rPr>
          <w:t>(一)、客运用车项目概况</w:t>
        </w:r>
        <w:r>
          <w:tab/>
        </w:r>
        <w:r>
          <w:fldChar w:fldCharType="begin"/>
        </w:r>
        <w:r>
          <w:instrText xml:space="preserve"> PAGEREF _Toc16577 \h </w:instrText>
        </w:r>
        <w:r>
          <w:fldChar w:fldCharType="separate"/>
        </w:r>
        <w:r>
          <w:t>8</w:t>
        </w:r>
        <w:r>
          <w:fldChar w:fldCharType="end"/>
        </w:r>
      </w:hyperlink>
    </w:p>
    <w:p>
      <w:pPr>
        <w:pStyle w:val="TOC2"/>
        <w:tabs>
          <w:tab w:val="right" w:leader="dot" w:pos="8306"/>
        </w:tabs>
      </w:pPr>
      <w:hyperlink w:anchor="_Toc28322" w:history="1">
        <w:r>
          <w:rPr>
            <w:rFonts w:ascii="仿宋" w:eastAsia="仿宋" w:hAnsi="仿宋" w:cs="仿宋" w:hint="eastAsia"/>
            <w:lang w:eastAsia="zh-CN"/>
          </w:rPr>
          <w:t>(二)、客运用车项目目标</w:t>
        </w:r>
        <w:r>
          <w:tab/>
        </w:r>
        <w:r>
          <w:fldChar w:fldCharType="begin"/>
        </w:r>
        <w:r>
          <w:instrText xml:space="preserve"> PAGEREF _Toc28322 \h </w:instrText>
        </w:r>
        <w:r>
          <w:fldChar w:fldCharType="separate"/>
        </w:r>
        <w:r>
          <w:t>11</w:t>
        </w:r>
        <w:r>
          <w:fldChar w:fldCharType="end"/>
        </w:r>
      </w:hyperlink>
    </w:p>
    <w:p>
      <w:pPr>
        <w:pStyle w:val="TOC2"/>
        <w:tabs>
          <w:tab w:val="right" w:leader="dot" w:pos="8306"/>
        </w:tabs>
      </w:pPr>
      <w:hyperlink w:anchor="_Toc30533" w:history="1">
        <w:r>
          <w:rPr>
            <w:rFonts w:ascii="仿宋" w:eastAsia="仿宋" w:hAnsi="仿宋" w:cs="仿宋" w:hint="eastAsia"/>
            <w:lang w:eastAsia="zh-CN"/>
          </w:rPr>
          <w:t>(三)、客运用车项目提出的理由</w:t>
        </w:r>
        <w:r>
          <w:tab/>
        </w:r>
        <w:r>
          <w:fldChar w:fldCharType="begin"/>
        </w:r>
        <w:r>
          <w:instrText xml:space="preserve"> PAGEREF _Toc30533 \h </w:instrText>
        </w:r>
        <w:r>
          <w:fldChar w:fldCharType="separate"/>
        </w:r>
        <w:r>
          <w:t>11</w:t>
        </w:r>
        <w:r>
          <w:fldChar w:fldCharType="end"/>
        </w:r>
      </w:hyperlink>
    </w:p>
    <w:p>
      <w:pPr>
        <w:pStyle w:val="TOC2"/>
        <w:tabs>
          <w:tab w:val="right" w:leader="dot" w:pos="8306"/>
        </w:tabs>
      </w:pPr>
      <w:hyperlink w:anchor="_Toc30073" w:history="1">
        <w:r>
          <w:rPr>
            <w:rFonts w:ascii="仿宋" w:eastAsia="仿宋" w:hAnsi="仿宋" w:cs="仿宋" w:hint="eastAsia"/>
            <w:lang w:eastAsia="zh-CN"/>
          </w:rPr>
          <w:t>(四)、客运用车项目意义</w:t>
        </w:r>
        <w:r>
          <w:tab/>
        </w:r>
        <w:r>
          <w:fldChar w:fldCharType="begin"/>
        </w:r>
        <w:r>
          <w:instrText xml:space="preserve"> PAGEREF _Toc30073 \h </w:instrText>
        </w:r>
        <w:r>
          <w:fldChar w:fldCharType="separate"/>
        </w:r>
        <w:r>
          <w:t>13</w:t>
        </w:r>
        <w:r>
          <w:fldChar w:fldCharType="end"/>
        </w:r>
      </w:hyperlink>
    </w:p>
    <w:p>
      <w:pPr>
        <w:pStyle w:val="TOC2"/>
        <w:tabs>
          <w:tab w:val="right" w:leader="dot" w:pos="8306"/>
        </w:tabs>
      </w:pPr>
      <w:hyperlink w:anchor="_Toc1467" w:history="1">
        <w:r>
          <w:rPr>
            <w:rFonts w:ascii="仿宋" w:eastAsia="仿宋" w:hAnsi="仿宋" w:cs="仿宋" w:hint="eastAsia"/>
            <w:lang w:eastAsia="zh-CN"/>
          </w:rPr>
          <w:t>(五)、客运用车项目背景</w:t>
        </w:r>
        <w:r>
          <w:tab/>
        </w:r>
        <w:r>
          <w:fldChar w:fldCharType="begin"/>
        </w:r>
        <w:r>
          <w:instrText xml:space="preserve"> PAGEREF _Toc1467 \h </w:instrText>
        </w:r>
        <w:r>
          <w:fldChar w:fldCharType="separate"/>
        </w:r>
        <w:r>
          <w:t>14</w:t>
        </w:r>
        <w:r>
          <w:fldChar w:fldCharType="end"/>
        </w:r>
      </w:hyperlink>
    </w:p>
    <w:p>
      <w:pPr>
        <w:pStyle w:val="TOC1"/>
        <w:tabs>
          <w:tab w:val="right" w:leader="dot" w:pos="8306"/>
        </w:tabs>
      </w:pPr>
      <w:hyperlink w:anchor="_Toc31431" w:history="1">
        <w:r>
          <w:rPr>
            <w:rFonts w:ascii="仿宋" w:eastAsia="仿宋" w:hAnsi="仿宋" w:cs="仿宋" w:hint="eastAsia"/>
            <w:lang w:eastAsia="zh-CN"/>
          </w:rPr>
          <w:t>五、客运用车项目绩效评估</w:t>
        </w:r>
        <w:r>
          <w:tab/>
        </w:r>
        <w:r>
          <w:fldChar w:fldCharType="begin"/>
        </w:r>
        <w:r>
          <w:instrText xml:space="preserve"> PAGEREF _Toc31431 \h </w:instrText>
        </w:r>
        <w:r>
          <w:fldChar w:fldCharType="separate"/>
        </w:r>
        <w:r>
          <w:t>15</w:t>
        </w:r>
        <w:r>
          <w:fldChar w:fldCharType="end"/>
        </w:r>
      </w:hyperlink>
    </w:p>
    <w:p>
      <w:pPr>
        <w:pStyle w:val="TOC2"/>
        <w:tabs>
          <w:tab w:val="right" w:leader="dot" w:pos="8306"/>
        </w:tabs>
      </w:pPr>
      <w:hyperlink w:anchor="_Toc5850" w:history="1">
        <w:r>
          <w:rPr>
            <w:rFonts w:ascii="仿宋" w:eastAsia="仿宋" w:hAnsi="仿宋" w:cs="仿宋" w:hint="eastAsia"/>
            <w:lang w:eastAsia="zh-CN"/>
          </w:rPr>
          <w:t>(一)、绩效评估指标</w:t>
        </w:r>
        <w:r>
          <w:tab/>
        </w:r>
        <w:r>
          <w:fldChar w:fldCharType="begin"/>
        </w:r>
        <w:r>
          <w:instrText xml:space="preserve"> PAGEREF _Toc5850 \h </w:instrText>
        </w:r>
        <w:r>
          <w:fldChar w:fldCharType="separate"/>
        </w:r>
        <w:r>
          <w:t>15</w:t>
        </w:r>
        <w:r>
          <w:fldChar w:fldCharType="end"/>
        </w:r>
      </w:hyperlink>
    </w:p>
    <w:p>
      <w:pPr>
        <w:pStyle w:val="TOC2"/>
        <w:tabs>
          <w:tab w:val="right" w:leader="dot" w:pos="8306"/>
        </w:tabs>
      </w:pPr>
      <w:hyperlink w:anchor="_Toc19183" w:history="1">
        <w:r>
          <w:rPr>
            <w:rFonts w:ascii="仿宋" w:eastAsia="仿宋" w:hAnsi="仿宋" w:cs="仿宋" w:hint="eastAsia"/>
            <w:lang w:eastAsia="zh-CN"/>
          </w:rPr>
          <w:t>(二)、绩效评估方法</w:t>
        </w:r>
        <w:r>
          <w:tab/>
        </w:r>
        <w:r>
          <w:fldChar w:fldCharType="begin"/>
        </w:r>
        <w:r>
          <w:instrText xml:space="preserve"> PAGEREF _Toc19183 \h </w:instrText>
        </w:r>
        <w:r>
          <w:fldChar w:fldCharType="separate"/>
        </w:r>
        <w:r>
          <w:t>16</w:t>
        </w:r>
        <w:r>
          <w:fldChar w:fldCharType="end"/>
        </w:r>
      </w:hyperlink>
    </w:p>
    <w:p>
      <w:pPr>
        <w:pStyle w:val="TOC2"/>
        <w:tabs>
          <w:tab w:val="right" w:leader="dot" w:pos="8306"/>
        </w:tabs>
      </w:pPr>
      <w:hyperlink w:anchor="_Toc26612" w:history="1">
        <w:r>
          <w:rPr>
            <w:rFonts w:ascii="仿宋" w:eastAsia="仿宋" w:hAnsi="仿宋" w:cs="仿宋" w:hint="eastAsia"/>
            <w:lang w:eastAsia="zh-CN"/>
          </w:rPr>
          <w:t>(三)、绩效评估周期</w:t>
        </w:r>
        <w:r>
          <w:tab/>
        </w:r>
        <w:r>
          <w:fldChar w:fldCharType="begin"/>
        </w:r>
        <w:r>
          <w:instrText xml:space="preserve"> PAGEREF _Toc26612 \h </w:instrText>
        </w:r>
        <w:r>
          <w:fldChar w:fldCharType="separate"/>
        </w:r>
        <w:r>
          <w:t>17</w:t>
        </w:r>
        <w:r>
          <w:fldChar w:fldCharType="end"/>
        </w:r>
      </w:hyperlink>
    </w:p>
    <w:p>
      <w:pPr>
        <w:pStyle w:val="TOC1"/>
        <w:tabs>
          <w:tab w:val="right" w:leader="dot" w:pos="8306"/>
        </w:tabs>
      </w:pPr>
      <w:hyperlink w:anchor="_Toc11914" w:history="1">
        <w:r>
          <w:rPr>
            <w:rFonts w:ascii="仿宋" w:eastAsia="仿宋" w:hAnsi="仿宋" w:cs="仿宋" w:hint="eastAsia"/>
            <w:lang w:eastAsia="zh-CN"/>
          </w:rPr>
          <w:t>六、工艺说明</w:t>
        </w:r>
        <w:r>
          <w:tab/>
        </w:r>
        <w:r>
          <w:fldChar w:fldCharType="begin"/>
        </w:r>
        <w:r>
          <w:instrText xml:space="preserve"> PAGEREF _Toc11914 \h </w:instrText>
        </w:r>
        <w:r>
          <w:fldChar w:fldCharType="separate"/>
        </w:r>
        <w:r>
          <w:t>18</w:t>
        </w:r>
        <w:r>
          <w:fldChar w:fldCharType="end"/>
        </w:r>
      </w:hyperlink>
    </w:p>
    <w:p>
      <w:pPr>
        <w:pStyle w:val="TOC2"/>
        <w:tabs>
          <w:tab w:val="right" w:leader="dot" w:pos="8306"/>
        </w:tabs>
      </w:pPr>
      <w:hyperlink w:anchor="_Toc25992" w:history="1">
        <w:r>
          <w:rPr>
            <w:rFonts w:ascii="仿宋" w:eastAsia="仿宋" w:hAnsi="仿宋" w:cs="仿宋" w:hint="eastAsia"/>
            <w:lang w:eastAsia="zh-CN"/>
          </w:rPr>
          <w:t>(一)、技术管理特点</w:t>
        </w:r>
        <w:r>
          <w:tab/>
        </w:r>
        <w:r>
          <w:fldChar w:fldCharType="begin"/>
        </w:r>
        <w:r>
          <w:instrText xml:space="preserve"> PAGEREF _Toc25992 \h </w:instrText>
        </w:r>
        <w:r>
          <w:fldChar w:fldCharType="separate"/>
        </w:r>
        <w:r>
          <w:t>18</w:t>
        </w:r>
        <w:r>
          <w:fldChar w:fldCharType="end"/>
        </w:r>
      </w:hyperlink>
    </w:p>
    <w:p>
      <w:pPr>
        <w:pStyle w:val="TOC2"/>
        <w:tabs>
          <w:tab w:val="right" w:leader="dot" w:pos="8306"/>
        </w:tabs>
      </w:pPr>
      <w:hyperlink w:anchor="_Toc13630" w:history="1">
        <w:r>
          <w:rPr>
            <w:rFonts w:ascii="仿宋" w:eastAsia="仿宋" w:hAnsi="仿宋" w:cs="仿宋" w:hint="eastAsia"/>
            <w:lang w:eastAsia="zh-CN"/>
          </w:rPr>
          <w:t>(二)、客运用车项目工艺技术设计方案</w:t>
        </w:r>
        <w:r>
          <w:tab/>
        </w:r>
        <w:r>
          <w:fldChar w:fldCharType="begin"/>
        </w:r>
        <w:r>
          <w:instrText xml:space="preserve"> PAGEREF _Toc13630 \h </w:instrText>
        </w:r>
        <w:r>
          <w:fldChar w:fldCharType="separate"/>
        </w:r>
        <w:r>
          <w:t>19</w:t>
        </w:r>
        <w:r>
          <w:fldChar w:fldCharType="end"/>
        </w:r>
      </w:hyperlink>
    </w:p>
    <w:p>
      <w:pPr>
        <w:pStyle w:val="TOC2"/>
        <w:tabs>
          <w:tab w:val="right" w:leader="dot" w:pos="8306"/>
        </w:tabs>
      </w:pPr>
      <w:hyperlink w:anchor="_Toc26943" w:history="1">
        <w:r>
          <w:rPr>
            <w:rFonts w:ascii="仿宋" w:eastAsia="仿宋" w:hAnsi="仿宋" w:cs="仿宋" w:hint="eastAsia"/>
            <w:lang w:eastAsia="zh-CN"/>
          </w:rPr>
          <w:t>(三)、设备选型方案</w:t>
        </w:r>
        <w:r>
          <w:tab/>
        </w:r>
        <w:r>
          <w:fldChar w:fldCharType="begin"/>
        </w:r>
        <w:r>
          <w:instrText xml:space="preserve"> PAGEREF _Toc26943 \h </w:instrText>
        </w:r>
        <w:r>
          <w:fldChar w:fldCharType="separate"/>
        </w:r>
        <w:r>
          <w:t>20</w:t>
        </w:r>
        <w:r>
          <w:fldChar w:fldCharType="end"/>
        </w:r>
      </w:hyperlink>
    </w:p>
    <w:p>
      <w:pPr>
        <w:pStyle w:val="TOC1"/>
        <w:tabs>
          <w:tab w:val="right" w:leader="dot" w:pos="8306"/>
        </w:tabs>
      </w:pPr>
      <w:hyperlink w:anchor="_Toc8255" w:history="1">
        <w:r>
          <w:rPr>
            <w:rFonts w:ascii="仿宋" w:eastAsia="仿宋" w:hAnsi="仿宋" w:cs="仿宋" w:hint="eastAsia"/>
            <w:lang w:eastAsia="zh-CN"/>
          </w:rPr>
          <w:t>七、客运用车项目技术管理</w:t>
        </w:r>
        <w:r>
          <w:tab/>
        </w:r>
        <w:r>
          <w:fldChar w:fldCharType="begin"/>
        </w:r>
        <w:r>
          <w:instrText xml:space="preserve"> PAGEREF _Toc8255 \h </w:instrText>
        </w:r>
        <w:r>
          <w:fldChar w:fldCharType="separate"/>
        </w:r>
        <w:r>
          <w:t>22</w:t>
        </w:r>
        <w:r>
          <w:fldChar w:fldCharType="end"/>
        </w:r>
      </w:hyperlink>
    </w:p>
    <w:p>
      <w:pPr>
        <w:pStyle w:val="TOC2"/>
        <w:tabs>
          <w:tab w:val="right" w:leader="dot" w:pos="8306"/>
        </w:tabs>
      </w:pPr>
      <w:hyperlink w:anchor="_Toc3304" w:history="1">
        <w:r>
          <w:rPr>
            <w:rFonts w:ascii="仿宋" w:eastAsia="仿宋" w:hAnsi="仿宋" w:cs="仿宋" w:hint="eastAsia"/>
            <w:lang w:eastAsia="zh-CN"/>
          </w:rPr>
          <w:t>(一)、技术方案选用方向</w:t>
        </w:r>
        <w:r>
          <w:tab/>
        </w:r>
        <w:r>
          <w:fldChar w:fldCharType="begin"/>
        </w:r>
        <w:r>
          <w:instrText xml:space="preserve"> PAGEREF _Toc3304 \h </w:instrText>
        </w:r>
        <w:r>
          <w:fldChar w:fldCharType="separate"/>
        </w:r>
        <w:r>
          <w:t>22</w:t>
        </w:r>
        <w:r>
          <w:fldChar w:fldCharType="end"/>
        </w:r>
      </w:hyperlink>
    </w:p>
    <w:p>
      <w:pPr>
        <w:pStyle w:val="TOC2"/>
        <w:tabs>
          <w:tab w:val="right" w:leader="dot" w:pos="8306"/>
        </w:tabs>
      </w:pPr>
      <w:hyperlink w:anchor="_Toc12775" w:history="1">
        <w:r>
          <w:rPr>
            <w:rFonts w:ascii="仿宋" w:eastAsia="仿宋" w:hAnsi="仿宋" w:cs="仿宋" w:hint="eastAsia"/>
            <w:lang w:eastAsia="zh-CN"/>
          </w:rPr>
          <w:t>(二)、工艺技术方案选用原则</w:t>
        </w:r>
        <w:r>
          <w:tab/>
        </w:r>
        <w:r>
          <w:fldChar w:fldCharType="begin"/>
        </w:r>
        <w:r>
          <w:instrText xml:space="preserve"> PAGEREF _Toc12775 \h </w:instrText>
        </w:r>
        <w:r>
          <w:fldChar w:fldCharType="separate"/>
        </w:r>
        <w:r>
          <w:t>23</w:t>
        </w:r>
        <w:r>
          <w:fldChar w:fldCharType="end"/>
        </w:r>
      </w:hyperlink>
    </w:p>
    <w:p>
      <w:pPr>
        <w:pStyle w:val="TOC2"/>
        <w:tabs>
          <w:tab w:val="right" w:leader="dot" w:pos="8306"/>
        </w:tabs>
      </w:pPr>
      <w:hyperlink w:anchor="_Toc25130" w:history="1">
        <w:r>
          <w:rPr>
            <w:rFonts w:ascii="仿宋" w:eastAsia="仿宋" w:hAnsi="仿宋" w:cs="仿宋" w:hint="eastAsia"/>
            <w:lang w:eastAsia="zh-CN"/>
          </w:rPr>
          <w:t>(三)、工艺技术方案要求</w:t>
        </w:r>
        <w:r>
          <w:tab/>
        </w:r>
        <w:r>
          <w:fldChar w:fldCharType="begin"/>
        </w:r>
        <w:r>
          <w:instrText xml:space="preserve"> PAGEREF _Toc25130 \h </w:instrText>
        </w:r>
        <w:r>
          <w:fldChar w:fldCharType="separate"/>
        </w:r>
        <w:r>
          <w:t>25</w:t>
        </w:r>
        <w:r>
          <w:fldChar w:fldCharType="end"/>
        </w:r>
      </w:hyperlink>
    </w:p>
    <w:p>
      <w:pPr>
        <w:pStyle w:val="TOC1"/>
        <w:tabs>
          <w:tab w:val="right" w:leader="dot" w:pos="8306"/>
        </w:tabs>
      </w:pPr>
      <w:hyperlink w:anchor="_Toc4877" w:history="1">
        <w:r>
          <w:rPr>
            <w:rFonts w:ascii="仿宋" w:eastAsia="仿宋" w:hAnsi="仿宋" w:cs="仿宋" w:hint="eastAsia"/>
            <w:lang w:eastAsia="zh-CN"/>
          </w:rPr>
          <w:t>八、客运用车项目环境影响分析</w:t>
        </w:r>
        <w:r>
          <w:tab/>
        </w:r>
        <w:r>
          <w:fldChar w:fldCharType="begin"/>
        </w:r>
        <w:r>
          <w:instrText xml:space="preserve"> PAGEREF _Toc4877 \h </w:instrText>
        </w:r>
        <w:r>
          <w:fldChar w:fldCharType="separate"/>
        </w:r>
        <w:r>
          <w:t>28</w:t>
        </w:r>
        <w:r>
          <w:fldChar w:fldCharType="end"/>
        </w:r>
      </w:hyperlink>
    </w:p>
    <w:p>
      <w:pPr>
        <w:pStyle w:val="TOC2"/>
        <w:tabs>
          <w:tab w:val="right" w:leader="dot" w:pos="8306"/>
        </w:tabs>
      </w:pPr>
      <w:hyperlink w:anchor="_Toc7439" w:history="1">
        <w:r>
          <w:rPr>
            <w:rFonts w:ascii="仿宋" w:eastAsia="仿宋" w:hAnsi="仿宋" w:cs="仿宋" w:hint="eastAsia"/>
            <w:lang w:eastAsia="zh-CN"/>
          </w:rPr>
          <w:t>(一)、建设区域环境质量现状</w:t>
        </w:r>
        <w:r>
          <w:tab/>
        </w:r>
        <w:r>
          <w:fldChar w:fldCharType="begin"/>
        </w:r>
        <w:r>
          <w:instrText xml:space="preserve"> PAGEREF _Toc7439 \h </w:instrText>
        </w:r>
        <w:r>
          <w:fldChar w:fldCharType="separate"/>
        </w:r>
        <w:r>
          <w:t>28</w:t>
        </w:r>
        <w:r>
          <w:fldChar w:fldCharType="end"/>
        </w:r>
      </w:hyperlink>
    </w:p>
    <w:p>
      <w:pPr>
        <w:pStyle w:val="TOC2"/>
        <w:tabs>
          <w:tab w:val="right" w:leader="dot" w:pos="8306"/>
        </w:tabs>
      </w:pPr>
      <w:hyperlink w:anchor="_Toc17404" w:history="1">
        <w:r>
          <w:rPr>
            <w:rFonts w:ascii="仿宋" w:eastAsia="仿宋" w:hAnsi="仿宋" w:cs="仿宋" w:hint="eastAsia"/>
            <w:lang w:eastAsia="zh-CN"/>
          </w:rPr>
          <w:t>(二)、建设期环境保护</w:t>
        </w:r>
        <w:r>
          <w:tab/>
        </w:r>
        <w:r>
          <w:fldChar w:fldCharType="begin"/>
        </w:r>
        <w:r>
          <w:instrText xml:space="preserve"> PAGEREF _Toc17404 \h </w:instrText>
        </w:r>
        <w:r>
          <w:fldChar w:fldCharType="separate"/>
        </w:r>
        <w:r>
          <w:t>29</w:t>
        </w:r>
        <w:r>
          <w:fldChar w:fldCharType="end"/>
        </w:r>
      </w:hyperlink>
    </w:p>
    <w:p>
      <w:pPr>
        <w:pStyle w:val="TOC2"/>
        <w:tabs>
          <w:tab w:val="right" w:leader="dot" w:pos="8306"/>
        </w:tabs>
      </w:pPr>
      <w:hyperlink w:anchor="_Toc28558" w:history="1">
        <w:r>
          <w:rPr>
            <w:rFonts w:ascii="仿宋" w:eastAsia="仿宋" w:hAnsi="仿宋" w:cs="仿宋" w:hint="eastAsia"/>
            <w:lang w:eastAsia="zh-CN"/>
          </w:rPr>
          <w:t>(三)、运营期环境保护</w:t>
        </w:r>
        <w:r>
          <w:tab/>
        </w:r>
        <w:r>
          <w:fldChar w:fldCharType="begin"/>
        </w:r>
        <w:r>
          <w:instrText xml:space="preserve"> PAGEREF _Toc28558 \h </w:instrText>
        </w:r>
        <w:r>
          <w:fldChar w:fldCharType="separate"/>
        </w:r>
        <w:r>
          <w:t>31</w:t>
        </w:r>
        <w:r>
          <w:fldChar w:fldCharType="end"/>
        </w:r>
      </w:hyperlink>
    </w:p>
    <w:p>
      <w:pPr>
        <w:pStyle w:val="TOC2"/>
        <w:tabs>
          <w:tab w:val="right" w:leader="dot" w:pos="8306"/>
        </w:tabs>
      </w:pPr>
      <w:hyperlink w:anchor="_Toc32314" w:history="1">
        <w:r>
          <w:rPr>
            <w:rFonts w:ascii="仿宋" w:eastAsia="仿宋" w:hAnsi="仿宋" w:cs="仿宋" w:hint="eastAsia"/>
            <w:lang w:eastAsia="zh-CN"/>
          </w:rPr>
          <w:t>(四)、客运用车项目建设对区域经济的影响</w:t>
        </w:r>
        <w:r>
          <w:tab/>
        </w:r>
        <w:r>
          <w:fldChar w:fldCharType="begin"/>
        </w:r>
        <w:r>
          <w:instrText xml:space="preserve"> PAGEREF _Toc32314 \h </w:instrText>
        </w:r>
        <w:r>
          <w:fldChar w:fldCharType="separate"/>
        </w:r>
        <w:r>
          <w:t>32</w:t>
        </w:r>
        <w:r>
          <w:fldChar w:fldCharType="end"/>
        </w:r>
      </w:hyperlink>
    </w:p>
    <w:p>
      <w:pPr>
        <w:pStyle w:val="TOC2"/>
        <w:tabs>
          <w:tab w:val="right" w:leader="dot" w:pos="8306"/>
        </w:tabs>
      </w:pPr>
      <w:hyperlink w:anchor="_Toc1727" w:history="1">
        <w:r>
          <w:rPr>
            <w:rFonts w:ascii="仿宋" w:eastAsia="仿宋" w:hAnsi="仿宋" w:cs="仿宋" w:hint="eastAsia"/>
            <w:lang w:eastAsia="zh-CN"/>
          </w:rPr>
          <w:t>(五)、废弃物处理</w:t>
        </w:r>
        <w:r>
          <w:tab/>
        </w:r>
        <w:r>
          <w:fldChar w:fldCharType="begin"/>
        </w:r>
        <w:r>
          <w:instrText xml:space="preserve"> PAGEREF _Toc1727 \h </w:instrText>
        </w:r>
        <w:r>
          <w:fldChar w:fldCharType="separate"/>
        </w:r>
        <w:r>
          <w:t>34</w:t>
        </w:r>
        <w:r>
          <w:fldChar w:fldCharType="end"/>
        </w:r>
      </w:hyperlink>
    </w:p>
    <w:p>
      <w:pPr>
        <w:pStyle w:val="TOC2"/>
        <w:tabs>
          <w:tab w:val="right" w:leader="dot" w:pos="8306"/>
        </w:tabs>
      </w:pPr>
      <w:hyperlink w:anchor="_Toc21892" w:history="1">
        <w:r>
          <w:rPr>
            <w:rFonts w:ascii="仿宋" w:eastAsia="仿宋" w:hAnsi="仿宋" w:cs="仿宋" w:hint="eastAsia"/>
            <w:lang w:eastAsia="zh-CN"/>
          </w:rPr>
          <w:t>(六)、特殊环境影响分析</w:t>
        </w:r>
        <w:r>
          <w:tab/>
        </w:r>
        <w:r>
          <w:fldChar w:fldCharType="begin"/>
        </w:r>
        <w:r>
          <w:instrText xml:space="preserve"> PAGEREF _Toc21892 \h </w:instrText>
        </w:r>
        <w:r>
          <w:fldChar w:fldCharType="separate"/>
        </w:r>
        <w:r>
          <w:t>35</w:t>
        </w:r>
        <w:r>
          <w:fldChar w:fldCharType="end"/>
        </w:r>
      </w:hyperlink>
    </w:p>
    <w:p>
      <w:pPr>
        <w:pStyle w:val="TOC2"/>
        <w:tabs>
          <w:tab w:val="right" w:leader="dot" w:pos="8306"/>
        </w:tabs>
      </w:pPr>
      <w:hyperlink w:anchor="_Toc24164" w:history="1">
        <w:r>
          <w:rPr>
            <w:rFonts w:ascii="仿宋" w:eastAsia="仿宋" w:hAnsi="仿宋" w:cs="仿宋" w:hint="eastAsia"/>
            <w:lang w:eastAsia="zh-CN"/>
          </w:rPr>
          <w:t>(七)、清洁生产</w:t>
        </w:r>
        <w:r>
          <w:tab/>
        </w:r>
        <w:r>
          <w:fldChar w:fldCharType="begin"/>
        </w:r>
        <w:r>
          <w:instrText xml:space="preserve"> PAGEREF _Toc24164 \h </w:instrText>
        </w:r>
        <w:r>
          <w:fldChar w:fldCharType="separate"/>
        </w:r>
        <w:r>
          <w:t>36</w:t>
        </w:r>
        <w:r>
          <w:fldChar w:fldCharType="end"/>
        </w:r>
      </w:hyperlink>
    </w:p>
    <w:p>
      <w:pPr>
        <w:pStyle w:val="TOC2"/>
        <w:tabs>
          <w:tab w:val="right" w:leader="dot" w:pos="8306"/>
        </w:tabs>
      </w:pPr>
      <w:hyperlink w:anchor="_Toc6568" w:history="1">
        <w:r>
          <w:rPr>
            <w:rFonts w:ascii="仿宋" w:eastAsia="仿宋" w:hAnsi="仿宋" w:cs="仿宋" w:hint="eastAsia"/>
            <w:lang w:eastAsia="zh-CN"/>
          </w:rPr>
          <w:t>(八)、环境保护综合评价</w:t>
        </w:r>
        <w:r>
          <w:tab/>
        </w:r>
        <w:r>
          <w:fldChar w:fldCharType="begin"/>
        </w:r>
        <w:r>
          <w:instrText xml:space="preserve"> PAGEREF _Toc6568 \h </w:instrText>
        </w:r>
        <w:r>
          <w:fldChar w:fldCharType="separate"/>
        </w:r>
        <w:r>
          <w:t>37</w:t>
        </w:r>
        <w:r>
          <w:fldChar w:fldCharType="end"/>
        </w:r>
      </w:hyperlink>
    </w:p>
    <w:p>
      <w:pPr>
        <w:pStyle w:val="TOC1"/>
        <w:tabs>
          <w:tab w:val="right" w:leader="dot" w:pos="8306"/>
        </w:tabs>
      </w:pPr>
      <w:hyperlink w:anchor="_Toc1503" w:history="1">
        <w:r>
          <w:rPr>
            <w:rFonts w:ascii="仿宋" w:eastAsia="仿宋" w:hAnsi="仿宋" w:cs="仿宋" w:hint="eastAsia"/>
            <w:lang w:eastAsia="zh-CN"/>
          </w:rPr>
          <w:t>九、客运用车项目人力资源培养与发展</w:t>
        </w:r>
        <w:r>
          <w:tab/>
        </w:r>
        <w:r>
          <w:fldChar w:fldCharType="begin"/>
        </w:r>
        <w:r>
          <w:instrText xml:space="preserve"> PAGEREF _Toc1503 \h </w:instrText>
        </w:r>
        <w:r>
          <w:fldChar w:fldCharType="separate"/>
        </w:r>
        <w:r>
          <w:t>38</w:t>
        </w:r>
        <w:r>
          <w:fldChar w:fldCharType="end"/>
        </w:r>
      </w:hyperlink>
    </w:p>
    <w:p>
      <w:pPr>
        <w:pStyle w:val="TOC2"/>
        <w:tabs>
          <w:tab w:val="right" w:leader="dot" w:pos="8306"/>
        </w:tabs>
      </w:pPr>
      <w:hyperlink w:anchor="_Toc18465" w:history="1">
        <w:r>
          <w:rPr>
            <w:rFonts w:ascii="仿宋" w:eastAsia="仿宋" w:hAnsi="仿宋" w:cs="仿宋" w:hint="eastAsia"/>
            <w:lang w:eastAsia="zh-CN"/>
          </w:rPr>
          <w:t>(一)、人才需求与规划</w:t>
        </w:r>
        <w:r>
          <w:tab/>
        </w:r>
        <w:r>
          <w:fldChar w:fldCharType="begin"/>
        </w:r>
        <w:r>
          <w:instrText xml:space="preserve"> PAGEREF _Toc18465 \h </w:instrText>
        </w:r>
        <w:r>
          <w:fldChar w:fldCharType="separate"/>
        </w:r>
        <w:r>
          <w:t>38</w:t>
        </w:r>
        <w:r>
          <w:fldChar w:fldCharType="end"/>
        </w:r>
      </w:hyperlink>
    </w:p>
    <w:p>
      <w:pPr>
        <w:pStyle w:val="TOC2"/>
        <w:tabs>
          <w:tab w:val="right" w:leader="dot" w:pos="8306"/>
        </w:tabs>
      </w:pPr>
      <w:hyperlink w:anchor="_Toc2522" w:history="1">
        <w:r>
          <w:rPr>
            <w:rFonts w:ascii="仿宋" w:eastAsia="仿宋" w:hAnsi="仿宋" w:cs="仿宋" w:hint="eastAsia"/>
            <w:lang w:eastAsia="zh-CN"/>
          </w:rPr>
          <w:t>(二)、培训与发展计划</w:t>
        </w:r>
        <w:r>
          <w:tab/>
        </w:r>
        <w:r>
          <w:fldChar w:fldCharType="begin"/>
        </w:r>
        <w:r>
          <w:instrText xml:space="preserve"> PAGEREF _Toc2522 \h </w:instrText>
        </w:r>
        <w:r>
          <w:fldChar w:fldCharType="separate"/>
        </w:r>
        <w:r>
          <w:t>39</w:t>
        </w:r>
        <w:r>
          <w:fldChar w:fldCharType="end"/>
        </w:r>
      </w:hyperlink>
    </w:p>
    <w:p>
      <w:pPr>
        <w:pStyle w:val="TOC1"/>
        <w:tabs>
          <w:tab w:val="right" w:leader="dot" w:pos="8306"/>
        </w:tabs>
      </w:pPr>
      <w:hyperlink w:anchor="_Toc5024" w:history="1">
        <w:r>
          <w:rPr>
            <w:rFonts w:ascii="仿宋" w:eastAsia="仿宋" w:hAnsi="仿宋" w:cs="仿宋" w:hint="eastAsia"/>
            <w:lang w:eastAsia="zh-CN"/>
          </w:rPr>
          <w:t>十、客运用车项目人力资源管理</w:t>
        </w:r>
        <w:r>
          <w:tab/>
        </w:r>
        <w:r>
          <w:fldChar w:fldCharType="begin"/>
        </w:r>
        <w:r>
          <w:instrText xml:space="preserve"> PAGEREF _Toc5024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137" w:history="1">
        <w:r>
          <w:rPr>
            <w:rFonts w:ascii="仿宋" w:eastAsia="仿宋" w:hAnsi="仿宋" w:cs="仿宋" w:hint="eastAsia"/>
            <w:lang w:eastAsia="zh-CN"/>
          </w:rPr>
          <w:t>(一)、建立健全的预算管理制度</w:t>
        </w:r>
        <w:r>
          <w:tab/>
        </w:r>
        <w:r>
          <w:fldChar w:fldCharType="begin"/>
        </w:r>
        <w:r>
          <w:instrText xml:space="preserve"> PAGEREF _Toc4137 \h </w:instrText>
        </w:r>
        <w:r>
          <w:fldChar w:fldCharType="separate"/>
        </w:r>
        <w:r>
          <w:t>39</w:t>
        </w:r>
        <w:r>
          <w:fldChar w:fldCharType="end"/>
        </w:r>
      </w:hyperlink>
    </w:p>
    <w:p>
      <w:pPr>
        <w:pStyle w:val="TOC2"/>
        <w:tabs>
          <w:tab w:val="right" w:leader="dot" w:pos="8306"/>
        </w:tabs>
      </w:pPr>
      <w:hyperlink w:anchor="_Toc30960" w:history="1">
        <w:r>
          <w:rPr>
            <w:rFonts w:ascii="仿宋" w:eastAsia="仿宋" w:hAnsi="仿宋" w:cs="仿宋" w:hint="eastAsia"/>
            <w:lang w:eastAsia="zh-CN"/>
          </w:rPr>
          <w:t>(二)、加强资金流动监控</w:t>
        </w:r>
        <w:r>
          <w:tab/>
        </w:r>
        <w:r>
          <w:fldChar w:fldCharType="begin"/>
        </w:r>
        <w:r>
          <w:instrText xml:space="preserve"> PAGEREF _Toc30960 \h </w:instrText>
        </w:r>
        <w:r>
          <w:fldChar w:fldCharType="separate"/>
        </w:r>
        <w:r>
          <w:t>41</w:t>
        </w:r>
        <w:r>
          <w:fldChar w:fldCharType="end"/>
        </w:r>
      </w:hyperlink>
    </w:p>
    <w:p>
      <w:pPr>
        <w:pStyle w:val="TOC2"/>
        <w:tabs>
          <w:tab w:val="right" w:leader="dot" w:pos="8306"/>
        </w:tabs>
      </w:pPr>
      <w:hyperlink w:anchor="_Toc24487" w:history="1">
        <w:r>
          <w:rPr>
            <w:rFonts w:ascii="仿宋" w:eastAsia="仿宋" w:hAnsi="仿宋" w:cs="仿宋" w:hint="eastAsia"/>
            <w:lang w:eastAsia="zh-CN"/>
          </w:rPr>
          <w:t>(三)、制定完善的风险控制机制</w:t>
        </w:r>
        <w:r>
          <w:tab/>
        </w:r>
        <w:r>
          <w:fldChar w:fldCharType="begin"/>
        </w:r>
        <w:r>
          <w:instrText xml:space="preserve"> PAGEREF _Toc24487 \h </w:instrText>
        </w:r>
        <w:r>
          <w:fldChar w:fldCharType="separate"/>
        </w:r>
        <w:r>
          <w:t>42</w:t>
        </w:r>
        <w:r>
          <w:fldChar w:fldCharType="end"/>
        </w:r>
      </w:hyperlink>
    </w:p>
    <w:p>
      <w:pPr>
        <w:pStyle w:val="TOC2"/>
        <w:tabs>
          <w:tab w:val="right" w:leader="dot" w:pos="8306"/>
        </w:tabs>
      </w:pPr>
      <w:hyperlink w:anchor="_Toc21455" w:history="1">
        <w:r>
          <w:rPr>
            <w:rFonts w:ascii="仿宋" w:eastAsia="仿宋" w:hAnsi="仿宋" w:cs="仿宋" w:hint="eastAsia"/>
            <w:lang w:eastAsia="zh-CN"/>
          </w:rPr>
          <w:t>(四)、优化成本管理</w:t>
        </w:r>
        <w:r>
          <w:tab/>
        </w:r>
        <w:r>
          <w:fldChar w:fldCharType="begin"/>
        </w:r>
        <w:r>
          <w:instrText xml:space="preserve"> PAGEREF _Toc21455 \h </w:instrText>
        </w:r>
        <w:r>
          <w:fldChar w:fldCharType="separate"/>
        </w:r>
        <w:r>
          <w:t>43</w:t>
        </w:r>
        <w:r>
          <w:fldChar w:fldCharType="end"/>
        </w:r>
      </w:hyperlink>
    </w:p>
    <w:p>
      <w:pPr>
        <w:pStyle w:val="TOC1"/>
        <w:tabs>
          <w:tab w:val="right" w:leader="dot" w:pos="8306"/>
        </w:tabs>
      </w:pPr>
      <w:hyperlink w:anchor="_Toc7203" w:history="1">
        <w:r>
          <w:rPr>
            <w:rFonts w:ascii="仿宋" w:eastAsia="仿宋" w:hAnsi="仿宋" w:cs="仿宋" w:hint="eastAsia"/>
            <w:lang w:eastAsia="zh-CN"/>
          </w:rPr>
          <w:t>十一、客运用车项目计划安排</w:t>
        </w:r>
        <w:r>
          <w:tab/>
        </w:r>
        <w:r>
          <w:fldChar w:fldCharType="begin"/>
        </w:r>
        <w:r>
          <w:instrText xml:space="preserve"> PAGEREF _Toc7203 \h </w:instrText>
        </w:r>
        <w:r>
          <w:fldChar w:fldCharType="separate"/>
        </w:r>
        <w:r>
          <w:t>45</w:t>
        </w:r>
        <w:r>
          <w:fldChar w:fldCharType="end"/>
        </w:r>
      </w:hyperlink>
    </w:p>
    <w:p>
      <w:pPr>
        <w:pStyle w:val="TOC2"/>
        <w:tabs>
          <w:tab w:val="right" w:leader="dot" w:pos="8306"/>
        </w:tabs>
      </w:pPr>
      <w:hyperlink w:anchor="_Toc15281" w:history="1">
        <w:r>
          <w:rPr>
            <w:rFonts w:ascii="仿宋" w:eastAsia="仿宋" w:hAnsi="仿宋" w:cs="仿宋" w:hint="eastAsia"/>
            <w:lang w:eastAsia="zh-CN"/>
          </w:rPr>
          <w:t>(一)、建设周期</w:t>
        </w:r>
        <w:r>
          <w:tab/>
        </w:r>
        <w:r>
          <w:fldChar w:fldCharType="begin"/>
        </w:r>
        <w:r>
          <w:instrText xml:space="preserve"> PAGEREF _Toc15281 \h </w:instrText>
        </w:r>
        <w:r>
          <w:fldChar w:fldCharType="separate"/>
        </w:r>
        <w:r>
          <w:t>45</w:t>
        </w:r>
        <w:r>
          <w:fldChar w:fldCharType="end"/>
        </w:r>
      </w:hyperlink>
    </w:p>
    <w:p>
      <w:pPr>
        <w:pStyle w:val="TOC2"/>
        <w:tabs>
          <w:tab w:val="right" w:leader="dot" w:pos="8306"/>
        </w:tabs>
      </w:pPr>
      <w:hyperlink w:anchor="_Toc32411" w:history="1">
        <w:r>
          <w:rPr>
            <w:rFonts w:ascii="仿宋" w:eastAsia="仿宋" w:hAnsi="仿宋" w:cs="仿宋" w:hint="eastAsia"/>
            <w:lang w:eastAsia="zh-CN"/>
          </w:rPr>
          <w:t>(二)、建设进度</w:t>
        </w:r>
        <w:r>
          <w:tab/>
        </w:r>
        <w:r>
          <w:fldChar w:fldCharType="begin"/>
        </w:r>
        <w:r>
          <w:instrText xml:space="preserve"> PAGEREF _Toc32411 \h </w:instrText>
        </w:r>
        <w:r>
          <w:fldChar w:fldCharType="separate"/>
        </w:r>
        <w:r>
          <w:t>46</w:t>
        </w:r>
        <w:r>
          <w:fldChar w:fldCharType="end"/>
        </w:r>
      </w:hyperlink>
    </w:p>
    <w:p>
      <w:pPr>
        <w:pStyle w:val="TOC2"/>
        <w:tabs>
          <w:tab w:val="right" w:leader="dot" w:pos="8306"/>
        </w:tabs>
      </w:pPr>
      <w:hyperlink w:anchor="_Toc21584" w:history="1">
        <w:r>
          <w:rPr>
            <w:rFonts w:ascii="仿宋" w:eastAsia="仿宋" w:hAnsi="仿宋" w:cs="仿宋" w:hint="eastAsia"/>
            <w:lang w:eastAsia="zh-CN"/>
          </w:rPr>
          <w:t>(三)、进度安排注意事项</w:t>
        </w:r>
        <w:r>
          <w:tab/>
        </w:r>
        <w:r>
          <w:fldChar w:fldCharType="begin"/>
        </w:r>
        <w:r>
          <w:instrText xml:space="preserve"> PAGEREF _Toc21584 \h </w:instrText>
        </w:r>
        <w:r>
          <w:fldChar w:fldCharType="separate"/>
        </w:r>
        <w:r>
          <w:t>46</w:t>
        </w:r>
        <w:r>
          <w:fldChar w:fldCharType="end"/>
        </w:r>
      </w:hyperlink>
    </w:p>
    <w:p>
      <w:pPr>
        <w:pStyle w:val="TOC2"/>
        <w:tabs>
          <w:tab w:val="right" w:leader="dot" w:pos="8306"/>
        </w:tabs>
      </w:pPr>
      <w:hyperlink w:anchor="_Toc4392" w:history="1">
        <w:r>
          <w:rPr>
            <w:rFonts w:ascii="仿宋" w:eastAsia="仿宋" w:hAnsi="仿宋" w:cs="仿宋" w:hint="eastAsia"/>
            <w:lang w:eastAsia="zh-CN"/>
          </w:rPr>
          <w:t>(四)、人力资源配置</w:t>
        </w:r>
        <w:r>
          <w:tab/>
        </w:r>
        <w:r>
          <w:fldChar w:fldCharType="begin"/>
        </w:r>
        <w:r>
          <w:instrText xml:space="preserve"> PAGEREF _Toc4392 \h </w:instrText>
        </w:r>
        <w:r>
          <w:fldChar w:fldCharType="separate"/>
        </w:r>
        <w:r>
          <w:t>48</w:t>
        </w:r>
        <w:r>
          <w:fldChar w:fldCharType="end"/>
        </w:r>
      </w:hyperlink>
    </w:p>
    <w:p>
      <w:pPr>
        <w:pStyle w:val="TOC1"/>
        <w:tabs>
          <w:tab w:val="right" w:leader="dot" w:pos="8306"/>
        </w:tabs>
      </w:pPr>
      <w:hyperlink w:anchor="_Toc9082" w:history="1">
        <w:r>
          <w:rPr>
            <w:rFonts w:ascii="仿宋" w:eastAsia="仿宋" w:hAnsi="仿宋" w:cs="仿宋" w:hint="eastAsia"/>
            <w:lang w:eastAsia="zh-CN"/>
          </w:rPr>
          <w:t>十二、客运用车项目投资规划</w:t>
        </w:r>
        <w:r>
          <w:tab/>
        </w:r>
        <w:r>
          <w:fldChar w:fldCharType="begin"/>
        </w:r>
        <w:r>
          <w:instrText xml:space="preserve"> PAGEREF _Toc9082 \h </w:instrText>
        </w:r>
        <w:r>
          <w:fldChar w:fldCharType="separate"/>
        </w:r>
        <w:r>
          <w:t>49</w:t>
        </w:r>
        <w:r>
          <w:fldChar w:fldCharType="end"/>
        </w:r>
      </w:hyperlink>
    </w:p>
    <w:p>
      <w:pPr>
        <w:pStyle w:val="TOC2"/>
        <w:tabs>
          <w:tab w:val="right" w:leader="dot" w:pos="8306"/>
        </w:tabs>
      </w:pPr>
      <w:hyperlink w:anchor="_Toc13159" w:history="1">
        <w:r>
          <w:rPr>
            <w:rFonts w:ascii="仿宋" w:eastAsia="仿宋" w:hAnsi="仿宋" w:cs="仿宋" w:hint="eastAsia"/>
            <w:lang w:eastAsia="zh-CN"/>
          </w:rPr>
          <w:t>(一)、客运用车项目总投资估算</w:t>
        </w:r>
        <w:r>
          <w:tab/>
        </w:r>
        <w:r>
          <w:fldChar w:fldCharType="begin"/>
        </w:r>
        <w:r>
          <w:instrText xml:space="preserve"> PAGEREF _Toc13159 \h </w:instrText>
        </w:r>
        <w:r>
          <w:fldChar w:fldCharType="separate"/>
        </w:r>
        <w:r>
          <w:t>49</w:t>
        </w:r>
        <w:r>
          <w:fldChar w:fldCharType="end"/>
        </w:r>
      </w:hyperlink>
    </w:p>
    <w:p>
      <w:pPr>
        <w:pStyle w:val="TOC2"/>
        <w:tabs>
          <w:tab w:val="right" w:leader="dot" w:pos="8306"/>
        </w:tabs>
      </w:pPr>
      <w:hyperlink w:anchor="_Toc2727" w:history="1">
        <w:r>
          <w:rPr>
            <w:rFonts w:ascii="仿宋" w:eastAsia="仿宋" w:hAnsi="仿宋" w:cs="仿宋" w:hint="eastAsia"/>
            <w:lang w:eastAsia="zh-CN"/>
          </w:rPr>
          <w:t>(二)、资金筹措</w:t>
        </w:r>
        <w:r>
          <w:tab/>
        </w:r>
        <w:r>
          <w:fldChar w:fldCharType="begin"/>
        </w:r>
        <w:r>
          <w:instrText xml:space="preserve"> PAGEREF _Toc2727 \h </w:instrText>
        </w:r>
        <w:r>
          <w:fldChar w:fldCharType="separate"/>
        </w:r>
        <w:r>
          <w:t>50</w:t>
        </w:r>
        <w:r>
          <w:fldChar w:fldCharType="end"/>
        </w:r>
      </w:hyperlink>
    </w:p>
    <w:p>
      <w:pPr>
        <w:pStyle w:val="TOC1"/>
        <w:tabs>
          <w:tab w:val="right" w:leader="dot" w:pos="8306"/>
        </w:tabs>
      </w:pPr>
      <w:hyperlink w:anchor="_Toc7362" w:history="1">
        <w:r>
          <w:rPr>
            <w:rFonts w:ascii="仿宋" w:eastAsia="仿宋" w:hAnsi="仿宋" w:cs="仿宋" w:hint="eastAsia"/>
            <w:lang w:eastAsia="zh-CN"/>
          </w:rPr>
          <w:t>十三、营销与推广策略</w:t>
        </w:r>
        <w:r>
          <w:tab/>
        </w:r>
        <w:r>
          <w:fldChar w:fldCharType="begin"/>
        </w:r>
        <w:r>
          <w:instrText xml:space="preserve"> PAGEREF _Toc7362 \h </w:instrText>
        </w:r>
        <w:r>
          <w:fldChar w:fldCharType="separate"/>
        </w:r>
        <w:r>
          <w:t>51</w:t>
        </w:r>
        <w:r>
          <w:fldChar w:fldCharType="end"/>
        </w:r>
      </w:hyperlink>
    </w:p>
    <w:p>
      <w:pPr>
        <w:pStyle w:val="TOC2"/>
        <w:tabs>
          <w:tab w:val="right" w:leader="dot" w:pos="8306"/>
        </w:tabs>
      </w:pPr>
      <w:hyperlink w:anchor="_Toc22538" w:history="1">
        <w:r>
          <w:rPr>
            <w:rFonts w:ascii="仿宋" w:eastAsia="仿宋" w:hAnsi="仿宋" w:cs="仿宋" w:hint="eastAsia"/>
            <w:lang w:eastAsia="zh-CN"/>
          </w:rPr>
          <w:t>(一)、产品/服务定位与特点</w:t>
        </w:r>
        <w:r>
          <w:tab/>
        </w:r>
        <w:r>
          <w:fldChar w:fldCharType="begin"/>
        </w:r>
        <w:r>
          <w:instrText xml:space="preserve"> PAGEREF _Toc22538 \h </w:instrText>
        </w:r>
        <w:r>
          <w:fldChar w:fldCharType="separate"/>
        </w:r>
        <w:r>
          <w:t>51</w:t>
        </w:r>
        <w:r>
          <w:fldChar w:fldCharType="end"/>
        </w:r>
      </w:hyperlink>
    </w:p>
    <w:p>
      <w:pPr>
        <w:pStyle w:val="TOC2"/>
        <w:tabs>
          <w:tab w:val="right" w:leader="dot" w:pos="8306"/>
        </w:tabs>
      </w:pPr>
      <w:hyperlink w:anchor="_Toc26068" w:history="1">
        <w:r>
          <w:rPr>
            <w:rFonts w:ascii="仿宋" w:eastAsia="仿宋" w:hAnsi="仿宋" w:cs="仿宋" w:hint="eastAsia"/>
            <w:lang w:eastAsia="zh-CN"/>
          </w:rPr>
          <w:t>(二)、市场定位与竞争分析</w:t>
        </w:r>
        <w:r>
          <w:tab/>
        </w:r>
        <w:r>
          <w:fldChar w:fldCharType="begin"/>
        </w:r>
        <w:r>
          <w:instrText xml:space="preserve"> PAGEREF _Toc26068 \h </w:instrText>
        </w:r>
        <w:r>
          <w:fldChar w:fldCharType="separate"/>
        </w:r>
        <w:r>
          <w:t>52</w:t>
        </w:r>
        <w:r>
          <w:fldChar w:fldCharType="end"/>
        </w:r>
      </w:hyperlink>
    </w:p>
    <w:p>
      <w:pPr>
        <w:pStyle w:val="TOC2"/>
        <w:tabs>
          <w:tab w:val="right" w:leader="dot" w:pos="8306"/>
        </w:tabs>
      </w:pPr>
      <w:hyperlink w:anchor="_Toc68" w:history="1">
        <w:r>
          <w:rPr>
            <w:rFonts w:ascii="仿宋" w:eastAsia="仿宋" w:hAnsi="仿宋" w:cs="仿宋" w:hint="eastAsia"/>
            <w:lang w:eastAsia="zh-CN"/>
          </w:rPr>
          <w:t>(三)、营销渠道与策略</w:t>
        </w:r>
        <w:r>
          <w:tab/>
        </w:r>
        <w:r>
          <w:fldChar w:fldCharType="begin"/>
        </w:r>
        <w:r>
          <w:instrText xml:space="preserve"> PAGEREF _Toc68 \h </w:instrText>
        </w:r>
        <w:r>
          <w:fldChar w:fldCharType="separate"/>
        </w:r>
        <w:r>
          <w:t>54</w:t>
        </w:r>
        <w:r>
          <w:fldChar w:fldCharType="end"/>
        </w:r>
      </w:hyperlink>
    </w:p>
    <w:p>
      <w:pPr>
        <w:pStyle w:val="TOC2"/>
        <w:tabs>
          <w:tab w:val="right" w:leader="dot" w:pos="8306"/>
        </w:tabs>
      </w:pPr>
      <w:hyperlink w:anchor="_Toc7548" w:history="1">
        <w:r>
          <w:rPr>
            <w:rFonts w:ascii="仿宋" w:eastAsia="仿宋" w:hAnsi="仿宋" w:cs="仿宋" w:hint="eastAsia"/>
            <w:lang w:eastAsia="zh-CN"/>
          </w:rPr>
          <w:t>(四)、推广与宣传活动</w:t>
        </w:r>
        <w:r>
          <w:tab/>
        </w:r>
        <w:r>
          <w:fldChar w:fldCharType="begin"/>
        </w:r>
        <w:r>
          <w:instrText xml:space="preserve"> PAGEREF _Toc7548 \h </w:instrText>
        </w:r>
        <w:r>
          <w:fldChar w:fldCharType="separate"/>
        </w:r>
        <w:r>
          <w:t>55</w:t>
        </w:r>
        <w:r>
          <w:fldChar w:fldCharType="end"/>
        </w:r>
      </w:hyperlink>
    </w:p>
    <w:p>
      <w:pPr>
        <w:pStyle w:val="TOC1"/>
        <w:tabs>
          <w:tab w:val="right" w:leader="dot" w:pos="8306"/>
        </w:tabs>
      </w:pPr>
      <w:hyperlink w:anchor="_Toc6251" w:history="1">
        <w:r>
          <w:rPr>
            <w:rFonts w:ascii="仿宋" w:eastAsia="仿宋" w:hAnsi="仿宋" w:cs="仿宋" w:hint="eastAsia"/>
            <w:lang w:eastAsia="zh-CN"/>
          </w:rPr>
          <w:t>十四、客运用车项目实施保障措施</w:t>
        </w:r>
        <w:r>
          <w:tab/>
        </w:r>
        <w:r>
          <w:fldChar w:fldCharType="begin"/>
        </w:r>
        <w:r>
          <w:instrText xml:space="preserve"> PAGEREF _Toc6251 \h </w:instrText>
        </w:r>
        <w:r>
          <w:fldChar w:fldCharType="separate"/>
        </w:r>
        <w:r>
          <w:t>60</w:t>
        </w:r>
        <w:r>
          <w:fldChar w:fldCharType="end"/>
        </w:r>
      </w:hyperlink>
    </w:p>
    <w:p>
      <w:pPr>
        <w:pStyle w:val="TOC2"/>
        <w:tabs>
          <w:tab w:val="right" w:leader="dot" w:pos="8306"/>
        </w:tabs>
      </w:pPr>
      <w:hyperlink w:anchor="_Toc10057" w:history="1">
        <w:r>
          <w:rPr>
            <w:rFonts w:ascii="仿宋" w:eastAsia="仿宋" w:hAnsi="仿宋" w:cs="仿宋" w:hint="eastAsia"/>
            <w:lang w:eastAsia="zh-CN"/>
          </w:rPr>
          <w:t>(一)、客运用车项目实施保障机制</w:t>
        </w:r>
        <w:r>
          <w:tab/>
        </w:r>
        <w:r>
          <w:fldChar w:fldCharType="begin"/>
        </w:r>
        <w:r>
          <w:instrText xml:space="preserve"> PAGEREF _Toc10057 \h </w:instrText>
        </w:r>
        <w:r>
          <w:fldChar w:fldCharType="separate"/>
        </w:r>
        <w:r>
          <w:t>60</w:t>
        </w:r>
        <w:r>
          <w:fldChar w:fldCharType="end"/>
        </w:r>
      </w:hyperlink>
    </w:p>
    <w:p>
      <w:pPr>
        <w:pStyle w:val="TOC2"/>
        <w:tabs>
          <w:tab w:val="right" w:leader="dot" w:pos="8306"/>
        </w:tabs>
      </w:pPr>
      <w:hyperlink w:anchor="_Toc21854" w:history="1">
        <w:r>
          <w:rPr>
            <w:rFonts w:ascii="仿宋" w:eastAsia="仿宋" w:hAnsi="仿宋" w:cs="仿宋" w:hint="eastAsia"/>
            <w:lang w:eastAsia="zh-CN"/>
          </w:rPr>
          <w:t>(二)、客运用车项目法律合规要求</w:t>
        </w:r>
        <w:r>
          <w:tab/>
        </w:r>
        <w:r>
          <w:fldChar w:fldCharType="begin"/>
        </w:r>
        <w:r>
          <w:instrText xml:space="preserve"> PAGEREF _Toc21854 \h </w:instrText>
        </w:r>
        <w:r>
          <w:fldChar w:fldCharType="separate"/>
        </w:r>
        <w:r>
          <w:t>63</w:t>
        </w:r>
        <w:r>
          <w:fldChar w:fldCharType="end"/>
        </w:r>
      </w:hyperlink>
    </w:p>
    <w:p>
      <w:pPr>
        <w:pStyle w:val="TOC2"/>
        <w:tabs>
          <w:tab w:val="right" w:leader="dot" w:pos="8306"/>
        </w:tabs>
      </w:pPr>
      <w:hyperlink w:anchor="_Toc28161" w:history="1">
        <w:r>
          <w:rPr>
            <w:rFonts w:ascii="仿宋" w:eastAsia="仿宋" w:hAnsi="仿宋" w:cs="仿宋" w:hint="eastAsia"/>
            <w:lang w:eastAsia="zh-CN"/>
          </w:rPr>
          <w:t>(三)、客运用车项目合同管理与法律事务</w:t>
        </w:r>
        <w:r>
          <w:tab/>
        </w:r>
        <w:r>
          <w:fldChar w:fldCharType="begin"/>
        </w:r>
        <w:r>
          <w:instrText xml:space="preserve"> PAGEREF _Toc28161 \h </w:instrText>
        </w:r>
        <w:r>
          <w:fldChar w:fldCharType="separate"/>
        </w:r>
        <w:r>
          <w:t>68</w:t>
        </w:r>
        <w:r>
          <w:fldChar w:fldCharType="end"/>
        </w:r>
      </w:hyperlink>
    </w:p>
    <w:p>
      <w:pPr>
        <w:pStyle w:val="TOC2"/>
        <w:tabs>
          <w:tab w:val="right" w:leader="dot" w:pos="8306"/>
        </w:tabs>
      </w:pPr>
      <w:hyperlink w:anchor="_Toc25255" w:history="1">
        <w:r>
          <w:rPr>
            <w:rFonts w:ascii="仿宋" w:eastAsia="仿宋" w:hAnsi="仿宋" w:cs="仿宋" w:hint="eastAsia"/>
            <w:lang w:eastAsia="zh-CN"/>
          </w:rPr>
          <w:t>(四)、客运用车项目知识产权保护策略</w:t>
        </w:r>
        <w:r>
          <w:tab/>
        </w:r>
        <w:r>
          <w:fldChar w:fldCharType="begin"/>
        </w:r>
        <w:r>
          <w:instrText xml:space="preserve"> PAGEREF _Toc25255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15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7651"/>
      <w:r>
        <w:rPr>
          <w:rFonts w:ascii="仿宋" w:eastAsia="仿宋" w:hAnsi="仿宋" w:cs="仿宋" w:hint="eastAsia"/>
          <w:sz w:val="28"/>
          <w:lang w:eastAsia="zh-CN"/>
        </w:rPr>
        <w:t>一、客运用车项目危机管理</w:t>
      </w:r>
      <w:bookmarkEnd w:id="2"/>
    </w:p>
    <w:p>
      <w:pPr>
        <w:pStyle w:val="Heading2"/>
        <w:rPr>
          <w:rFonts w:ascii="仿宋" w:eastAsia="仿宋" w:hAnsi="仿宋" w:cs="仿宋" w:hint="eastAsia"/>
          <w:lang w:eastAsia="zh-CN"/>
        </w:rPr>
      </w:pPr>
      <w:bookmarkStart w:id="3" w:name="_Toc15471"/>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客运用车项目危机管理中，危机预警与识别是确保客运用车项目稳健运行的核心步骤。通过建立全面的监测机制，客运用车项目团队旨在及时发现和理解潜在的风险和危机因素，以便采取及时的预防和应对措施，确保客运用车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首先，通过深入的风险评估，客运用车项目团队全面分析了整个客运用车项目和各个阶段可能存在的威胁。这包括准确评估每个潜在风险的发生概率和可能影响的程度，为后续危机预警提供了有力支持。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客运用车项目团队着重于明确定义客运用车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客运用车项目进展的持续监控，团队能够及时发现潜在问题并作出迅速反应。客运用车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在这一阶段，团队的专业素养和反应速度将发挥至关重要的作用，以确保潜在危机能够在初期得到有效的处理，最大程度地减轻负面影响。通过危机预警与识别，客运用车项目得以更有序、可控地推进。</w:t>
      </w:r>
    </w:p>
    <w:p>
      <w:pPr>
        <w:pStyle w:val="Heading2"/>
        <w:ind w:firstLine="560" w:firstLineChars="200"/>
        <w:rPr>
          <w:rFonts w:ascii="仿宋" w:eastAsia="仿宋" w:hAnsi="仿宋" w:cs="仿宋" w:hint="eastAsia"/>
          <w:sz w:val="28"/>
          <w:lang w:eastAsia="zh-CN"/>
        </w:rPr>
      </w:pPr>
      <w:bookmarkStart w:id="4" w:name="_Toc15124"/>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在危机发生时，客运用车项目团队立即行动，成立了应急小组。该小组的任务是迅速制定并实施紧急应对措施，以最小化潜在损失。以下是采取的主要措施：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暂停客运用车项目进度：为遏制危机蔓延，客运用车项目暂时停止进行，以便全面评估当前状况。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资源重新分配：重新评估客运用车项目资源的分配，确保最大限度地减小损失。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实时沟通：与关键利益相关者建立实时沟通机制，向他们传递客运用车项目危机的实际状况，保障客运用车项目核心利益。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在紧急应对的同时，客运用车项目团队强调了团队协作和有效沟通的重要性。以下是团队协作的关键举措：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信息共享机制：建立了信息共享平台，确保团队成员能够及时获取客运用车项目危机的实时信息。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领导者沟通：客运用车项目领导者通过定期会议和即时沟通工具，指导团队应对危机，保持团队稳定运行。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随着危机得到初步控制，客运用车项目团队转向制定恢复计划，以确保客运用车项目能够从中迅速恢复。主要恢复计划包括：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修复受损的进度计划：重新评估客运用车项目进度，制定修复计划，确保客运用车项目尽快回归正常进程。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重新调整资源分配：优化资源分配，确保客运用车项目在有限资源下高效运转。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风险管理机制加强：对客运用车项目风险进行全面评估，制定更强化的风险管理策略，以预防未来可能的危机。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7979"/>
      <w:r>
        <w:rPr>
          <w:rFonts w:ascii="仿宋" w:eastAsia="仿宋" w:hAnsi="仿宋" w:cs="仿宋" w:hint="eastAsia"/>
          <w:sz w:val="28"/>
          <w:lang w:eastAsia="zh-CN"/>
        </w:rPr>
        <w:t>二、客运用车项目建设单位说明</w:t>
      </w:r>
      <w:bookmarkEnd w:id="5"/>
    </w:p>
    <w:p>
      <w:pPr>
        <w:pStyle w:val="Heading2"/>
        <w:rPr>
          <w:rFonts w:ascii="仿宋" w:eastAsia="仿宋" w:hAnsi="仿宋" w:cs="仿宋" w:hint="eastAsia"/>
          <w:lang w:eastAsia="zh-CN"/>
        </w:rPr>
      </w:pPr>
      <w:bookmarkStart w:id="6" w:name="_Toc29668"/>
      <w:r>
        <w:rPr>
          <w:rFonts w:ascii="仿宋" w:eastAsia="仿宋" w:hAnsi="仿宋" w:cs="仿宋" w:hint="eastAsia"/>
          <w:lang w:eastAsia="zh-CN"/>
        </w:rPr>
        <w:t>(一)、客运用车项目承办单位基本情况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20816"/>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客运用车项目承办单位的XXXX，我们着眼于实现可持续的经济效益。通过技术创新和解决方案的提供，公司预计在客运用车项目执行期间将获得可观的收入增长。这一收入来源主要包括客运用车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同时，我们注重成本控制和效率提升，以确保客运用车项目的可持续盈利。透过精细的管理和资源优化，公司期望实现客运用车项目利润最大化。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客运用车项目实施进行全面的投资评估，包括客运用车项目启动阶段的资金投入和后续运营成本。通过对客运用车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客运用车项目实施过程中具备足够的资金流动性，公司将进行详尽的现金流分析。这包括资金需求的合理预测、客运用车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19092"/>
      <w:r>
        <w:rPr>
          <w:rFonts w:ascii="仿宋" w:eastAsia="仿宋" w:hAnsi="仿宋" w:cs="仿宋" w:hint="eastAsia"/>
          <w:sz w:val="28"/>
          <w:lang w:eastAsia="zh-CN"/>
        </w:rPr>
        <w:t>三、市场分析、调研</w:t>
      </w:r>
      <w:bookmarkEnd w:id="8"/>
    </w:p>
    <w:p>
      <w:pPr>
        <w:pStyle w:val="Heading2"/>
        <w:rPr>
          <w:rFonts w:ascii="仿宋" w:eastAsia="仿宋" w:hAnsi="仿宋" w:cs="仿宋" w:hint="eastAsia"/>
          <w:lang w:eastAsia="zh-CN"/>
        </w:rPr>
      </w:pPr>
      <w:bookmarkStart w:id="9" w:name="_Toc15006"/>
      <w:r>
        <w:rPr>
          <w:rFonts w:ascii="仿宋" w:eastAsia="仿宋" w:hAnsi="仿宋" w:cs="仿宋" w:hint="eastAsia"/>
          <w:lang w:eastAsia="zh-CN"/>
        </w:rPr>
        <w:t>(一)、客运用车行业分析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客运用车行业一直以来都是市场的关注焦点。行业内的发展趋势、竞争态势以及潜在机会都对客运用车项目的推进产生深远的影响。通过深入研究行业的整体概貌，我们将更好地理解行业的核心特征，为客运用车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客运用车行业，技术一直是推动创新和发展的关键因素。我们将对当前技术趋势进行详尽分析，包括但不限于人工智能、大数据应用、先进制造技术等。这有助于客运用车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了解行业内的竞争格局是客运用车项目成功的基础。我们将对主要竞争对手进行深入研究，包括其市场份额、产品特点、市场定位等。通过全面了解竞争对手的优势和劣势，客运用车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26035"/>
      <w:r>
        <w:rPr>
          <w:rFonts w:ascii="仿宋" w:eastAsia="仿宋" w:hAnsi="仿宋" w:cs="仿宋" w:hint="eastAsia"/>
          <w:sz w:val="28"/>
          <w:lang w:eastAsia="zh-CN"/>
        </w:rPr>
        <w:t>(二)、客运用车市场分析预测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通过对市场规模的深入调研，我们将预测客运用车市场未来的增长趋势。这包括市场的整体规模、各细分领域的发展趋势等。客运用车项目可以根据市场的扩张速度和潜在机会，制定更符合市场需求的发展策略。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客运用车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客运用车项目实施过程中需要充分考虑的因素。我们将对市场风险进行全面评估，包括但不限于政策法规风险、市场竞争风险、技术变革风险等。通过对潜在风险的深入分析，客运用车项目可以制定相应的风险缓解策略，降低不确定性对客运用车项目的影响。</w:t>
      </w:r>
    </w:p>
    <w:p>
      <w:pPr>
        <w:pStyle w:val="Heading1"/>
        <w:ind w:firstLine="560" w:firstLineChars="200"/>
        <w:rPr>
          <w:rFonts w:ascii="仿宋" w:eastAsia="仿宋" w:hAnsi="仿宋" w:cs="仿宋" w:hint="eastAsia"/>
          <w:sz w:val="28"/>
          <w:lang w:eastAsia="zh-CN"/>
        </w:rPr>
      </w:pPr>
      <w:bookmarkStart w:id="11" w:name="_Toc1735"/>
      <w:r>
        <w:rPr>
          <w:rFonts w:ascii="仿宋" w:eastAsia="仿宋" w:hAnsi="仿宋" w:cs="仿宋" w:hint="eastAsia"/>
          <w:sz w:val="28"/>
          <w:lang w:eastAsia="zh-CN"/>
        </w:rPr>
        <w:t>四、客运用车项目概论</w:t>
      </w:r>
      <w:bookmarkEnd w:id="11"/>
    </w:p>
    <w:p>
      <w:pPr>
        <w:pStyle w:val="Heading2"/>
        <w:rPr>
          <w:rFonts w:ascii="仿宋" w:eastAsia="仿宋" w:hAnsi="仿宋" w:cs="仿宋" w:hint="eastAsia"/>
          <w:lang w:eastAsia="zh-CN"/>
        </w:rPr>
      </w:pPr>
      <w:bookmarkStart w:id="12" w:name="_Toc16577"/>
      <w:r>
        <w:rPr>
          <w:rFonts w:ascii="仿宋" w:eastAsia="仿宋" w:hAnsi="仿宋" w:cs="仿宋" w:hint="eastAsia"/>
          <w:lang w:eastAsia="zh-CN"/>
        </w:rPr>
        <w:t>(一)、客运用车项目概况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客运用车项目的起源追溯至对市场的深入洞察。市场的不断演变与变革为客运用车项目提供了难得的机遇。当前市场存在的需求缺口和变革的大环境共同构成了客运用车项目的背景。这个客运用车项目旨在充分利用市场机遇，填补行业中尚未满足的需求，为客户提供全新的解决方案。市场的变革和需求的增长使得这个客运用车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客运用车项目名称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客运用车项目正式命名为客运用车。这个名称不仅仅是一个标识，更代表了客运用车项目的核心理念和愿景。它蕴含着客运用车项目所要解决问题的关键字，具有强烈的表达和辨识度，为客运用车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客运用车项目目标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客运用车项目的核心目标是提供一种全新、高效的解决方案，满足客户日益增长的需求。客运用车项目追求的不仅仅是满足市场需求，更是在市场中获得卓越的竞争优势。通过不断提升产品或服务的质量和创新水平，客运用车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客运用车项目范围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客运用车项目全面涵盖了产品研发、制造、市场推广和售后服务，确保从产品设计到最终用户体验的全方位关注。这一全面的客运用车项目范围是为了确保客运用车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客运用车项目时间表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客运用车项目计划在未来18个月内完成，包括研发、测试、市场试点和正式推出等不同阶段。这个时间表的合理设计是为了确保客运用车项目各个阶段的顺利推进，以便按时交付高质量的成果。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客运用车项目预算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客运用车项目总预算估算为XX百万美元，主要分配在研发、市场推广、人员培训和运营等方面。这一充足的预算为客运用车项目提供了充足的资源，确保客运用车项目在各个方面都能取得优异的表现。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客运用车项目风险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客运用车项目可能面临的风险包括市场接受度低、技术难题、竞争激烈等。客运用车项目团队已经制定了相应的风险应对计划，通过前瞻性的风险管理，确保客运用车项目在面对不确定性时能够迅速做出应对。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客运用车项目团队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客运用车项目汇聚了一支经验丰富、多领域专业素养的核心团队，确保客运用车项目在各个方面都能拥有高水平的执行力。团队的协同作战是客运用车项目成功的关键因素之一。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客运用车项目背景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客运用车项目的背景根植于市场对更高效、创新产品的渴望，同时也受到科技发展对行业格局的深刻改变的影响。这为客运用车项目提供了广阔的发展空间和市场需求。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客运用车项目现状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截至目前，客运用车项目已完成市场调研和技术验证，取得了初步的成功。这为客运用车项目在未来的发展奠定了坚实的基础，为更远大的目标打下了坚实的基石。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28322"/>
      <w:r>
        <w:rPr>
          <w:rFonts w:ascii="仿宋" w:eastAsia="仿宋" w:hAnsi="仿宋" w:cs="仿宋" w:hint="eastAsia"/>
          <w:sz w:val="28"/>
          <w:lang w:eastAsia="zh-CN"/>
        </w:rPr>
        <w:t>(二)、客运用车项目目标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keyword》客运用车项目首要业务目标是在市场中占据有利地位，实现产品/服务的成功推广和销售。通过不断提升产品质量、创新性，客运用车项目追求成为行业中的领导者，赢得更多客户的青睐。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在科技迅速发展的时代，客运用车项目着眼于技术创新。通过持续的研发和技术升级，客运用车项目旨在推出更具创新性的产品或服务，以满足市场对新鲜、先进解决方案的需求。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为了建立可持续的客户关系，客运用车项目设定了客户满意度目标。通过提供卓越的产品质量和优质的客户服务，客运用车项目追求赢得客户的信任和忠诚度，确保他们的满意度达到行业领先水平。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客运用车项目注重社会责任和可持续发展。通过实施环保、社会责任客运用车项目，客运用车项目致力于在经济发展的同时保护环境，促进社会公平，实现可持续经营。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客运用车项目的团队是实现目标的核心驱动力。因此，客运用车项目设定了团队发展目标，包括提升团队成员的专业技能、培养领导力，以及搭建协同高效的团队工作氛围。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30533"/>
      <w:r>
        <w:rPr>
          <w:rFonts w:ascii="仿宋" w:eastAsia="仿宋" w:hAnsi="仿宋" w:cs="仿宋" w:hint="eastAsia"/>
          <w:sz w:val="28"/>
          <w:lang w:eastAsia="zh-CN"/>
        </w:rPr>
        <w:t>(三)、客运用车项目提出的理由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客运用车项目提出的理由</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客运用车项目的提出源于对市场机遇的深刻洞察。当前市场中存在的需求缺口和行业发展趋势表明，有巨大的商业机会等待被开发。通过准确捕捉市场机遇，客运用车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客运用车项目的理念基于对技术创新的信仰。通过持续的研发和技术投入，客运用车项目有望推出更具创新性的产品或服务。在科技飞速发展的当下，客运用车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客运用车项目的提出是为了增强企业的行业竞争力。通过提升产品或服务的质量和独特性，客运用车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客运用车项目响应了消费者需求的变化。随着社会和科技的不断发展，消费者对产品和服务的需求也在发生变化。通过深入了解并及时回应消费者的新需求，客运用车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客运用车项目的提出是企业战略发展规划的一部分。在面对日益激烈的市场竞争和不断变化的商业环境中，客运用车项目作为企业战略的一环，旨在为企业开辟新的增长领域，巩固企业在行业中的地位。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客运用车项目的提出不仅仅是基于商业考量，还注重社会责任。通过推出环保、社会责任等方面的客运用车项目，客运用车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客运用车项目的提出反映了对利益相关者期望的关注。包括客户、员工、投资者等利益相关者在企业发展中都有着各自的期望，客运用车项目力求在满足这些期望的同时，取得更大的共赢。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30073"/>
      <w:r>
        <w:rPr>
          <w:rFonts w:ascii="仿宋" w:eastAsia="仿宋" w:hAnsi="仿宋" w:cs="仿宋" w:hint="eastAsia"/>
          <w:sz w:val="28"/>
          <w:lang w:eastAsia="zh-CN"/>
        </w:rPr>
        <w:t>(四)、客运用车项目意义</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在实施客运用车项目的过程中，我们不仅仅是在追逐商业成功，更是为企业和社会的多个层面创造了深远的意义。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客运用车项目的首要意义在于提升企业的市场竞争力。通过持续的创新和对产品质量的高标准要求，客运用车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客运用车项目的推进将促使行业技术水平的提升。通过引入先进技术和创新性解决方案，客运用车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客运用车项目不仅创造了大量就业机会，提高了就业水平，还注重社会责任和环保。通过参与社会公益事业和推动环保客运用车项目，客运用车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综合而言，客运用车项目意义重大，不仅推动了企业的发展，也为行业和社会的进步贡献了积极力量。这是一个全面而深刻的影响，将在未来产生可持续的正面效应。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6" w:name="_Toc1467"/>
      <w:r>
        <w:rPr>
          <w:rFonts w:ascii="仿宋" w:eastAsia="仿宋" w:hAnsi="仿宋" w:cs="仿宋" w:hint="eastAsia"/>
          <w:sz w:val="28"/>
          <w:lang w:eastAsia="zh-CN"/>
        </w:rPr>
        <w:t>(五)、客运用车项目背景</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在当今迅猛发展的商业环境中，客运用车项目的动因根植于对多方面因素的审慎考量。这个客运用车项目的提出并非孤立的决策，而是对企业所处背景深入思考的产物。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市场的不断演变是客运用车项目背后的首要原因。科技的迅速发展和全球市场的快速变化使得企业必须灵活应对。客运用车项目应运而生，旨在通过创新性的解决方案迎合市场的多变需求，赢得竞争中的先机。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竞争的激烈程度也是客运用车项目背景中不可忽视的一环。企业需要在激烈竞争中脱颖而出，为此，客运用车项目致力于打破常规，提供独特的价值主张，以吸引客户并确保市场份额的增长。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技术的迅速发展为企业带来了机遇与挑战。作为客运用车项目启动的背景之一，对新兴技术的应用将有助于提升企业的技术水平，使其在不断演进的商业环境中保持竞争优势。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此外，社会对企业责任的期望也在逐渐升高。客运用车项目充分融入了社会责任的理念，通过可持续经营和社会公益客运用车项目，企图为社会贡献一份力量，在商业成功的同时关注社会价值。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7" w:name="_Toc31431"/>
      <w:r>
        <w:rPr>
          <w:rFonts w:ascii="仿宋" w:eastAsia="仿宋" w:hAnsi="仿宋" w:cs="仿宋" w:hint="eastAsia"/>
          <w:sz w:val="28"/>
          <w:lang w:eastAsia="zh-CN"/>
        </w:rPr>
        <w:t>五、客运用车项目绩效评估</w:t>
      </w:r>
      <w:bookmarkEnd w:id="17"/>
    </w:p>
    <w:p>
      <w:pPr>
        <w:pStyle w:val="Heading2"/>
        <w:rPr>
          <w:rFonts w:ascii="仿宋" w:eastAsia="仿宋" w:hAnsi="仿宋" w:cs="仿宋" w:hint="eastAsia"/>
          <w:lang w:eastAsia="zh-CN"/>
        </w:rPr>
      </w:pPr>
      <w:bookmarkStart w:id="18" w:name="_Toc5850"/>
      <w:r>
        <w:rPr>
          <w:rFonts w:ascii="仿宋" w:eastAsia="仿宋" w:hAnsi="仿宋" w:cs="仿宋" w:hint="eastAsia"/>
          <w:lang w:eastAsia="zh-CN"/>
        </w:rPr>
        <w:t>(一)、绩效评估指标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客运用车项目中，我们设计了一套全面的绩效评估指标，以确保客运用车项目的可控和成功交付。这些指标跨足客运用车项目目标、成本、进度和质量等多个维度，为我们提供了全面洞察客运用车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客运用车项目目标达成率是我们关注的首要指标。我们设定了明确的目标，并通过定期监测和评估，迅速发现并应对潜在的目标偏差。这为客运用车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成本绩效是另一个核心关注点。通过实际成本与预算成本的对比分析，我们深入了解成本差异的原因，及时调整资源分配，保持客运用车项目在经济效益方面的合理水平。</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客运用车项目进度作为关键的绩效指标之一，得到了精心的关注。我们制定了详细的客运用车项目进度计划，并设立了进度符合度指标，确保实际进度与计划进度保持一致。这使我们能够快速发现和解决潜在的进度问题，保持客运用车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客运用车项目绩效的不可或缺的一环。我们引入了一系列的质量标准和客户满意度指标，以确保客运用车项目交付的成果在质量上达到或超越预期水平。通过持续监测这些指标，我们努力提升客运用车项目整体质量水平，为客运用车项目的成功交付提供有力保障。通过这些科学且全面的绩效评估，我们能够更好地引导客运用车项目的持续改进，确保客运用车项目目标的顺利达成。</w:t>
      </w:r>
    </w:p>
    <w:p>
      <w:pPr>
        <w:pStyle w:val="Heading2"/>
        <w:ind w:firstLine="560" w:firstLineChars="200"/>
        <w:rPr>
          <w:rFonts w:ascii="仿宋" w:eastAsia="仿宋" w:hAnsi="仿宋" w:cs="仿宋" w:hint="eastAsia"/>
          <w:sz w:val="28"/>
          <w:lang w:eastAsia="zh-CN"/>
        </w:rPr>
      </w:pPr>
      <w:bookmarkStart w:id="19" w:name="_Toc19183"/>
      <w:r>
        <w:rPr>
          <w:rFonts w:ascii="仿宋" w:eastAsia="仿宋" w:hAnsi="仿宋" w:cs="仿宋" w:hint="eastAsia"/>
          <w:sz w:val="28"/>
          <w:lang w:eastAsia="zh-CN"/>
        </w:rPr>
        <w:t>(二)、绩效评估方法</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绩效评估是客运用车项目中的关键环节，为确保客运用车项目达到预期目标，我们采用了多层次、多维度的绩效评估方法。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客运用车项目的战略目标对齐，确保每个决策和行动都与客运用车项目整体目标保持一致。团队会定期召开战略对齐会议，审视当前工作与客运用车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客运用车项目进度、质量、成本和风险等方面。这些指标通过数据收集和分析，为客运用车项目管理团队提供了客观的评估依据。例如，我们通过客运用车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https://d.book118.com/447114002055006030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客运用车项目规划设计蓝图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客运用车项目规划设计蓝图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客运用车项目规划设计蓝图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客运用车项目规划设计蓝图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客运用车项目规划设计蓝图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客运用车项目规划设计蓝图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客运用车项目规划设计蓝图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客运用车项目规划设计蓝图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客运用车项目规划设计蓝图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客运用车项目规划设计蓝图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客运用车项目规划设计蓝图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客运用车项目规划设计蓝图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客运用车项目规划设计蓝图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客运用车项目规划设计蓝图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客运用车项目规划设计蓝图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客运用车项目规划设计蓝图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客运用车项目规划设计蓝图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43A3EF6"/>
    <w:rsid w:val="043A3EF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47114002055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2024-01-10T04:25:00Z</dcterms:created>
  <dcterms:modified xsi:type="dcterms:W3CDTF">2024-01-10T04:26:11Z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9724EBC1EEB24DDB8BC553A83F933BFD_11</vt:lpwstr>
  </property>
  <property fmtid="{D5CDD505-2E9C-101B-9397-08002B2CF9AE}" pid="3" name="KSOProductBuildVer">
    <vt:lpwstr>2052-12.1.0.16120</vt:lpwstr>
  </property>
</Properties>
</file>