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xml" ContentType="application/vnd.openxmlformats-officedocument.wordprocessingml.header+xml"/>
  <Override PartName="/word/header120.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223F8F" w14:paraId="7920A5D8" w14:textId="77777777">
      <w:pPr>
        <w:widowControl/>
        <w:jc w:val="left"/>
        <w:rPr>
          <w:rFonts w:ascii="仿宋" w:eastAsia="仿宋" w:hAnsi="仿宋"/>
          <w:b/>
          <w:sz w:val="40"/>
        </w:rPr>
      </w:pPr>
    </w:p>
    <w:p w:rsidR="00223F8F" w14:paraId="02E92F30" w14:textId="77777777">
      <w:pPr>
        <w:widowControl/>
        <w:jc w:val="left"/>
        <w:rPr>
          <w:rFonts w:ascii="仿宋" w:eastAsia="仿宋" w:hAnsi="仿宋"/>
          <w:b/>
          <w:sz w:val="40"/>
        </w:rPr>
      </w:pPr>
    </w:p>
    <w:p w:rsidR="00223F8F" w14:paraId="673E5B5A" w14:textId="77777777">
      <w:pPr>
        <w:widowControl/>
        <w:jc w:val="left"/>
        <w:rPr>
          <w:rFonts w:ascii="仿宋" w:eastAsia="仿宋" w:hAnsi="仿宋"/>
          <w:b/>
          <w:sz w:val="40"/>
        </w:rPr>
      </w:pPr>
    </w:p>
    <w:p w:rsidR="00223F8F" w:rsidRPr="00223F8F" w14:paraId="367261E2" w14:textId="5710FBD0">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223F8F">
        <w:rPr>
          <w:rFonts w:ascii="宋体" w:eastAsia="宋体" w:hAnsi="宋体" w:hint="eastAsia"/>
          <w:b/>
          <w:sz w:val="60"/>
        </w:rPr>
        <w:t>木材及木、竹、藤、棕、草制品相关行业商业计划书</w:t>
      </w:r>
    </w:p>
    <w:p w:rsidR="00223F8F" w:rsidP="00223F8F" w14:paraId="610E553B" w14:textId="6C37DEFC">
      <w:pPr>
        <w:widowControl/>
        <w:jc w:val="center"/>
        <w:rPr>
          <w:rFonts w:ascii="仿宋" w:eastAsia="仿宋" w:hAnsi="仿宋" w:hint="eastAsia"/>
          <w:b/>
          <w:sz w:val="40"/>
        </w:rPr>
      </w:pPr>
      <w:r w:rsidRPr="00223F8F">
        <w:rPr>
          <w:rFonts w:ascii="仿宋" w:eastAsia="仿宋" w:hAnsi="仿宋" w:hint="eastAsia"/>
          <w:b/>
          <w:sz w:val="40"/>
        </w:rPr>
        <w:t>目录</w:t>
      </w:r>
    </w:p>
    <w:p w:rsidR="00223F8F" w14:paraId="06F78833" w14:textId="299D3247">
      <w:pPr>
        <w:pStyle w:val="TOC1"/>
        <w:tabs>
          <w:tab w:val="right" w:leader="dot" w:pos="8296"/>
        </w:tabs>
        <w:rPr>
          <w:noProof/>
        </w:rPr>
      </w:pPr>
      <w:r>
        <w:fldChar w:fldCharType="begin"/>
      </w:r>
      <w:r>
        <w:instrText xml:space="preserve"> TOC \o "1-9" </w:instrText>
      </w:r>
      <w:r>
        <w:fldChar w:fldCharType="separate"/>
      </w:r>
      <w:r>
        <w:rPr>
          <w:noProof/>
        </w:rPr>
        <w:t>概论</w:t>
      </w:r>
      <w:r>
        <w:rPr>
          <w:noProof/>
        </w:rPr>
        <w:tab/>
      </w:r>
      <w:r>
        <w:rPr>
          <w:noProof/>
        </w:rPr>
        <w:fldChar w:fldCharType="begin"/>
      </w:r>
      <w:r>
        <w:rPr>
          <w:noProof/>
        </w:rPr>
        <w:instrText xml:space="preserve"> PAGEREF _Toc155385961 \h </w:instrText>
      </w:r>
      <w:r>
        <w:rPr>
          <w:noProof/>
        </w:rPr>
        <w:fldChar w:fldCharType="separate"/>
      </w:r>
      <w:r>
        <w:rPr>
          <w:noProof/>
        </w:rPr>
        <w:t>3</w:t>
      </w:r>
      <w:r>
        <w:rPr>
          <w:noProof/>
        </w:rPr>
        <w:fldChar w:fldCharType="end"/>
      </w:r>
    </w:p>
    <w:p w:rsidR="00223F8F" w14:paraId="6130B5BC" w14:textId="0D352B8F">
      <w:pPr>
        <w:pStyle w:val="TOC1"/>
        <w:tabs>
          <w:tab w:val="right" w:leader="dot" w:pos="8296"/>
        </w:tabs>
        <w:rPr>
          <w:noProof/>
        </w:rPr>
      </w:pPr>
      <w:r>
        <w:rPr>
          <w:noProof/>
        </w:rPr>
        <w:t>一、建设规模分析</w:t>
      </w:r>
      <w:r>
        <w:rPr>
          <w:noProof/>
        </w:rPr>
        <w:tab/>
      </w:r>
      <w:r>
        <w:rPr>
          <w:noProof/>
        </w:rPr>
        <w:fldChar w:fldCharType="begin"/>
      </w:r>
      <w:r>
        <w:rPr>
          <w:noProof/>
        </w:rPr>
        <w:instrText xml:space="preserve"> PAGEREF _Toc155385962 \h </w:instrText>
      </w:r>
      <w:r>
        <w:rPr>
          <w:noProof/>
        </w:rPr>
        <w:fldChar w:fldCharType="separate"/>
      </w:r>
      <w:r>
        <w:rPr>
          <w:noProof/>
        </w:rPr>
        <w:t>4</w:t>
      </w:r>
      <w:r>
        <w:rPr>
          <w:noProof/>
        </w:rPr>
        <w:fldChar w:fldCharType="end"/>
      </w:r>
    </w:p>
    <w:p w:rsidR="00223F8F" w14:paraId="24B8E9C1" w14:textId="5D1E88CE">
      <w:pPr>
        <w:pStyle w:val="TOC2"/>
        <w:tabs>
          <w:tab w:val="right" w:leader="dot" w:pos="8296"/>
        </w:tabs>
        <w:rPr>
          <w:noProof/>
        </w:rPr>
      </w:pPr>
      <w:r>
        <w:rPr>
          <w:noProof/>
        </w:rPr>
        <w:t>(一)、建设规模</w:t>
      </w:r>
      <w:r>
        <w:rPr>
          <w:noProof/>
        </w:rPr>
        <w:tab/>
      </w:r>
      <w:r>
        <w:rPr>
          <w:noProof/>
        </w:rPr>
        <w:fldChar w:fldCharType="begin"/>
      </w:r>
      <w:r>
        <w:rPr>
          <w:noProof/>
        </w:rPr>
        <w:instrText xml:space="preserve"> PAGEREF _Toc155385963 \h </w:instrText>
      </w:r>
      <w:r>
        <w:rPr>
          <w:noProof/>
        </w:rPr>
        <w:fldChar w:fldCharType="separate"/>
      </w:r>
      <w:r>
        <w:rPr>
          <w:noProof/>
        </w:rPr>
        <w:t>4</w:t>
      </w:r>
      <w:r>
        <w:rPr>
          <w:noProof/>
        </w:rPr>
        <w:fldChar w:fldCharType="end"/>
      </w:r>
    </w:p>
    <w:p w:rsidR="00223F8F" w14:paraId="64EC5FA3" w14:textId="2B3F2B74">
      <w:pPr>
        <w:pStyle w:val="TOC2"/>
        <w:tabs>
          <w:tab w:val="right" w:leader="dot" w:pos="8296"/>
        </w:tabs>
        <w:rPr>
          <w:noProof/>
        </w:rPr>
      </w:pPr>
      <w:r>
        <w:rPr>
          <w:noProof/>
        </w:rPr>
        <w:t>(二)、产值规模</w:t>
      </w:r>
      <w:r>
        <w:rPr>
          <w:noProof/>
        </w:rPr>
        <w:tab/>
      </w:r>
      <w:r>
        <w:rPr>
          <w:noProof/>
        </w:rPr>
        <w:fldChar w:fldCharType="begin"/>
      </w:r>
      <w:r>
        <w:rPr>
          <w:noProof/>
        </w:rPr>
        <w:instrText xml:space="preserve"> PAGEREF _Toc155385964 \h </w:instrText>
      </w:r>
      <w:r>
        <w:rPr>
          <w:noProof/>
        </w:rPr>
        <w:fldChar w:fldCharType="separate"/>
      </w:r>
      <w:r>
        <w:rPr>
          <w:noProof/>
        </w:rPr>
        <w:t>5</w:t>
      </w:r>
      <w:r>
        <w:rPr>
          <w:noProof/>
        </w:rPr>
        <w:fldChar w:fldCharType="end"/>
      </w:r>
    </w:p>
    <w:p w:rsidR="00223F8F" w14:paraId="5B1DD7D7" w14:textId="7E055A15">
      <w:pPr>
        <w:pStyle w:val="TOC1"/>
        <w:tabs>
          <w:tab w:val="right" w:leader="dot" w:pos="8296"/>
        </w:tabs>
        <w:rPr>
          <w:noProof/>
        </w:rPr>
      </w:pPr>
      <w:r>
        <w:rPr>
          <w:noProof/>
        </w:rPr>
        <w:t>二、风险应对说明</w:t>
      </w:r>
      <w:r>
        <w:rPr>
          <w:noProof/>
        </w:rPr>
        <w:tab/>
      </w:r>
      <w:r>
        <w:rPr>
          <w:noProof/>
        </w:rPr>
        <w:fldChar w:fldCharType="begin"/>
      </w:r>
      <w:r>
        <w:rPr>
          <w:noProof/>
        </w:rPr>
        <w:instrText xml:space="preserve"> PAGEREF _Toc155385965 \h </w:instrText>
      </w:r>
      <w:r>
        <w:rPr>
          <w:noProof/>
        </w:rPr>
        <w:fldChar w:fldCharType="separate"/>
      </w:r>
      <w:r>
        <w:rPr>
          <w:noProof/>
        </w:rPr>
        <w:t>5</w:t>
      </w:r>
      <w:r>
        <w:rPr>
          <w:noProof/>
        </w:rPr>
        <w:fldChar w:fldCharType="end"/>
      </w:r>
    </w:p>
    <w:p w:rsidR="00223F8F" w14:paraId="22EE34F7" w14:textId="44579AA5">
      <w:pPr>
        <w:pStyle w:val="TOC2"/>
        <w:tabs>
          <w:tab w:val="right" w:leader="dot" w:pos="8296"/>
        </w:tabs>
        <w:rPr>
          <w:noProof/>
        </w:rPr>
      </w:pPr>
      <w:r>
        <w:rPr>
          <w:noProof/>
        </w:rPr>
        <w:t>(一)、政策风险分析</w:t>
      </w:r>
      <w:r>
        <w:rPr>
          <w:noProof/>
        </w:rPr>
        <w:tab/>
      </w:r>
      <w:r>
        <w:rPr>
          <w:noProof/>
        </w:rPr>
        <w:fldChar w:fldCharType="begin"/>
      </w:r>
      <w:r>
        <w:rPr>
          <w:noProof/>
        </w:rPr>
        <w:instrText xml:space="preserve"> PAGEREF _Toc155385966 \h </w:instrText>
      </w:r>
      <w:r>
        <w:rPr>
          <w:noProof/>
        </w:rPr>
        <w:fldChar w:fldCharType="separate"/>
      </w:r>
      <w:r>
        <w:rPr>
          <w:noProof/>
        </w:rPr>
        <w:t>5</w:t>
      </w:r>
      <w:r>
        <w:rPr>
          <w:noProof/>
        </w:rPr>
        <w:fldChar w:fldCharType="end"/>
      </w:r>
    </w:p>
    <w:p w:rsidR="00223F8F" w14:paraId="2772A3C0" w14:textId="03DFEB4E">
      <w:pPr>
        <w:pStyle w:val="TOC2"/>
        <w:tabs>
          <w:tab w:val="right" w:leader="dot" w:pos="8296"/>
        </w:tabs>
        <w:rPr>
          <w:noProof/>
        </w:rPr>
      </w:pPr>
      <w:r>
        <w:rPr>
          <w:noProof/>
        </w:rPr>
        <w:t>(二)、社会风险分析</w:t>
      </w:r>
      <w:r>
        <w:rPr>
          <w:noProof/>
        </w:rPr>
        <w:tab/>
      </w:r>
      <w:r>
        <w:rPr>
          <w:noProof/>
        </w:rPr>
        <w:fldChar w:fldCharType="begin"/>
      </w:r>
      <w:r>
        <w:rPr>
          <w:noProof/>
        </w:rPr>
        <w:instrText xml:space="preserve"> PAGEREF _Toc155385967 \h </w:instrText>
      </w:r>
      <w:r>
        <w:rPr>
          <w:noProof/>
        </w:rPr>
        <w:fldChar w:fldCharType="separate"/>
      </w:r>
      <w:r>
        <w:rPr>
          <w:noProof/>
        </w:rPr>
        <w:t>6</w:t>
      </w:r>
      <w:r>
        <w:rPr>
          <w:noProof/>
        </w:rPr>
        <w:fldChar w:fldCharType="end"/>
      </w:r>
    </w:p>
    <w:p w:rsidR="00223F8F" w14:paraId="7400C32E" w14:textId="07260A0D">
      <w:pPr>
        <w:pStyle w:val="TOC2"/>
        <w:tabs>
          <w:tab w:val="right" w:leader="dot" w:pos="8296"/>
        </w:tabs>
        <w:rPr>
          <w:noProof/>
        </w:rPr>
      </w:pPr>
      <w:r>
        <w:rPr>
          <w:noProof/>
        </w:rPr>
        <w:t>(三)、市场风险分析</w:t>
      </w:r>
      <w:r>
        <w:rPr>
          <w:noProof/>
        </w:rPr>
        <w:tab/>
      </w:r>
      <w:r>
        <w:rPr>
          <w:noProof/>
        </w:rPr>
        <w:fldChar w:fldCharType="begin"/>
      </w:r>
      <w:r>
        <w:rPr>
          <w:noProof/>
        </w:rPr>
        <w:instrText xml:space="preserve"> PAGEREF _Toc155385968 \h </w:instrText>
      </w:r>
      <w:r>
        <w:rPr>
          <w:noProof/>
        </w:rPr>
        <w:fldChar w:fldCharType="separate"/>
      </w:r>
      <w:r>
        <w:rPr>
          <w:noProof/>
        </w:rPr>
        <w:t>7</w:t>
      </w:r>
      <w:r>
        <w:rPr>
          <w:noProof/>
        </w:rPr>
        <w:fldChar w:fldCharType="end"/>
      </w:r>
    </w:p>
    <w:p w:rsidR="00223F8F" w14:paraId="5C4CB205" w14:textId="1BA09E29">
      <w:pPr>
        <w:pStyle w:val="TOC2"/>
        <w:tabs>
          <w:tab w:val="right" w:leader="dot" w:pos="8296"/>
        </w:tabs>
        <w:rPr>
          <w:noProof/>
        </w:rPr>
      </w:pPr>
      <w:r>
        <w:rPr>
          <w:noProof/>
        </w:rPr>
        <w:t>(四)、资金风险分析</w:t>
      </w:r>
      <w:r>
        <w:rPr>
          <w:noProof/>
        </w:rPr>
        <w:tab/>
      </w:r>
      <w:r>
        <w:rPr>
          <w:noProof/>
        </w:rPr>
        <w:fldChar w:fldCharType="begin"/>
      </w:r>
      <w:r>
        <w:rPr>
          <w:noProof/>
        </w:rPr>
        <w:instrText xml:space="preserve"> PAGEREF _Toc155385969 \h </w:instrText>
      </w:r>
      <w:r>
        <w:rPr>
          <w:noProof/>
        </w:rPr>
        <w:fldChar w:fldCharType="separate"/>
      </w:r>
      <w:r>
        <w:rPr>
          <w:noProof/>
        </w:rPr>
        <w:t>9</w:t>
      </w:r>
      <w:r>
        <w:rPr>
          <w:noProof/>
        </w:rPr>
        <w:fldChar w:fldCharType="end"/>
      </w:r>
    </w:p>
    <w:p w:rsidR="00223F8F" w14:paraId="055662D4" w14:textId="029B86C1">
      <w:pPr>
        <w:pStyle w:val="TOC2"/>
        <w:tabs>
          <w:tab w:val="right" w:leader="dot" w:pos="8296"/>
        </w:tabs>
        <w:rPr>
          <w:noProof/>
        </w:rPr>
      </w:pPr>
      <w:r>
        <w:rPr>
          <w:noProof/>
        </w:rPr>
        <w:t>(五)、技术风险分析</w:t>
      </w:r>
      <w:r>
        <w:rPr>
          <w:noProof/>
        </w:rPr>
        <w:tab/>
      </w:r>
      <w:r>
        <w:rPr>
          <w:noProof/>
        </w:rPr>
        <w:fldChar w:fldCharType="begin"/>
      </w:r>
      <w:r>
        <w:rPr>
          <w:noProof/>
        </w:rPr>
        <w:instrText xml:space="preserve"> PAGEREF _Toc155385970 \h </w:instrText>
      </w:r>
      <w:r>
        <w:rPr>
          <w:noProof/>
        </w:rPr>
        <w:fldChar w:fldCharType="separate"/>
      </w:r>
      <w:r>
        <w:rPr>
          <w:noProof/>
        </w:rPr>
        <w:t>9</w:t>
      </w:r>
      <w:r>
        <w:rPr>
          <w:noProof/>
        </w:rPr>
        <w:fldChar w:fldCharType="end"/>
      </w:r>
    </w:p>
    <w:p w:rsidR="00223F8F" w14:paraId="5E1A1FE7" w14:textId="70EF2C39">
      <w:pPr>
        <w:pStyle w:val="TOC2"/>
        <w:tabs>
          <w:tab w:val="right" w:leader="dot" w:pos="8296"/>
        </w:tabs>
        <w:rPr>
          <w:noProof/>
        </w:rPr>
      </w:pPr>
      <w:r>
        <w:rPr>
          <w:noProof/>
        </w:rPr>
        <w:t>(六)、财务风险分析</w:t>
      </w:r>
      <w:r>
        <w:rPr>
          <w:noProof/>
        </w:rPr>
        <w:tab/>
      </w:r>
      <w:r>
        <w:rPr>
          <w:noProof/>
        </w:rPr>
        <w:fldChar w:fldCharType="begin"/>
      </w:r>
      <w:r>
        <w:rPr>
          <w:noProof/>
        </w:rPr>
        <w:instrText xml:space="preserve"> PAGEREF _Toc155385971 \h </w:instrText>
      </w:r>
      <w:r>
        <w:rPr>
          <w:noProof/>
        </w:rPr>
        <w:fldChar w:fldCharType="separate"/>
      </w:r>
      <w:r>
        <w:rPr>
          <w:noProof/>
        </w:rPr>
        <w:t>10</w:t>
      </w:r>
      <w:r>
        <w:rPr>
          <w:noProof/>
        </w:rPr>
        <w:fldChar w:fldCharType="end"/>
      </w:r>
    </w:p>
    <w:p w:rsidR="00223F8F" w14:paraId="2B46C64C" w14:textId="5249D7BE">
      <w:pPr>
        <w:pStyle w:val="TOC2"/>
        <w:tabs>
          <w:tab w:val="right" w:leader="dot" w:pos="8296"/>
        </w:tabs>
        <w:rPr>
          <w:noProof/>
        </w:rPr>
      </w:pPr>
      <w:r>
        <w:rPr>
          <w:noProof/>
        </w:rPr>
        <w:t>(七)、管理风险分析</w:t>
      </w:r>
      <w:r>
        <w:rPr>
          <w:noProof/>
        </w:rPr>
        <w:tab/>
      </w:r>
      <w:r>
        <w:rPr>
          <w:noProof/>
        </w:rPr>
        <w:fldChar w:fldCharType="begin"/>
      </w:r>
      <w:r>
        <w:rPr>
          <w:noProof/>
        </w:rPr>
        <w:instrText xml:space="preserve"> PAGEREF _Toc155385972 \h </w:instrText>
      </w:r>
      <w:r>
        <w:rPr>
          <w:noProof/>
        </w:rPr>
        <w:fldChar w:fldCharType="separate"/>
      </w:r>
      <w:r>
        <w:rPr>
          <w:noProof/>
        </w:rPr>
        <w:t>11</w:t>
      </w:r>
      <w:r>
        <w:rPr>
          <w:noProof/>
        </w:rPr>
        <w:fldChar w:fldCharType="end"/>
      </w:r>
    </w:p>
    <w:p w:rsidR="00223F8F" w14:paraId="5532223B" w14:textId="751A08AC">
      <w:pPr>
        <w:pStyle w:val="TOC2"/>
        <w:tabs>
          <w:tab w:val="right" w:leader="dot" w:pos="8296"/>
        </w:tabs>
        <w:rPr>
          <w:noProof/>
        </w:rPr>
      </w:pPr>
      <w:r>
        <w:rPr>
          <w:noProof/>
        </w:rPr>
        <w:t>(八)、其他风险分析</w:t>
      </w:r>
      <w:r>
        <w:rPr>
          <w:noProof/>
        </w:rPr>
        <w:tab/>
      </w:r>
      <w:r>
        <w:rPr>
          <w:noProof/>
        </w:rPr>
        <w:fldChar w:fldCharType="begin"/>
      </w:r>
      <w:r>
        <w:rPr>
          <w:noProof/>
        </w:rPr>
        <w:instrText xml:space="preserve"> PAGEREF _Toc155385973 \h </w:instrText>
      </w:r>
      <w:r>
        <w:rPr>
          <w:noProof/>
        </w:rPr>
        <w:fldChar w:fldCharType="separate"/>
      </w:r>
      <w:r>
        <w:rPr>
          <w:noProof/>
        </w:rPr>
        <w:t>12</w:t>
      </w:r>
      <w:r>
        <w:rPr>
          <w:noProof/>
        </w:rPr>
        <w:fldChar w:fldCharType="end"/>
      </w:r>
    </w:p>
    <w:p w:rsidR="00223F8F" w14:paraId="7F581C5A" w14:textId="232E992B">
      <w:pPr>
        <w:pStyle w:val="TOC2"/>
        <w:tabs>
          <w:tab w:val="right" w:leader="dot" w:pos="8296"/>
        </w:tabs>
        <w:rPr>
          <w:noProof/>
        </w:rPr>
      </w:pPr>
      <w:r>
        <w:rPr>
          <w:noProof/>
        </w:rPr>
        <w:t>(九)、社会影响评估</w:t>
      </w:r>
      <w:r>
        <w:rPr>
          <w:noProof/>
        </w:rPr>
        <w:tab/>
      </w:r>
      <w:r>
        <w:rPr>
          <w:noProof/>
        </w:rPr>
        <w:fldChar w:fldCharType="begin"/>
      </w:r>
      <w:r>
        <w:rPr>
          <w:noProof/>
        </w:rPr>
        <w:instrText xml:space="preserve"> PAGEREF _Toc155385974 \h </w:instrText>
      </w:r>
      <w:r>
        <w:rPr>
          <w:noProof/>
        </w:rPr>
        <w:fldChar w:fldCharType="separate"/>
      </w:r>
      <w:r>
        <w:rPr>
          <w:noProof/>
        </w:rPr>
        <w:t>13</w:t>
      </w:r>
      <w:r>
        <w:rPr>
          <w:noProof/>
        </w:rPr>
        <w:fldChar w:fldCharType="end"/>
      </w:r>
    </w:p>
    <w:p w:rsidR="00223F8F" w14:paraId="7244B09D" w14:textId="7D8684B5">
      <w:pPr>
        <w:pStyle w:val="TOC1"/>
        <w:tabs>
          <w:tab w:val="right" w:leader="dot" w:pos="8296"/>
        </w:tabs>
        <w:rPr>
          <w:noProof/>
        </w:rPr>
      </w:pPr>
      <w:r>
        <w:rPr>
          <w:noProof/>
        </w:rPr>
        <w:t>三、木材及木、竹、藤、棕、草制品项目进度计划</w:t>
      </w:r>
      <w:r>
        <w:rPr>
          <w:noProof/>
        </w:rPr>
        <w:tab/>
      </w:r>
      <w:r>
        <w:rPr>
          <w:noProof/>
        </w:rPr>
        <w:fldChar w:fldCharType="begin"/>
      </w:r>
      <w:r>
        <w:rPr>
          <w:noProof/>
        </w:rPr>
        <w:instrText xml:space="preserve"> PAGEREF _Toc155385975 \h </w:instrText>
      </w:r>
      <w:r>
        <w:rPr>
          <w:noProof/>
        </w:rPr>
        <w:fldChar w:fldCharType="separate"/>
      </w:r>
      <w:r>
        <w:rPr>
          <w:noProof/>
        </w:rPr>
        <w:t>16</w:t>
      </w:r>
      <w:r>
        <w:rPr>
          <w:noProof/>
        </w:rPr>
        <w:fldChar w:fldCharType="end"/>
      </w:r>
    </w:p>
    <w:p w:rsidR="00223F8F" w14:paraId="5038640E" w14:textId="497AE1DB">
      <w:pPr>
        <w:pStyle w:val="TOC2"/>
        <w:tabs>
          <w:tab w:val="right" w:leader="dot" w:pos="8296"/>
        </w:tabs>
        <w:rPr>
          <w:noProof/>
        </w:rPr>
      </w:pPr>
      <w:r>
        <w:rPr>
          <w:noProof/>
        </w:rPr>
        <w:t>(一)、建设周期</w:t>
      </w:r>
      <w:r>
        <w:rPr>
          <w:noProof/>
        </w:rPr>
        <w:tab/>
      </w:r>
      <w:r>
        <w:rPr>
          <w:noProof/>
        </w:rPr>
        <w:fldChar w:fldCharType="begin"/>
      </w:r>
      <w:r>
        <w:rPr>
          <w:noProof/>
        </w:rPr>
        <w:instrText xml:space="preserve"> PAGEREF _Toc155385976 \h </w:instrText>
      </w:r>
      <w:r>
        <w:rPr>
          <w:noProof/>
        </w:rPr>
        <w:fldChar w:fldCharType="separate"/>
      </w:r>
      <w:r>
        <w:rPr>
          <w:noProof/>
        </w:rPr>
        <w:t>16</w:t>
      </w:r>
      <w:r>
        <w:rPr>
          <w:noProof/>
        </w:rPr>
        <w:fldChar w:fldCharType="end"/>
      </w:r>
    </w:p>
    <w:p w:rsidR="00223F8F" w14:paraId="1E635204" w14:textId="6E8E49AC">
      <w:pPr>
        <w:pStyle w:val="TOC2"/>
        <w:tabs>
          <w:tab w:val="right" w:leader="dot" w:pos="8296"/>
        </w:tabs>
        <w:rPr>
          <w:noProof/>
        </w:rPr>
      </w:pPr>
      <w:r>
        <w:rPr>
          <w:noProof/>
        </w:rPr>
        <w:t>(二)、建设进度</w:t>
      </w:r>
      <w:r>
        <w:rPr>
          <w:noProof/>
        </w:rPr>
        <w:tab/>
      </w:r>
      <w:r>
        <w:rPr>
          <w:noProof/>
        </w:rPr>
        <w:fldChar w:fldCharType="begin"/>
      </w:r>
      <w:r>
        <w:rPr>
          <w:noProof/>
        </w:rPr>
        <w:instrText xml:space="preserve"> PAGEREF _Toc155385977 \h </w:instrText>
      </w:r>
      <w:r>
        <w:rPr>
          <w:noProof/>
        </w:rPr>
        <w:fldChar w:fldCharType="separate"/>
      </w:r>
      <w:r>
        <w:rPr>
          <w:noProof/>
        </w:rPr>
        <w:t>16</w:t>
      </w:r>
      <w:r>
        <w:rPr>
          <w:noProof/>
        </w:rPr>
        <w:fldChar w:fldCharType="end"/>
      </w:r>
    </w:p>
    <w:p w:rsidR="00223F8F" w14:paraId="634E30A1" w14:textId="2786A659">
      <w:pPr>
        <w:pStyle w:val="TOC2"/>
        <w:tabs>
          <w:tab w:val="right" w:leader="dot" w:pos="8296"/>
        </w:tabs>
        <w:rPr>
          <w:noProof/>
        </w:rPr>
      </w:pPr>
      <w:r>
        <w:rPr>
          <w:noProof/>
        </w:rPr>
        <w:t>(三)、进度安排注意事项</w:t>
      </w:r>
      <w:r>
        <w:rPr>
          <w:noProof/>
        </w:rPr>
        <w:tab/>
      </w:r>
      <w:r>
        <w:rPr>
          <w:noProof/>
        </w:rPr>
        <w:fldChar w:fldCharType="begin"/>
      </w:r>
      <w:r>
        <w:rPr>
          <w:noProof/>
        </w:rPr>
        <w:instrText xml:space="preserve"> PAGEREF _Toc155385978 \h </w:instrText>
      </w:r>
      <w:r>
        <w:rPr>
          <w:noProof/>
        </w:rPr>
        <w:fldChar w:fldCharType="separate"/>
      </w:r>
      <w:r>
        <w:rPr>
          <w:noProof/>
        </w:rPr>
        <w:t>16</w:t>
      </w:r>
      <w:r>
        <w:rPr>
          <w:noProof/>
        </w:rPr>
        <w:fldChar w:fldCharType="end"/>
      </w:r>
    </w:p>
    <w:p w:rsidR="00223F8F" w14:paraId="49AC6DC6" w14:textId="7A21331F">
      <w:pPr>
        <w:pStyle w:val="TOC2"/>
        <w:tabs>
          <w:tab w:val="right" w:leader="dot" w:pos="8296"/>
        </w:tabs>
        <w:rPr>
          <w:noProof/>
        </w:rPr>
      </w:pPr>
      <w:r>
        <w:rPr>
          <w:noProof/>
        </w:rPr>
        <w:t>(四)、人力资源配置</w:t>
      </w:r>
      <w:r>
        <w:rPr>
          <w:noProof/>
        </w:rPr>
        <w:tab/>
      </w:r>
      <w:r>
        <w:rPr>
          <w:noProof/>
        </w:rPr>
        <w:fldChar w:fldCharType="begin"/>
      </w:r>
      <w:r>
        <w:rPr>
          <w:noProof/>
        </w:rPr>
        <w:instrText xml:space="preserve"> PAGEREF _Toc155385979 \h </w:instrText>
      </w:r>
      <w:r>
        <w:rPr>
          <w:noProof/>
        </w:rPr>
        <w:fldChar w:fldCharType="separate"/>
      </w:r>
      <w:r>
        <w:rPr>
          <w:noProof/>
        </w:rPr>
        <w:t>18</w:t>
      </w:r>
      <w:r>
        <w:rPr>
          <w:noProof/>
        </w:rPr>
        <w:fldChar w:fldCharType="end"/>
      </w:r>
    </w:p>
    <w:p w:rsidR="00223F8F" w14:paraId="76FC243C" w14:textId="63F59496">
      <w:pPr>
        <w:pStyle w:val="TOC2"/>
        <w:tabs>
          <w:tab w:val="right" w:leader="dot" w:pos="8296"/>
        </w:tabs>
        <w:rPr>
          <w:noProof/>
        </w:rPr>
      </w:pPr>
      <w:r>
        <w:rPr>
          <w:noProof/>
        </w:rPr>
        <w:t>(五)、员工培训</w:t>
      </w:r>
      <w:r>
        <w:rPr>
          <w:noProof/>
        </w:rPr>
        <w:tab/>
      </w:r>
      <w:r>
        <w:rPr>
          <w:noProof/>
        </w:rPr>
        <w:fldChar w:fldCharType="begin"/>
      </w:r>
      <w:r>
        <w:rPr>
          <w:noProof/>
        </w:rPr>
        <w:instrText xml:space="preserve"> PAGEREF _Toc155385980 \h </w:instrText>
      </w:r>
      <w:r>
        <w:rPr>
          <w:noProof/>
        </w:rPr>
        <w:fldChar w:fldCharType="separate"/>
      </w:r>
      <w:r>
        <w:rPr>
          <w:noProof/>
        </w:rPr>
        <w:t>18</w:t>
      </w:r>
      <w:r>
        <w:rPr>
          <w:noProof/>
        </w:rPr>
        <w:fldChar w:fldCharType="end"/>
      </w:r>
    </w:p>
    <w:p w:rsidR="00223F8F" w14:paraId="420713CC" w14:textId="4E0D818E">
      <w:pPr>
        <w:pStyle w:val="TOC2"/>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(六)、木材及木、竹、藤、棕、草制品项目实施保障</w:t>
      </w:r>
      <w:r>
        <w:rPr>
          <w:noProof/>
        </w:rPr>
        <w:tab/>
      </w:r>
      <w:r>
        <w:rPr>
          <w:noProof/>
        </w:rPr>
        <w:fldChar w:fldCharType="begin"/>
      </w:r>
      <w:r>
        <w:rPr>
          <w:noProof/>
        </w:rPr>
        <w:instrText xml:space="preserve"> PAGEREF _Toc155385981 \h </w:instrText>
      </w:r>
      <w:r>
        <w:rPr>
          <w:noProof/>
        </w:rPr>
        <w:fldChar w:fldCharType="separate"/>
      </w:r>
      <w:r>
        <w:rPr>
          <w:noProof/>
        </w:rPr>
        <w:t>19</w:t>
      </w:r>
      <w:r>
        <w:rPr>
          <w:noProof/>
        </w:rPr>
        <w:fldChar w:fldCharType="end"/>
      </w:r>
    </w:p>
    <w:p w:rsidR="00223F8F" w14:paraId="248F58A5" w14:textId="5D605E8B">
      <w:pPr>
        <w:pStyle w:val="TOC1"/>
        <w:tabs>
          <w:tab w:val="right" w:leader="dot" w:pos="8296"/>
        </w:tabs>
        <w:rPr>
          <w:noProof/>
        </w:rPr>
      </w:pPr>
      <w:r>
        <w:rPr>
          <w:noProof/>
        </w:rPr>
        <w:t>四、发展规划、产业政策和行业准入分析</w:t>
      </w:r>
      <w:r>
        <w:rPr>
          <w:noProof/>
        </w:rPr>
        <w:tab/>
      </w:r>
      <w:r>
        <w:rPr>
          <w:noProof/>
        </w:rPr>
        <w:fldChar w:fldCharType="begin"/>
      </w:r>
      <w:r>
        <w:rPr>
          <w:noProof/>
        </w:rPr>
        <w:instrText xml:space="preserve"> PAGEREF _Toc155385982 \h </w:instrText>
      </w:r>
      <w:r>
        <w:rPr>
          <w:noProof/>
        </w:rPr>
        <w:fldChar w:fldCharType="separate"/>
      </w:r>
      <w:r>
        <w:rPr>
          <w:noProof/>
        </w:rPr>
        <w:t>20</w:t>
      </w:r>
      <w:r>
        <w:rPr>
          <w:noProof/>
        </w:rPr>
        <w:fldChar w:fldCharType="end"/>
      </w:r>
    </w:p>
    <w:p w:rsidR="00223F8F" w14:paraId="2A487C1F" w14:textId="00807DB4">
      <w:pPr>
        <w:pStyle w:val="TOC2"/>
        <w:tabs>
          <w:tab w:val="right" w:leader="dot" w:pos="8296"/>
        </w:tabs>
        <w:rPr>
          <w:noProof/>
        </w:rPr>
      </w:pPr>
      <w:r>
        <w:rPr>
          <w:noProof/>
        </w:rPr>
        <w:t>(一)、发展规划分析</w:t>
      </w:r>
      <w:r>
        <w:rPr>
          <w:noProof/>
        </w:rPr>
        <w:tab/>
      </w:r>
      <w:r>
        <w:rPr>
          <w:noProof/>
        </w:rPr>
        <w:fldChar w:fldCharType="begin"/>
      </w:r>
      <w:r>
        <w:rPr>
          <w:noProof/>
        </w:rPr>
        <w:instrText xml:space="preserve"> PAGEREF _Toc155385983 \h </w:instrText>
      </w:r>
      <w:r>
        <w:rPr>
          <w:noProof/>
        </w:rPr>
        <w:fldChar w:fldCharType="separate"/>
      </w:r>
      <w:r>
        <w:rPr>
          <w:noProof/>
        </w:rPr>
        <w:t>20</w:t>
      </w:r>
      <w:r>
        <w:rPr>
          <w:noProof/>
        </w:rPr>
        <w:fldChar w:fldCharType="end"/>
      </w:r>
    </w:p>
    <w:p w:rsidR="00223F8F" w14:paraId="39CE845C" w14:textId="291D6D17">
      <w:pPr>
        <w:pStyle w:val="TOC2"/>
        <w:tabs>
          <w:tab w:val="right" w:leader="dot" w:pos="8296"/>
        </w:tabs>
        <w:rPr>
          <w:noProof/>
        </w:rPr>
      </w:pPr>
      <w:r>
        <w:rPr>
          <w:noProof/>
        </w:rPr>
        <w:t>(二)、产业政策分析</w:t>
      </w:r>
      <w:r>
        <w:rPr>
          <w:noProof/>
        </w:rPr>
        <w:tab/>
      </w:r>
      <w:r>
        <w:rPr>
          <w:noProof/>
        </w:rPr>
        <w:fldChar w:fldCharType="begin"/>
      </w:r>
      <w:r>
        <w:rPr>
          <w:noProof/>
        </w:rPr>
        <w:instrText xml:space="preserve"> PAGEREF _Toc155385984 \h </w:instrText>
      </w:r>
      <w:r>
        <w:rPr>
          <w:noProof/>
        </w:rPr>
        <w:fldChar w:fldCharType="separate"/>
      </w:r>
      <w:r>
        <w:rPr>
          <w:noProof/>
        </w:rPr>
        <w:t>21</w:t>
      </w:r>
      <w:r>
        <w:rPr>
          <w:noProof/>
        </w:rPr>
        <w:fldChar w:fldCharType="end"/>
      </w:r>
    </w:p>
    <w:p w:rsidR="00223F8F" w14:paraId="42B881C2" w14:textId="07BF4CF7">
      <w:pPr>
        <w:pStyle w:val="TOC2"/>
        <w:tabs>
          <w:tab w:val="right" w:leader="dot" w:pos="8296"/>
        </w:tabs>
        <w:rPr>
          <w:noProof/>
        </w:rPr>
      </w:pPr>
      <w:r>
        <w:rPr>
          <w:noProof/>
        </w:rPr>
        <w:t>(三)、行业准入分析</w:t>
      </w:r>
      <w:r>
        <w:rPr>
          <w:noProof/>
        </w:rPr>
        <w:tab/>
      </w:r>
      <w:r>
        <w:rPr>
          <w:noProof/>
        </w:rPr>
        <w:fldChar w:fldCharType="begin"/>
      </w:r>
      <w:r>
        <w:rPr>
          <w:noProof/>
        </w:rPr>
        <w:instrText xml:space="preserve"> PAGEREF _Toc155385985 \h </w:instrText>
      </w:r>
      <w:r>
        <w:rPr>
          <w:noProof/>
        </w:rPr>
        <w:fldChar w:fldCharType="separate"/>
      </w:r>
      <w:r>
        <w:rPr>
          <w:noProof/>
        </w:rPr>
        <w:t>23</w:t>
      </w:r>
      <w:r>
        <w:rPr>
          <w:noProof/>
        </w:rPr>
        <w:fldChar w:fldCharType="end"/>
      </w:r>
    </w:p>
    <w:p w:rsidR="00223F8F" w14:paraId="3B56BC21" w14:textId="129C6EAB">
      <w:pPr>
        <w:pStyle w:val="TOC1"/>
        <w:tabs>
          <w:tab w:val="right" w:leader="dot" w:pos="8296"/>
        </w:tabs>
        <w:rPr>
          <w:noProof/>
        </w:rPr>
      </w:pPr>
      <w:r>
        <w:rPr>
          <w:noProof/>
        </w:rPr>
        <w:t>五、职业安全与劳动卫生</w:t>
      </w:r>
      <w:r>
        <w:rPr>
          <w:noProof/>
        </w:rPr>
        <w:tab/>
      </w:r>
      <w:r>
        <w:rPr>
          <w:noProof/>
        </w:rPr>
        <w:fldChar w:fldCharType="begin"/>
      </w:r>
      <w:r>
        <w:rPr>
          <w:noProof/>
        </w:rPr>
        <w:instrText xml:space="preserve"> PAGEREF _Toc155385986 \h </w:instrText>
      </w:r>
      <w:r>
        <w:rPr>
          <w:noProof/>
        </w:rPr>
        <w:fldChar w:fldCharType="separate"/>
      </w:r>
      <w:r>
        <w:rPr>
          <w:noProof/>
        </w:rPr>
        <w:t>24</w:t>
      </w:r>
      <w:r>
        <w:rPr>
          <w:noProof/>
        </w:rPr>
        <w:fldChar w:fldCharType="end"/>
      </w:r>
    </w:p>
    <w:p w:rsidR="00223F8F" w14:paraId="097C10DD" w14:textId="4C7E82D2">
      <w:pPr>
        <w:pStyle w:val="TOC2"/>
        <w:tabs>
          <w:tab w:val="right" w:leader="dot" w:pos="8296"/>
        </w:tabs>
        <w:rPr>
          <w:noProof/>
        </w:rPr>
      </w:pPr>
      <w:r>
        <w:rPr>
          <w:noProof/>
        </w:rPr>
        <w:t>(一)、消防安全</w:t>
      </w:r>
      <w:r>
        <w:rPr>
          <w:noProof/>
        </w:rPr>
        <w:tab/>
      </w:r>
      <w:r>
        <w:rPr>
          <w:noProof/>
        </w:rPr>
        <w:fldChar w:fldCharType="begin"/>
      </w:r>
      <w:r>
        <w:rPr>
          <w:noProof/>
        </w:rPr>
        <w:instrText xml:space="preserve"> PAGEREF _Toc155385987 \h </w:instrText>
      </w:r>
      <w:r>
        <w:rPr>
          <w:noProof/>
        </w:rPr>
        <w:fldChar w:fldCharType="separate"/>
      </w:r>
      <w:r>
        <w:rPr>
          <w:noProof/>
        </w:rPr>
        <w:t>24</w:t>
      </w:r>
      <w:r>
        <w:rPr>
          <w:noProof/>
        </w:rPr>
        <w:fldChar w:fldCharType="end"/>
      </w:r>
    </w:p>
    <w:p w:rsidR="00223F8F" w14:paraId="779F9DB6" w14:textId="3BFF21CE">
      <w:pPr>
        <w:pStyle w:val="TOC2"/>
        <w:tabs>
          <w:tab w:val="right" w:leader="dot" w:pos="8296"/>
        </w:tabs>
        <w:rPr>
          <w:noProof/>
        </w:rPr>
      </w:pPr>
      <w:r>
        <w:rPr>
          <w:noProof/>
        </w:rPr>
        <w:t>(二)、防火防爆总图布置措施</w:t>
      </w:r>
      <w:r>
        <w:rPr>
          <w:noProof/>
        </w:rPr>
        <w:tab/>
      </w:r>
      <w:r>
        <w:rPr>
          <w:noProof/>
        </w:rPr>
        <w:fldChar w:fldCharType="begin"/>
      </w:r>
      <w:r>
        <w:rPr>
          <w:noProof/>
        </w:rPr>
        <w:instrText xml:space="preserve"> PAGEREF _Toc155385988 \h </w:instrText>
      </w:r>
      <w:r>
        <w:rPr>
          <w:noProof/>
        </w:rPr>
        <w:fldChar w:fldCharType="separate"/>
      </w:r>
      <w:r>
        <w:rPr>
          <w:noProof/>
        </w:rPr>
        <w:t>26</w:t>
      </w:r>
      <w:r>
        <w:rPr>
          <w:noProof/>
        </w:rPr>
        <w:fldChar w:fldCharType="end"/>
      </w:r>
    </w:p>
    <w:p w:rsidR="00223F8F" w14:paraId="41724E7F" w14:textId="39B87806">
      <w:pPr>
        <w:pStyle w:val="TOC2"/>
        <w:tabs>
          <w:tab w:val="right" w:leader="dot" w:pos="8296"/>
        </w:tabs>
        <w:rPr>
          <w:noProof/>
        </w:rPr>
      </w:pPr>
      <w:r>
        <w:rPr>
          <w:noProof/>
        </w:rPr>
        <w:t>(三)、自然灾害防范措施</w:t>
      </w:r>
      <w:r>
        <w:rPr>
          <w:noProof/>
        </w:rPr>
        <w:tab/>
      </w:r>
      <w:r>
        <w:rPr>
          <w:noProof/>
        </w:rPr>
        <w:fldChar w:fldCharType="begin"/>
      </w:r>
      <w:r>
        <w:rPr>
          <w:noProof/>
        </w:rPr>
        <w:instrText xml:space="preserve"> PAGEREF _Toc155385989 \h </w:instrText>
      </w:r>
      <w:r>
        <w:rPr>
          <w:noProof/>
        </w:rPr>
        <w:fldChar w:fldCharType="separate"/>
      </w:r>
      <w:r>
        <w:rPr>
          <w:noProof/>
        </w:rPr>
        <w:t>27</w:t>
      </w:r>
      <w:r>
        <w:rPr>
          <w:noProof/>
        </w:rPr>
        <w:fldChar w:fldCharType="end"/>
      </w:r>
    </w:p>
    <w:p w:rsidR="00223F8F" w14:paraId="593A2FE2" w14:textId="69048AB3">
      <w:pPr>
        <w:pStyle w:val="TOC2"/>
        <w:tabs>
          <w:tab w:val="right" w:leader="dot" w:pos="8296"/>
        </w:tabs>
        <w:rPr>
          <w:noProof/>
        </w:rPr>
      </w:pPr>
      <w:r>
        <w:rPr>
          <w:noProof/>
        </w:rPr>
        <w:t>(四)、安全标志使用要求</w:t>
      </w:r>
      <w:r>
        <w:rPr>
          <w:noProof/>
        </w:rPr>
        <w:tab/>
      </w:r>
      <w:r>
        <w:rPr>
          <w:noProof/>
        </w:rPr>
        <w:fldChar w:fldCharType="begin"/>
      </w:r>
      <w:r>
        <w:rPr>
          <w:noProof/>
        </w:rPr>
        <w:instrText xml:space="preserve"> PAGEREF _Toc155385990 \h </w:instrText>
      </w:r>
      <w:r>
        <w:rPr>
          <w:noProof/>
        </w:rPr>
        <w:fldChar w:fldCharType="separate"/>
      </w:r>
      <w:r>
        <w:rPr>
          <w:noProof/>
        </w:rPr>
        <w:t>27</w:t>
      </w:r>
      <w:r>
        <w:rPr>
          <w:noProof/>
        </w:rPr>
        <w:fldChar w:fldCharType="end"/>
      </w:r>
    </w:p>
    <w:p w:rsidR="00223F8F" w14:paraId="284BD176" w14:textId="4B53BEF8">
      <w:pPr>
        <w:pStyle w:val="TOC2"/>
        <w:tabs>
          <w:tab w:val="right" w:leader="dot" w:pos="8296"/>
        </w:tabs>
        <w:rPr>
          <w:noProof/>
        </w:rPr>
      </w:pPr>
      <w:r>
        <w:rPr>
          <w:noProof/>
        </w:rPr>
        <w:t>(五)、电气安全保障措施</w:t>
      </w:r>
      <w:r>
        <w:rPr>
          <w:noProof/>
        </w:rPr>
        <w:tab/>
      </w:r>
      <w:r>
        <w:rPr>
          <w:noProof/>
        </w:rPr>
        <w:fldChar w:fldCharType="begin"/>
      </w:r>
      <w:r>
        <w:rPr>
          <w:noProof/>
        </w:rPr>
        <w:instrText xml:space="preserve"> PAGEREF _Toc155385991 \h </w:instrText>
      </w:r>
      <w:r>
        <w:rPr>
          <w:noProof/>
        </w:rPr>
        <w:fldChar w:fldCharType="separate"/>
      </w:r>
      <w:r>
        <w:rPr>
          <w:noProof/>
        </w:rPr>
        <w:t>28</w:t>
      </w:r>
      <w:r>
        <w:rPr>
          <w:noProof/>
        </w:rPr>
        <w:fldChar w:fldCharType="end"/>
      </w:r>
    </w:p>
    <w:p w:rsidR="00223F8F" w14:paraId="7FAF65F8" w14:textId="7ED4B1B4">
      <w:pPr>
        <w:pStyle w:val="TOC2"/>
        <w:tabs>
          <w:tab w:val="right" w:leader="dot" w:pos="8296"/>
        </w:tabs>
        <w:rPr>
          <w:noProof/>
        </w:rPr>
      </w:pPr>
      <w:r>
        <w:rPr>
          <w:noProof/>
        </w:rPr>
        <w:t>(六)、防尘防毒措施</w:t>
      </w:r>
      <w:r>
        <w:rPr>
          <w:noProof/>
        </w:rPr>
        <w:tab/>
      </w:r>
      <w:r>
        <w:rPr>
          <w:noProof/>
        </w:rPr>
        <w:fldChar w:fldCharType="begin"/>
      </w:r>
      <w:r>
        <w:rPr>
          <w:noProof/>
        </w:rPr>
        <w:instrText xml:space="preserve"> PAGEREF _Toc155385992 \h </w:instrText>
      </w:r>
      <w:r>
        <w:rPr>
          <w:noProof/>
        </w:rPr>
        <w:fldChar w:fldCharType="separate"/>
      </w:r>
      <w:r>
        <w:rPr>
          <w:noProof/>
        </w:rPr>
        <w:t>29</w:t>
      </w:r>
      <w:r>
        <w:rPr>
          <w:noProof/>
        </w:rPr>
        <w:fldChar w:fldCharType="end"/>
      </w:r>
    </w:p>
    <w:p w:rsidR="00223F8F" w14:paraId="06E7CD97" w14:textId="6F3CDEE6">
      <w:pPr>
        <w:pStyle w:val="TOC2"/>
        <w:tabs>
          <w:tab w:val="right" w:leader="dot" w:pos="8296"/>
        </w:tabs>
        <w:rPr>
          <w:noProof/>
        </w:rPr>
      </w:pPr>
      <w:r>
        <w:rPr>
          <w:noProof/>
        </w:rPr>
        <w:t>(七)、防静电、触电、防护及防雷措施</w:t>
      </w:r>
      <w:r>
        <w:rPr>
          <w:noProof/>
        </w:rPr>
        <w:tab/>
      </w:r>
      <w:r>
        <w:rPr>
          <w:noProof/>
        </w:rPr>
        <w:fldChar w:fldCharType="begin"/>
      </w:r>
      <w:r>
        <w:rPr>
          <w:noProof/>
        </w:rPr>
        <w:instrText xml:space="preserve"> PAGEREF _Toc155385993 \h </w:instrText>
      </w:r>
      <w:r>
        <w:rPr>
          <w:noProof/>
        </w:rPr>
        <w:fldChar w:fldCharType="separate"/>
      </w:r>
      <w:r>
        <w:rPr>
          <w:noProof/>
        </w:rPr>
        <w:t>29</w:t>
      </w:r>
      <w:r>
        <w:rPr>
          <w:noProof/>
        </w:rPr>
        <w:fldChar w:fldCharType="end"/>
      </w:r>
    </w:p>
    <w:p w:rsidR="00223F8F" w14:paraId="05C6BBF4" w14:textId="569F2714">
      <w:pPr>
        <w:pStyle w:val="TOC2"/>
        <w:tabs>
          <w:tab w:val="right" w:leader="dot" w:pos="8296"/>
        </w:tabs>
        <w:rPr>
          <w:noProof/>
        </w:rPr>
      </w:pPr>
      <w:r>
        <w:rPr>
          <w:noProof/>
        </w:rPr>
        <w:t>(八)、机械设备安全保障措施</w:t>
      </w:r>
      <w:r>
        <w:rPr>
          <w:noProof/>
        </w:rPr>
        <w:tab/>
      </w:r>
      <w:r>
        <w:rPr>
          <w:noProof/>
        </w:rPr>
        <w:fldChar w:fldCharType="begin"/>
      </w:r>
      <w:r>
        <w:rPr>
          <w:noProof/>
        </w:rPr>
        <w:instrText xml:space="preserve"> PAGEREF _Toc155385994 \h </w:instrText>
      </w:r>
      <w:r>
        <w:rPr>
          <w:noProof/>
        </w:rPr>
        <w:fldChar w:fldCharType="separate"/>
      </w:r>
      <w:r>
        <w:rPr>
          <w:noProof/>
        </w:rPr>
        <w:t>29</w:t>
      </w:r>
      <w:r>
        <w:rPr>
          <w:noProof/>
        </w:rPr>
        <w:fldChar w:fldCharType="end"/>
      </w:r>
    </w:p>
    <w:p w:rsidR="00223F8F" w14:paraId="3425258E" w14:textId="1E4A6F35">
      <w:pPr>
        <w:pStyle w:val="TOC2"/>
        <w:tabs>
          <w:tab w:val="right" w:leader="dot" w:pos="8296"/>
        </w:tabs>
        <w:rPr>
          <w:noProof/>
        </w:rPr>
      </w:pPr>
      <w:r>
        <w:rPr>
          <w:noProof/>
        </w:rPr>
        <w:t>(九)、劳动安全保障措施</w:t>
      </w:r>
      <w:r>
        <w:rPr>
          <w:noProof/>
        </w:rPr>
        <w:tab/>
      </w:r>
      <w:r>
        <w:rPr>
          <w:noProof/>
        </w:rPr>
        <w:fldChar w:fldCharType="begin"/>
      </w:r>
      <w:r>
        <w:rPr>
          <w:noProof/>
        </w:rPr>
        <w:instrText xml:space="preserve"> PAGEREF _Toc155385995 \h </w:instrText>
      </w:r>
      <w:r>
        <w:rPr>
          <w:noProof/>
        </w:rPr>
        <w:fldChar w:fldCharType="separate"/>
      </w:r>
      <w:r>
        <w:rPr>
          <w:noProof/>
        </w:rPr>
        <w:t>30</w:t>
      </w:r>
      <w:r>
        <w:rPr>
          <w:noProof/>
        </w:rPr>
        <w:fldChar w:fldCharType="end"/>
      </w:r>
    </w:p>
    <w:p w:rsidR="00223F8F" w14:paraId="101E8EFB" w14:textId="11F0DB4B">
      <w:pPr>
        <w:pStyle w:val="TOC2"/>
        <w:tabs>
          <w:tab w:val="right" w:leader="dot" w:pos="8296"/>
        </w:tabs>
        <w:rPr>
          <w:noProof/>
        </w:rPr>
      </w:pPr>
      <w:r>
        <w:rPr>
          <w:noProof/>
        </w:rPr>
        <w:t>(十)、劳动安全卫生机构设置及教育制度</w:t>
      </w:r>
      <w:r>
        <w:rPr>
          <w:noProof/>
        </w:rPr>
        <w:tab/>
      </w:r>
      <w:r>
        <w:rPr>
          <w:noProof/>
        </w:rPr>
        <w:fldChar w:fldCharType="begin"/>
      </w:r>
      <w:r>
        <w:rPr>
          <w:noProof/>
        </w:rPr>
        <w:instrText xml:space="preserve"> PAGEREF _Toc155385996 \h </w:instrText>
      </w:r>
      <w:r>
        <w:rPr>
          <w:noProof/>
        </w:rPr>
        <w:fldChar w:fldCharType="separate"/>
      </w:r>
      <w:r>
        <w:rPr>
          <w:noProof/>
        </w:rPr>
        <w:t>31</w:t>
      </w:r>
      <w:r>
        <w:rPr>
          <w:noProof/>
        </w:rPr>
        <w:fldChar w:fldCharType="end"/>
      </w:r>
    </w:p>
    <w:p w:rsidR="00223F8F" w14:paraId="7F5FF737" w14:textId="5205A8F8">
      <w:pPr>
        <w:pStyle w:val="TOC2"/>
        <w:tabs>
          <w:tab w:val="right" w:leader="dot" w:pos="8296"/>
        </w:tabs>
        <w:rPr>
          <w:noProof/>
        </w:rPr>
      </w:pPr>
      <w:r>
        <w:rPr>
          <w:noProof/>
        </w:rPr>
        <w:t>(十一)、劳动安全预期效果评价</w:t>
      </w:r>
      <w:r>
        <w:rPr>
          <w:noProof/>
        </w:rPr>
        <w:tab/>
      </w:r>
      <w:r>
        <w:rPr>
          <w:noProof/>
        </w:rPr>
        <w:fldChar w:fldCharType="begin"/>
      </w:r>
      <w:r>
        <w:rPr>
          <w:noProof/>
        </w:rPr>
        <w:instrText xml:space="preserve"> PAGEREF _Toc155385997 \h </w:instrText>
      </w:r>
      <w:r>
        <w:rPr>
          <w:noProof/>
        </w:rPr>
        <w:fldChar w:fldCharType="separate"/>
      </w:r>
      <w:r>
        <w:rPr>
          <w:noProof/>
        </w:rPr>
        <w:t>32</w:t>
      </w:r>
      <w:r>
        <w:rPr>
          <w:noProof/>
        </w:rPr>
        <w:fldChar w:fldCharType="end"/>
      </w:r>
    </w:p>
    <w:p w:rsidR="00223F8F" w14:paraId="1F9BF67D" w14:textId="7D1E43B4">
      <w:pPr>
        <w:pStyle w:val="TOC1"/>
        <w:tabs>
          <w:tab w:val="right" w:leader="dot" w:pos="8296"/>
        </w:tabs>
        <w:rPr>
          <w:noProof/>
        </w:rPr>
      </w:pPr>
      <w:r>
        <w:rPr>
          <w:noProof/>
        </w:rPr>
        <w:t>六、营销策略和销售计划</w:t>
      </w:r>
      <w:r>
        <w:rPr>
          <w:noProof/>
        </w:rPr>
        <w:tab/>
      </w:r>
      <w:r>
        <w:rPr>
          <w:noProof/>
        </w:rPr>
        <w:fldChar w:fldCharType="begin"/>
      </w:r>
      <w:r>
        <w:rPr>
          <w:noProof/>
        </w:rPr>
        <w:instrText xml:space="preserve"> PAGEREF _Toc155385998 \h </w:instrText>
      </w:r>
      <w:r>
        <w:rPr>
          <w:noProof/>
        </w:rPr>
        <w:fldChar w:fldCharType="separate"/>
      </w:r>
      <w:r>
        <w:rPr>
          <w:noProof/>
        </w:rPr>
        <w:t>32</w:t>
      </w:r>
      <w:r>
        <w:rPr>
          <w:noProof/>
        </w:rPr>
        <w:fldChar w:fldCharType="end"/>
      </w:r>
    </w:p>
    <w:p w:rsidR="00223F8F" w14:paraId="3D4BD67A" w14:textId="36BCB8E6">
      <w:pPr>
        <w:pStyle w:val="TOC2"/>
        <w:tabs>
          <w:tab w:val="right" w:leader="dot" w:pos="8296"/>
        </w:tabs>
        <w:rPr>
          <w:noProof/>
        </w:rPr>
      </w:pPr>
      <w:r>
        <w:rPr>
          <w:noProof/>
        </w:rPr>
        <w:t>(一)、品牌定位与推广策略</w:t>
      </w:r>
      <w:r>
        <w:rPr>
          <w:noProof/>
        </w:rPr>
        <w:tab/>
      </w:r>
      <w:r>
        <w:rPr>
          <w:noProof/>
        </w:rPr>
        <w:fldChar w:fldCharType="begin"/>
      </w:r>
      <w:r>
        <w:rPr>
          <w:noProof/>
        </w:rPr>
        <w:instrText xml:space="preserve"> PAGEREF _Toc155385999 \h </w:instrText>
      </w:r>
      <w:r>
        <w:rPr>
          <w:noProof/>
        </w:rPr>
        <w:fldChar w:fldCharType="separate"/>
      </w:r>
      <w:r>
        <w:rPr>
          <w:noProof/>
        </w:rPr>
        <w:t>32</w:t>
      </w:r>
      <w:r>
        <w:rPr>
          <w:noProof/>
        </w:rPr>
        <w:fldChar w:fldCharType="end"/>
      </w:r>
    </w:p>
    <w:p w:rsidR="00223F8F" w14:paraId="216FE196" w14:textId="28F85CFE">
      <w:pPr>
        <w:pStyle w:val="TOC2"/>
        <w:tabs>
          <w:tab w:val="right" w:leader="dot" w:pos="8296"/>
        </w:tabs>
        <w:rPr>
          <w:noProof/>
        </w:rPr>
      </w:pPr>
      <w:r>
        <w:rPr>
          <w:noProof/>
        </w:rPr>
        <w:t>(二)、定价策略</w:t>
      </w:r>
      <w:r>
        <w:rPr>
          <w:noProof/>
        </w:rPr>
        <w:tab/>
      </w:r>
      <w:r>
        <w:rPr>
          <w:noProof/>
        </w:rPr>
        <w:fldChar w:fldCharType="begin"/>
      </w:r>
      <w:r>
        <w:rPr>
          <w:noProof/>
        </w:rPr>
        <w:instrText xml:space="preserve"> PAGEREF _Toc155386000 \h </w:instrText>
      </w:r>
      <w:r>
        <w:rPr>
          <w:noProof/>
        </w:rPr>
        <w:fldChar w:fldCharType="separate"/>
      </w:r>
      <w:r>
        <w:rPr>
          <w:noProof/>
        </w:rPr>
        <w:t>34</w:t>
      </w:r>
      <w:r>
        <w:rPr>
          <w:noProof/>
        </w:rPr>
        <w:fldChar w:fldCharType="end"/>
      </w:r>
    </w:p>
    <w:p w:rsidR="00223F8F" w14:paraId="5C2DF41C" w14:textId="664AE5E7">
      <w:pPr>
        <w:pStyle w:val="TOC2"/>
        <w:tabs>
          <w:tab w:val="right" w:leader="dot" w:pos="8296"/>
        </w:tabs>
        <w:rPr>
          <w:noProof/>
        </w:rPr>
      </w:pPr>
      <w:r>
        <w:rPr>
          <w:noProof/>
        </w:rPr>
        <w:t>(三)、销售渠道与销售策略</w:t>
      </w:r>
      <w:r>
        <w:rPr>
          <w:noProof/>
        </w:rPr>
        <w:tab/>
      </w:r>
      <w:r>
        <w:rPr>
          <w:noProof/>
        </w:rPr>
        <w:fldChar w:fldCharType="begin"/>
      </w:r>
      <w:r>
        <w:rPr>
          <w:noProof/>
        </w:rPr>
        <w:instrText xml:space="preserve"> PAGEREF _Toc155386001 \h </w:instrText>
      </w:r>
      <w:r>
        <w:rPr>
          <w:noProof/>
        </w:rPr>
        <w:fldChar w:fldCharType="separate"/>
      </w:r>
      <w:r>
        <w:rPr>
          <w:noProof/>
        </w:rPr>
        <w:t>36</w:t>
      </w:r>
      <w:r>
        <w:rPr>
          <w:noProof/>
        </w:rPr>
        <w:fldChar w:fldCharType="end"/>
      </w:r>
    </w:p>
    <w:p w:rsidR="00223F8F" w14:paraId="69FAADFC" w14:textId="536FB233">
      <w:pPr>
        <w:pStyle w:val="TOC2"/>
        <w:tabs>
          <w:tab w:val="right" w:leader="dot" w:pos="8296"/>
        </w:tabs>
        <w:rPr>
          <w:noProof/>
        </w:rPr>
      </w:pPr>
      <w:r>
        <w:rPr>
          <w:noProof/>
        </w:rPr>
        <w:t>(四)、促销活动与市场研究</w:t>
      </w:r>
      <w:r>
        <w:rPr>
          <w:noProof/>
        </w:rPr>
        <w:tab/>
      </w:r>
      <w:r>
        <w:rPr>
          <w:noProof/>
        </w:rPr>
        <w:fldChar w:fldCharType="begin"/>
      </w:r>
      <w:r>
        <w:rPr>
          <w:noProof/>
        </w:rPr>
        <w:instrText xml:space="preserve"> PAGEREF _Toc155386002 \h </w:instrText>
      </w:r>
      <w:r>
        <w:rPr>
          <w:noProof/>
        </w:rPr>
        <w:fldChar w:fldCharType="separate"/>
      </w:r>
      <w:r>
        <w:rPr>
          <w:noProof/>
        </w:rPr>
        <w:t>37</w:t>
      </w:r>
      <w:r>
        <w:rPr>
          <w:noProof/>
        </w:rPr>
        <w:fldChar w:fldCharType="end"/>
      </w:r>
    </w:p>
    <w:p w:rsidR="00223F8F" w14:paraId="50F19841" w14:textId="2B39FF2F">
      <w:pPr>
        <w:pStyle w:val="TOC2"/>
        <w:tabs>
          <w:tab w:val="right" w:leader="dot" w:pos="8296"/>
        </w:tabs>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(五)、客户关系管理</w:t>
      </w:r>
      <w:r>
        <w:rPr>
          <w:noProof/>
        </w:rPr>
        <w:tab/>
      </w:r>
      <w:r>
        <w:rPr>
          <w:noProof/>
        </w:rPr>
        <w:fldChar w:fldCharType="begin"/>
      </w:r>
      <w:r>
        <w:rPr>
          <w:noProof/>
        </w:rPr>
        <w:instrText xml:space="preserve"> PAGEREF _Toc155386003 \h </w:instrText>
      </w:r>
      <w:r>
        <w:rPr>
          <w:noProof/>
        </w:rPr>
        <w:fldChar w:fldCharType="separate"/>
      </w:r>
      <w:r>
        <w:rPr>
          <w:noProof/>
        </w:rPr>
        <w:t>39</w:t>
      </w:r>
      <w:r>
        <w:rPr>
          <w:noProof/>
        </w:rPr>
        <w:fldChar w:fldCharType="end"/>
      </w:r>
    </w:p>
    <w:p w:rsidR="00223F8F" w14:paraId="5F6ACB2E" w14:textId="353E5D0D">
      <w:pPr>
        <w:pStyle w:val="TOC1"/>
        <w:tabs>
          <w:tab w:val="right" w:leader="dot" w:pos="8296"/>
        </w:tabs>
        <w:rPr>
          <w:noProof/>
        </w:rPr>
      </w:pPr>
      <w:r>
        <w:rPr>
          <w:noProof/>
        </w:rPr>
        <w:t>七、市场分析</w:t>
      </w:r>
      <w:r>
        <w:rPr>
          <w:noProof/>
        </w:rPr>
        <w:tab/>
      </w:r>
      <w:r>
        <w:rPr>
          <w:noProof/>
        </w:rPr>
        <w:fldChar w:fldCharType="begin"/>
      </w:r>
      <w:r>
        <w:rPr>
          <w:noProof/>
        </w:rPr>
        <w:instrText xml:space="preserve"> PAGEREF _Toc155386004 \h </w:instrText>
      </w:r>
      <w:r>
        <w:rPr>
          <w:noProof/>
        </w:rPr>
        <w:fldChar w:fldCharType="separate"/>
      </w:r>
      <w:r>
        <w:rPr>
          <w:noProof/>
        </w:rPr>
        <w:t>41</w:t>
      </w:r>
      <w:r>
        <w:rPr>
          <w:noProof/>
        </w:rPr>
        <w:fldChar w:fldCharType="end"/>
      </w:r>
    </w:p>
    <w:p w:rsidR="00223F8F" w14:paraId="1F018E30" w14:textId="044E7AAC">
      <w:pPr>
        <w:pStyle w:val="TOC2"/>
        <w:tabs>
          <w:tab w:val="right" w:leader="dot" w:pos="8296"/>
        </w:tabs>
        <w:rPr>
          <w:noProof/>
        </w:rPr>
      </w:pPr>
      <w:r>
        <w:rPr>
          <w:noProof/>
        </w:rPr>
        <w:t>(一)、目标市场概述</w:t>
      </w:r>
      <w:r>
        <w:rPr>
          <w:noProof/>
        </w:rPr>
        <w:tab/>
      </w:r>
      <w:r>
        <w:rPr>
          <w:noProof/>
        </w:rPr>
        <w:fldChar w:fldCharType="begin"/>
      </w:r>
      <w:r>
        <w:rPr>
          <w:noProof/>
        </w:rPr>
        <w:instrText xml:space="preserve"> PAGEREF _Toc155386005 \h </w:instrText>
      </w:r>
      <w:r>
        <w:rPr>
          <w:noProof/>
        </w:rPr>
        <w:fldChar w:fldCharType="separate"/>
      </w:r>
      <w:r>
        <w:rPr>
          <w:noProof/>
        </w:rPr>
        <w:t>41</w:t>
      </w:r>
      <w:r>
        <w:rPr>
          <w:noProof/>
        </w:rPr>
        <w:fldChar w:fldCharType="end"/>
      </w:r>
    </w:p>
    <w:p w:rsidR="00223F8F" w14:paraId="19B87F30" w14:textId="6642E8A4">
      <w:pPr>
        <w:pStyle w:val="TOC2"/>
        <w:tabs>
          <w:tab w:val="right" w:leader="dot" w:pos="8296"/>
        </w:tabs>
        <w:rPr>
          <w:noProof/>
        </w:rPr>
      </w:pPr>
      <w:r>
        <w:rPr>
          <w:noProof/>
        </w:rPr>
        <w:t>(二)、市场趋势与机遇</w:t>
      </w:r>
      <w:r>
        <w:rPr>
          <w:noProof/>
        </w:rPr>
        <w:tab/>
      </w:r>
      <w:r>
        <w:rPr>
          <w:noProof/>
        </w:rPr>
        <w:fldChar w:fldCharType="begin"/>
      </w:r>
      <w:r>
        <w:rPr>
          <w:noProof/>
        </w:rPr>
        <w:instrText xml:space="preserve"> PAGEREF _Toc155386006 \h </w:instrText>
      </w:r>
      <w:r>
        <w:rPr>
          <w:noProof/>
        </w:rPr>
        <w:fldChar w:fldCharType="separate"/>
      </w:r>
      <w:r>
        <w:rPr>
          <w:noProof/>
        </w:rPr>
        <w:t>43</w:t>
      </w:r>
      <w:r>
        <w:rPr>
          <w:noProof/>
        </w:rPr>
        <w:fldChar w:fldCharType="end"/>
      </w:r>
    </w:p>
    <w:p w:rsidR="00223F8F" w14:paraId="55F40D4F" w14:textId="4A626FFB">
      <w:pPr>
        <w:pStyle w:val="TOC2"/>
        <w:tabs>
          <w:tab w:val="right" w:leader="dot" w:pos="8296"/>
        </w:tabs>
        <w:rPr>
          <w:noProof/>
        </w:rPr>
      </w:pPr>
      <w:r>
        <w:rPr>
          <w:noProof/>
        </w:rPr>
        <w:t>(三)、竞争环境分析</w:t>
      </w:r>
      <w:r>
        <w:rPr>
          <w:noProof/>
        </w:rPr>
        <w:tab/>
      </w:r>
      <w:r>
        <w:rPr>
          <w:noProof/>
        </w:rPr>
        <w:fldChar w:fldCharType="begin"/>
      </w:r>
      <w:r>
        <w:rPr>
          <w:noProof/>
        </w:rPr>
        <w:instrText xml:space="preserve"> PAGEREF _Toc155386007 \h </w:instrText>
      </w:r>
      <w:r>
        <w:rPr>
          <w:noProof/>
        </w:rPr>
        <w:fldChar w:fldCharType="separate"/>
      </w:r>
      <w:r>
        <w:rPr>
          <w:noProof/>
        </w:rPr>
        <w:t>44</w:t>
      </w:r>
      <w:r>
        <w:rPr>
          <w:noProof/>
        </w:rPr>
        <w:fldChar w:fldCharType="end"/>
      </w:r>
    </w:p>
    <w:p w:rsidR="00223F8F" w14:paraId="0EAF645F" w14:textId="397D9BED">
      <w:pPr>
        <w:pStyle w:val="TOC2"/>
        <w:tabs>
          <w:tab w:val="right" w:leader="dot" w:pos="8296"/>
        </w:tabs>
        <w:rPr>
          <w:noProof/>
        </w:rPr>
      </w:pPr>
      <w:r>
        <w:rPr>
          <w:noProof/>
        </w:rPr>
        <w:t>(四)、目标客户群</w:t>
      </w:r>
      <w:r>
        <w:rPr>
          <w:noProof/>
        </w:rPr>
        <w:tab/>
      </w:r>
      <w:r>
        <w:rPr>
          <w:noProof/>
        </w:rPr>
        <w:fldChar w:fldCharType="begin"/>
      </w:r>
      <w:r>
        <w:rPr>
          <w:noProof/>
        </w:rPr>
        <w:instrText xml:space="preserve"> PAGEREF _Toc155386008 \h </w:instrText>
      </w:r>
      <w:r>
        <w:rPr>
          <w:noProof/>
        </w:rPr>
        <w:fldChar w:fldCharType="separate"/>
      </w:r>
      <w:r>
        <w:rPr>
          <w:noProof/>
        </w:rPr>
        <w:t>45</w:t>
      </w:r>
      <w:r>
        <w:rPr>
          <w:noProof/>
        </w:rPr>
        <w:fldChar w:fldCharType="end"/>
      </w:r>
    </w:p>
    <w:p w:rsidR="00223F8F" w14:paraId="79AA4DBA" w14:textId="08323BFD">
      <w:pPr>
        <w:pStyle w:val="TOC1"/>
        <w:tabs>
          <w:tab w:val="right" w:leader="dot" w:pos="8296"/>
        </w:tabs>
        <w:rPr>
          <w:noProof/>
        </w:rPr>
      </w:pPr>
      <w:r>
        <w:rPr>
          <w:noProof/>
        </w:rPr>
        <w:t>八、可持续发展和社会责任</w:t>
      </w:r>
      <w:r>
        <w:rPr>
          <w:noProof/>
        </w:rPr>
        <w:tab/>
      </w:r>
      <w:r>
        <w:rPr>
          <w:noProof/>
        </w:rPr>
        <w:fldChar w:fldCharType="begin"/>
      </w:r>
      <w:r>
        <w:rPr>
          <w:noProof/>
        </w:rPr>
        <w:instrText xml:space="preserve"> PAGEREF _Toc155386009 \h </w:instrText>
      </w:r>
      <w:r>
        <w:rPr>
          <w:noProof/>
        </w:rPr>
        <w:fldChar w:fldCharType="separate"/>
      </w:r>
      <w:r>
        <w:rPr>
          <w:noProof/>
        </w:rPr>
        <w:t>47</w:t>
      </w:r>
      <w:r>
        <w:rPr>
          <w:noProof/>
        </w:rPr>
        <w:fldChar w:fldCharType="end"/>
      </w:r>
    </w:p>
    <w:p w:rsidR="00223F8F" w14:paraId="1574C1C6" w14:textId="7C36D1EC">
      <w:pPr>
        <w:pStyle w:val="TOC2"/>
        <w:tabs>
          <w:tab w:val="right" w:leader="dot" w:pos="8296"/>
        </w:tabs>
        <w:rPr>
          <w:noProof/>
        </w:rPr>
      </w:pPr>
      <w:r>
        <w:rPr>
          <w:noProof/>
        </w:rPr>
        <w:t>(一)、环境保护和可持续性策略</w:t>
      </w:r>
      <w:r>
        <w:rPr>
          <w:noProof/>
        </w:rPr>
        <w:tab/>
      </w:r>
      <w:r>
        <w:rPr>
          <w:noProof/>
        </w:rPr>
        <w:fldChar w:fldCharType="begin"/>
      </w:r>
      <w:r>
        <w:rPr>
          <w:noProof/>
        </w:rPr>
        <w:instrText xml:space="preserve"> PAGEREF _Toc155386010 \h </w:instrText>
      </w:r>
      <w:r>
        <w:rPr>
          <w:noProof/>
        </w:rPr>
        <w:fldChar w:fldCharType="separate"/>
      </w:r>
      <w:r>
        <w:rPr>
          <w:noProof/>
        </w:rPr>
        <w:t>47</w:t>
      </w:r>
      <w:r>
        <w:rPr>
          <w:noProof/>
        </w:rPr>
        <w:fldChar w:fldCharType="end"/>
      </w:r>
    </w:p>
    <w:p w:rsidR="00223F8F" w14:paraId="3B3A7D4E" w14:textId="7ED52BD0">
      <w:pPr>
        <w:pStyle w:val="TOC2"/>
        <w:tabs>
          <w:tab w:val="right" w:leader="dot" w:pos="8296"/>
        </w:tabs>
        <w:rPr>
          <w:noProof/>
        </w:rPr>
      </w:pPr>
      <w:r>
        <w:rPr>
          <w:noProof/>
        </w:rPr>
        <w:t>(二)、社会责任和慈善活动</w:t>
      </w:r>
      <w:r>
        <w:rPr>
          <w:noProof/>
        </w:rPr>
        <w:tab/>
      </w:r>
      <w:r>
        <w:rPr>
          <w:noProof/>
        </w:rPr>
        <w:fldChar w:fldCharType="begin"/>
      </w:r>
      <w:r>
        <w:rPr>
          <w:noProof/>
        </w:rPr>
        <w:instrText xml:space="preserve"> PAGEREF _Toc155386011 \h </w:instrText>
      </w:r>
      <w:r>
        <w:rPr>
          <w:noProof/>
        </w:rPr>
        <w:fldChar w:fldCharType="separate"/>
      </w:r>
      <w:r>
        <w:rPr>
          <w:noProof/>
        </w:rPr>
        <w:t>49</w:t>
      </w:r>
      <w:r>
        <w:rPr>
          <w:noProof/>
        </w:rPr>
        <w:fldChar w:fldCharType="end"/>
      </w:r>
    </w:p>
    <w:p w:rsidR="00223F8F" w14:paraId="4DE5F1E7" w14:textId="2FF98A2B">
      <w:pPr>
        <w:pStyle w:val="TOC2"/>
        <w:tabs>
          <w:tab w:val="right" w:leader="dot" w:pos="8296"/>
        </w:tabs>
        <w:rPr>
          <w:noProof/>
        </w:rPr>
      </w:pPr>
      <w:r>
        <w:rPr>
          <w:noProof/>
        </w:rPr>
        <w:t>(三)、企业伦理和道德准则</w:t>
      </w:r>
      <w:r>
        <w:rPr>
          <w:noProof/>
        </w:rPr>
        <w:tab/>
      </w:r>
      <w:r>
        <w:rPr>
          <w:noProof/>
        </w:rPr>
        <w:fldChar w:fldCharType="begin"/>
      </w:r>
      <w:r>
        <w:rPr>
          <w:noProof/>
        </w:rPr>
        <w:instrText xml:space="preserve"> PAGEREF _Toc155386012 \h </w:instrText>
      </w:r>
      <w:r>
        <w:rPr>
          <w:noProof/>
        </w:rPr>
        <w:fldChar w:fldCharType="separate"/>
      </w:r>
      <w:r>
        <w:rPr>
          <w:noProof/>
        </w:rPr>
        <w:t>51</w:t>
      </w:r>
      <w:r>
        <w:rPr>
          <w:noProof/>
        </w:rPr>
        <w:fldChar w:fldCharType="end"/>
      </w:r>
    </w:p>
    <w:p w:rsidR="00223F8F" w14:paraId="097DF939" w14:textId="7666CB22">
      <w:pPr>
        <w:pStyle w:val="TOC2"/>
        <w:tabs>
          <w:tab w:val="right" w:leader="dot" w:pos="8296"/>
        </w:tabs>
        <w:rPr>
          <w:noProof/>
        </w:rPr>
      </w:pPr>
      <w:r>
        <w:rPr>
          <w:noProof/>
        </w:rPr>
        <w:t>(四)、社会影响评估</w:t>
      </w:r>
      <w:r>
        <w:rPr>
          <w:noProof/>
        </w:rPr>
        <w:tab/>
      </w:r>
      <w:r>
        <w:rPr>
          <w:noProof/>
        </w:rPr>
        <w:fldChar w:fldCharType="begin"/>
      </w:r>
      <w:r>
        <w:rPr>
          <w:noProof/>
        </w:rPr>
        <w:instrText xml:space="preserve"> PAGEREF _Toc155386013 \h </w:instrText>
      </w:r>
      <w:r>
        <w:rPr>
          <w:noProof/>
        </w:rPr>
        <w:fldChar w:fldCharType="separate"/>
      </w:r>
      <w:r>
        <w:rPr>
          <w:noProof/>
        </w:rPr>
        <w:t>54</w:t>
      </w:r>
      <w:r>
        <w:rPr>
          <w:noProof/>
        </w:rPr>
        <w:fldChar w:fldCharType="end"/>
      </w:r>
    </w:p>
    <w:p w:rsidR="00223F8F" w14:paraId="40CEAC11" w14:textId="4B7CC571">
      <w:pPr>
        <w:pStyle w:val="TOC2"/>
        <w:tabs>
          <w:tab w:val="right" w:leader="dot" w:pos="8296"/>
        </w:tabs>
        <w:rPr>
          <w:noProof/>
        </w:rPr>
      </w:pPr>
      <w:r>
        <w:rPr>
          <w:noProof/>
        </w:rPr>
        <w:t>(五)、可持续发展目标和计划</w:t>
      </w:r>
      <w:r>
        <w:rPr>
          <w:noProof/>
        </w:rPr>
        <w:tab/>
      </w:r>
      <w:r>
        <w:rPr>
          <w:noProof/>
        </w:rPr>
        <w:fldChar w:fldCharType="begin"/>
      </w:r>
      <w:r>
        <w:rPr>
          <w:noProof/>
        </w:rPr>
        <w:instrText xml:space="preserve"> PAGEREF _Toc155386014 \h </w:instrText>
      </w:r>
      <w:r>
        <w:rPr>
          <w:noProof/>
        </w:rPr>
        <w:fldChar w:fldCharType="separate"/>
      </w:r>
      <w:r>
        <w:rPr>
          <w:noProof/>
        </w:rPr>
        <w:t>56</w:t>
      </w:r>
      <w:r>
        <w:rPr>
          <w:noProof/>
        </w:rPr>
        <w:fldChar w:fldCharType="end"/>
      </w:r>
    </w:p>
    <w:p w:rsidR="00223F8F" w14:paraId="53ABD008" w14:textId="7E98A805">
      <w:pPr>
        <w:pStyle w:val="TOC1"/>
        <w:tabs>
          <w:tab w:val="right" w:leader="dot" w:pos="8296"/>
        </w:tabs>
        <w:rPr>
          <w:noProof/>
        </w:rPr>
      </w:pPr>
      <w:r>
        <w:rPr>
          <w:noProof/>
        </w:rPr>
        <w:t>九、公司治理结构</w:t>
      </w:r>
      <w:r>
        <w:rPr>
          <w:noProof/>
        </w:rPr>
        <w:tab/>
      </w:r>
      <w:r>
        <w:rPr>
          <w:noProof/>
        </w:rPr>
        <w:fldChar w:fldCharType="begin"/>
      </w:r>
      <w:r>
        <w:rPr>
          <w:noProof/>
        </w:rPr>
        <w:instrText xml:space="preserve"> PAGEREF _Toc155386015 \h </w:instrText>
      </w:r>
      <w:r>
        <w:rPr>
          <w:noProof/>
        </w:rPr>
        <w:fldChar w:fldCharType="separate"/>
      </w:r>
      <w:r>
        <w:rPr>
          <w:noProof/>
        </w:rPr>
        <w:t>58</w:t>
      </w:r>
      <w:r>
        <w:rPr>
          <w:noProof/>
        </w:rPr>
        <w:fldChar w:fldCharType="end"/>
      </w:r>
    </w:p>
    <w:p w:rsidR="00223F8F" w14:paraId="0158A42B" w14:textId="08229C63">
      <w:pPr>
        <w:pStyle w:val="TOC2"/>
        <w:tabs>
          <w:tab w:val="right" w:leader="dot" w:pos="8296"/>
        </w:tabs>
        <w:rPr>
          <w:noProof/>
        </w:rPr>
      </w:pPr>
      <w:r>
        <w:rPr>
          <w:noProof/>
        </w:rPr>
        <w:t>(一)、公司组织形式</w:t>
      </w:r>
      <w:r>
        <w:rPr>
          <w:noProof/>
        </w:rPr>
        <w:tab/>
      </w:r>
      <w:r>
        <w:rPr>
          <w:noProof/>
        </w:rPr>
        <w:fldChar w:fldCharType="begin"/>
      </w:r>
      <w:r>
        <w:rPr>
          <w:noProof/>
        </w:rPr>
        <w:instrText xml:space="preserve"> PAGEREF _Toc155386016 \h </w:instrText>
      </w:r>
      <w:r>
        <w:rPr>
          <w:noProof/>
        </w:rPr>
        <w:fldChar w:fldCharType="separate"/>
      </w:r>
      <w:r>
        <w:rPr>
          <w:noProof/>
        </w:rPr>
        <w:t>58</w:t>
      </w:r>
      <w:r>
        <w:rPr>
          <w:noProof/>
        </w:rPr>
        <w:fldChar w:fldCharType="end"/>
      </w:r>
    </w:p>
    <w:p w:rsidR="00223F8F" w14:paraId="409EB041" w14:textId="34C87B39">
      <w:pPr>
        <w:pStyle w:val="TOC2"/>
        <w:tabs>
          <w:tab w:val="right" w:leader="dot" w:pos="8296"/>
        </w:tabs>
        <w:rPr>
          <w:noProof/>
        </w:rPr>
      </w:pPr>
      <w:r>
        <w:rPr>
          <w:noProof/>
        </w:rPr>
        <w:t>(二)、董事会结构</w:t>
      </w:r>
      <w:r>
        <w:rPr>
          <w:noProof/>
        </w:rPr>
        <w:tab/>
      </w:r>
      <w:r>
        <w:rPr>
          <w:noProof/>
        </w:rPr>
        <w:fldChar w:fldCharType="begin"/>
      </w:r>
      <w:r>
        <w:rPr>
          <w:noProof/>
        </w:rPr>
        <w:instrText xml:space="preserve"> PAGEREF _Toc155386017 \h </w:instrText>
      </w:r>
      <w:r>
        <w:rPr>
          <w:noProof/>
        </w:rPr>
        <w:fldChar w:fldCharType="separate"/>
      </w:r>
      <w:r>
        <w:rPr>
          <w:noProof/>
        </w:rPr>
        <w:t>61</w:t>
      </w:r>
      <w:r>
        <w:rPr>
          <w:noProof/>
        </w:rPr>
        <w:fldChar w:fldCharType="end"/>
      </w:r>
    </w:p>
    <w:p w:rsidR="00223F8F" w14:paraId="22DC9505" w14:textId="10B2DEE1">
      <w:pPr>
        <w:pStyle w:val="TOC2"/>
        <w:tabs>
          <w:tab w:val="right" w:leader="dot" w:pos="8296"/>
        </w:tabs>
        <w:rPr>
          <w:noProof/>
        </w:rPr>
      </w:pPr>
      <w:r>
        <w:rPr>
          <w:noProof/>
        </w:rPr>
        <w:t>(三)、高管薪酬与激励计划</w:t>
      </w:r>
      <w:r>
        <w:rPr>
          <w:noProof/>
        </w:rPr>
        <w:tab/>
      </w:r>
      <w:r>
        <w:rPr>
          <w:noProof/>
        </w:rPr>
        <w:fldChar w:fldCharType="begin"/>
      </w:r>
      <w:r>
        <w:rPr>
          <w:noProof/>
        </w:rPr>
        <w:instrText xml:space="preserve"> PAGEREF _Toc155386018 \h </w:instrText>
      </w:r>
      <w:r>
        <w:rPr>
          <w:noProof/>
        </w:rPr>
        <w:fldChar w:fldCharType="separate"/>
      </w:r>
      <w:r>
        <w:rPr>
          <w:noProof/>
        </w:rPr>
        <w:t>63</w:t>
      </w:r>
      <w:r>
        <w:rPr>
          <w:noProof/>
        </w:rPr>
        <w:fldChar w:fldCharType="end"/>
      </w:r>
    </w:p>
    <w:p w:rsidR="00223F8F" w14:paraId="034D92DF" w14:textId="35A6A068">
      <w:pPr>
        <w:pStyle w:val="TOC1"/>
        <w:tabs>
          <w:tab w:val="right" w:leader="dot" w:pos="8296"/>
        </w:tabs>
        <w:rPr>
          <w:noProof/>
        </w:rPr>
      </w:pPr>
      <w:r>
        <w:rPr>
          <w:noProof/>
        </w:rPr>
        <w:t>十、风险管理策略和内部控制体系</w:t>
      </w:r>
      <w:r>
        <w:rPr>
          <w:noProof/>
        </w:rPr>
        <w:tab/>
      </w:r>
      <w:r>
        <w:rPr>
          <w:noProof/>
        </w:rPr>
        <w:fldChar w:fldCharType="begin"/>
      </w:r>
      <w:r>
        <w:rPr>
          <w:noProof/>
        </w:rPr>
        <w:instrText xml:space="preserve"> PAGEREF _Toc155386019 \h </w:instrText>
      </w:r>
      <w:r>
        <w:rPr>
          <w:noProof/>
        </w:rPr>
        <w:fldChar w:fldCharType="separate"/>
      </w:r>
      <w:r>
        <w:rPr>
          <w:noProof/>
        </w:rPr>
        <w:t>65</w:t>
      </w:r>
      <w:r>
        <w:rPr>
          <w:noProof/>
        </w:rPr>
        <w:fldChar w:fldCharType="end"/>
      </w:r>
    </w:p>
    <w:p w:rsidR="00223F8F" w14:paraId="52083560" w14:textId="0C419460">
      <w:pPr>
        <w:pStyle w:val="TOC2"/>
        <w:tabs>
          <w:tab w:val="right" w:leader="dot" w:pos="8296"/>
        </w:tabs>
        <w:rPr>
          <w:noProof/>
        </w:rPr>
      </w:pPr>
      <w:r>
        <w:rPr>
          <w:noProof/>
        </w:rPr>
        <w:t>(一)、主要风险因素及来源分析</w:t>
      </w:r>
      <w:r>
        <w:rPr>
          <w:noProof/>
        </w:rPr>
        <w:tab/>
      </w:r>
      <w:r>
        <w:rPr>
          <w:noProof/>
        </w:rPr>
        <w:fldChar w:fldCharType="begin"/>
      </w:r>
      <w:r>
        <w:rPr>
          <w:noProof/>
        </w:rPr>
        <w:instrText xml:space="preserve"> PAGEREF _Toc155386020 \h </w:instrText>
      </w:r>
      <w:r>
        <w:rPr>
          <w:noProof/>
        </w:rPr>
        <w:fldChar w:fldCharType="separate"/>
      </w:r>
      <w:r>
        <w:rPr>
          <w:noProof/>
        </w:rPr>
        <w:t>65</w:t>
      </w:r>
      <w:r>
        <w:rPr>
          <w:noProof/>
        </w:rPr>
        <w:fldChar w:fldCharType="end"/>
      </w:r>
    </w:p>
    <w:p w:rsidR="00223F8F" w14:paraId="1FF47ED8" w14:textId="2E5ED5DD">
      <w:pPr>
        <w:pStyle w:val="TOC2"/>
        <w:tabs>
          <w:tab w:val="right" w:leader="dot" w:pos="8296"/>
        </w:tabs>
        <w:rPr>
          <w:noProof/>
        </w:rPr>
      </w:pPr>
      <w:r>
        <w:rPr>
          <w:noProof/>
        </w:rPr>
        <w:t>(二)、风险应对策略和措施</w:t>
      </w:r>
      <w:r>
        <w:rPr>
          <w:noProof/>
        </w:rPr>
        <w:tab/>
      </w:r>
      <w:r>
        <w:rPr>
          <w:noProof/>
        </w:rPr>
        <w:fldChar w:fldCharType="begin"/>
      </w:r>
      <w:r>
        <w:rPr>
          <w:noProof/>
        </w:rPr>
        <w:instrText xml:space="preserve"> PAGEREF _Toc155386021 \h </w:instrText>
      </w:r>
      <w:r>
        <w:rPr>
          <w:noProof/>
        </w:rPr>
        <w:fldChar w:fldCharType="separate"/>
      </w:r>
      <w:r>
        <w:rPr>
          <w:noProof/>
        </w:rPr>
        <w:t>67</w:t>
      </w:r>
      <w:r>
        <w:rPr>
          <w:noProof/>
        </w:rPr>
        <w:fldChar w:fldCharType="end"/>
      </w:r>
    </w:p>
    <w:p w:rsidR="00223F8F" w14:paraId="01B2DC38" w14:textId="4CFC1B66">
      <w:pPr>
        <w:pStyle w:val="TOC2"/>
        <w:tabs>
          <w:tab w:val="right" w:leader="dot" w:pos="8296"/>
        </w:tabs>
        <w:rPr>
          <w:noProof/>
        </w:rPr>
      </w:pPr>
      <w:r>
        <w:rPr>
          <w:noProof/>
        </w:rPr>
        <w:t>(三)、内部控制与审计体系</w:t>
      </w:r>
      <w:r>
        <w:rPr>
          <w:noProof/>
        </w:rPr>
        <w:tab/>
      </w:r>
      <w:r>
        <w:rPr>
          <w:noProof/>
        </w:rPr>
        <w:fldChar w:fldCharType="begin"/>
      </w:r>
      <w:r>
        <w:rPr>
          <w:noProof/>
        </w:rPr>
        <w:instrText xml:space="preserve"> PAGEREF _Toc155386022 \h </w:instrText>
      </w:r>
      <w:r>
        <w:rPr>
          <w:noProof/>
        </w:rPr>
        <w:fldChar w:fldCharType="separate"/>
      </w:r>
      <w:r>
        <w:rPr>
          <w:noProof/>
        </w:rPr>
        <w:t>70</w:t>
      </w:r>
      <w:r>
        <w:rPr>
          <w:noProof/>
        </w:rPr>
        <w:fldChar w:fldCharType="end"/>
      </w:r>
    </w:p>
    <w:p w:rsidR="00223F8F" w14:paraId="45B70937" w14:textId="6049C3BD">
      <w:pPr>
        <w:pStyle w:val="TOC1"/>
        <w:tabs>
          <w:tab w:val="right" w:leader="dot" w:pos="8296"/>
        </w:tabs>
        <w:rPr>
          <w:noProof/>
        </w:rPr>
      </w:pPr>
      <w:r>
        <w:rPr>
          <w:noProof/>
        </w:rPr>
        <w:t>十一、SWOT分析</w:t>
      </w:r>
      <w:r>
        <w:rPr>
          <w:noProof/>
        </w:rPr>
        <w:tab/>
      </w:r>
      <w:r>
        <w:rPr>
          <w:noProof/>
        </w:rPr>
        <w:fldChar w:fldCharType="begin"/>
      </w:r>
      <w:r>
        <w:rPr>
          <w:noProof/>
        </w:rPr>
        <w:instrText xml:space="preserve"> PAGEREF _Toc155386023 \h </w:instrText>
      </w:r>
      <w:r>
        <w:rPr>
          <w:noProof/>
        </w:rPr>
        <w:fldChar w:fldCharType="separate"/>
      </w:r>
      <w:r>
        <w:rPr>
          <w:noProof/>
        </w:rPr>
        <w:t>71</w:t>
      </w:r>
      <w:r>
        <w:rPr>
          <w:noProof/>
        </w:rPr>
        <w:fldChar w:fldCharType="end"/>
      </w:r>
    </w:p>
    <w:p w:rsidR="00223F8F" w14:paraId="19E957A8" w14:textId="09127C15">
      <w:pPr>
        <w:pStyle w:val="TOC2"/>
        <w:tabs>
          <w:tab w:val="right" w:leader="dot" w:pos="8296"/>
        </w:tabs>
        <w:rPr>
          <w:noProof/>
        </w:rPr>
      </w:pPr>
      <w:r>
        <w:rPr>
          <w:noProof/>
        </w:rPr>
        <w:t>(一)、优势分析</w:t>
      </w:r>
      <w:r>
        <w:rPr>
          <w:noProof/>
        </w:rPr>
        <w:tab/>
      </w:r>
      <w:r>
        <w:rPr>
          <w:noProof/>
        </w:rPr>
        <w:fldChar w:fldCharType="begin"/>
      </w:r>
      <w:r>
        <w:rPr>
          <w:noProof/>
        </w:rPr>
        <w:instrText xml:space="preserve"> PAGEREF _Toc155386024 \h </w:instrText>
      </w:r>
      <w:r>
        <w:rPr>
          <w:noProof/>
        </w:rPr>
        <w:fldChar w:fldCharType="separate"/>
      </w:r>
      <w:r>
        <w:rPr>
          <w:noProof/>
        </w:rPr>
        <w:t>71</w:t>
      </w:r>
      <w:r>
        <w:rPr>
          <w:noProof/>
        </w:rPr>
        <w:fldChar w:fldCharType="end"/>
      </w:r>
    </w:p>
    <w:p w:rsidR="00223F8F" w14:paraId="27D475E4" w14:textId="132FAF8B">
      <w:pPr>
        <w:pStyle w:val="TOC2"/>
        <w:tabs>
          <w:tab w:val="right" w:leader="dot" w:pos="8296"/>
        </w:tabs>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(二)、劣势分析</w:t>
      </w:r>
      <w:r>
        <w:rPr>
          <w:noProof/>
        </w:rPr>
        <w:tab/>
      </w:r>
      <w:r>
        <w:rPr>
          <w:noProof/>
        </w:rPr>
        <w:fldChar w:fldCharType="begin"/>
      </w:r>
      <w:r>
        <w:rPr>
          <w:noProof/>
        </w:rPr>
        <w:instrText xml:space="preserve"> PAGEREF _Toc155386025 \h </w:instrText>
      </w:r>
      <w:r>
        <w:rPr>
          <w:noProof/>
        </w:rPr>
        <w:fldChar w:fldCharType="separate"/>
      </w:r>
      <w:r>
        <w:rPr>
          <w:noProof/>
        </w:rPr>
        <w:t>72</w:t>
      </w:r>
      <w:r>
        <w:rPr>
          <w:noProof/>
        </w:rPr>
        <w:fldChar w:fldCharType="end"/>
      </w:r>
    </w:p>
    <w:p w:rsidR="00223F8F" w14:paraId="1CBB659A" w14:textId="2966D1AE">
      <w:pPr>
        <w:pStyle w:val="TOC2"/>
        <w:tabs>
          <w:tab w:val="right" w:leader="dot" w:pos="8296"/>
        </w:tabs>
        <w:rPr>
          <w:noProof/>
        </w:rPr>
      </w:pPr>
      <w:r>
        <w:rPr>
          <w:noProof/>
        </w:rPr>
        <w:t>(三)、机会分析</w:t>
      </w:r>
      <w:r>
        <w:rPr>
          <w:noProof/>
        </w:rPr>
        <w:tab/>
      </w:r>
      <w:r>
        <w:rPr>
          <w:noProof/>
        </w:rPr>
        <w:fldChar w:fldCharType="begin"/>
      </w:r>
      <w:r>
        <w:rPr>
          <w:noProof/>
        </w:rPr>
        <w:instrText xml:space="preserve"> PAGEREF _Toc155386026 \h </w:instrText>
      </w:r>
      <w:r>
        <w:rPr>
          <w:noProof/>
        </w:rPr>
        <w:fldChar w:fldCharType="separate"/>
      </w:r>
      <w:r>
        <w:rPr>
          <w:noProof/>
        </w:rPr>
        <w:t>72</w:t>
      </w:r>
      <w:r>
        <w:rPr>
          <w:noProof/>
        </w:rPr>
        <w:fldChar w:fldCharType="end"/>
      </w:r>
    </w:p>
    <w:p w:rsidR="00223F8F" w14:paraId="5C357A25" w14:textId="0B15C084">
      <w:pPr>
        <w:pStyle w:val="TOC2"/>
        <w:tabs>
          <w:tab w:val="right" w:leader="dot" w:pos="8296"/>
        </w:tabs>
        <w:rPr>
          <w:noProof/>
        </w:rPr>
      </w:pPr>
      <w:r>
        <w:rPr>
          <w:noProof/>
        </w:rPr>
        <w:t>(四)、威胁分析</w:t>
      </w:r>
      <w:r>
        <w:rPr>
          <w:noProof/>
        </w:rPr>
        <w:tab/>
      </w:r>
      <w:r>
        <w:rPr>
          <w:noProof/>
        </w:rPr>
        <w:fldChar w:fldCharType="begin"/>
      </w:r>
      <w:r>
        <w:rPr>
          <w:noProof/>
        </w:rPr>
        <w:instrText xml:space="preserve"> PAGEREF _Toc155386027 \h </w:instrText>
      </w:r>
      <w:r>
        <w:rPr>
          <w:noProof/>
        </w:rPr>
        <w:fldChar w:fldCharType="separate"/>
      </w:r>
      <w:r>
        <w:rPr>
          <w:noProof/>
        </w:rPr>
        <w:t>73</w:t>
      </w:r>
      <w:r>
        <w:rPr>
          <w:noProof/>
        </w:rPr>
        <w:fldChar w:fldCharType="end"/>
      </w:r>
    </w:p>
    <w:p w:rsidR="00223F8F" w14:paraId="0A9BB5EF" w14:textId="5770DF63">
      <w:pPr>
        <w:pStyle w:val="TOC1"/>
        <w:tabs>
          <w:tab w:val="right" w:leader="dot" w:pos="8296"/>
        </w:tabs>
        <w:rPr>
          <w:noProof/>
        </w:rPr>
      </w:pPr>
      <w:r>
        <w:rPr>
          <w:noProof/>
        </w:rPr>
        <w:t>十二、战略合作伙伴关系</w:t>
      </w:r>
      <w:r>
        <w:rPr>
          <w:noProof/>
        </w:rPr>
        <w:tab/>
      </w:r>
      <w:r>
        <w:rPr>
          <w:noProof/>
        </w:rPr>
        <w:fldChar w:fldCharType="begin"/>
      </w:r>
      <w:r>
        <w:rPr>
          <w:noProof/>
        </w:rPr>
        <w:instrText xml:space="preserve"> PAGEREF _Toc155386028 \h </w:instrText>
      </w:r>
      <w:r>
        <w:rPr>
          <w:noProof/>
        </w:rPr>
        <w:fldChar w:fldCharType="separate"/>
      </w:r>
      <w:r>
        <w:rPr>
          <w:noProof/>
        </w:rPr>
        <w:t>73</w:t>
      </w:r>
      <w:r>
        <w:rPr>
          <w:noProof/>
        </w:rPr>
        <w:fldChar w:fldCharType="end"/>
      </w:r>
    </w:p>
    <w:p w:rsidR="00223F8F" w14:paraId="129F5929" w14:textId="44736149">
      <w:pPr>
        <w:pStyle w:val="TOC2"/>
        <w:tabs>
          <w:tab w:val="right" w:leader="dot" w:pos="8296"/>
        </w:tabs>
        <w:rPr>
          <w:noProof/>
        </w:rPr>
      </w:pPr>
      <w:r>
        <w:rPr>
          <w:noProof/>
        </w:rPr>
        <w:t>(一)、合作伙伴选择和评估</w:t>
      </w:r>
      <w:r>
        <w:rPr>
          <w:noProof/>
        </w:rPr>
        <w:tab/>
      </w:r>
      <w:r>
        <w:rPr>
          <w:noProof/>
        </w:rPr>
        <w:fldChar w:fldCharType="begin"/>
      </w:r>
      <w:r>
        <w:rPr>
          <w:noProof/>
        </w:rPr>
        <w:instrText xml:space="preserve"> PAGEREF _Toc155386029 \h </w:instrText>
      </w:r>
      <w:r>
        <w:rPr>
          <w:noProof/>
        </w:rPr>
        <w:fldChar w:fldCharType="separate"/>
      </w:r>
      <w:r>
        <w:rPr>
          <w:noProof/>
        </w:rPr>
        <w:t>73</w:t>
      </w:r>
      <w:r>
        <w:rPr>
          <w:noProof/>
        </w:rPr>
        <w:fldChar w:fldCharType="end"/>
      </w:r>
    </w:p>
    <w:p w:rsidR="00223F8F" w14:paraId="062C2A61" w14:textId="0697FA3F">
      <w:pPr>
        <w:pStyle w:val="TOC2"/>
        <w:tabs>
          <w:tab w:val="right" w:leader="dot" w:pos="8296"/>
        </w:tabs>
        <w:rPr>
          <w:noProof/>
        </w:rPr>
      </w:pPr>
      <w:r>
        <w:rPr>
          <w:noProof/>
        </w:rPr>
        <w:t>(二)、合作协议和合同管理</w:t>
      </w:r>
      <w:r>
        <w:rPr>
          <w:noProof/>
        </w:rPr>
        <w:tab/>
      </w:r>
      <w:r>
        <w:rPr>
          <w:noProof/>
        </w:rPr>
        <w:fldChar w:fldCharType="begin"/>
      </w:r>
      <w:r>
        <w:rPr>
          <w:noProof/>
        </w:rPr>
        <w:instrText xml:space="preserve"> PAGEREF _Toc155386030 \h </w:instrText>
      </w:r>
      <w:r>
        <w:rPr>
          <w:noProof/>
        </w:rPr>
        <w:fldChar w:fldCharType="separate"/>
      </w:r>
      <w:r>
        <w:rPr>
          <w:noProof/>
        </w:rPr>
        <w:t>76</w:t>
      </w:r>
      <w:r>
        <w:rPr>
          <w:noProof/>
        </w:rPr>
        <w:fldChar w:fldCharType="end"/>
      </w:r>
    </w:p>
    <w:p w:rsidR="00223F8F" w14:paraId="67626C5B" w14:textId="347E9A77">
      <w:pPr>
        <w:pStyle w:val="TOC2"/>
        <w:tabs>
          <w:tab w:val="right" w:leader="dot" w:pos="8296"/>
        </w:tabs>
        <w:rPr>
          <w:noProof/>
        </w:rPr>
      </w:pPr>
      <w:r>
        <w:rPr>
          <w:noProof/>
        </w:rPr>
        <w:t>(三)、共同研发和市场推广</w:t>
      </w:r>
      <w:r>
        <w:rPr>
          <w:noProof/>
        </w:rPr>
        <w:tab/>
      </w:r>
      <w:r>
        <w:rPr>
          <w:noProof/>
        </w:rPr>
        <w:fldChar w:fldCharType="begin"/>
      </w:r>
      <w:r>
        <w:rPr>
          <w:noProof/>
        </w:rPr>
        <w:instrText xml:space="preserve"> PAGEREF _Toc155386031 \h </w:instrText>
      </w:r>
      <w:r>
        <w:rPr>
          <w:noProof/>
        </w:rPr>
        <w:fldChar w:fldCharType="separate"/>
      </w:r>
      <w:r>
        <w:rPr>
          <w:noProof/>
        </w:rPr>
        <w:t>80</w:t>
      </w:r>
      <w:r>
        <w:rPr>
          <w:noProof/>
        </w:rPr>
        <w:fldChar w:fldCharType="end"/>
      </w:r>
    </w:p>
    <w:p w:rsidR="00223F8F" w14:paraId="45E3C3D6" w14:textId="6A3C8CD9">
      <w:pPr>
        <w:pStyle w:val="TOC2"/>
        <w:tabs>
          <w:tab w:val="right" w:leader="dot" w:pos="8296"/>
        </w:tabs>
        <w:rPr>
          <w:noProof/>
        </w:rPr>
      </w:pPr>
      <w:r>
        <w:rPr>
          <w:noProof/>
        </w:rPr>
        <w:t>(四)、供应链合作和协同管理</w:t>
      </w:r>
      <w:r>
        <w:rPr>
          <w:noProof/>
        </w:rPr>
        <w:tab/>
      </w:r>
      <w:r>
        <w:rPr>
          <w:noProof/>
        </w:rPr>
        <w:fldChar w:fldCharType="begin"/>
      </w:r>
      <w:r>
        <w:rPr>
          <w:noProof/>
        </w:rPr>
        <w:instrText xml:space="preserve"> PAGEREF _Toc155386032 \h </w:instrText>
      </w:r>
      <w:r>
        <w:rPr>
          <w:noProof/>
        </w:rPr>
        <w:fldChar w:fldCharType="separate"/>
      </w:r>
      <w:r>
        <w:rPr>
          <w:noProof/>
        </w:rPr>
        <w:t>83</w:t>
      </w:r>
      <w:r>
        <w:rPr>
          <w:noProof/>
        </w:rPr>
        <w:fldChar w:fldCharType="end"/>
      </w:r>
    </w:p>
    <w:p w:rsidR="00223F8F" w14:paraId="4DDCCE58" w14:textId="36AB7F1A">
      <w:pPr>
        <w:pStyle w:val="TOC2"/>
        <w:tabs>
          <w:tab w:val="right" w:leader="dot" w:pos="8296"/>
        </w:tabs>
        <w:rPr>
          <w:noProof/>
        </w:rPr>
      </w:pPr>
      <w:r>
        <w:rPr>
          <w:noProof/>
        </w:rPr>
        <w:t>(五)、合作伙伴关系风险管理</w:t>
      </w:r>
      <w:r>
        <w:rPr>
          <w:noProof/>
        </w:rPr>
        <w:tab/>
      </w:r>
      <w:r>
        <w:rPr>
          <w:noProof/>
        </w:rPr>
        <w:fldChar w:fldCharType="begin"/>
      </w:r>
      <w:r>
        <w:rPr>
          <w:noProof/>
        </w:rPr>
        <w:instrText xml:space="preserve"> PAGEREF _Toc155386033 \h </w:instrText>
      </w:r>
      <w:r>
        <w:rPr>
          <w:noProof/>
        </w:rPr>
        <w:fldChar w:fldCharType="separate"/>
      </w:r>
      <w:r>
        <w:rPr>
          <w:noProof/>
        </w:rPr>
        <w:t>87</w:t>
      </w:r>
      <w:r>
        <w:rPr>
          <w:noProof/>
        </w:rPr>
        <w:fldChar w:fldCharType="end"/>
      </w:r>
    </w:p>
    <w:p w:rsidR="00223F8F" w:rsidP="00223F8F" w14:paraId="1E0AEA5F" w14:textId="2AE4EB80">
      <w:pPr>
        <w:widowControl/>
        <w:jc w:val="center"/>
        <w:rPr>
          <w:b/>
          <w:bCs/>
          <w:kern w:val="44"/>
          <w:sz w:val="44"/>
          <w:szCs w:val="44"/>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fldChar w:fldCharType="end"/>
      </w:r>
    </w:p>
    <w:p w:rsidR="00223F8F" w:rsidP="00223F8F" w14:paraId="45701EB7" w14:textId="79CF3AAD">
      <w:pPr>
        <w:pStyle w:val="Heading1"/>
        <w:jc w:val="center"/>
        <w:rPr>
          <w:rFonts w:hint="eastAsia"/>
        </w:rPr>
      </w:pPr>
      <w:bookmarkStart w:id="0" w:name="_Toc155385961"/>
      <w:r w:rsidRPr="00223F8F">
        <w:rPr>
          <w:rFonts w:hint="eastAsia"/>
        </w:rPr>
        <w:t>概论</w:t>
      </w:r>
      <w:bookmarkEnd w:id="0"/>
    </w:p>
    <w:p w:rsidR="00223F8F" w:rsidRPr="00223F8F" w:rsidP="00223F8F" w14:paraId="542D9EFD" w14:textId="77777777">
      <w:pPr>
        <w:ind w:firstLine="560" w:firstLineChars="200"/>
        <w:rPr>
          <w:rFonts w:ascii="仿宋" w:eastAsia="仿宋"/>
          <w:sz w:val="28"/>
        </w:rPr>
      </w:pPr>
      <w:r w:rsidRPr="00223F8F">
        <w:rPr>
          <w:rFonts w:ascii="仿宋" w:eastAsia="仿宋" w:hint="eastAsia"/>
          <w:sz w:val="28"/>
        </w:rPr>
        <w:t>本商业计划书旨在为投资者、合作伙伴和其他相关方提供关于我们公司及其商业计划的全面信息。通过该计划书，我们希望展示我们的商业理念、战略目标以及如何实现这些目标的详细规划。</w:t>
      </w:r>
    </w:p>
    <w:p w:rsidR="00223F8F" w:rsidRPr="00223F8F" w:rsidP="00223F8F" w14:paraId="70086617" w14:textId="77777777">
      <w:pPr>
        <w:ind w:firstLine="560" w:firstLineChars="200"/>
        <w:rPr>
          <w:rFonts w:ascii="仿宋" w:eastAsia="仿宋" w:hAnsi="仿宋"/>
          <w:sz w:val="28"/>
        </w:rPr>
      </w:pPr>
      <w:r w:rsidRPr="00223F8F">
        <w:rPr>
          <w:rFonts w:ascii="仿宋" w:eastAsia="仿宋" w:hAnsi="仿宋" w:hint="eastAsia"/>
          <w:sz w:val="28"/>
        </w:rPr>
        <w:t>本计划书分为以下几个部分：</w:t>
      </w:r>
    </w:p>
    <w:p w:rsidR="00223F8F" w:rsidRPr="00223F8F" w:rsidP="00223F8F" w14:paraId="20619426" w14:textId="77777777">
      <w:pPr>
        <w:ind w:firstLine="560" w:firstLineChars="200"/>
        <w:rPr>
          <w:rFonts w:ascii="仿宋" w:eastAsia="仿宋" w:hAnsi="仿宋"/>
          <w:sz w:val="28"/>
        </w:rPr>
      </w:pPr>
      <w:r w:rsidRPr="00223F8F">
        <w:rPr>
          <w:rFonts w:ascii="仿宋" w:eastAsia="仿宋" w:hAnsi="仿宋"/>
          <w:sz w:val="28"/>
        </w:rPr>
        <w:t>1. 公司概述：本部分将介绍我们公司的背景、使命和愿景，以及我们所经营的行业和市场地位。我们还将简要概述我们的核心价值观和公司文化。</w:t>
      </w:r>
    </w:p>
    <w:p w:rsidR="00223F8F" w:rsidRPr="00223F8F" w:rsidP="00223F8F" w14:paraId="7114D305" w14:textId="77777777">
      <w:pPr>
        <w:ind w:firstLine="560" w:firstLineChars="200"/>
        <w:rPr>
          <w:rFonts w:ascii="仿宋" w:eastAsia="仿宋" w:hAnsi="仿宋"/>
          <w:sz w:val="28"/>
        </w:rPr>
      </w:pPr>
      <w:r w:rsidRPr="00223F8F">
        <w:rPr>
          <w:rFonts w:ascii="仿宋" w:eastAsia="仿宋" w:hAnsi="仿宋"/>
          <w:sz w:val="28"/>
        </w:rPr>
        <w:t>2. 市场分析：在这一部分，我们将详细分析我们的目标市场，并提供有关市场规模、增长趋势、竞争情况和关键机会的信息。我们将考虑消费者需求、行业趋势和市场细分，以帮助读者了解我们的竞</w:t>
      </w:r>
      <w:r w:rsidRPr="00223F8F">
        <w:rPr>
          <w:rFonts w:ascii="仿宋" w:eastAsia="仿宋" w:hAnsi="仿宋" w:hint="eastAsia"/>
          <w:sz w:val="28"/>
        </w:rPr>
        <w:t>争优势和市场定位。</w:t>
      </w:r>
    </w:p>
    <w:p w:rsidR="00223F8F" w:rsidRPr="00223F8F" w:rsidP="00223F8F" w14:paraId="0BD8C8BE" w14:textId="77777777">
      <w:pPr>
        <w:ind w:firstLine="560" w:firstLineChars="200"/>
        <w:rPr>
          <w:rFonts w:ascii="仿宋" w:eastAsia="仿宋" w:hAnsi="仿宋"/>
          <w:sz w:val="28"/>
        </w:rPr>
      </w:pPr>
      <w:r w:rsidRPr="00223F8F">
        <w:rPr>
          <w:rFonts w:ascii="仿宋" w:eastAsia="仿宋" w:hAnsi="仿宋"/>
          <w:sz w:val="28"/>
        </w:rPr>
        <w:t>3. 产品和服务：这一部分将重点介绍我们公司所提供的产品和服务。我们将详细描述我们的产品特点、技术优势和市场需求，以及我们的研发和生产计划。此外，我们还将阐述我们的服务模式和售后支持措施。</w:t>
      </w:r>
    </w:p>
    <w:p w:rsidR="00223F8F" w:rsidRPr="00223F8F" w:rsidP="00223F8F" w14:paraId="26602556" w14:textId="77777777">
      <w:pPr>
        <w:ind w:firstLine="560" w:firstLineChars="200"/>
        <w:rPr>
          <w:rFonts w:ascii="仿宋" w:eastAsia="仿宋" w:hAnsi="仿宋"/>
          <w:sz w:val="28"/>
        </w:rPr>
      </w:pPr>
      <w:r w:rsidRPr="00223F8F">
        <w:rPr>
          <w:rFonts w:ascii="仿宋" w:eastAsia="仿宋" w:hAnsi="仿宋"/>
          <w:sz w:val="28"/>
        </w:rPr>
        <w:t>4. 经营战略：我们将详细介绍我们的经营战略，包括市场定位、产品定价、销售渠道、市场推广和客户关系管理等方面的内容。我们将阐述我们的市场竞争策略和增长计划，以及如何管理风险和保持长期可持续发展。</w:t>
      </w:r>
    </w:p>
    <w:p w:rsidR="00223F8F" w:rsidRPr="00223F8F" w:rsidP="00223F8F" w14:paraId="253B5580" w14:textId="77777777">
      <w:pPr>
        <w:ind w:firstLine="560" w:firstLineChars="200"/>
        <w:rPr>
          <w:rFonts w:ascii="仿宋" w:eastAsia="仿宋" w:hAnsi="仿宋"/>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223F8F">
        <w:rPr>
          <w:rFonts w:ascii="仿宋" w:eastAsia="仿宋" w:hAnsi="仿宋"/>
          <w:sz w:val="28"/>
        </w:rPr>
        <w:t>5. 组织和管理：在这一部分，我们将介绍我们公司的组织结构</w:t>
      </w:r>
    </w:p>
    <w:p w:rsidR="00223F8F" w:rsidRPr="00223F8F" w:rsidP="00223F8F" w14:textId="77777777">
      <w:pPr>
        <w:ind w:firstLine="560" w:firstLineChars="200"/>
        <w:rPr>
          <w:rFonts w:ascii="仿宋" w:eastAsia="仿宋" w:hAnsi="仿宋"/>
          <w:sz w:val="28"/>
        </w:rPr>
      </w:pPr>
      <w:r w:rsidRPr="00223F8F">
        <w:rPr>
          <w:rFonts w:ascii="仿宋" w:eastAsia="仿宋" w:hAnsi="仿宋"/>
          <w:sz w:val="28"/>
        </w:rPr>
        <w:t>和管理团队。我们将详细说明各个职能部门的职责和</w:t>
      </w:r>
      <w:r w:rsidRPr="00223F8F">
        <w:rPr>
          <w:rFonts w:ascii="仿宋" w:eastAsia="仿宋" w:hAnsi="仿宋" w:hint="eastAsia"/>
          <w:sz w:val="28"/>
        </w:rPr>
        <w:t>组织架构。我们还将介绍我们的员工培训和发展计划，以及我们的人力资源管理策略。</w:t>
      </w:r>
    </w:p>
    <w:p w:rsidR="00223F8F" w:rsidRPr="00223F8F" w:rsidP="00223F8F" w14:paraId="2621DB62" w14:textId="77777777">
      <w:pPr>
        <w:ind w:firstLine="560" w:firstLineChars="200"/>
        <w:rPr>
          <w:rFonts w:ascii="仿宋" w:eastAsia="仿宋" w:hAnsi="仿宋"/>
          <w:sz w:val="28"/>
        </w:rPr>
      </w:pPr>
      <w:r w:rsidRPr="00223F8F">
        <w:rPr>
          <w:rFonts w:ascii="仿宋" w:eastAsia="仿宋" w:hAnsi="仿宋"/>
          <w:sz w:val="28"/>
        </w:rPr>
        <w:t>6. 财务计划：我们将提供详细的财务信息，包括预期收入、成本和盈利能力分析。我们还将介绍我们的预算和资金筹集计划，以及相关的财务指标和风险管理措施。</w:t>
      </w:r>
    </w:p>
    <w:p w:rsidR="00223F8F" w:rsidRPr="00223F8F" w:rsidP="00223F8F" w14:paraId="59717581" w14:textId="77777777">
      <w:pPr>
        <w:ind w:firstLine="560" w:firstLineChars="200"/>
        <w:rPr>
          <w:rFonts w:ascii="仿宋" w:eastAsia="仿宋" w:hAnsi="仿宋"/>
          <w:sz w:val="28"/>
        </w:rPr>
      </w:pPr>
      <w:r w:rsidRPr="00223F8F">
        <w:rPr>
          <w:rFonts w:ascii="仿宋" w:eastAsia="仿宋" w:hAnsi="仿宋"/>
          <w:sz w:val="28"/>
        </w:rPr>
        <w:t>7. 实施计划：最后，我们将列出我们的实施计划和时间表。我们将详细说明我们的里程碑和目标，并提供关键任务的执行方式和责任分配。</w:t>
      </w:r>
    </w:p>
    <w:p w:rsidR="00223F8F" w:rsidRPr="00223F8F" w:rsidP="00223F8F" w14:paraId="07DFBE83" w14:textId="77777777">
      <w:pPr>
        <w:ind w:firstLine="560" w:firstLineChars="200"/>
        <w:rPr>
          <w:rFonts w:ascii="仿宋" w:eastAsia="仿宋" w:hAnsi="仿宋"/>
          <w:sz w:val="28"/>
        </w:rPr>
      </w:pPr>
    </w:p>
    <w:p w:rsidR="00223F8F" w:rsidP="00223F8F" w14:paraId="64E81C52" w14:textId="2D9C52AD">
      <w:pPr>
        <w:ind w:firstLine="560" w:firstLineChars="200"/>
        <w:rPr>
          <w:rFonts w:ascii="仿宋" w:eastAsia="仿宋" w:hAnsi="仿宋" w:hint="eastAsia"/>
          <w:sz w:val="28"/>
        </w:rPr>
      </w:pPr>
      <w:r w:rsidRPr="00223F8F">
        <w:rPr>
          <w:rFonts w:ascii="仿宋" w:eastAsia="仿宋" w:hAnsi="仿宋" w:hint="eastAsia"/>
          <w:sz w:val="28"/>
        </w:rPr>
        <w:t>通过阅读本商业计划书，您将能够全面了解我们公司的商业模式、发展策略和利润预期。我们真诚地希望通过与您的合作，共同实现商业成功，并共享互惠互利的合作关系。</w:t>
      </w:r>
    </w:p>
    <w:p w:rsidR="00223F8F" w:rsidP="00223F8F" w14:paraId="1CB44678" w14:textId="4B003439">
      <w:pPr>
        <w:pStyle w:val="Heading1"/>
        <w:rPr>
          <w:rFonts w:hint="eastAsia"/>
        </w:rPr>
      </w:pPr>
      <w:bookmarkStart w:id="1" w:name="_Toc155385962"/>
      <w:r w:rsidRPr="00223F8F">
        <w:rPr>
          <w:rFonts w:hint="eastAsia"/>
        </w:rPr>
        <w:t>一、建设规模分析</w:t>
      </w:r>
      <w:bookmarkEnd w:id="1"/>
    </w:p>
    <w:p w:rsidR="00223F8F" w:rsidP="00223F8F" w14:paraId="73CD7A38" w14:textId="2CD6AB9C">
      <w:pPr>
        <w:pStyle w:val="Heading2"/>
      </w:pPr>
      <w:bookmarkStart w:id="2" w:name="_Toc155385963"/>
      <w:r w:rsidRPr="00223F8F">
        <w:t>(一)、建设规模</w:t>
      </w:r>
      <w:bookmarkEnd w:id="2"/>
    </w:p>
    <w:p w:rsidR="00223F8F" w:rsidRPr="00223F8F" w:rsidP="00223F8F" w14:paraId="69A873A4" w14:textId="77777777">
      <w:pPr>
        <w:ind w:firstLine="560" w:firstLineChars="200"/>
        <w:rPr>
          <w:rFonts w:ascii="仿宋" w:eastAsia="仿宋" w:hAnsi="仿宋"/>
          <w:sz w:val="28"/>
        </w:rPr>
      </w:pPr>
      <w:r w:rsidRPr="00223F8F">
        <w:rPr>
          <w:rFonts w:ascii="仿宋" w:eastAsia="仿宋" w:hAnsi="仿宋" w:hint="eastAsia"/>
          <w:sz w:val="28"/>
        </w:rPr>
        <w:t>该木材及木、竹、藤、棕、草制品项目总征地面积达到</w:t>
      </w:r>
      <w:r w:rsidRPr="00223F8F">
        <w:rPr>
          <w:rFonts w:ascii="仿宋" w:eastAsia="仿宋" w:hAnsi="仿宋"/>
          <w:sz w:val="28"/>
        </w:rPr>
        <w:t>XXX平方米，大约折合XXX亩。其中，净用地面积与红线范围折合约XXX亩。木材及木、竹、藤、棕、草制品项目规划总建筑面积达到XXX平方米，这其中，规划建设主体工程为XXX平方米，而计容建筑面积则为XXXX平方米。预计建筑工程投资将达到XXXX万元。</w:t>
      </w:r>
    </w:p>
    <w:p w:rsidR="00223F8F" w:rsidRPr="00223F8F" w:rsidP="00223F8F" w14:paraId="28067C46" w14:textId="77777777">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p>
    <w:p w:rsidR="00223F8F" w:rsidP="00223F8F" w14:paraId="197DB8A2" w14:textId="2161BF4C">
      <w:pPr>
        <w:ind w:firstLine="560" w:firstLineChars="200"/>
        <w:rPr>
          <w:rFonts w:ascii="仿宋" w:eastAsia="仿宋" w:hAnsi="仿宋"/>
          <w:sz w:val="28"/>
        </w:rPr>
      </w:pPr>
      <w:r w:rsidRPr="00223F8F">
        <w:rPr>
          <w:rFonts w:ascii="仿宋" w:eastAsia="仿宋" w:hAnsi="仿宋" w:hint="eastAsia"/>
          <w:sz w:val="28"/>
        </w:rPr>
        <w:t>在设备购置方面，该木材及木、竹、藤、棕、草制品项目计划购置设备共计</w:t>
      </w:r>
      <w:r w:rsidRPr="00223F8F">
        <w:rPr>
          <w:rFonts w:ascii="仿宋" w:eastAsia="仿宋" w:hAnsi="仿宋"/>
          <w:sz w:val="28"/>
        </w:rPr>
        <w:t>XXX台（套），设备购置费高达XXX万元。这些设备的购置将为木材及木、竹、藤、棕、草制品项目的建设和运营提供必要的支持和保障。</w:t>
      </w:r>
    </w:p>
    <w:p w:rsidR="00223F8F" w:rsidP="00223F8F" w14:paraId="6821A278" w14:textId="6D62D6FE">
      <w:pPr>
        <w:pStyle w:val="Heading2"/>
      </w:pPr>
      <w:bookmarkStart w:id="3" w:name="_Toc155385964"/>
      <w:r w:rsidRPr="00223F8F">
        <w:t>(二)、产值规模</w:t>
      </w:r>
      <w:bookmarkEnd w:id="3"/>
    </w:p>
    <w:p w:rsidR="00223F8F" w:rsidRPr="00223F8F" w:rsidP="00223F8F" w14:paraId="608281C5" w14:textId="77777777">
      <w:pPr>
        <w:ind w:firstLine="560" w:firstLineChars="200"/>
        <w:rPr>
          <w:rFonts w:ascii="仿宋" w:eastAsia="仿宋" w:hAnsi="仿宋"/>
          <w:sz w:val="28"/>
        </w:rPr>
      </w:pPr>
      <w:r w:rsidRPr="00223F8F">
        <w:rPr>
          <w:rFonts w:ascii="仿宋" w:eastAsia="仿宋" w:hAnsi="仿宋" w:hint="eastAsia"/>
          <w:sz w:val="28"/>
        </w:rPr>
        <w:t>木材及木、竹、藤、棕、草制品项目计划总投资</w:t>
      </w:r>
      <w:r w:rsidRPr="00223F8F">
        <w:rPr>
          <w:rFonts w:ascii="仿宋" w:eastAsia="仿宋" w:hAnsi="仿宋"/>
          <w:sz w:val="28"/>
        </w:rPr>
        <w:t>XXXXXXX万元；预计年实现营业收入XXXX万</w:t>
      </w:r>
    </w:p>
    <w:p w:rsidR="00223F8F" w:rsidRPr="00223F8F" w:rsidP="00223F8F" w14:paraId="217B36CC" w14:textId="77777777">
      <w:pPr>
        <w:ind w:firstLine="560" w:firstLineChars="200"/>
        <w:rPr>
          <w:rFonts w:ascii="仿宋" w:eastAsia="仿宋" w:hAnsi="仿宋"/>
          <w:sz w:val="28"/>
        </w:rPr>
      </w:pPr>
      <w:r w:rsidRPr="00223F8F">
        <w:rPr>
          <w:rFonts w:ascii="仿宋" w:eastAsia="仿宋" w:hAnsi="仿宋" w:hint="eastAsia"/>
          <w:sz w:val="28"/>
        </w:rPr>
        <w:t>元。</w:t>
      </w:r>
    </w:p>
    <w:p w:rsidR="00223F8F" w:rsidP="00223F8F" w14:paraId="13E0A473" w14:textId="26CCFFB9">
      <w:pPr>
        <w:ind w:firstLine="560" w:firstLineChars="200"/>
        <w:rPr>
          <w:rFonts w:ascii="仿宋" w:eastAsia="仿宋" w:hAnsi="仿宋"/>
          <w:sz w:val="28"/>
        </w:rPr>
      </w:pPr>
    </w:p>
    <w:p w:rsidR="00223F8F" w:rsidP="00223F8F" w14:paraId="742CFB33" w14:textId="7CADCBDC">
      <w:pPr>
        <w:pStyle w:val="Heading1"/>
        <w:rPr>
          <w:rFonts w:hint="eastAsia"/>
        </w:rPr>
      </w:pPr>
      <w:bookmarkStart w:id="4" w:name="_Toc155385965"/>
      <w:r w:rsidRPr="00223F8F">
        <w:rPr>
          <w:rFonts w:hint="eastAsia"/>
        </w:rPr>
        <w:t>二、风险应对说明</w:t>
      </w:r>
      <w:bookmarkEnd w:id="4"/>
    </w:p>
    <w:p w:rsidR="00223F8F" w:rsidP="00223F8F" w14:paraId="744A2AFE" w14:textId="5C60449D">
      <w:pPr>
        <w:pStyle w:val="Heading2"/>
      </w:pPr>
      <w:bookmarkStart w:id="5" w:name="_Toc155385966"/>
      <w:r w:rsidRPr="00223F8F">
        <w:t>(一)、政策风险分析</w:t>
      </w:r>
      <w:bookmarkEnd w:id="5"/>
    </w:p>
    <w:p w:rsidR="00223F8F" w:rsidRPr="00223F8F" w:rsidP="00223F8F" w14:paraId="3FEE10C7" w14:textId="77777777">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223F8F">
        <w:rPr>
          <w:rFonts w:ascii="仿宋" w:eastAsia="仿宋" w:hAnsi="仿宋" w:hint="eastAsia"/>
          <w:sz w:val="28"/>
        </w:rPr>
        <w:t>在木材及木、竹、藤、棕、草制品项目策划和运营中，木材及木、竹、藤、棕、草制品项目承办单位需要特别关注国家相关部门的政策动态。这是因为，为了防止相关行业出现过度竞争和实现资源的节约和环境减排，国家可能会采取措施来控制产能过剩的行业。这可能会引发不合理的担忧，因为这可能会对整个行业的未来发展产生不利影响。此外，随着相关行业的投资企业不断增加，国家政策支持和优惠力度可能会有所减少，这也需要木材及木、竹、藤、棕、草制品项目承办单位密切关注和应对。</w:t>
      </w:r>
    </w:p>
    <w:p w:rsidR="00223F8F" w:rsidRPr="00223F8F" w:rsidP="00223F8F" w14:paraId="3361CFB0" w14:textId="77777777">
      <w:pPr>
        <w:ind w:firstLine="560" w:firstLineChars="200"/>
        <w:rPr>
          <w:rFonts w:ascii="仿宋" w:eastAsia="仿宋" w:hAnsi="仿宋"/>
          <w:sz w:val="28"/>
        </w:rPr>
      </w:pPr>
    </w:p>
    <w:p w:rsidR="00223F8F" w:rsidRPr="00223F8F" w:rsidP="00223F8F" w14:paraId="5234A6E5" w14:textId="77777777">
      <w:pPr>
        <w:ind w:firstLine="560" w:firstLineChars="200"/>
        <w:rPr>
          <w:rFonts w:ascii="仿宋" w:eastAsia="仿宋" w:hAnsi="仿宋"/>
          <w:sz w:val="28"/>
        </w:rPr>
      </w:pPr>
      <w:r w:rsidRPr="00223F8F">
        <w:rPr>
          <w:rFonts w:ascii="仿宋" w:eastAsia="仿宋" w:hAnsi="仿宋" w:hint="eastAsia"/>
          <w:sz w:val="28"/>
        </w:rPr>
        <w:t>木材及木、竹、藤、棕、草制品项目的产品生产与政策有着紧密的联系，因此，在木材及木、竹、藤、棕、草制品项目建设过程中，木材及木、竹、藤、棕、草制品项目承办单位需要及时了解政府颁布的各种政策调整，包括税收政策、金融政策、环境保护政策以及产业发展政策等。木材及木、竹、藤、棕、草制品项目承办单位应积极采取相应的措施，争取确保相关政策在木材及木、竹、藤、棕、草制品项目建设和运营中得以充分落实。</w:t>
      </w:r>
    </w:p>
    <w:p w:rsidR="00223F8F" w:rsidRPr="00223F8F" w:rsidP="00223F8F" w14:paraId="42C6F36D" w14:textId="77777777">
      <w:pPr>
        <w:ind w:firstLine="560" w:firstLineChars="200"/>
        <w:rPr>
          <w:rFonts w:ascii="仿宋" w:eastAsia="仿宋" w:hAnsi="仿宋"/>
          <w:sz w:val="28"/>
        </w:rPr>
      </w:pPr>
    </w:p>
    <w:p w:rsidR="00223F8F" w:rsidP="00223F8F" w14:paraId="34829AA2" w14:textId="68054492">
      <w:pPr>
        <w:ind w:firstLine="560" w:firstLineChars="200"/>
        <w:rPr>
          <w:rFonts w:ascii="仿宋" w:eastAsia="仿宋" w:hAnsi="仿宋" w:hint="eastAsia"/>
          <w:sz w:val="28"/>
        </w:rPr>
      </w:pPr>
      <w:r w:rsidRPr="00223F8F">
        <w:rPr>
          <w:rFonts w:ascii="仿宋" w:eastAsia="仿宋" w:hAnsi="仿宋" w:hint="eastAsia"/>
          <w:sz w:val="28"/>
        </w:rPr>
        <w:t>另外，木材及木、竹、藤、棕、草制品项目承办单位还应密切关注宏观经济的动态，包括宏观经济政策的调整和经济周期的变化。要做到这一点，需要加强对宏观经济形势的分析和预测，以便及时调整经营策略，以适应不断变化的经济环境。</w:t>
      </w:r>
    </w:p>
    <w:p w:rsidR="00223F8F" w:rsidP="00223F8F" w14:paraId="6CEBFACF" w14:textId="3401C798">
      <w:pPr>
        <w:pStyle w:val="Heading2"/>
      </w:pPr>
      <w:bookmarkStart w:id="6" w:name="_Toc155385967"/>
      <w:r w:rsidRPr="00223F8F">
        <w:t>(二)、社会风险分析</w:t>
      </w:r>
      <w:bookmarkEnd w:id="6"/>
    </w:p>
    <w:p w:rsidR="00223F8F" w:rsidRPr="00223F8F" w:rsidP="00223F8F" w14:paraId="3FF8DE1A" w14:textId="77777777">
      <w:pPr>
        <w:ind w:firstLine="560" w:firstLineChars="200"/>
        <w:rPr>
          <w:rFonts w:ascii="仿宋" w:eastAsia="仿宋" w:hAnsi="仿宋"/>
          <w:sz w:val="28"/>
        </w:rPr>
      </w:pPr>
      <w:r w:rsidRPr="00223F8F">
        <w:rPr>
          <w:rFonts w:ascii="仿宋" w:eastAsia="仿宋" w:hAnsi="仿宋" w:hint="eastAsia"/>
          <w:sz w:val="28"/>
        </w:rPr>
        <w:t>在木材及木、竹、藤、棕、草制品项目实施过程中，采取了一系列规避自然环境和社会风险的措施，以确保木材及木、竹、藤、棕、草制品项目的可持续发展。</w:t>
      </w:r>
    </w:p>
    <w:p w:rsidR="00223F8F" w:rsidRPr="00223F8F" w:rsidP="00223F8F" w14:paraId="04241B16" w14:textId="77777777">
      <w:pPr>
        <w:ind w:firstLine="560" w:firstLineChars="200"/>
        <w:rPr>
          <w:rFonts w:ascii="仿宋" w:eastAsia="仿宋" w:hAnsi="仿宋"/>
          <w:sz w:val="28"/>
        </w:rPr>
      </w:pPr>
    </w:p>
    <w:p w:rsidR="00223F8F" w:rsidRPr="00223F8F" w:rsidP="00223F8F" w14:paraId="1F0EDCD8" w14:textId="77777777">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223F8F">
        <w:rPr>
          <w:rFonts w:ascii="仿宋" w:eastAsia="仿宋" w:hAnsi="仿宋" w:hint="eastAsia"/>
          <w:sz w:val="28"/>
        </w:rPr>
        <w:t>自然环境保护措施：</w:t>
      </w:r>
    </w:p>
    <w:p w:rsidR="00223F8F" w:rsidRPr="00223F8F" w:rsidP="00223F8F" w14:textId="77777777">
      <w:pPr>
        <w:ind w:firstLine="560" w:firstLineChars="200"/>
        <w:rPr>
          <w:rFonts w:ascii="仿宋" w:eastAsia="仿宋" w:hAnsi="仿宋"/>
          <w:sz w:val="28"/>
        </w:rPr>
      </w:pPr>
      <w:r w:rsidRPr="00223F8F">
        <w:rPr>
          <w:rFonts w:ascii="仿宋" w:eastAsia="仿宋" w:hAnsi="仿宋"/>
          <w:sz w:val="28"/>
        </w:rPr>
        <w:t xml:space="preserve"> 投资木材及木、竹、藤、棕、草制品项目已采取必要的措施来规避对自然环境的不利影响。特别是，对于处理废物和污染物产生的问题，木材及木、竹、藤、棕、草制品项目已实施有效的治理措施，以确保其符合国家环境保护政策的要求。尽管木</w:t>
      </w:r>
      <w:r w:rsidRPr="00223F8F">
        <w:rPr>
          <w:rFonts w:ascii="仿宋" w:eastAsia="仿宋" w:hAnsi="仿宋"/>
          <w:sz w:val="28"/>
        </w:rPr>
        <w:t>材</w:t>
      </w:r>
      <w:r w:rsidRPr="00223F8F">
        <w:rPr>
          <w:rFonts w:ascii="仿宋" w:eastAsia="仿宋" w:hAnsi="仿宋"/>
          <w:sz w:val="28"/>
        </w:rPr>
        <w:t>及木、竹、藤、棕、草制品项目生产过程对环境影响较小，但为了满足社会对环保的日益关注，木材及木、竹、藤、棕、草制品项目承办单位已充</w:t>
      </w:r>
      <w:r w:rsidRPr="00223F8F">
        <w:rPr>
          <w:rFonts w:ascii="仿宋" w:eastAsia="仿宋" w:hAnsi="仿宋" w:hint="eastAsia"/>
          <w:sz w:val="28"/>
        </w:rPr>
        <w:t>分投入环境保护设施，并确保其正常运行，以降低环境风险。</w:t>
      </w:r>
    </w:p>
    <w:p w:rsidR="00223F8F" w:rsidRPr="00223F8F" w:rsidP="00223F8F" w14:paraId="2F2C250A" w14:textId="77777777">
      <w:pPr>
        <w:ind w:firstLine="560" w:firstLineChars="200"/>
        <w:rPr>
          <w:rFonts w:ascii="仿宋" w:eastAsia="仿宋" w:hAnsi="仿宋"/>
          <w:sz w:val="28"/>
        </w:rPr>
      </w:pPr>
    </w:p>
    <w:p w:rsidR="00223F8F" w:rsidP="00223F8F" w14:paraId="5C1D70D0" w14:textId="47D6AB8F">
      <w:pPr>
        <w:ind w:firstLine="560" w:firstLineChars="200"/>
        <w:rPr>
          <w:rFonts w:ascii="仿宋" w:eastAsia="仿宋" w:hAnsi="仿宋"/>
          <w:sz w:val="28"/>
        </w:rPr>
      </w:pPr>
      <w:r w:rsidRPr="00223F8F">
        <w:rPr>
          <w:rFonts w:ascii="仿宋" w:eastAsia="仿宋" w:hAnsi="仿宋" w:hint="eastAsia"/>
          <w:sz w:val="28"/>
        </w:rPr>
        <w:t>社会风险管理：</w:t>
      </w:r>
      <w:r w:rsidRPr="00223F8F">
        <w:rPr>
          <w:rFonts w:ascii="仿宋" w:eastAsia="仿宋" w:hAnsi="仿宋"/>
          <w:sz w:val="28"/>
        </w:rPr>
        <w:t xml:space="preserve"> 木材及木、竹、藤、棕、草制品项目实施地的工程地质条件、木材及木、竹、藤、棕、草制品项目特点和环境影响报告已经详细考虑，确认没有移民安置问题存在。此外，木材及木、竹、藤、棕、草制品项目建设区域的社会特点也经过充分考虑，木材及木、竹、藤、棕、草制品项目与当地社区互动友好，不会引发民族矛盾或宗教问题。然而，木材及木、竹、藤、棕、草制品项目可能会对周边的自然环境和人文环境产生一定影响，因此需要采取相应措施来减轻这些影响，确保社会风险最小化。</w:t>
      </w:r>
    </w:p>
    <w:p w:rsidR="00223F8F" w:rsidP="00223F8F" w14:paraId="04B5136A" w14:textId="31B6799D">
      <w:pPr>
        <w:pStyle w:val="Heading2"/>
      </w:pPr>
      <w:bookmarkStart w:id="7" w:name="_Toc155385968"/>
      <w:r w:rsidRPr="00223F8F">
        <w:t>(三)、市场风险分析</w:t>
      </w:r>
      <w:bookmarkEnd w:id="7"/>
    </w:p>
    <w:p w:rsidR="00223F8F" w:rsidRPr="00223F8F" w:rsidP="00223F8F" w14:paraId="1C64F784" w14:textId="77777777">
      <w:pPr>
        <w:ind w:firstLine="560" w:firstLineChars="200"/>
        <w:rPr>
          <w:rFonts w:ascii="仿宋" w:eastAsia="仿宋" w:hAnsi="仿宋"/>
          <w:sz w:val="28"/>
        </w:rPr>
      </w:pPr>
      <w:r w:rsidRPr="00223F8F">
        <w:rPr>
          <w:rFonts w:ascii="仿宋" w:eastAsia="仿宋" w:hAnsi="仿宋" w:hint="eastAsia"/>
          <w:sz w:val="28"/>
        </w:rPr>
        <w:t>木材及木、竹、藤、棕、草制品项目承办单位已经充分考虑和准备应对产品价格波动可能带来的影响，采取了以下策略来降低价格风险并确保木材及木、竹、藤、棕、草制品项目的财务可持续性：</w:t>
      </w:r>
    </w:p>
    <w:p w:rsidR="00223F8F" w:rsidRPr="00223F8F" w:rsidP="00223F8F" w14:paraId="66B8CC89" w14:textId="77777777">
      <w:pPr>
        <w:ind w:firstLine="560" w:firstLineChars="200"/>
        <w:rPr>
          <w:rFonts w:ascii="仿宋" w:eastAsia="仿宋" w:hAnsi="仿宋"/>
          <w:sz w:val="28"/>
        </w:rPr>
      </w:pPr>
    </w:p>
    <w:p w:rsidR="00223F8F" w:rsidRPr="00223F8F" w:rsidP="00223F8F" w14:paraId="38A00A54" w14:textId="77777777">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223F8F">
        <w:rPr>
          <w:rFonts w:ascii="仿宋" w:eastAsia="仿宋" w:hAnsi="仿宋"/>
          <w:sz w:val="28"/>
        </w:rPr>
        <w:t>1.</w:t>
      </w:r>
      <w:r w:rsidRPr="00223F8F">
        <w:rPr>
          <w:rFonts w:ascii="仿宋" w:eastAsia="仿宋" w:hAnsi="仿宋"/>
          <w:sz w:val="28"/>
        </w:rPr>
        <w:t xml:space="preserve"> 技术升级和高品质产品：</w:t>
      </w:r>
    </w:p>
    <w:p w:rsidR="00223F8F" w:rsidRPr="00223F8F" w:rsidP="00223F8F" w14:textId="77777777">
      <w:pPr>
        <w:ind w:firstLine="560" w:firstLineChars="200"/>
        <w:rPr>
          <w:rFonts w:ascii="仿宋" w:eastAsia="仿宋" w:hAnsi="仿宋"/>
          <w:sz w:val="28"/>
        </w:rPr>
      </w:pPr>
      <w:r w:rsidRPr="00223F8F">
        <w:rPr>
          <w:rFonts w:ascii="仿宋" w:eastAsia="仿宋" w:hAnsi="仿宋"/>
          <w:sz w:val="28"/>
        </w:rPr>
        <w:t xml:space="preserve"> 为减轻价格波动对木材及木、竹、藤、棕、草制品项目的冲击，投资木材及木、竹、藤、棕、草制品项目将采用最新的技术进行产品生产。这将使木材及木、竹、藤、棕、草制品项目能够提供高品质、高性能的产品，从而占据高端市场份额。</w:t>
      </w:r>
      <w:r w:rsidRPr="00223F8F">
        <w:rPr>
          <w:rFonts w:ascii="仿宋" w:eastAsia="仿宋" w:hAnsi="仿宋"/>
          <w:sz w:val="28"/>
        </w:rPr>
        <w:t>这种高附加值的产品定位有助于降低价格敏感性，因为高品质产品通常更不容易受到价格竞争的影响。</w:t>
      </w:r>
    </w:p>
    <w:p w:rsidR="00223F8F" w:rsidRPr="00223F8F" w:rsidP="00223F8F" w14:paraId="4E974C7F" w14:textId="77777777">
      <w:pPr>
        <w:ind w:firstLine="560" w:firstLineChars="200"/>
        <w:rPr>
          <w:rFonts w:ascii="仿宋" w:eastAsia="仿宋" w:hAnsi="仿宋"/>
          <w:sz w:val="28"/>
        </w:rPr>
      </w:pPr>
    </w:p>
    <w:p w:rsidR="00223F8F" w:rsidRPr="00223F8F" w:rsidP="00223F8F" w14:paraId="4C2DBBD6" w14:textId="77777777">
      <w:pPr>
        <w:ind w:firstLine="560" w:firstLineChars="200"/>
        <w:rPr>
          <w:rFonts w:ascii="仿宋" w:eastAsia="仿宋" w:hAnsi="仿宋"/>
          <w:sz w:val="28"/>
        </w:rPr>
      </w:pPr>
      <w:r w:rsidRPr="00223F8F">
        <w:rPr>
          <w:rFonts w:ascii="仿宋" w:eastAsia="仿宋" w:hAnsi="仿宋"/>
          <w:sz w:val="28"/>
        </w:rPr>
        <w:t>2. 市场差异化策略： 木材及木、竹、藤、棕、草制品项目承办单位将采用市场差异化策略，以满足不同市场需求。这意味着木材及木、竹、藤、棕、草制品项目产品将被定位为特定市场细分的首选选择，而不仅仅是价格竞争的一部分。通过提供特色化的产品，木材及木、竹、藤、棕、草制品项目将能够维持更稳定的价格，并减少价格下降的风险。</w:t>
      </w:r>
    </w:p>
    <w:p w:rsidR="00223F8F" w:rsidRPr="00223F8F" w:rsidP="00223F8F" w14:paraId="40A5F143" w14:textId="77777777">
      <w:pPr>
        <w:ind w:firstLine="560" w:firstLineChars="200"/>
        <w:rPr>
          <w:rFonts w:ascii="仿宋" w:eastAsia="仿宋" w:hAnsi="仿宋"/>
          <w:sz w:val="28"/>
        </w:rPr>
      </w:pPr>
    </w:p>
    <w:p w:rsidR="00223F8F" w:rsidRPr="00223F8F" w:rsidP="00223F8F" w14:paraId="7DAA9F23" w14:textId="77777777">
      <w:pPr>
        <w:ind w:firstLine="560" w:firstLineChars="200"/>
        <w:rPr>
          <w:rFonts w:ascii="仿宋" w:eastAsia="仿宋" w:hAnsi="仿宋"/>
          <w:sz w:val="28"/>
        </w:rPr>
      </w:pPr>
      <w:r w:rsidRPr="00223F8F">
        <w:rPr>
          <w:rFonts w:ascii="仿宋" w:eastAsia="仿宋" w:hAnsi="仿宋"/>
          <w:sz w:val="28"/>
        </w:rPr>
        <w:t>3. 供应链优化： 为确保生产成本的稳定性，木材及木、竹、藤、棕、草制品项目承办单位将优化供应链管理。这包括与供应商建立长期合作关系，确保原材料的稳定供应，以及采用成本控制措施，以降低生产成本</w:t>
      </w:r>
      <w:r w:rsidRPr="00223F8F">
        <w:rPr>
          <w:rFonts w:ascii="仿宋" w:eastAsia="仿宋" w:hAnsi="仿宋" w:hint="eastAsia"/>
          <w:sz w:val="28"/>
        </w:rPr>
        <w:t>。这将有助于木材及木、竹、藤、棕、草制品项目在价格下降时仍然能够保持盈利能力。</w:t>
      </w:r>
    </w:p>
    <w:p w:rsidR="00223F8F" w:rsidRPr="00223F8F" w:rsidP="00223F8F" w14:paraId="68E2CB9A" w14:textId="77777777">
      <w:pPr>
        <w:ind w:firstLine="560" w:firstLineChars="200"/>
        <w:rPr>
          <w:rFonts w:ascii="仿宋" w:eastAsia="仿宋" w:hAnsi="仿宋"/>
          <w:sz w:val="28"/>
        </w:rPr>
      </w:pPr>
    </w:p>
    <w:p w:rsidR="00223F8F" w:rsidRPr="00223F8F" w:rsidP="00223F8F" w14:paraId="0ED46479" w14:textId="77777777">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223F8F">
        <w:rPr>
          <w:rFonts w:ascii="仿宋" w:eastAsia="仿宋" w:hAnsi="仿宋"/>
          <w:sz w:val="28"/>
        </w:rPr>
        <w:t>4. 市场监测和预测： 木材及木、竹、藤、棕、草制品项目承办单位将密切监测市场价格趋势，并定期进行市场需求预测。这有助于木材及木、竹、藤、棕、草制品项目提前做出反应，调整供应量和定价策略，以适应市场变化，减轻价格波动带来的风险。</w:t>
      </w:r>
    </w:p>
    <w:p w:rsidR="00223F8F" w:rsidP="00223F8F" w14:paraId="62061DA7" w14:textId="5FA9C416">
      <w:pPr>
        <w:ind w:firstLine="560" w:firstLineChars="200"/>
        <w:rPr>
          <w:rFonts w:ascii="仿宋" w:eastAsia="仿宋" w:hAnsi="仿宋"/>
          <w:sz w:val="28"/>
        </w:rPr>
      </w:pPr>
    </w:p>
    <w:p w:rsidR="00223F8F" w:rsidP="00223F8F" w14:paraId="1ADB1297" w14:textId="6164E18D">
      <w:pPr>
        <w:pStyle w:val="Heading2"/>
      </w:pPr>
      <w:bookmarkStart w:id="8" w:name="_Toc155385969"/>
      <w:r w:rsidRPr="00223F8F">
        <w:t>(四)、资金风险分析</w:t>
      </w:r>
      <w:bookmarkEnd w:id="8"/>
    </w:p>
    <w:p w:rsidR="00223F8F" w:rsidP="00223F8F" w14:paraId="566AA7E9" w14:textId="54B873FA">
      <w:pPr>
        <w:ind w:firstLine="560" w:firstLineChars="200"/>
        <w:rPr>
          <w:rFonts w:ascii="仿宋" w:eastAsia="仿宋" w:hAnsi="仿宋" w:hint="eastAsia"/>
          <w:sz w:val="28"/>
        </w:rPr>
      </w:pPr>
      <w:r w:rsidRPr="00223F8F">
        <w:rPr>
          <w:rFonts w:ascii="仿宋" w:eastAsia="仿宋" w:hAnsi="仿宋" w:hint="eastAsia"/>
          <w:sz w:val="28"/>
        </w:rPr>
        <w:t>通过公开招标来选择工程的设计和承包商，不仅保证了建设的品质，同时也致力于降低新建木材及木、竹、藤、棕、草制品项目的投资和设备采购的成本；在木材及木、竹、藤、棕、草制品项目建设阶段，我们按照国家的有关规定进行公开招标，选择木材及木、竹、藤、棕、草制品项目监理，确保木材及木、竹、藤、棕、草制品项目的建设质量、进度，并尽可能降低工程造价；木材及木、竹、藤、棕、草制品项目建成投入运营后，我们加强管理以降低生产成本，为可能的价格变动提供较大的可控空间，从而增强我们木材及木、竹、藤、棕、草制品项目产品的市场竞争力。</w:t>
      </w:r>
    </w:p>
    <w:p w:rsidR="00223F8F" w:rsidP="00223F8F" w14:paraId="76F772AC" w14:textId="0DF71531">
      <w:pPr>
        <w:pStyle w:val="Heading2"/>
      </w:pPr>
      <w:bookmarkStart w:id="9" w:name="_Toc155385970"/>
      <w:r w:rsidRPr="00223F8F">
        <w:t>(五)、技术风险分析</w:t>
      </w:r>
      <w:bookmarkEnd w:id="9"/>
    </w:p>
    <w:p w:rsidR="00223F8F" w:rsidRPr="00223F8F" w:rsidP="00223F8F" w14:paraId="677CBAA3" w14:textId="77777777">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p>
    <w:p w:rsidR="00223F8F" w:rsidRPr="00223F8F" w:rsidP="00223F8F" w14:textId="77777777">
      <w:pPr>
        <w:ind w:firstLine="560" w:firstLineChars="200"/>
        <w:rPr>
          <w:rFonts w:ascii="仿宋" w:eastAsia="仿宋" w:hAnsi="仿宋"/>
          <w:sz w:val="28"/>
        </w:rPr>
      </w:pPr>
      <w:r w:rsidRPr="00223F8F">
        <w:rPr>
          <w:rFonts w:ascii="仿宋" w:eastAsia="仿宋" w:hAnsi="仿宋" w:hint="eastAsia"/>
          <w:sz w:val="28"/>
        </w:rPr>
        <w:t>木材及木、竹、藤、棕、草制品项目的技术风险主要体现在所采用的技术的先进性、可靠性、适用性和经济性发生变化，导致木材及木、竹、藤、棕、草制品项目无法按时进入正常生产状态或生产能力利用率低，达不到设计要求或生产成本提高，产品质量低于预期；然而，通过引进先进的生产装备和采用先进的生产工艺技术，木材及木、竹、藤、棕、草制品项目承办单位可以进行高质量木材及木、竹、藤、棕、草制品项目产品的生产，且该技术生产效率高、产品质量好、生产过程基本无污染。然而，由于该生产技术要求较高，产品质量的控制需要在生产过程中不断加以调节和控制，因此该技术对工艺过程中的控制、调整能力要求较高。</w:t>
      </w:r>
    </w:p>
    <w:p w:rsidR="00223F8F" w:rsidRPr="00223F8F" w:rsidP="00223F8F" w14:paraId="1E384AAE" w14:textId="77777777">
      <w:pPr>
        <w:ind w:firstLine="560" w:firstLineChars="200"/>
        <w:rPr>
          <w:rFonts w:ascii="仿宋" w:eastAsia="仿宋" w:hAnsi="仿宋"/>
          <w:sz w:val="28"/>
        </w:rPr>
      </w:pPr>
    </w:p>
    <w:p w:rsidR="00223F8F" w:rsidRPr="00223F8F" w:rsidP="00223F8F" w14:paraId="0D93465A" w14:textId="77777777">
      <w:pPr>
        <w:ind w:firstLine="560" w:firstLineChars="200"/>
        <w:rPr>
          <w:rFonts w:ascii="仿宋" w:eastAsia="仿宋" w:hAnsi="仿宋"/>
          <w:sz w:val="28"/>
        </w:rPr>
      </w:pPr>
      <w:r w:rsidRPr="00223F8F">
        <w:rPr>
          <w:rFonts w:ascii="仿宋" w:eastAsia="仿宋" w:hAnsi="仿宋" w:hint="eastAsia"/>
          <w:sz w:val="28"/>
        </w:rPr>
        <w:t>针对技术人才缺失的风险，在技术研发过程中，一旦技术人员流失，可能会造成不可估量的技术损失。此外，木材及木、竹、藤、棕、草制品项目相关技术难题的攻克需要专业高技术人才，如果缺乏这类人才，可能导致木材及木、竹、藤、棕、草制品项目产品研发中止。这种实质性的技术风险往往源于企业管理问题，尤其是高层决策是否明智的风险。虽然木材及木、竹、藤、棕、草制品项目承办单位具有高效的管理水平，但这种风险的发生率相对较低。</w:t>
      </w:r>
    </w:p>
    <w:p w:rsidR="00223F8F" w:rsidRPr="00223F8F" w:rsidP="00223F8F" w14:paraId="75965DAD" w14:textId="77777777">
      <w:pPr>
        <w:ind w:firstLine="560" w:firstLineChars="200"/>
        <w:rPr>
          <w:rFonts w:ascii="仿宋" w:eastAsia="仿宋" w:hAnsi="仿宋"/>
          <w:sz w:val="28"/>
        </w:rPr>
      </w:pPr>
    </w:p>
    <w:p w:rsidR="00223F8F" w:rsidP="00223F8F" w14:paraId="7839E92F" w14:textId="786C3EA4">
      <w:pPr>
        <w:ind w:firstLine="560" w:firstLineChars="200"/>
        <w:rPr>
          <w:rFonts w:ascii="仿宋" w:eastAsia="仿宋" w:hAnsi="仿宋" w:hint="eastAsia"/>
          <w:sz w:val="28"/>
        </w:rPr>
      </w:pPr>
      <w:r w:rsidRPr="00223F8F">
        <w:rPr>
          <w:rFonts w:ascii="仿宋" w:eastAsia="仿宋" w:hAnsi="仿宋" w:hint="eastAsia"/>
          <w:sz w:val="28"/>
        </w:rPr>
        <w:t>为确保投资木材及木、竹、藤、棕、草制品项目的经济效益和社会效益目标得以实现，木材及木、竹、藤、棕、草制品项目承办单位需要不断完善木材及木、竹、藤、棕、草制品项目产品生产技术、工艺，提高产品质量、降低木材及木、竹、藤、棕、草制品项目产品成本和消耗。此外，还需加强市场营销、完善售后服务、提高产品市场占有率。</w:t>
      </w:r>
    </w:p>
    <w:p w:rsidR="00223F8F" w:rsidP="00223F8F" w14:paraId="43AB07E2" w14:textId="135A4FD5">
      <w:pPr>
        <w:pStyle w:val="Heading2"/>
      </w:pPr>
      <w:bookmarkStart w:id="10" w:name="_Toc155385971"/>
      <w:r w:rsidRPr="00223F8F">
        <w:t>(六)、财务风险分析</w:t>
      </w:r>
      <w:bookmarkEnd w:id="10"/>
    </w:p>
    <w:p w:rsidR="00223F8F" w:rsidRPr="00223F8F" w:rsidP="00223F8F" w14:paraId="6697DE19" w14:textId="77777777">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p>
    <w:p w:rsidR="00223F8F" w:rsidRPr="00223F8F" w:rsidP="00223F8F" w14:textId="77777777">
      <w:pPr>
        <w:ind w:firstLine="560" w:firstLineChars="200"/>
        <w:rPr>
          <w:rFonts w:ascii="仿宋" w:eastAsia="仿宋" w:hAnsi="仿宋"/>
          <w:sz w:val="28"/>
        </w:rPr>
      </w:pPr>
      <w:r w:rsidRPr="00223F8F">
        <w:rPr>
          <w:rFonts w:ascii="仿宋" w:eastAsia="仿宋" w:hAnsi="仿宋" w:hint="eastAsia"/>
          <w:sz w:val="28"/>
        </w:rPr>
        <w:t>在木材及木、竹、藤、棕、草制品项目运营的初步阶段，如何吸引投资商的注资，以及应引进哪种类型的投资商，是企业在运营过程中可能遇到的外部不可控因素。其次，企业在实际运营中，对于投资时机的把握、投资份额的确定、投资方式的选择，以及配套资金是否能够及时跟上，新增流动资金是否充分等因素，都可能对企业的经营</w:t>
      </w:r>
      <w:r w:rsidRPr="00223F8F">
        <w:rPr>
          <w:rFonts w:ascii="仿宋" w:eastAsia="仿宋" w:hAnsi="仿宋" w:hint="eastAsia"/>
          <w:sz w:val="28"/>
        </w:rPr>
        <w:t>产生影响。</w:t>
      </w:r>
    </w:p>
    <w:p w:rsidR="00223F8F" w:rsidRPr="00223F8F" w:rsidP="00223F8F" w14:paraId="394EA2D7" w14:textId="77777777">
      <w:pPr>
        <w:ind w:firstLine="560" w:firstLineChars="200"/>
        <w:rPr>
          <w:rFonts w:ascii="仿宋" w:eastAsia="仿宋" w:hAnsi="仿宋"/>
          <w:sz w:val="28"/>
        </w:rPr>
      </w:pPr>
    </w:p>
    <w:p w:rsidR="00223F8F" w:rsidRPr="00223F8F" w:rsidP="00223F8F" w14:paraId="4F20061C" w14:textId="77777777">
      <w:pPr>
        <w:ind w:firstLine="560" w:firstLineChars="200"/>
        <w:rPr>
          <w:rFonts w:ascii="仿宋" w:eastAsia="仿宋" w:hAnsi="仿宋"/>
          <w:sz w:val="28"/>
        </w:rPr>
      </w:pPr>
      <w:r w:rsidRPr="00223F8F">
        <w:rPr>
          <w:rFonts w:ascii="仿宋" w:eastAsia="仿宋" w:hAnsi="仿宋" w:hint="eastAsia"/>
          <w:sz w:val="28"/>
        </w:rPr>
        <w:t>在提供服务的过程中，企业可能面临的不确定性构成了企业经营的内部不可控因素。这些因素可能包括服务的质量、客户的满意度、员工的工作效率等。这些因素如果不能得到有效的管理和控制，可能会对企业的经营产生不利影响。</w:t>
      </w:r>
    </w:p>
    <w:p w:rsidR="00223F8F" w:rsidRPr="00223F8F" w:rsidP="00223F8F" w14:paraId="37A78A9B" w14:textId="77777777">
      <w:pPr>
        <w:ind w:firstLine="560" w:firstLineChars="200"/>
        <w:rPr>
          <w:rFonts w:ascii="仿宋" w:eastAsia="仿宋" w:hAnsi="仿宋"/>
          <w:sz w:val="28"/>
        </w:rPr>
      </w:pPr>
    </w:p>
    <w:p w:rsidR="00223F8F" w:rsidP="00223F8F" w14:paraId="693D2E4A" w14:textId="317D31F4">
      <w:pPr>
        <w:ind w:firstLine="560" w:firstLineChars="200"/>
        <w:rPr>
          <w:rFonts w:ascii="仿宋" w:eastAsia="仿宋" w:hAnsi="仿宋" w:hint="eastAsia"/>
          <w:sz w:val="28"/>
        </w:rPr>
      </w:pPr>
      <w:r w:rsidRPr="00223F8F">
        <w:rPr>
          <w:rFonts w:ascii="仿宋" w:eastAsia="仿宋" w:hAnsi="仿宋" w:hint="eastAsia"/>
          <w:sz w:val="28"/>
        </w:rPr>
        <w:t>以上所有因素都可能成为木材及木、竹、藤、棕、草制品项目承办单位需要考虑的财务风险问题。财务风险是指由于不同的资本结构而对企业投资者的收益产生的不确定性影响。这种不确定性可能来自于企业资金利润率与借入资金利息率之间的差额，以及借入资金与计划自筹资金的比例大小。借入资金的比例越大，企业的财务风险就越大；反之，财务风险就越小。投资木材及木、竹、藤、棕、草制品项目的财务风险主要体现在木材及木、竹、藤、棕、草制品项目实施之前；一旦木材及木、竹、藤、棕、草制品项目得以实施，财务风险就会相对较小。</w:t>
      </w:r>
    </w:p>
    <w:p w:rsidR="00223F8F" w:rsidP="00223F8F" w14:paraId="2710F4D6" w14:textId="508D6EFD">
      <w:pPr>
        <w:pStyle w:val="Heading2"/>
      </w:pPr>
      <w:bookmarkStart w:id="11" w:name="_Toc155385972"/>
      <w:r w:rsidRPr="00223F8F">
        <w:t>(七)、管理风险分析</w:t>
      </w:r>
      <w:bookmarkEnd w:id="11"/>
    </w:p>
    <w:p w:rsidR="00223F8F" w:rsidRPr="00223F8F" w:rsidP="00223F8F" w14:paraId="4C5D9DA5" w14:textId="77777777">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p>
    <w:p w:rsidR="00223F8F" w:rsidRPr="00223F8F" w:rsidP="00223F8F" w14:textId="77777777">
      <w:pPr>
        <w:ind w:firstLine="560" w:firstLineChars="200"/>
        <w:rPr>
          <w:rFonts w:ascii="仿宋" w:eastAsia="仿宋" w:hAnsi="仿宋"/>
          <w:sz w:val="28"/>
        </w:rPr>
      </w:pPr>
      <w:r w:rsidRPr="00223F8F">
        <w:rPr>
          <w:rFonts w:ascii="仿宋" w:eastAsia="仿宋" w:hAnsi="仿宋" w:hint="eastAsia"/>
          <w:sz w:val="28"/>
        </w:rPr>
        <w:t>木材及木、竹、藤、棕、草制品项目的实施存在一定的时间跨度，涉及多个环节。在此期间，可能会出现一些人力无法抗拒的突发事件，或者某个环节出现问题，甚至宏观经济形势发生重大变化。这些因素可能会对木材及木、竹、藤、棕、草制品项目承办单位组织结构、管</w:t>
      </w:r>
      <w:r w:rsidRPr="00223F8F">
        <w:rPr>
          <w:rFonts w:ascii="仿宋" w:eastAsia="仿宋" w:hAnsi="仿宋" w:hint="eastAsia"/>
          <w:sz w:val="28"/>
        </w:rPr>
        <w:t>理方法等造成重大影响，使得它们无法适应不断变化的内外环境，从而严重影响木材及木、竹、藤、棕、草制品项目的进展和收益。</w:t>
      </w:r>
    </w:p>
    <w:p w:rsidR="00223F8F" w:rsidRPr="00223F8F" w:rsidP="00223F8F" w14:paraId="40B91A14" w14:textId="77777777">
      <w:pPr>
        <w:ind w:firstLine="560" w:firstLineChars="200"/>
        <w:rPr>
          <w:rFonts w:ascii="仿宋" w:eastAsia="仿宋" w:hAnsi="仿宋"/>
          <w:sz w:val="28"/>
        </w:rPr>
      </w:pPr>
    </w:p>
    <w:p w:rsidR="00223F8F" w:rsidRPr="00223F8F" w:rsidP="00223F8F" w14:paraId="33BB65E0" w14:textId="77777777">
      <w:pPr>
        <w:ind w:firstLine="560" w:firstLineChars="200"/>
        <w:rPr>
          <w:rFonts w:ascii="仿宋" w:eastAsia="仿宋" w:hAnsi="仿宋"/>
          <w:sz w:val="28"/>
        </w:rPr>
      </w:pPr>
      <w:r w:rsidRPr="00223F8F">
        <w:rPr>
          <w:rFonts w:ascii="仿宋" w:eastAsia="仿宋" w:hAnsi="仿宋" w:hint="eastAsia"/>
          <w:sz w:val="28"/>
        </w:rPr>
        <w:t>在木材及木、竹、藤、棕、草制品项目的建设和运营过程中，由于存在诸如成本控制、人员变动、资金运营等方面的不确定性，公司内部管理中可能面临较大的管理风险。这些风险主要包括木材及木、竹、藤、棕、草制品项目组织结构不当、管理机制不完善，或者主要经营管理者能力不足等问题，这些可能导致木材及木、竹、藤、棕、草制品项目无法按计划建成投产，或者投资超出估算。</w:t>
      </w:r>
    </w:p>
    <w:p w:rsidR="00223F8F" w:rsidRPr="00223F8F" w:rsidP="00223F8F" w14:paraId="30340AEA" w14:textId="77777777">
      <w:pPr>
        <w:ind w:firstLine="560" w:firstLineChars="200"/>
        <w:rPr>
          <w:rFonts w:ascii="仿宋" w:eastAsia="仿宋" w:hAnsi="仿宋"/>
          <w:sz w:val="28"/>
        </w:rPr>
      </w:pPr>
    </w:p>
    <w:p w:rsidR="00223F8F" w:rsidP="00223F8F" w14:paraId="3F805B6D" w14:textId="50A0C8BF">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223F8F">
        <w:rPr>
          <w:rFonts w:ascii="仿宋" w:eastAsia="仿宋" w:hAnsi="仿宋" w:hint="eastAsia"/>
          <w:sz w:val="28"/>
        </w:rPr>
        <w:t>为了避免这些风险，木材及木、竹、藤、棕、草制品项目承办单位需要进行多方面的工作。首先，在创业前期，需要注重企业文化的培养，让员工逐渐适应新的工作环境，保障企业稳定过渡。其次，需要为员工提供培训，努力提高他们的技能和素质，以便更好地适应企业的需要。第三，根据市场情况调整员工工资，并加强公司人事管理制度，以实现人员的基本稳定。第四，推行目标成本全面管理，加强成本控制，确保企业能够实现经济效益最大化。最后，需要倡导组织创新和思想创新，以适应不断变化的外部经营环境。</w:t>
      </w:r>
    </w:p>
    <w:p w:rsidR="00223F8F" w:rsidP="00223F8F" w14:paraId="5DADA0F6" w14:textId="6904E763">
      <w:pPr>
        <w:pStyle w:val="Heading2"/>
      </w:pPr>
      <w:bookmarkStart w:id="12" w:name="_Toc155385973"/>
      <w:r w:rsidRPr="00223F8F">
        <w:t>(八)、其他风险分析</w:t>
      </w:r>
      <w:bookmarkEnd w:id="12"/>
    </w:p>
    <w:p w:rsidR="00223F8F" w:rsidRPr="00223F8F" w:rsidP="00223F8F" w14:paraId="647711C1" w14:textId="77777777">
      <w:pPr>
        <w:ind w:firstLine="560" w:firstLineChars="200"/>
        <w:rPr>
          <w:rFonts w:ascii="仿宋" w:eastAsia="仿宋" w:hAnsi="仿宋"/>
          <w:sz w:val="28"/>
        </w:rPr>
      </w:pPr>
      <w:r w:rsidRPr="00223F8F">
        <w:rPr>
          <w:rFonts w:ascii="仿宋" w:eastAsia="仿宋" w:hAnsi="仿宋" w:hint="eastAsia"/>
          <w:sz w:val="28"/>
        </w:rPr>
        <w:t>木材及木、竹、藤、棕、草制品项目承办单位在面对风险时，应提高风险防范意识，积极采取应对措施。通过专家评估法识别风险因</w:t>
      </w:r>
      <w:r w:rsidRPr="00223F8F">
        <w:rPr>
          <w:rFonts w:ascii="仿宋" w:eastAsia="仿宋" w:hAnsi="仿宋" w:hint="eastAsia"/>
          <w:sz w:val="28"/>
        </w:rPr>
        <w:t>素和估计风险程度，针对各类风险因素的风险程度进行了评定和整理分析。结果表明，投资木材及木、竹、藤、棕、草制品项目的建设与实施存在市场竞争能力风险、资金风险和管理风险等较大风险。为了确保最终目标的实现，木材及木、竹、藤、棕、草制品项目承办单位应采取风险控制和风险转移等策略，尽可能以低的风险成本来降低风险发生的可能性，并将风险损失控制在最小程度。</w:t>
      </w:r>
    </w:p>
    <w:p w:rsidR="00223F8F" w:rsidRPr="00223F8F" w:rsidP="00223F8F" w14:paraId="278AEAF3" w14:textId="77777777">
      <w:pPr>
        <w:ind w:firstLine="560" w:firstLineChars="200"/>
        <w:rPr>
          <w:rFonts w:ascii="仿宋" w:eastAsia="仿宋" w:hAnsi="仿宋"/>
          <w:sz w:val="28"/>
        </w:rPr>
      </w:pPr>
    </w:p>
    <w:p w:rsidR="00223F8F" w:rsidP="00223F8F" w14:paraId="0277FEE0" w14:textId="78B56EAD">
      <w:pPr>
        <w:ind w:firstLine="560" w:firstLineChars="200"/>
        <w:rPr>
          <w:rFonts w:ascii="仿宋" w:eastAsia="仿宋" w:hAnsi="仿宋" w:hint="eastAsia"/>
          <w:sz w:val="28"/>
        </w:rPr>
      </w:pPr>
      <w:r w:rsidRPr="00223F8F">
        <w:rPr>
          <w:rFonts w:ascii="仿宋" w:eastAsia="仿宋" w:hAnsi="仿宋" w:hint="eastAsia"/>
          <w:sz w:val="28"/>
        </w:rPr>
        <w:t>同时，在投资木材及木、竹、藤、棕、草制品项目建设和生产经营过程中，不可避免地会产生一定量的生活废水和固体废弃材料及废气等污染物。若处理不当可能对当地环境造成一定污染，给周边自然环境带来一定的影响。随着国家对环境保护工作的日益重视，环境保护标准将不断提高。因此，木材及木、竹、藤、棕、草制品项目承办单位需要加强环境保护工作，采取有效的处理措施，确保污染物达标排放，以避免环境保护不达标的风险。</w:t>
      </w:r>
    </w:p>
    <w:p w:rsidR="00223F8F" w:rsidP="00223F8F" w14:paraId="09BF7ED6" w14:textId="127189CC">
      <w:pPr>
        <w:pStyle w:val="Heading2"/>
      </w:pPr>
      <w:bookmarkStart w:id="13" w:name="_Toc155385974"/>
      <w:r w:rsidRPr="00223F8F">
        <w:t>(九)、社会影响评估</w:t>
      </w:r>
      <w:bookmarkEnd w:id="13"/>
    </w:p>
    <w:p w:rsidR="00223F8F" w:rsidRPr="00223F8F" w:rsidP="00223F8F" w14:paraId="4B32E07F" w14:textId="77777777">
      <w:pPr>
        <w:ind w:firstLine="560" w:firstLineChars="200"/>
        <w:rPr>
          <w:rFonts w:ascii="仿宋" w:eastAsia="仿宋" w:hAnsi="仿宋"/>
          <w:sz w:val="28"/>
        </w:rPr>
      </w:pPr>
      <w:r w:rsidRPr="00223F8F">
        <w:rPr>
          <w:rFonts w:ascii="仿宋" w:eastAsia="仿宋" w:hAnsi="仿宋" w:hint="eastAsia"/>
          <w:sz w:val="28"/>
        </w:rPr>
        <w:t>社会影响分析</w:t>
      </w:r>
    </w:p>
    <w:p w:rsidR="00223F8F" w:rsidRPr="00223F8F" w:rsidP="00223F8F" w14:paraId="6C595BA9" w14:textId="77777777">
      <w:pPr>
        <w:ind w:firstLine="560" w:firstLineChars="200"/>
        <w:rPr>
          <w:rFonts w:ascii="仿宋" w:eastAsia="仿宋" w:hAnsi="仿宋"/>
          <w:sz w:val="28"/>
        </w:rPr>
      </w:pPr>
    </w:p>
    <w:p w:rsidR="00223F8F" w:rsidRPr="00223F8F" w:rsidP="00223F8F" w14:paraId="76F288A2" w14:textId="77777777">
      <w:pPr>
        <w:ind w:firstLine="560" w:firstLineChars="200"/>
        <w:rPr>
          <w:rFonts w:ascii="仿宋" w:eastAsia="仿宋" w:hAnsi="仿宋"/>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p>
    <w:p w:rsidR="00223F8F" w:rsidRPr="00223F8F" w:rsidP="00223F8F" w14:textId="77777777">
      <w:pPr>
        <w:ind w:firstLine="560" w:firstLineChars="200"/>
        <w:rPr>
          <w:rFonts w:ascii="仿宋" w:eastAsia="仿宋" w:hAnsi="仿宋"/>
          <w:sz w:val="28"/>
        </w:rPr>
      </w:pPr>
      <w:r w:rsidRPr="00223F8F">
        <w:rPr>
          <w:rFonts w:ascii="仿宋" w:eastAsia="仿宋" w:hAnsi="仿宋" w:hint="eastAsia"/>
          <w:sz w:val="28"/>
        </w:rPr>
        <w:t>社会影响评价旨在从以人为本的角度分析木材及木、竹、藤、棕、草制品项目对社会的影响，包括木材及木、竹、藤、棕、草制品项目与当地环境的适应性和社会风险等因素。尽管木材及木、竹、藤、棕、草制品项目建设对当地社会和经济发展具有积极的推动作用，能够为</w:t>
      </w:r>
      <w:r w:rsidRPr="00223F8F">
        <w:rPr>
          <w:rFonts w:ascii="仿宋" w:eastAsia="仿宋" w:hAnsi="仿宋" w:hint="eastAsia"/>
          <w:sz w:val="28"/>
        </w:rPr>
        <w:t>国民经济各个行业带来发展机遇，但社会效益往往难以用货币价值来衡量。因此，我们在这一章节中主要进行定性描述，评估木材及木、竹、藤、棕、草制品项目对当地社会的影响、贡献和适应性。同时，将国民经济分析作为评价木材及木、竹、藤、棕、草制品项目经济合理性的参考依据。</w:t>
      </w:r>
    </w:p>
    <w:p w:rsidR="00223F8F" w:rsidRPr="00223F8F" w:rsidP="00223F8F" w14:paraId="695D7040" w14:textId="77777777">
      <w:pPr>
        <w:ind w:firstLine="560" w:firstLineChars="200"/>
        <w:rPr>
          <w:rFonts w:ascii="仿宋" w:eastAsia="仿宋" w:hAnsi="仿宋"/>
          <w:sz w:val="28"/>
        </w:rPr>
      </w:pPr>
    </w:p>
    <w:p w:rsidR="00223F8F" w:rsidRPr="00223F8F" w:rsidP="00223F8F" w14:paraId="78A98D5C" w14:textId="77777777">
      <w:pPr>
        <w:ind w:firstLine="560" w:firstLineChars="200"/>
        <w:rPr>
          <w:rFonts w:ascii="仿宋" w:eastAsia="仿宋" w:hAnsi="仿宋"/>
          <w:sz w:val="28"/>
        </w:rPr>
      </w:pPr>
      <w:r w:rsidRPr="00223F8F">
        <w:rPr>
          <w:rFonts w:ascii="仿宋" w:eastAsia="仿宋" w:hAnsi="仿宋" w:hint="eastAsia"/>
          <w:sz w:val="28"/>
        </w:rPr>
        <w:t>社会效益和可持续发展</w:t>
      </w:r>
    </w:p>
    <w:p w:rsidR="00223F8F" w:rsidRPr="00223F8F" w:rsidP="00223F8F" w14:paraId="07BE2A9B" w14:textId="77777777">
      <w:pPr>
        <w:ind w:firstLine="560" w:firstLineChars="200"/>
        <w:rPr>
          <w:rFonts w:ascii="仿宋" w:eastAsia="仿宋" w:hAnsi="仿宋"/>
          <w:sz w:val="28"/>
        </w:rPr>
      </w:pPr>
    </w:p>
    <w:p w:rsidR="00223F8F" w:rsidRPr="00223F8F" w:rsidP="00223F8F" w14:paraId="43B336BB" w14:textId="77777777">
      <w:pPr>
        <w:ind w:firstLine="560" w:firstLineChars="200"/>
        <w:rPr>
          <w:rFonts w:ascii="仿宋" w:eastAsia="仿宋" w:hAnsi="仿宋"/>
          <w:sz w:val="28"/>
        </w:rPr>
      </w:pPr>
      <w:r w:rsidRPr="00223F8F">
        <w:rPr>
          <w:rFonts w:ascii="仿宋" w:eastAsia="仿宋" w:hAnsi="仿宋" w:hint="eastAsia"/>
          <w:sz w:val="28"/>
        </w:rPr>
        <w:t>我们坚信</w:t>
      </w:r>
      <w:r w:rsidRPr="00223F8F">
        <w:rPr>
          <w:rFonts w:ascii="仿宋" w:eastAsia="仿宋" w:hAnsi="仿宋"/>
          <w:sz w:val="28"/>
        </w:rPr>
        <w:t>"科技是第一生产力"和"以人为本"的理念。木材及木、竹、藤、棕、草制品项目实施将广纳人才，人才的引入将有助于企业获得更丰厚的利润并为社会贡献更多税收。这些资金将用于支持文化、教育和卫生事业，从而促进地区经济的可持续发展。木材及木、竹、藤、棕、草制品项目建成后，我们将在道路适当位置设置宣传栏和绿化带，以改善环境和减少汽车污染，从而促进当地城市建设的发展。</w:t>
      </w:r>
    </w:p>
    <w:p w:rsidR="00223F8F" w:rsidRPr="00223F8F" w:rsidP="00223F8F" w14:paraId="4B2F60E9" w14:textId="77777777">
      <w:pPr>
        <w:ind w:firstLine="560" w:firstLineChars="200"/>
        <w:rPr>
          <w:rFonts w:ascii="仿宋" w:eastAsia="仿宋" w:hAnsi="仿宋"/>
          <w:sz w:val="28"/>
        </w:rPr>
      </w:pPr>
    </w:p>
    <w:p w:rsidR="00223F8F" w:rsidRPr="00223F8F" w:rsidP="00223F8F" w14:paraId="4AB1AB95" w14:textId="77777777">
      <w:pPr>
        <w:ind w:firstLine="560" w:firstLineChars="200"/>
        <w:rPr>
          <w:rFonts w:ascii="仿宋" w:eastAsia="仿宋" w:hAnsi="仿宋"/>
          <w:sz w:val="28"/>
        </w:rPr>
      </w:pPr>
      <w:r w:rsidRPr="00223F8F">
        <w:rPr>
          <w:rFonts w:ascii="仿宋" w:eastAsia="仿宋" w:hAnsi="仿宋" w:hint="eastAsia"/>
          <w:sz w:val="28"/>
        </w:rPr>
        <w:t>社会影响效果</w:t>
      </w:r>
    </w:p>
    <w:p w:rsidR="00223F8F" w:rsidRPr="00223F8F" w:rsidP="00223F8F" w14:paraId="156E3761" w14:textId="77777777">
      <w:pPr>
        <w:ind w:firstLine="560" w:firstLineChars="200"/>
        <w:rPr>
          <w:rFonts w:ascii="仿宋" w:eastAsia="仿宋" w:hAnsi="仿宋"/>
          <w:sz w:val="28"/>
        </w:rPr>
      </w:pPr>
    </w:p>
    <w:p w:rsidR="00223F8F" w:rsidRPr="00223F8F" w:rsidP="00223F8F" w14:paraId="5FBC1F51" w14:textId="77777777">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p>
    <w:p w:rsidR="00223F8F" w:rsidRPr="00223F8F" w:rsidP="00223F8F" w14:textId="77777777">
      <w:pPr>
        <w:ind w:firstLine="560" w:firstLineChars="200"/>
        <w:rPr>
          <w:rFonts w:ascii="仿宋" w:eastAsia="仿宋" w:hAnsi="仿宋"/>
          <w:sz w:val="28"/>
        </w:rPr>
      </w:pPr>
      <w:r w:rsidRPr="00223F8F">
        <w:rPr>
          <w:rFonts w:ascii="仿宋" w:eastAsia="仿宋" w:hAnsi="仿宋" w:hint="eastAsia"/>
          <w:sz w:val="28"/>
        </w:rPr>
        <w:t>木材及木、竹、藤、棕、草制品项目建设符合当地经济和社会发展的需求，同时也遵循国家和地方的产业政策和规划。它对木材及木、竹、藤、棕、草制品项目产品制造行业和相关行业的发展具有积极作用，同时也产生了良好的社会、环境和经济效益。木材及木、竹、藤、棕、草制品项目的可行性得到了充分的验证，将带动一批相关企业的</w:t>
      </w:r>
      <w:r w:rsidRPr="00223F8F">
        <w:rPr>
          <w:rFonts w:ascii="仿宋" w:eastAsia="仿宋" w:hAnsi="仿宋" w:hint="eastAsia"/>
          <w:sz w:val="28"/>
        </w:rPr>
        <w:t>发展，提供就业机会，提高税收，改善地区产业结构，促进地方经济发展。</w:t>
      </w:r>
    </w:p>
    <w:p w:rsidR="00223F8F" w:rsidRPr="00223F8F" w:rsidP="00223F8F" w14:paraId="59360C85" w14:textId="77777777">
      <w:pPr>
        <w:ind w:firstLine="560" w:firstLineChars="200"/>
        <w:rPr>
          <w:rFonts w:ascii="仿宋" w:eastAsia="仿宋" w:hAnsi="仿宋"/>
          <w:sz w:val="28"/>
        </w:rPr>
      </w:pPr>
    </w:p>
    <w:p w:rsidR="00223F8F" w:rsidRPr="00223F8F" w:rsidP="00223F8F" w14:paraId="323C4F93" w14:textId="77777777">
      <w:pPr>
        <w:ind w:firstLine="560" w:firstLineChars="200"/>
        <w:rPr>
          <w:rFonts w:ascii="仿宋" w:eastAsia="仿宋" w:hAnsi="仿宋"/>
          <w:sz w:val="28"/>
        </w:rPr>
      </w:pPr>
      <w:r w:rsidRPr="00223F8F">
        <w:rPr>
          <w:rFonts w:ascii="仿宋" w:eastAsia="仿宋" w:hAnsi="仿宋" w:hint="eastAsia"/>
          <w:sz w:val="28"/>
        </w:rPr>
        <w:t>木材及木、竹、藤、棕、草制品项目适应性</w:t>
      </w:r>
    </w:p>
    <w:p w:rsidR="00223F8F" w:rsidRPr="00223F8F" w:rsidP="00223F8F" w14:paraId="0C1168FE" w14:textId="77777777">
      <w:pPr>
        <w:ind w:firstLine="560" w:firstLineChars="200"/>
        <w:rPr>
          <w:rFonts w:ascii="仿宋" w:eastAsia="仿宋" w:hAnsi="仿宋"/>
          <w:sz w:val="28"/>
        </w:rPr>
      </w:pPr>
    </w:p>
    <w:p w:rsidR="00223F8F" w:rsidRPr="00223F8F" w:rsidP="00223F8F" w14:paraId="281DF4D8" w14:textId="77777777">
      <w:pPr>
        <w:ind w:firstLine="560" w:firstLineChars="200"/>
        <w:rPr>
          <w:rFonts w:ascii="仿宋" w:eastAsia="仿宋" w:hAnsi="仿宋"/>
          <w:sz w:val="28"/>
        </w:rPr>
      </w:pPr>
      <w:r w:rsidRPr="00223F8F">
        <w:rPr>
          <w:rFonts w:ascii="仿宋" w:eastAsia="仿宋" w:hAnsi="仿宋" w:hint="eastAsia"/>
          <w:sz w:val="28"/>
        </w:rPr>
        <w:t>木材及木、竹、藤、棕、草制品项目建设将有力促进当地基础设施建设，得到了居民和政府的支持。在基础设施建设方面，当地政府积极支持木材及木、竹、藤、棕、草制品项目，确保木材及木、竹、藤、棕、草制品项目与当地社会环境的适应性。</w:t>
      </w:r>
    </w:p>
    <w:p w:rsidR="00223F8F" w:rsidRPr="00223F8F" w:rsidP="00223F8F" w14:paraId="5400F39C" w14:textId="77777777">
      <w:pPr>
        <w:ind w:firstLine="560" w:firstLineChars="200"/>
        <w:rPr>
          <w:rFonts w:ascii="仿宋" w:eastAsia="仿宋" w:hAnsi="仿宋"/>
          <w:sz w:val="28"/>
        </w:rPr>
      </w:pPr>
    </w:p>
    <w:p w:rsidR="00223F8F" w:rsidRPr="00223F8F" w:rsidP="00223F8F" w14:paraId="6CF690C1" w14:textId="77777777">
      <w:pPr>
        <w:ind w:firstLine="560" w:firstLineChars="200"/>
        <w:rPr>
          <w:rFonts w:ascii="仿宋" w:eastAsia="仿宋" w:hAnsi="仿宋"/>
          <w:sz w:val="28"/>
        </w:rPr>
      </w:pPr>
      <w:r w:rsidRPr="00223F8F">
        <w:rPr>
          <w:rFonts w:ascii="仿宋" w:eastAsia="仿宋" w:hAnsi="仿宋" w:hint="eastAsia"/>
          <w:sz w:val="28"/>
        </w:rPr>
        <w:t>社会风险对策</w:t>
      </w:r>
    </w:p>
    <w:p w:rsidR="00223F8F" w:rsidRPr="00223F8F" w:rsidP="00223F8F" w14:paraId="3426B082" w14:textId="77777777">
      <w:pPr>
        <w:ind w:firstLine="560" w:firstLineChars="200"/>
        <w:rPr>
          <w:rFonts w:ascii="仿宋" w:eastAsia="仿宋" w:hAnsi="仿宋"/>
          <w:sz w:val="28"/>
        </w:rPr>
      </w:pPr>
    </w:p>
    <w:p w:rsidR="00223F8F" w:rsidP="00223F8F" w14:paraId="6C5157EB" w14:textId="4B4E315C">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223F8F">
        <w:rPr>
          <w:rFonts w:ascii="仿宋" w:eastAsia="仿宋" w:hAnsi="仿宋" w:hint="eastAsia"/>
          <w:sz w:val="28"/>
        </w:rPr>
        <w:t>我们将采取一系列措施来减轻社会风险。这包括禁止将有毒有害废弃物作土石方回填、减少施工尘土飞扬、控制噪声源、使用低噪音设备和工艺、并与当地政府和居民建立良好的关系。此外，我们将积极采取风险控制和风险转移策略，以降低风险的可能性和最小化风险损失，以确保木材及木、竹、藤、棕、草制品项目的最终目标的实现。</w:t>
      </w:r>
    </w:p>
    <w:p w:rsidR="00223F8F" w:rsidP="00223F8F" w14:paraId="519E8AFA" w14:textId="4A46779B">
      <w:pPr>
        <w:pStyle w:val="Heading1"/>
        <w:rPr>
          <w:rFonts w:hint="eastAsia"/>
        </w:rPr>
      </w:pPr>
      <w:bookmarkStart w:id="14" w:name="_Toc155385975"/>
      <w:r w:rsidRPr="00223F8F">
        <w:rPr>
          <w:rFonts w:hint="eastAsia"/>
        </w:rPr>
        <w:t>三、木材及木、竹、藤、棕、草制品项目进度计划</w:t>
      </w:r>
      <w:bookmarkEnd w:id="14"/>
    </w:p>
    <w:p w:rsidR="00223F8F" w:rsidP="00223F8F" w14:paraId="7109A559" w14:textId="1A192E49">
      <w:pPr>
        <w:pStyle w:val="Heading2"/>
      </w:pPr>
      <w:bookmarkStart w:id="15" w:name="_Toc155385976"/>
      <w:r w:rsidRPr="00223F8F">
        <w:t>(一)、建设周期</w:t>
      </w:r>
      <w:bookmarkEnd w:id="15"/>
    </w:p>
    <w:p w:rsidR="00223F8F" w:rsidRPr="00223F8F" w:rsidP="00223F8F" w14:paraId="3E0D661B" w14:textId="77777777">
      <w:pPr>
        <w:ind w:firstLine="560" w:firstLineChars="200"/>
        <w:rPr>
          <w:rFonts w:ascii="仿宋" w:eastAsia="仿宋" w:hAnsi="仿宋"/>
          <w:sz w:val="28"/>
        </w:rPr>
      </w:pPr>
      <w:r w:rsidRPr="00223F8F">
        <w:rPr>
          <w:rFonts w:ascii="仿宋" w:eastAsia="仿宋" w:hAnsi="仿宋" w:hint="eastAsia"/>
          <w:sz w:val="28"/>
        </w:rPr>
        <w:t>木材及木、竹、藤、棕、草制品项目建设周期</w:t>
      </w:r>
      <w:r w:rsidRPr="00223F8F">
        <w:rPr>
          <w:rFonts w:ascii="仿宋" w:eastAsia="仿宋" w:hAnsi="仿宋"/>
          <w:sz w:val="28"/>
        </w:rPr>
        <w:t>XXX个月，其工作内容包括：木材及木、竹、藤、棕、草制品项目前期准备、工程勘</w:t>
      </w:r>
    </w:p>
    <w:p w:rsidR="00223F8F" w:rsidP="00223F8F" w14:paraId="5F093707" w14:textId="27200FBD">
      <w:pPr>
        <w:ind w:firstLine="560" w:firstLineChars="200"/>
        <w:rPr>
          <w:rFonts w:ascii="仿宋" w:eastAsia="仿宋" w:hAnsi="仿宋"/>
          <w:sz w:val="28"/>
        </w:rPr>
      </w:pPr>
      <w:r w:rsidRPr="00223F8F">
        <w:rPr>
          <w:rFonts w:ascii="仿宋" w:eastAsia="仿宋" w:hAnsi="仿宋" w:hint="eastAsia"/>
          <w:sz w:val="28"/>
        </w:rPr>
        <w:t>察与设计、土建工程施工、设备采购、设备安装调试、</w:t>
      </w:r>
      <w:r w:rsidRPr="00223F8F">
        <w:rPr>
          <w:rFonts w:ascii="仿宋" w:eastAsia="仿宋" w:hAnsi="仿宋"/>
          <w:sz w:val="28"/>
        </w:rPr>
        <w:t>XXX等。</w:t>
      </w:r>
    </w:p>
    <w:p w:rsidR="00223F8F" w:rsidP="00223F8F" w14:paraId="29408A28" w14:textId="2C00F248">
      <w:pPr>
        <w:pStyle w:val="Heading2"/>
      </w:pPr>
      <w:bookmarkStart w:id="16" w:name="_Toc155385977"/>
      <w:r w:rsidRPr="00223F8F">
        <w:t>(二)、建设进度</w:t>
      </w:r>
      <w:bookmarkEnd w:id="16"/>
    </w:p>
    <w:p w:rsidR="00223F8F" w:rsidRPr="00223F8F" w:rsidP="00223F8F" w14:paraId="128F4910" w14:textId="77777777">
      <w:pPr>
        <w:ind w:firstLine="560" w:firstLineChars="200"/>
        <w:rPr>
          <w:rFonts w:ascii="仿宋" w:eastAsia="仿宋" w:hAnsi="仿宋"/>
          <w:sz w:val="28"/>
        </w:rPr>
      </w:pPr>
      <w:r w:rsidRPr="00223F8F">
        <w:rPr>
          <w:rFonts w:ascii="仿宋" w:eastAsia="仿宋" w:hAnsi="仿宋" w:hint="eastAsia"/>
          <w:sz w:val="28"/>
        </w:rPr>
        <w:t>该木材及木、竹、藤、棕、草制品项目采取分期建设，目前木材及木、竹、藤、棕、草制品项目实际完成投资</w:t>
      </w:r>
      <w:r w:rsidRPr="00223F8F">
        <w:rPr>
          <w:rFonts w:ascii="仿宋" w:eastAsia="仿宋" w:hAnsi="仿宋"/>
          <w:sz w:val="28"/>
        </w:rPr>
        <w:t>xxx万元，占 计划投资的xxx%。其中：完成固定资产投资xxx万元， 占总投</w:t>
      </w:r>
    </w:p>
    <w:p w:rsidR="00223F8F" w:rsidP="00223F8F" w14:paraId="3D9D9846" w14:textId="7F2B1480">
      <w:pPr>
        <w:ind w:firstLine="560" w:firstLineChars="200"/>
        <w:rPr>
          <w:rFonts w:ascii="仿宋" w:eastAsia="仿宋" w:hAnsi="仿宋"/>
          <w:sz w:val="28"/>
        </w:rPr>
      </w:pPr>
      <w:r w:rsidRPr="00223F8F">
        <w:rPr>
          <w:rFonts w:ascii="仿宋" w:eastAsia="仿宋" w:hAnsi="仿宋" w:hint="eastAsia"/>
          <w:sz w:val="28"/>
        </w:rPr>
        <w:t>资的</w:t>
      </w:r>
      <w:r w:rsidRPr="00223F8F">
        <w:rPr>
          <w:rFonts w:ascii="仿宋" w:eastAsia="仿宋" w:hAnsi="仿宋"/>
          <w:sz w:val="28"/>
        </w:rPr>
        <w:t>xxx%;完成流动资金投资xxx,占总投资的xxx%。</w:t>
      </w:r>
    </w:p>
    <w:p w:rsidR="00223F8F" w:rsidP="00223F8F" w14:paraId="4EDBB9CB" w14:textId="5E737C02">
      <w:pPr>
        <w:pStyle w:val="Heading2"/>
      </w:pPr>
      <w:bookmarkStart w:id="17" w:name="_Toc155385978"/>
      <w:r w:rsidRPr="00223F8F">
        <w:t>(三)、进度安排注意事项</w:t>
      </w:r>
      <w:bookmarkEnd w:id="17"/>
    </w:p>
    <w:p w:rsidR="00223F8F" w:rsidRPr="00223F8F" w:rsidP="00223F8F" w14:paraId="63D59118" w14:textId="77777777">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p>
    <w:p w:rsidR="00223F8F" w:rsidRPr="00223F8F" w:rsidP="00223F8F" w14:textId="77777777">
      <w:pPr>
        <w:ind w:firstLine="560" w:firstLineChars="200"/>
        <w:rPr>
          <w:rFonts w:ascii="仿宋" w:eastAsia="仿宋" w:hAnsi="仿宋"/>
          <w:sz w:val="28"/>
        </w:rPr>
      </w:pPr>
      <w:r w:rsidRPr="00223F8F">
        <w:rPr>
          <w:rFonts w:ascii="仿宋" w:eastAsia="仿宋" w:hAnsi="仿宋" w:hint="eastAsia"/>
          <w:sz w:val="28"/>
        </w:rPr>
        <w:t>投资木材及木、竹、藤、棕、草制品项目的执行由木材及木、竹、藤、棕、草制品项目承办单位担任，作为业主在木材及木、竹、藤、棕、草制品项目获得批准后，应设立木材及木、竹、藤、棕、草制品项目建设办公室。该办公室主任即木材及木、竹、藤、棕、草制品项目经理，负责具体实施木材及木、竹、藤、棕、草制品项目建设的任务。建设办公室的职责包括建立并优化财务管理系统和工程质量管理系统，分别负责编制工程计划和工程决算书。此外，他们还负责进行</w:t>
      </w:r>
      <w:r w:rsidRPr="00223F8F">
        <w:rPr>
          <w:rFonts w:ascii="仿宋" w:eastAsia="仿宋" w:hAnsi="仿宋" w:hint="eastAsia"/>
          <w:sz w:val="28"/>
        </w:rPr>
        <w:t>物资设备的招标采购工作，并对工程进度、资金使用、运行状况进行监督，确保工程建设的质量。</w:t>
      </w:r>
    </w:p>
    <w:p w:rsidR="00223F8F" w:rsidRPr="00223F8F" w:rsidP="00223F8F" w14:paraId="218C6CF4" w14:textId="77777777">
      <w:pPr>
        <w:ind w:firstLine="560" w:firstLineChars="200"/>
        <w:rPr>
          <w:rFonts w:ascii="仿宋" w:eastAsia="仿宋" w:hAnsi="仿宋"/>
          <w:sz w:val="28"/>
        </w:rPr>
      </w:pPr>
      <w:r w:rsidRPr="00223F8F">
        <w:rPr>
          <w:rFonts w:ascii="仿宋" w:eastAsia="仿宋" w:hAnsi="仿宋" w:hint="eastAsia"/>
          <w:sz w:val="28"/>
        </w:rPr>
        <w:t>对于投资木材及木、竹、藤、棕、草制品项目，要积极推行企业法人责任制、招标投标制、工程监理制等现代化管理方法。木材及木、竹、藤、棕、草制品项目由木材及木、竹、藤、棕、草制品项目承办单位总经理亲自负责，选派专业会计和专业技术人员参与，抽调专业人员组成木材及木、竹、藤、棕、草制品项目建设办公室，全面负责木材及木、竹、藤、棕、草制品项目建设工作。这将涵盖从木材及木、竹、藤、棕、草制品项目实施准备、配套资金筹集、勘察设计、施工准备直到竣工验收和交付使用等各个工作阶段。</w:t>
      </w:r>
    </w:p>
    <w:p w:rsidR="00223F8F" w:rsidRPr="00223F8F" w:rsidP="00223F8F" w14:paraId="6F4965C0" w14:textId="77777777">
      <w:pPr>
        <w:ind w:firstLine="560" w:firstLineChars="200"/>
        <w:rPr>
          <w:rFonts w:ascii="仿宋" w:eastAsia="仿宋" w:hAnsi="仿宋"/>
          <w:sz w:val="28"/>
        </w:rPr>
      </w:pPr>
      <w:r w:rsidRPr="00223F8F">
        <w:rPr>
          <w:rFonts w:ascii="仿宋" w:eastAsia="仿宋" w:hAnsi="仿宋" w:hint="eastAsia"/>
          <w:sz w:val="28"/>
        </w:rPr>
        <w:t>在木材及木、竹、藤、棕、草制品项目实施过程中，各项投资活动和各个工作环节可以相互交叉进行。我们将对木材及木、竹、藤、棕、草制品项目实施的各个工作阶段进行统一规划，以便对木材及木、竹、藤、棕、草制品项目实施进度做出合理且切实可行的安排，确保按时按质完成任务并顺利投入使用。</w:t>
      </w:r>
    </w:p>
    <w:p w:rsidR="00223F8F" w:rsidP="00223F8F" w14:paraId="53246692" w14:textId="16BC2C9A">
      <w:pPr>
        <w:ind w:firstLine="560" w:firstLineChars="200"/>
        <w:rPr>
          <w:rFonts w:ascii="仿宋" w:eastAsia="仿宋" w:hAnsi="仿宋" w:hint="eastAsia"/>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223F8F">
        <w:rPr>
          <w:rFonts w:ascii="仿宋" w:eastAsia="仿宋" w:hAnsi="仿宋" w:hint="eastAsia"/>
          <w:sz w:val="28"/>
        </w:rPr>
        <w:t>对于比较重大的问题，由工程部经理提交给总经理审核批准。工程师、预算员、报建员或文员原则上没有单独发文的权力。如果工程师、预算员、报建员或文员收到相关单位文件，必须及时登记、处理并报告给工程部经理。处理不了的问题，应提交给工程部经理研究解决。特别重大的问题需要召开会议研究讨论，同时向总经理汇报。</w:t>
      </w:r>
    </w:p>
    <w:p w:rsidR="00223F8F" w:rsidP="00223F8F" w14:paraId="62004AF9" w14:textId="404915BD">
      <w:pPr>
        <w:pStyle w:val="Heading2"/>
      </w:pPr>
      <w:bookmarkStart w:id="18" w:name="_Toc155385979"/>
      <w:r w:rsidRPr="00223F8F">
        <w:t>(四)、人力资源配置</w:t>
      </w:r>
      <w:bookmarkEnd w:id="18"/>
    </w:p>
    <w:p w:rsidR="00223F8F" w:rsidRPr="00223F8F" w:rsidP="00223F8F" w14:paraId="500115A6" w14:textId="77777777">
      <w:pPr>
        <w:ind w:firstLine="560" w:firstLineChars="200"/>
        <w:rPr>
          <w:rFonts w:ascii="仿宋" w:eastAsia="仿宋" w:hAnsi="仿宋"/>
          <w:sz w:val="28"/>
        </w:rPr>
      </w:pPr>
      <w:r w:rsidRPr="00223F8F">
        <w:rPr>
          <w:rFonts w:ascii="仿宋" w:eastAsia="仿宋" w:hAnsi="仿宋" w:hint="eastAsia"/>
          <w:sz w:val="28"/>
        </w:rPr>
        <w:t>根据《中华人民共和国劳动法》的规定，本期工程木材及木、竹、藤、棕、草制品项目的劳动定员是以所需的基本生产工人为基数，按照生产岗位和劳动定额来计算配备相关人员。根据生产工艺、供应保障和经营管理的需求，充分利用企业人力资源，木材及木、竹、藤、棕、草制品项目招聘人员实行全员聘任合同制，生产车间管理工作人员按一班制配置，操作人员按照“四班三运转”配置定员，每班八小时，达产年劳动定员</w:t>
      </w:r>
      <w:r w:rsidRPr="00223F8F">
        <w:rPr>
          <w:rFonts w:ascii="仿宋" w:eastAsia="仿宋" w:hAnsi="仿宋"/>
          <w:sz w:val="28"/>
        </w:rPr>
        <w:t>XXXX人。</w:t>
      </w:r>
    </w:p>
    <w:p w:rsidR="00223F8F" w:rsidRPr="00223F8F" w:rsidP="00223F8F" w14:paraId="5CB729D7" w14:textId="77777777">
      <w:pPr>
        <w:ind w:firstLine="560" w:firstLineChars="200"/>
        <w:rPr>
          <w:rFonts w:ascii="仿宋" w:eastAsia="仿宋" w:hAnsi="仿宋"/>
          <w:sz w:val="28"/>
        </w:rPr>
      </w:pPr>
    </w:p>
    <w:p w:rsidR="00223F8F" w:rsidP="00223F8F" w14:paraId="2C9F6EC5" w14:textId="46118BC3">
      <w:pPr>
        <w:ind w:firstLine="560" w:firstLineChars="200"/>
        <w:rPr>
          <w:rFonts w:ascii="仿宋" w:eastAsia="仿宋" w:hAnsi="仿宋" w:hint="eastAsia"/>
          <w:sz w:val="28"/>
        </w:rPr>
      </w:pPr>
      <w:r w:rsidRPr="00223F8F">
        <w:rPr>
          <w:rFonts w:ascii="仿宋" w:eastAsia="仿宋" w:hAnsi="仿宋" w:hint="eastAsia"/>
          <w:sz w:val="28"/>
        </w:rPr>
        <w:t>木材及木、竹、藤、棕、草制品项目所需的核心管理人员和技术人员全部由</w:t>
      </w:r>
      <w:r w:rsidRPr="00223F8F">
        <w:rPr>
          <w:rFonts w:ascii="仿宋" w:eastAsia="仿宋" w:hAnsi="仿宋"/>
          <w:sz w:val="28"/>
        </w:rPr>
        <w:t>xxx投资公司领导层调派任命，中层技术人员和管理人员</w:t>
      </w:r>
      <w:r w:rsidRPr="00223F8F">
        <w:rPr>
          <w:rFonts w:ascii="仿宋" w:eastAsia="仿宋" w:hAnsi="仿宋" w:hint="eastAsia"/>
          <w:sz w:val="28"/>
        </w:rPr>
        <w:t>主要通过面向社会公开择优选聘，采用外聘、企业培养等方式招聘。其余人员则面向社会招聘有经验的专业人员。生产所需工人则从当地的毕业生、下岗人员及待业人员中通过考试择优录用。</w:t>
      </w:r>
    </w:p>
    <w:p w:rsidR="00223F8F" w:rsidP="00223F8F" w14:paraId="674C51AE" w14:textId="75E66343">
      <w:pPr>
        <w:pStyle w:val="Heading2"/>
      </w:pPr>
      <w:bookmarkStart w:id="19" w:name="_Toc155385980"/>
      <w:r w:rsidRPr="00223F8F">
        <w:t>(五)、员工培训</w:t>
      </w:r>
      <w:bookmarkEnd w:id="19"/>
    </w:p>
    <w:p w:rsidR="00223F8F" w:rsidRPr="00223F8F" w:rsidP="00223F8F" w14:paraId="7C0354BB" w14:textId="77777777">
      <w:pPr>
        <w:ind w:firstLine="560" w:firstLineChars="200"/>
        <w:rPr>
          <w:rFonts w:ascii="仿宋" w:eastAsia="仿宋" w:hAnsi="仿宋"/>
          <w:sz w:val="28"/>
        </w:rPr>
      </w:pPr>
      <w:r w:rsidRPr="00223F8F">
        <w:rPr>
          <w:rFonts w:ascii="仿宋" w:eastAsia="仿宋" w:hAnsi="仿宋" w:hint="eastAsia"/>
          <w:sz w:val="28"/>
        </w:rPr>
        <w:t>员工培训与素质提升</w:t>
      </w:r>
    </w:p>
    <w:p w:rsidR="00223F8F" w:rsidRPr="00223F8F" w:rsidP="00223F8F" w14:paraId="100DEC00" w14:textId="77777777">
      <w:pPr>
        <w:ind w:firstLine="560" w:firstLineChars="200"/>
        <w:rPr>
          <w:rFonts w:ascii="仿宋" w:eastAsia="仿宋" w:hAnsi="仿宋"/>
          <w:sz w:val="28"/>
        </w:rPr>
      </w:pPr>
    </w:p>
    <w:p w:rsidR="00223F8F" w:rsidRPr="00223F8F" w:rsidP="00223F8F" w14:paraId="13A58AEE" w14:textId="77777777">
      <w:pPr>
        <w:ind w:firstLine="560" w:firstLineChars="200"/>
        <w:rPr>
          <w:rFonts w:ascii="仿宋" w:eastAsia="仿宋" w:hAnsi="仿宋"/>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223F8F">
        <w:rPr>
          <w:rFonts w:ascii="仿宋" w:eastAsia="仿宋" w:hAnsi="仿宋" w:hint="eastAsia"/>
          <w:sz w:val="28"/>
        </w:rPr>
        <w:t>木材及木、竹、藤、棕、草制品项目承办单位坚信定期对员工进行法律法规宣传教育是至关重要的。这一教育工作精心策划，具有明确的考核标准，并已制定成为培训制度。通过这一持续的教育过程，员工的业务素质不断提升，为企业的持续发展打下了坚实的人力资源</w:t>
      </w:r>
    </w:p>
    <w:p w:rsidR="00223F8F" w:rsidRPr="00223F8F" w:rsidP="00223F8F" w14:textId="77777777">
      <w:pPr>
        <w:ind w:firstLine="560" w:firstLineChars="200"/>
        <w:rPr>
          <w:rFonts w:ascii="仿宋" w:eastAsia="仿宋" w:hAnsi="仿宋"/>
          <w:sz w:val="28"/>
        </w:rPr>
      </w:pPr>
      <w:r w:rsidRPr="00223F8F">
        <w:rPr>
          <w:rFonts w:ascii="仿宋" w:eastAsia="仿宋" w:hAnsi="仿宋" w:hint="eastAsia"/>
          <w:sz w:val="28"/>
        </w:rPr>
        <w:t>基础。</w:t>
      </w:r>
    </w:p>
    <w:p w:rsidR="00223F8F" w:rsidRPr="00223F8F" w:rsidP="00223F8F" w14:paraId="435D8C82" w14:textId="77777777">
      <w:pPr>
        <w:ind w:firstLine="560" w:firstLineChars="200"/>
        <w:rPr>
          <w:rFonts w:ascii="仿宋" w:eastAsia="仿宋" w:hAnsi="仿宋"/>
          <w:sz w:val="28"/>
        </w:rPr>
      </w:pPr>
    </w:p>
    <w:p w:rsidR="00223F8F" w:rsidP="00223F8F" w14:paraId="64B4BAB5" w14:textId="2880AA47">
      <w:pPr>
        <w:ind w:firstLine="560" w:firstLineChars="200"/>
        <w:rPr>
          <w:rFonts w:ascii="仿宋" w:eastAsia="仿宋" w:hAnsi="仿宋" w:hint="eastAsia"/>
          <w:sz w:val="28"/>
        </w:rPr>
      </w:pPr>
      <w:r w:rsidRPr="00223F8F">
        <w:rPr>
          <w:rFonts w:ascii="仿宋" w:eastAsia="仿宋" w:hAnsi="仿宋" w:hint="eastAsia"/>
          <w:sz w:val="28"/>
        </w:rPr>
        <w:t>特别是在人员培训方面，木材及木、竹、藤、棕、草制品项目承办单位不遗余力地加强了工作。目的在于提高员工的风险意识和技术水平。木材及木、竹、藤、棕、草制品项目承办单位办公室负责组织员工进行上岗培训，内容包括但不限于生产理论知识、案例知识、组织纪律、文明礼貌以及团队协作精神等方面的培训。为确保培训的有效性，我们采用了“师徒教学”的方式，同时邀请公司内经验丰富的专业技术人员来进行操作技能培训、岗位责任培训以及操作安全培训等实践性课程。这一全面的培训计划有助于提高员工的综合素质，使其更好地适应工作需要。</w:t>
      </w:r>
    </w:p>
    <w:p w:rsidR="00223F8F" w:rsidP="00223F8F" w14:paraId="0A8D3789" w14:textId="66982FF3">
      <w:pPr>
        <w:pStyle w:val="Heading2"/>
      </w:pPr>
      <w:bookmarkStart w:id="20" w:name="_Toc155385981"/>
      <w:r w:rsidRPr="00223F8F">
        <w:t>(六)、木材及木、竹、藤、棕、草制品项目实施保障</w:t>
      </w:r>
      <w:bookmarkEnd w:id="20"/>
    </w:p>
    <w:p w:rsidR="00223F8F" w:rsidRPr="00223F8F" w:rsidP="00223F8F" w14:paraId="2AA6E715" w14:textId="77777777">
      <w:pPr>
        <w:ind w:firstLine="560" w:firstLineChars="200"/>
        <w:rPr>
          <w:rFonts w:ascii="仿宋" w:eastAsia="仿宋" w:hAnsi="仿宋"/>
          <w:sz w:val="28"/>
        </w:rPr>
      </w:pPr>
      <w:r w:rsidRPr="00223F8F">
        <w:rPr>
          <w:rFonts w:ascii="仿宋" w:eastAsia="仿宋" w:hAnsi="仿宋" w:hint="eastAsia"/>
          <w:sz w:val="28"/>
        </w:rPr>
        <w:t>动态进度管理与施工策略优化</w:t>
      </w:r>
    </w:p>
    <w:p w:rsidR="00223F8F" w:rsidRPr="00223F8F" w:rsidP="00223F8F" w14:paraId="59262B67" w14:textId="77777777">
      <w:pPr>
        <w:ind w:firstLine="560" w:firstLineChars="200"/>
        <w:rPr>
          <w:rFonts w:ascii="仿宋" w:eastAsia="仿宋" w:hAnsi="仿宋"/>
          <w:sz w:val="28"/>
        </w:rPr>
      </w:pPr>
    </w:p>
    <w:p w:rsidR="00223F8F" w:rsidRPr="00223F8F" w:rsidP="00223F8F" w14:paraId="192DD016" w14:textId="77777777">
      <w:pPr>
        <w:ind w:firstLine="560" w:firstLineChars="200"/>
        <w:rPr>
          <w:rFonts w:ascii="仿宋" w:eastAsia="仿宋" w:hAnsi="仿宋"/>
          <w:sz w:val="28"/>
        </w:rPr>
      </w:pPr>
      <w:r w:rsidRPr="00223F8F">
        <w:rPr>
          <w:rFonts w:ascii="仿宋" w:eastAsia="仿宋" w:hAnsi="仿宋" w:hint="eastAsia"/>
          <w:sz w:val="28"/>
        </w:rPr>
        <w:t>木材及木、竹、藤、棕、草制品项目承办单位采用动态计划管理，以强化施工进度的监测与分析。根据实际施工进展情况，我们灵活地进行施工进度计划的调整，以随时了解关键工程线路的变化状态。</w:t>
      </w:r>
    </w:p>
    <w:p w:rsidR="00223F8F" w:rsidRPr="00223F8F" w:rsidP="00223F8F" w14:paraId="19956625" w14:textId="77777777">
      <w:pPr>
        <w:ind w:firstLine="560" w:firstLineChars="200"/>
        <w:rPr>
          <w:rFonts w:ascii="仿宋" w:eastAsia="仿宋" w:hAnsi="仿宋"/>
          <w:sz w:val="28"/>
        </w:rPr>
      </w:pPr>
    </w:p>
    <w:p w:rsidR="00223F8F" w:rsidP="00223F8F" w14:paraId="4849E886" w14:textId="244911E8">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223F8F">
        <w:rPr>
          <w:rFonts w:ascii="仿宋" w:eastAsia="仿宋" w:hAnsi="仿宋" w:hint="eastAsia"/>
          <w:sz w:val="28"/>
        </w:rPr>
        <w:t>在时间安排方面，木材及木、竹、藤、棕、草制品项目承办单位精心组织设计、采购和设备安装等工作，以交叉进行，以最大程度地缩短建设周期。特别是对于投资密度较高的工程部分，我们采取了智</w:t>
      </w:r>
    </w:p>
    <w:p w:rsidR="00223F8F" w:rsidP="00223F8F" w14:textId="244911E8">
      <w:pPr>
        <w:ind w:firstLine="560" w:firstLineChars="200"/>
        <w:rPr>
          <w:rFonts w:ascii="仿宋" w:eastAsia="仿宋" w:hAnsi="仿宋" w:hint="eastAsia"/>
          <w:sz w:val="28"/>
        </w:rPr>
      </w:pPr>
      <w:r w:rsidRPr="00223F8F">
        <w:rPr>
          <w:rFonts w:ascii="仿宋" w:eastAsia="仿宋" w:hAnsi="仿宋" w:hint="eastAsia"/>
          <w:sz w:val="28"/>
        </w:rPr>
        <w:t>慧的策略，将其尽量推后进行施工，以便更好地处理其他配套工程等相关事宜。这一策略旨在优化木材及木、竹、藤、棕、草制品项目的整体建设进程，确保木材及木、竹、藤、棕、草制品项目按计划高效推进。</w:t>
      </w:r>
    </w:p>
    <w:p w:rsidR="00223F8F" w:rsidP="00223F8F" w14:paraId="2581B234" w14:textId="7B9E2A29">
      <w:pPr>
        <w:pStyle w:val="Heading1"/>
        <w:rPr>
          <w:rFonts w:hint="eastAsia"/>
        </w:rPr>
      </w:pPr>
      <w:bookmarkStart w:id="21" w:name="_Toc155385982"/>
      <w:r w:rsidRPr="00223F8F">
        <w:rPr>
          <w:rFonts w:hint="eastAsia"/>
        </w:rPr>
        <w:t>四、发展规划、产业政策和行业准入分析</w:t>
      </w:r>
      <w:bookmarkEnd w:id="21"/>
    </w:p>
    <w:p w:rsidR="00223F8F" w:rsidP="00223F8F" w14:paraId="738B9234" w14:textId="4C74BA1E">
      <w:pPr>
        <w:pStyle w:val="Heading2"/>
      </w:pPr>
      <w:bookmarkStart w:id="22" w:name="_Toc155385983"/>
      <w:r w:rsidRPr="00223F8F">
        <w:t>(一)、发展规划分析</w:t>
      </w:r>
      <w:bookmarkEnd w:id="22"/>
    </w:p>
    <w:p w:rsidR="00223F8F" w:rsidRPr="00223F8F" w:rsidP="00223F8F" w14:paraId="1725A8C7" w14:textId="77777777">
      <w:pPr>
        <w:ind w:firstLine="560" w:firstLineChars="200"/>
        <w:rPr>
          <w:rFonts w:ascii="仿宋" w:eastAsia="仿宋" w:hAnsi="仿宋"/>
          <w:sz w:val="28"/>
        </w:rPr>
      </w:pPr>
      <w:r w:rsidRPr="00223F8F">
        <w:rPr>
          <w:rFonts w:ascii="仿宋" w:eastAsia="仿宋" w:hAnsi="仿宋" w:hint="eastAsia"/>
          <w:sz w:val="28"/>
        </w:rPr>
        <w:t>长期愿景和目标：首先，明确你的企业的长期愿景和目标是什么。这可以是在未来</w:t>
      </w:r>
      <w:r w:rsidRPr="00223F8F">
        <w:rPr>
          <w:rFonts w:ascii="仿宋" w:eastAsia="仿宋" w:hAnsi="仿宋"/>
          <w:sz w:val="28"/>
        </w:rPr>
        <w:t>3到5年内的具体目标，如市场份额、收入目标、国际扩张等。</w:t>
      </w:r>
    </w:p>
    <w:p w:rsidR="00223F8F" w:rsidRPr="00223F8F" w:rsidP="00223F8F" w14:paraId="1D8A226E" w14:textId="77777777">
      <w:pPr>
        <w:ind w:firstLine="560" w:firstLineChars="200"/>
        <w:rPr>
          <w:rFonts w:ascii="仿宋" w:eastAsia="仿宋" w:hAnsi="仿宋"/>
          <w:sz w:val="28"/>
        </w:rPr>
      </w:pPr>
    </w:p>
    <w:p w:rsidR="00223F8F" w:rsidRPr="00223F8F" w:rsidP="00223F8F" w14:paraId="3A0C3A1F" w14:textId="77777777">
      <w:pPr>
        <w:ind w:firstLine="560" w:firstLineChars="200"/>
        <w:rPr>
          <w:rFonts w:ascii="仿宋" w:eastAsia="仿宋" w:hAnsi="仿宋"/>
          <w:sz w:val="28"/>
        </w:rPr>
      </w:pPr>
      <w:r w:rsidRPr="00223F8F">
        <w:rPr>
          <w:rFonts w:ascii="仿宋" w:eastAsia="仿宋" w:hAnsi="仿宋" w:hint="eastAsia"/>
          <w:sz w:val="28"/>
        </w:rPr>
        <w:t>市场趋势分析：详细分析你所处行业的市场趋势，包括增长率、消费者偏好、技术发展等。这有助于你了解未来可能出现的机会和挑战。</w:t>
      </w:r>
    </w:p>
    <w:p w:rsidR="00223F8F" w:rsidRPr="00223F8F" w:rsidP="00223F8F" w14:paraId="69442908" w14:textId="77777777">
      <w:pPr>
        <w:ind w:firstLine="560" w:firstLineChars="200"/>
        <w:rPr>
          <w:rFonts w:ascii="仿宋" w:eastAsia="仿宋" w:hAnsi="仿宋"/>
          <w:sz w:val="28"/>
        </w:rPr>
      </w:pPr>
    </w:p>
    <w:p w:rsidR="00223F8F" w:rsidRPr="00223F8F" w:rsidP="00223F8F" w14:paraId="4F7CBB46" w14:textId="77777777">
      <w:pPr>
        <w:ind w:firstLine="560" w:firstLineChars="200"/>
        <w:rPr>
          <w:rFonts w:ascii="仿宋" w:eastAsia="仿宋" w:hAnsi="仿宋"/>
          <w:sz w:val="28"/>
        </w:rPr>
      </w:pPr>
      <w:r w:rsidRPr="00223F8F">
        <w:rPr>
          <w:rFonts w:ascii="仿宋" w:eastAsia="仿宋" w:hAnsi="仿宋" w:hint="eastAsia"/>
          <w:sz w:val="28"/>
        </w:rPr>
        <w:t>竞争分析：评估竞争对手的优势和弱点。说明你与竞争对手相比的竞争优势，以及如何利用这些优势来实现目标。</w:t>
      </w:r>
    </w:p>
    <w:p w:rsidR="00223F8F" w:rsidRPr="00223F8F" w:rsidP="00223F8F" w14:paraId="6EEC660D" w14:textId="77777777">
      <w:pPr>
        <w:ind w:firstLine="560" w:firstLineChars="200"/>
        <w:rPr>
          <w:rFonts w:ascii="仿宋" w:eastAsia="仿宋" w:hAnsi="仿宋"/>
          <w:sz w:val="28"/>
        </w:rPr>
      </w:pPr>
    </w:p>
    <w:p w:rsidR="00223F8F" w:rsidRPr="00223F8F" w:rsidP="00223F8F" w14:paraId="34C24078" w14:textId="77777777">
      <w:pPr>
        <w:ind w:firstLine="560" w:firstLineChars="200"/>
        <w:rPr>
          <w:rFonts w:ascii="仿宋" w:eastAsia="仿宋" w:hAnsi="仿宋"/>
          <w:sz w:val="28"/>
        </w:rPr>
      </w:pPr>
      <w:r w:rsidRPr="00223F8F">
        <w:rPr>
          <w:rFonts w:ascii="仿宋" w:eastAsia="仿宋" w:hAnsi="仿宋" w:hint="eastAsia"/>
          <w:sz w:val="28"/>
        </w:rPr>
        <w:t>目标市场：明确你的目标市场是谁，包括受众群体、地理位置和细分市场。解释你如何满足他们的需求和期望。</w:t>
      </w:r>
    </w:p>
    <w:p w:rsidR="00223F8F" w:rsidRPr="00223F8F" w:rsidP="00223F8F" w14:paraId="1B745A60" w14:textId="77777777">
      <w:pPr>
        <w:ind w:firstLine="560" w:firstLineChars="200"/>
        <w:rPr>
          <w:rFonts w:ascii="仿宋" w:eastAsia="仿宋" w:hAnsi="仿宋"/>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p>
    <w:p w:rsidR="00223F8F" w:rsidRPr="00223F8F" w:rsidP="00223F8F" w14:paraId="5D9DC8CE" w14:textId="77777777">
      <w:pPr>
        <w:ind w:firstLine="560" w:firstLineChars="200"/>
        <w:rPr>
          <w:rFonts w:ascii="仿宋" w:eastAsia="仿宋" w:hAnsi="仿宋"/>
          <w:sz w:val="28"/>
        </w:rPr>
      </w:pPr>
      <w:r w:rsidRPr="00223F8F">
        <w:rPr>
          <w:rFonts w:ascii="仿宋" w:eastAsia="仿宋" w:hAnsi="仿宋" w:hint="eastAsia"/>
          <w:sz w:val="28"/>
        </w:rPr>
        <w:t>营销策略：描述你的市场营销策略，包括品牌建设、市场推广、数字营销和销售渠道。阐述如何吸引并保留客户。</w:t>
      </w:r>
    </w:p>
    <w:p w:rsidR="00223F8F" w:rsidRPr="00223F8F" w:rsidP="00223F8F" w14:paraId="2D4FD99B" w14:textId="77777777">
      <w:pPr>
        <w:ind w:firstLine="560" w:firstLineChars="200"/>
        <w:rPr>
          <w:rFonts w:ascii="仿宋" w:eastAsia="仿宋" w:hAnsi="仿宋"/>
          <w:sz w:val="28"/>
        </w:rPr>
      </w:pPr>
    </w:p>
    <w:p w:rsidR="00223F8F" w:rsidRPr="00223F8F" w:rsidP="00223F8F" w14:paraId="0045CF1D" w14:textId="77777777">
      <w:pPr>
        <w:ind w:firstLine="560" w:firstLineChars="200"/>
        <w:rPr>
          <w:rFonts w:ascii="仿宋" w:eastAsia="仿宋" w:hAnsi="仿宋"/>
          <w:sz w:val="28"/>
        </w:rPr>
      </w:pPr>
      <w:r w:rsidRPr="00223F8F">
        <w:rPr>
          <w:rFonts w:ascii="仿宋" w:eastAsia="仿宋" w:hAnsi="仿宋" w:hint="eastAsia"/>
          <w:sz w:val="28"/>
        </w:rPr>
        <w:t>产品</w:t>
      </w:r>
      <w:r w:rsidRPr="00223F8F">
        <w:rPr>
          <w:rFonts w:ascii="仿宋" w:eastAsia="仿宋" w:hAnsi="仿宋"/>
          <w:sz w:val="28"/>
        </w:rPr>
        <w:t>/服务发展：说明你的产品或服务的未来发展计划，包括新增产品线、改进现有产品、技术创新等。</w:t>
      </w:r>
    </w:p>
    <w:p w:rsidR="00223F8F" w:rsidRPr="00223F8F" w:rsidP="00223F8F" w14:paraId="275062CB" w14:textId="77777777">
      <w:pPr>
        <w:ind w:firstLine="560" w:firstLineChars="200"/>
        <w:rPr>
          <w:rFonts w:ascii="仿宋" w:eastAsia="仿宋" w:hAnsi="仿宋"/>
          <w:sz w:val="28"/>
        </w:rPr>
      </w:pPr>
    </w:p>
    <w:p w:rsidR="00223F8F" w:rsidRPr="00223F8F" w:rsidP="00223F8F" w14:paraId="4587A987" w14:textId="77777777">
      <w:pPr>
        <w:ind w:firstLine="560" w:firstLineChars="200"/>
        <w:rPr>
          <w:rFonts w:ascii="仿宋" w:eastAsia="仿宋" w:hAnsi="仿宋"/>
          <w:sz w:val="28"/>
        </w:rPr>
      </w:pPr>
      <w:r w:rsidRPr="00223F8F">
        <w:rPr>
          <w:rFonts w:ascii="仿宋" w:eastAsia="仿宋" w:hAnsi="仿宋" w:hint="eastAsia"/>
          <w:sz w:val="28"/>
        </w:rPr>
        <w:t>财务规划：提供财务预测，包括收入预测、成本结构、现金流预测和盈利能力分析。这有助于投资者了解你的企业在未来几年内的财务表现。</w:t>
      </w:r>
    </w:p>
    <w:p w:rsidR="00223F8F" w:rsidRPr="00223F8F" w:rsidP="00223F8F" w14:paraId="38452450" w14:textId="77777777">
      <w:pPr>
        <w:ind w:firstLine="560" w:firstLineChars="200"/>
        <w:rPr>
          <w:rFonts w:ascii="仿宋" w:eastAsia="仿宋" w:hAnsi="仿宋"/>
          <w:sz w:val="28"/>
        </w:rPr>
      </w:pPr>
    </w:p>
    <w:p w:rsidR="00223F8F" w:rsidRPr="00223F8F" w:rsidP="00223F8F" w14:paraId="311BB40A" w14:textId="77777777">
      <w:pPr>
        <w:ind w:firstLine="560" w:firstLineChars="200"/>
        <w:rPr>
          <w:rFonts w:ascii="仿宋" w:eastAsia="仿宋" w:hAnsi="仿宋"/>
          <w:sz w:val="28"/>
        </w:rPr>
      </w:pPr>
      <w:r w:rsidRPr="00223F8F">
        <w:rPr>
          <w:rFonts w:ascii="仿宋" w:eastAsia="仿宋" w:hAnsi="仿宋" w:hint="eastAsia"/>
          <w:sz w:val="28"/>
        </w:rPr>
        <w:t>风险分析：识别可能影响你的企业发展的风险，并提供应对策略。这表明你对潜在挑战的认识和准备程度。</w:t>
      </w:r>
    </w:p>
    <w:p w:rsidR="00223F8F" w:rsidRPr="00223F8F" w:rsidP="00223F8F" w14:paraId="5BABE51B" w14:textId="77777777">
      <w:pPr>
        <w:ind w:firstLine="560" w:firstLineChars="200"/>
        <w:rPr>
          <w:rFonts w:ascii="仿宋" w:eastAsia="仿宋" w:hAnsi="仿宋"/>
          <w:sz w:val="28"/>
        </w:rPr>
      </w:pPr>
    </w:p>
    <w:p w:rsidR="00223F8F" w:rsidRPr="00223F8F" w:rsidP="00223F8F" w14:paraId="4CD95B10" w14:textId="77777777">
      <w:pPr>
        <w:ind w:firstLine="560" w:firstLineChars="200"/>
        <w:rPr>
          <w:rFonts w:ascii="仿宋" w:eastAsia="仿宋" w:hAnsi="仿宋"/>
          <w:sz w:val="28"/>
        </w:rPr>
      </w:pPr>
      <w:r w:rsidRPr="00223F8F">
        <w:rPr>
          <w:rFonts w:ascii="仿宋" w:eastAsia="仿宋" w:hAnsi="仿宋" w:hint="eastAsia"/>
          <w:sz w:val="28"/>
        </w:rPr>
        <w:t>时间表和关键里程碑：制定一个时间表，列出关键的发展里程碑和实施计划，以帮助确保你按计划实施战略。</w:t>
      </w:r>
    </w:p>
    <w:p w:rsidR="00223F8F" w:rsidRPr="00223F8F" w:rsidP="00223F8F" w14:paraId="6682529B" w14:textId="77777777">
      <w:pPr>
        <w:ind w:firstLine="560" w:firstLineChars="200"/>
        <w:rPr>
          <w:rFonts w:ascii="仿宋" w:eastAsia="仿宋" w:hAnsi="仿宋"/>
          <w:sz w:val="28"/>
        </w:rPr>
      </w:pPr>
    </w:p>
    <w:p w:rsidR="00223F8F" w:rsidP="00223F8F" w14:paraId="00C88BF4" w14:textId="3612E62C">
      <w:pPr>
        <w:ind w:firstLine="560" w:firstLineChars="200"/>
        <w:rPr>
          <w:rFonts w:ascii="仿宋" w:eastAsia="仿宋" w:hAnsi="仿宋" w:hint="eastAsia"/>
          <w:sz w:val="28"/>
        </w:rPr>
      </w:pPr>
      <w:r w:rsidRPr="00223F8F">
        <w:rPr>
          <w:rFonts w:ascii="仿宋" w:eastAsia="仿宋" w:hAnsi="仿宋" w:hint="eastAsia"/>
          <w:sz w:val="28"/>
        </w:rPr>
        <w:t>团队和资源需求：概述你的团队，包括领导团队和员工。同时，说明你需要什么样的资源来支持发展规划，如资金、技术、合作伙伴等。</w:t>
      </w:r>
    </w:p>
    <w:p w:rsidR="00223F8F" w:rsidP="00223F8F" w14:paraId="54B5C9B2" w14:textId="5D07A175">
      <w:pPr>
        <w:pStyle w:val="Heading2"/>
      </w:pPr>
      <w:bookmarkStart w:id="23" w:name="_Toc155385984"/>
      <w:r w:rsidRPr="00223F8F">
        <w:t>(二)、产业政策分析</w:t>
      </w:r>
      <w:bookmarkEnd w:id="23"/>
    </w:p>
    <w:p w:rsidR="00223F8F" w:rsidRPr="00223F8F" w:rsidP="00223F8F" w14:paraId="7B549920" w14:textId="77777777">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223F8F">
        <w:rPr>
          <w:rFonts w:ascii="仿宋" w:eastAsia="仿宋" w:hAnsi="仿宋"/>
          <w:sz w:val="28"/>
        </w:rPr>
        <w:t>1. 政府政策和法规：详细介绍与我们行业相关的主要政府政策</w:t>
      </w:r>
    </w:p>
    <w:p w:rsidR="00223F8F" w:rsidRPr="00223F8F" w:rsidP="00223F8F" w14:textId="77777777">
      <w:pPr>
        <w:ind w:firstLine="560" w:firstLineChars="200"/>
        <w:rPr>
          <w:rFonts w:ascii="仿宋" w:eastAsia="仿宋" w:hAnsi="仿宋"/>
          <w:sz w:val="28"/>
        </w:rPr>
      </w:pPr>
      <w:r w:rsidRPr="00223F8F">
        <w:rPr>
          <w:rFonts w:ascii="仿宋" w:eastAsia="仿宋" w:hAnsi="仿宋"/>
          <w:sz w:val="28"/>
        </w:rPr>
        <w:t>和法规。这包括许可要求、税收政策、环境法规、健康和安全要求等。我们将强调哪些政策对我们的业务最为重要，以及我们的合规计划。</w:t>
      </w:r>
    </w:p>
    <w:p w:rsidR="00223F8F" w:rsidRPr="00223F8F" w:rsidP="00223F8F" w14:paraId="07AD652E" w14:textId="77777777">
      <w:pPr>
        <w:ind w:firstLine="560" w:firstLineChars="200"/>
        <w:rPr>
          <w:rFonts w:ascii="仿宋" w:eastAsia="仿宋" w:hAnsi="仿宋"/>
          <w:sz w:val="28"/>
        </w:rPr>
      </w:pPr>
      <w:r w:rsidRPr="00223F8F">
        <w:rPr>
          <w:rFonts w:ascii="仿宋" w:eastAsia="仿宋" w:hAnsi="仿宋"/>
          <w:sz w:val="28"/>
        </w:rPr>
        <w:t>2. 产业监管机构：列出负责监管我们所在行业的关键机构和组织。解释它们的职责和授权范围，以及与之合作或遵守的必要性。</w:t>
      </w:r>
    </w:p>
    <w:p w:rsidR="00223F8F" w:rsidRPr="00223F8F" w:rsidP="00223F8F" w14:paraId="3CF3A514" w14:textId="77777777">
      <w:pPr>
        <w:ind w:firstLine="560" w:firstLineChars="200"/>
        <w:rPr>
          <w:rFonts w:ascii="仿宋" w:eastAsia="仿宋" w:hAnsi="仿宋"/>
          <w:sz w:val="28"/>
        </w:rPr>
      </w:pPr>
    </w:p>
    <w:p w:rsidR="00223F8F" w:rsidRPr="00223F8F" w:rsidP="00223F8F" w14:paraId="2170FC1F" w14:textId="77777777">
      <w:pPr>
        <w:ind w:firstLine="560" w:firstLineChars="200"/>
        <w:rPr>
          <w:rFonts w:ascii="仿宋" w:eastAsia="仿宋" w:hAnsi="仿宋"/>
          <w:sz w:val="28"/>
        </w:rPr>
      </w:pPr>
      <w:r w:rsidRPr="00223F8F">
        <w:rPr>
          <w:rFonts w:ascii="仿宋" w:eastAsia="仿宋" w:hAnsi="仿宋"/>
          <w:sz w:val="28"/>
        </w:rPr>
        <w:t>3. 政策趋势：分析政府政策和行业法规的趋势。这包括可能的改变、未来预测以及与环保、技术创新、国际贸易等相关的趋势。</w:t>
      </w:r>
    </w:p>
    <w:p w:rsidR="00223F8F" w:rsidRPr="00223F8F" w:rsidP="00223F8F" w14:paraId="34676B67" w14:textId="77777777">
      <w:pPr>
        <w:ind w:firstLine="560" w:firstLineChars="200"/>
        <w:rPr>
          <w:rFonts w:ascii="仿宋" w:eastAsia="仿宋" w:hAnsi="仿宋"/>
          <w:sz w:val="28"/>
        </w:rPr>
      </w:pPr>
    </w:p>
    <w:p w:rsidR="00223F8F" w:rsidRPr="00223F8F" w:rsidP="00223F8F" w14:paraId="3BC6A6B2" w14:textId="77777777">
      <w:pPr>
        <w:ind w:firstLine="560" w:firstLineChars="200"/>
        <w:rPr>
          <w:rFonts w:ascii="仿宋" w:eastAsia="仿宋" w:hAnsi="仿宋"/>
          <w:sz w:val="28"/>
        </w:rPr>
      </w:pPr>
      <w:r w:rsidRPr="00223F8F">
        <w:rPr>
          <w:rFonts w:ascii="仿宋" w:eastAsia="仿宋" w:hAnsi="仿宋"/>
          <w:sz w:val="28"/>
        </w:rPr>
        <w:t>4. 合规计划：详细描述我们的合规计划，包括确保我们遵守所有相关法规和政策的措施。这可以</w:t>
      </w:r>
      <w:r w:rsidRPr="00223F8F">
        <w:rPr>
          <w:rFonts w:ascii="仿宋" w:eastAsia="仿宋" w:hAnsi="仿宋" w:hint="eastAsia"/>
          <w:sz w:val="28"/>
        </w:rPr>
        <w:t>涵盖培训员工、监测合规性、与监管机构合作等方面。</w:t>
      </w:r>
    </w:p>
    <w:p w:rsidR="00223F8F" w:rsidRPr="00223F8F" w:rsidP="00223F8F" w14:paraId="49533A1C" w14:textId="77777777">
      <w:pPr>
        <w:ind w:firstLine="560" w:firstLineChars="200"/>
        <w:rPr>
          <w:rFonts w:ascii="仿宋" w:eastAsia="仿宋" w:hAnsi="仿宋"/>
          <w:sz w:val="28"/>
        </w:rPr>
      </w:pPr>
    </w:p>
    <w:p w:rsidR="00223F8F" w:rsidRPr="00223F8F" w:rsidP="00223F8F" w14:paraId="442DF3DF" w14:textId="77777777">
      <w:pPr>
        <w:ind w:firstLine="560" w:firstLineChars="200"/>
        <w:rPr>
          <w:rFonts w:ascii="仿宋" w:eastAsia="仿宋" w:hAnsi="仿宋"/>
          <w:sz w:val="28"/>
        </w:rPr>
      </w:pPr>
      <w:r w:rsidRPr="00223F8F">
        <w:rPr>
          <w:rFonts w:ascii="仿宋" w:eastAsia="仿宋" w:hAnsi="仿宋"/>
          <w:sz w:val="28"/>
        </w:rPr>
        <w:t>5. 政府关系：阐明我们与政府机构之间的关系，包括与政府代表的合作、政策倡导活动等。强调我们如何与政府合作以促进行业增长和可持续发展。</w:t>
      </w:r>
    </w:p>
    <w:p w:rsidR="00223F8F" w:rsidRPr="00223F8F" w:rsidP="00223F8F" w14:paraId="1A699D8D" w14:textId="77777777">
      <w:pPr>
        <w:ind w:firstLine="560" w:firstLineChars="200"/>
        <w:rPr>
          <w:rFonts w:ascii="仿宋" w:eastAsia="仿宋" w:hAnsi="仿宋"/>
          <w:sz w:val="28"/>
        </w:rPr>
      </w:pPr>
    </w:p>
    <w:p w:rsidR="00223F8F" w:rsidRPr="00223F8F" w:rsidP="00223F8F" w14:paraId="56F53439" w14:textId="77777777">
      <w:pPr>
        <w:ind w:firstLine="560" w:firstLineChars="200"/>
        <w:rPr>
          <w:rFonts w:ascii="仿宋" w:eastAsia="仿宋" w:hAnsi="仿宋"/>
          <w:sz w:val="28"/>
        </w:rPr>
      </w:pPr>
      <w:r w:rsidRPr="00223F8F">
        <w:rPr>
          <w:rFonts w:ascii="仿宋" w:eastAsia="仿宋" w:hAnsi="仿宋"/>
          <w:sz w:val="28"/>
        </w:rPr>
        <w:t>6. 风险分析：评估政府政策和法规对我们的业务可能造成的风险，包括合规风险、法律责任和罚款等。提供应对这些风险的计划。</w:t>
      </w:r>
    </w:p>
    <w:p w:rsidR="00223F8F" w:rsidRPr="00223F8F" w:rsidP="00223F8F" w14:paraId="37A9200B" w14:textId="77777777">
      <w:pPr>
        <w:ind w:firstLine="560" w:firstLineChars="200"/>
        <w:rPr>
          <w:rFonts w:ascii="仿宋" w:eastAsia="仿宋" w:hAnsi="仿宋"/>
          <w:sz w:val="28"/>
        </w:rPr>
      </w:pPr>
    </w:p>
    <w:p w:rsidR="00223F8F" w:rsidRPr="00223F8F" w:rsidP="00223F8F" w14:paraId="041D244B" w14:textId="77777777">
      <w:pPr>
        <w:ind w:firstLine="560" w:firstLineChars="200"/>
        <w:rPr>
          <w:rFonts w:ascii="仿宋" w:eastAsia="仿宋" w:hAnsi="仿宋"/>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r w:rsidRPr="00223F8F">
        <w:rPr>
          <w:rFonts w:ascii="仿宋" w:eastAsia="仿宋" w:hAnsi="仿宋"/>
          <w:sz w:val="28"/>
        </w:rPr>
        <w:t>7. 机会分析：识别政府政策和法规中可能包含的机会，例如政府补助、激励措施、市场准入优势等。说明我们如何利用这些机会来增强竞争力。</w:t>
      </w:r>
    </w:p>
    <w:p w:rsidR="00223F8F" w:rsidRPr="00223F8F" w:rsidP="00223F8F" w14:paraId="19D08BD0" w14:textId="77777777">
      <w:pPr>
        <w:ind w:firstLine="560" w:firstLineChars="200"/>
        <w:rPr>
          <w:rFonts w:ascii="仿宋" w:eastAsia="仿宋" w:hAnsi="仿宋"/>
          <w:sz w:val="28"/>
        </w:rPr>
      </w:pPr>
    </w:p>
    <w:p w:rsidR="00223F8F" w:rsidP="00223F8F" w14:paraId="43958420" w14:textId="71AD46AD">
      <w:pPr>
        <w:ind w:firstLine="560" w:firstLineChars="200"/>
        <w:rPr>
          <w:rFonts w:ascii="仿宋" w:eastAsia="仿宋" w:hAnsi="仿宋" w:hint="eastAsia"/>
          <w:sz w:val="28"/>
        </w:rPr>
      </w:pPr>
      <w:r w:rsidRPr="00223F8F">
        <w:rPr>
          <w:rFonts w:ascii="仿宋" w:eastAsia="仿宋" w:hAnsi="仿宋"/>
          <w:sz w:val="28"/>
        </w:rPr>
        <w:t>8. 时间表和行动计划：制定一个时间表，明确关键政策和法规变化的</w:t>
      </w:r>
      <w:r w:rsidRPr="00223F8F">
        <w:rPr>
          <w:rFonts w:ascii="仿宋" w:eastAsia="仿宋" w:hAnsi="仿宋" w:hint="eastAsia"/>
          <w:sz w:val="28"/>
        </w:rPr>
        <w:t>时间点，并列出相应的行动计划，以确保我们能够及时应对。</w:t>
      </w:r>
    </w:p>
    <w:p w:rsidR="00223F8F" w:rsidP="00223F8F" w14:paraId="24D06DDB" w14:textId="6B132141">
      <w:pPr>
        <w:pStyle w:val="Heading2"/>
      </w:pPr>
      <w:bookmarkStart w:id="24" w:name="_Toc155385985"/>
      <w:r w:rsidRPr="00223F8F">
        <w:t>(三)、行业准入分析</w:t>
      </w:r>
      <w:bookmarkEnd w:id="24"/>
    </w:p>
    <w:p w:rsidR="00223F8F" w:rsidRPr="00223F8F" w:rsidP="00223F8F" w14:paraId="64F009CD" w14:textId="77777777">
      <w:pPr>
        <w:ind w:firstLine="560" w:firstLineChars="200"/>
        <w:rPr>
          <w:rFonts w:ascii="仿宋" w:eastAsia="仿宋" w:hAnsi="仿宋"/>
          <w:sz w:val="28"/>
        </w:rPr>
      </w:pPr>
      <w:r w:rsidRPr="00223F8F">
        <w:rPr>
          <w:rFonts w:ascii="仿宋" w:eastAsia="仿宋" w:hAnsi="仿宋"/>
          <w:sz w:val="28"/>
        </w:rPr>
        <w:t>xxx 投资公司于20xx 年 xx 月通过xxx 投资公司所在地相关部门的立项和审批流程，成功获得了行业准入资格。这一成功的准入标志着政府鼓励中小企业与大型企业开展多种形式的经济技术合作，以建立稳定的供应、生产和销售协作关系。政府也积极支持大型企业通过专业分工、服务外包、订单生产等方式，加强与中小企业的协作配套，并提供技术、人才、设备、资金支持，以及及时支付货款和服务费用的措施。</w:t>
      </w:r>
    </w:p>
    <w:p w:rsidR="00223F8F" w:rsidRPr="00223F8F" w:rsidP="00223F8F" w14:paraId="22E26523" w14:textId="77777777">
      <w:pPr>
        <w:ind w:firstLine="560" w:firstLineChars="200"/>
        <w:rPr>
          <w:rFonts w:ascii="仿宋" w:eastAsia="仿宋" w:hAnsi="仿宋"/>
          <w:sz w:val="28"/>
        </w:rPr>
      </w:pPr>
    </w:p>
    <w:p w:rsidR="00223F8F" w:rsidRPr="00223F8F" w:rsidP="00223F8F" w14:paraId="5F520097" w14:textId="77777777">
      <w:pPr>
        <w:ind w:firstLine="560" w:firstLineChars="200"/>
        <w:rPr>
          <w:rFonts w:ascii="仿宋" w:eastAsia="仿宋" w:hAnsi="仿宋"/>
          <w:sz w:val="28"/>
        </w:rPr>
      </w:pPr>
      <w:r w:rsidRPr="00223F8F">
        <w:rPr>
          <w:rFonts w:ascii="仿宋" w:eastAsia="仿宋" w:hAnsi="仿宋" w:hint="eastAsia"/>
          <w:sz w:val="28"/>
        </w:rPr>
        <w:t>政府对提振民营经济和激发民间投资非常重视，并将其列入了重要清单。民营经济在经济和社会发展中扮演着不可替代的角色，对壮大区域经济、增加就业机会、提高城乡居民收入、维护社会和谐稳定以及全面建设小康社会起着关键作用。如何做大做强民营经济已经成为当前的一项重要任务。</w:t>
      </w:r>
    </w:p>
    <w:p w:rsidR="00223F8F" w:rsidRPr="00223F8F" w:rsidP="00223F8F" w14:paraId="1E493C2A" w14:textId="77777777">
      <w:pPr>
        <w:ind w:firstLine="560" w:firstLineChars="200"/>
        <w:rPr>
          <w:rFonts w:ascii="仿宋" w:eastAsia="仿宋" w:hAnsi="仿宋"/>
          <w:sz w:val="28"/>
        </w:rPr>
      </w:pPr>
    </w:p>
    <w:p w:rsidR="00223F8F" w:rsidRPr="00223F8F" w:rsidP="00223F8F" w14:paraId="6ED65594" w14:textId="77777777">
      <w:pPr>
        <w:ind w:firstLine="560" w:firstLineChars="200"/>
        <w:rPr>
          <w:rFonts w:ascii="仿宋" w:eastAsia="仿宋" w:hAnsi="仿宋"/>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r w:rsidRPr="00223F8F">
        <w:rPr>
          <w:rFonts w:ascii="仿宋" w:eastAsia="仿宋" w:hAnsi="仿宋" w:hint="eastAsia"/>
          <w:sz w:val="28"/>
        </w:rPr>
        <w:t>政府采取了一系列有力的举措来支持民营企业，包括鼓励有条件的私营企业建立现代企业制度、推动地区开展非公有制企业建立现代企业制度试点工作、引导企业树立现代企业经营管理理念、开展管理</w:t>
      </w:r>
    </w:p>
    <w:p w:rsidR="00223F8F" w:rsidRPr="00223F8F" w:rsidP="00223F8F" w14:textId="77777777">
      <w:pPr>
        <w:ind w:firstLine="560" w:firstLineChars="200"/>
        <w:rPr>
          <w:rFonts w:ascii="仿宋" w:eastAsia="仿宋" w:hAnsi="仿宋"/>
          <w:sz w:val="28"/>
        </w:rPr>
      </w:pPr>
      <w:r w:rsidRPr="00223F8F">
        <w:rPr>
          <w:rFonts w:ascii="仿宋" w:eastAsia="仿宋" w:hAnsi="仿宋" w:hint="eastAsia"/>
          <w:sz w:val="28"/>
        </w:rPr>
        <w:t>咨询服务、实施企业经营管理人才素质提升工程和中小企业银河培训工程，以及引导民间投资参与制造业重大木材及木、竹、藤、棕、草制品项目建设等。</w:t>
      </w:r>
    </w:p>
    <w:p w:rsidR="00223F8F" w:rsidRPr="00223F8F" w:rsidP="00223F8F" w14:paraId="5CD3BBDF" w14:textId="77777777">
      <w:pPr>
        <w:ind w:firstLine="560" w:firstLineChars="200"/>
        <w:rPr>
          <w:rFonts w:ascii="仿宋" w:eastAsia="仿宋" w:hAnsi="仿宋"/>
          <w:sz w:val="28"/>
        </w:rPr>
      </w:pPr>
    </w:p>
    <w:p w:rsidR="00223F8F" w:rsidRPr="00223F8F" w:rsidP="00223F8F" w14:paraId="30D2B863" w14:textId="77777777">
      <w:pPr>
        <w:ind w:firstLine="560" w:firstLineChars="200"/>
        <w:rPr>
          <w:rFonts w:ascii="仿宋" w:eastAsia="仿宋" w:hAnsi="仿宋"/>
          <w:sz w:val="28"/>
        </w:rPr>
      </w:pPr>
      <w:r w:rsidRPr="00223F8F">
        <w:rPr>
          <w:rFonts w:ascii="仿宋" w:eastAsia="仿宋" w:hAnsi="仿宋" w:hint="eastAsia"/>
          <w:sz w:val="28"/>
        </w:rPr>
        <w:t>政府还积极推动政府和社会资本合作模式（</w:t>
      </w:r>
      <w:r w:rsidRPr="00223F8F">
        <w:rPr>
          <w:rFonts w:ascii="仿宋" w:eastAsia="仿宋" w:hAnsi="仿宋"/>
          <w:sz w:val="28"/>
        </w:rPr>
        <w:t>PPP），以加速</w:t>
      </w:r>
      <w:r w:rsidRPr="00223F8F">
        <w:rPr>
          <w:rFonts w:ascii="仿宋" w:eastAsia="仿宋" w:hAnsi="仿宋" w:hint="eastAsia"/>
          <w:sz w:val="28"/>
        </w:rPr>
        <w:t>公共服务领域的合作和木材及木、竹、藤、棕、草制品项目实施。此外，政府在支持《中国制造</w:t>
      </w:r>
      <w:r w:rsidRPr="00223F8F">
        <w:rPr>
          <w:rFonts w:ascii="仿宋" w:eastAsia="仿宋" w:hAnsi="仿宋"/>
          <w:sz w:val="28"/>
        </w:rPr>
        <w:t>2025》国家战略实施方面采取了重要措施，包括整合设立了工业转型升级(中国制造2025)资金，以支持制造业的关键领域和薄弱环节发展，为各类企业的转型升级提供产业和技术支撑。</w:t>
      </w:r>
    </w:p>
    <w:p w:rsidR="00223F8F" w:rsidRPr="00223F8F" w:rsidP="00223F8F" w14:paraId="3B7F698C" w14:textId="77777777">
      <w:pPr>
        <w:ind w:firstLine="560" w:firstLineChars="200"/>
        <w:rPr>
          <w:rFonts w:ascii="仿宋" w:eastAsia="仿宋" w:hAnsi="仿宋"/>
          <w:sz w:val="28"/>
        </w:rPr>
      </w:pPr>
    </w:p>
    <w:p w:rsidR="00223F8F" w:rsidP="00223F8F" w14:paraId="208E9051" w14:textId="1BCB4A71">
      <w:pPr>
        <w:ind w:firstLine="560" w:firstLineChars="200"/>
        <w:rPr>
          <w:rFonts w:ascii="仿宋" w:eastAsia="仿宋" w:hAnsi="仿宋"/>
          <w:sz w:val="28"/>
        </w:rPr>
      </w:pPr>
      <w:r w:rsidRPr="00223F8F">
        <w:rPr>
          <w:rFonts w:ascii="仿宋" w:eastAsia="仿宋" w:hAnsi="仿宋" w:hint="eastAsia"/>
          <w:sz w:val="28"/>
        </w:rPr>
        <w:t>这些政策和措施为</w:t>
      </w:r>
      <w:r w:rsidRPr="00223F8F">
        <w:rPr>
          <w:rFonts w:ascii="仿宋" w:eastAsia="仿宋" w:hAnsi="仿宋"/>
          <w:sz w:val="28"/>
        </w:rPr>
        <w:t>xxx 投资公司的发展提供了重要的政策支持和机会，使我们能够更好地适应行业环境，实现可持续增长。我们将继续与政府保持密切合作，充分利用这些政策和资源，以推动我们的业务取得更大的成功。</w:t>
      </w:r>
    </w:p>
    <w:p w:rsidR="00223F8F" w:rsidP="00223F8F" w14:paraId="7AFBEC05" w14:textId="2D9A7461">
      <w:pPr>
        <w:pStyle w:val="Heading1"/>
        <w:rPr>
          <w:rFonts w:hint="eastAsia"/>
        </w:rPr>
      </w:pPr>
      <w:bookmarkStart w:id="25" w:name="_Toc155385986"/>
      <w:r w:rsidRPr="00223F8F">
        <w:rPr>
          <w:rFonts w:hint="eastAsia"/>
        </w:rPr>
        <w:t>五、职业安全与劳动卫生</w:t>
      </w:r>
      <w:bookmarkEnd w:id="25"/>
    </w:p>
    <w:p w:rsidR="00223F8F" w:rsidP="00223F8F" w14:paraId="625F4CD2" w14:textId="7D1304E7">
      <w:pPr>
        <w:pStyle w:val="Heading2"/>
      </w:pPr>
      <w:bookmarkStart w:id="26" w:name="_Toc155385987"/>
      <w:r w:rsidRPr="00223F8F">
        <w:t>(一)、消防安全</w:t>
      </w:r>
      <w:bookmarkEnd w:id="26"/>
    </w:p>
    <w:p w:rsidR="00223F8F" w:rsidRPr="00223F8F" w:rsidP="00223F8F" w14:paraId="4A38B985" w14:textId="77777777">
      <w:pPr>
        <w:ind w:firstLine="560" w:firstLineChars="200"/>
        <w:rPr>
          <w:rFonts w:ascii="仿宋" w:eastAsia="仿宋" w:hAnsi="仿宋"/>
          <w:sz w:val="28"/>
        </w:rPr>
      </w:pPr>
      <w:r w:rsidRPr="00223F8F">
        <w:rPr>
          <w:rFonts w:ascii="仿宋" w:eastAsia="仿宋" w:hAnsi="仿宋" w:hint="eastAsia"/>
          <w:sz w:val="28"/>
        </w:rPr>
        <w:t>消防安全</w:t>
      </w:r>
    </w:p>
    <w:p w:rsidR="00223F8F" w:rsidRPr="00223F8F" w:rsidP="00223F8F" w14:paraId="00E3DA8E" w14:textId="77777777">
      <w:pPr>
        <w:ind w:firstLine="560" w:firstLineChars="200"/>
        <w:rPr>
          <w:rFonts w:ascii="仿宋" w:eastAsia="仿宋" w:hAnsi="仿宋"/>
          <w:sz w:val="28"/>
        </w:rPr>
      </w:pPr>
    </w:p>
    <w:p w:rsidR="00223F8F" w:rsidRPr="00223F8F" w:rsidP="00223F8F" w14:paraId="3C866A70" w14:textId="77777777">
      <w:pPr>
        <w:ind w:firstLine="560" w:firstLineChars="200"/>
        <w:rPr>
          <w:rFonts w:ascii="仿宋" w:eastAsia="仿宋" w:hAnsi="仿宋"/>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r w:rsidRPr="00223F8F">
        <w:rPr>
          <w:rFonts w:ascii="仿宋" w:eastAsia="仿宋" w:hAnsi="仿宋" w:hint="eastAsia"/>
          <w:sz w:val="28"/>
        </w:rPr>
        <w:t>消防设计原则</w:t>
      </w:r>
    </w:p>
    <w:p w:rsidR="00223F8F" w:rsidRPr="00223F8F" w:rsidP="00223F8F" w14:paraId="340991B7" w14:textId="77777777">
      <w:pPr>
        <w:ind w:firstLine="560" w:firstLineChars="200"/>
        <w:rPr>
          <w:rFonts w:ascii="仿宋" w:eastAsia="仿宋" w:hAnsi="仿宋"/>
          <w:sz w:val="28"/>
        </w:rPr>
      </w:pPr>
    </w:p>
    <w:p w:rsidR="00223F8F" w:rsidRPr="00223F8F" w:rsidP="00223F8F" w14:paraId="0AF6C1C3" w14:textId="77777777">
      <w:pPr>
        <w:ind w:firstLine="560" w:firstLineChars="200"/>
        <w:rPr>
          <w:rFonts w:ascii="仿宋" w:eastAsia="仿宋" w:hAnsi="仿宋"/>
          <w:sz w:val="28"/>
        </w:rPr>
      </w:pPr>
      <w:r w:rsidRPr="00223F8F">
        <w:rPr>
          <w:rFonts w:ascii="仿宋" w:eastAsia="仿宋" w:hAnsi="仿宋"/>
          <w:sz w:val="28"/>
        </w:rPr>
        <w:t>1. 在木材及木、竹、藤、棕、草制品项目建设中，承办单位应全部采用阻燃性建筑材料，坚持"预防为主"的原则，明确定义重点消防对象，并采取适当的安全消防措施，以确保在火灾发生时能够迅速扑灭火源、安全疏散相关人员，将损失降至最低。</w:t>
      </w:r>
    </w:p>
    <w:p w:rsidR="00223F8F" w:rsidRPr="00223F8F" w:rsidP="00223F8F" w14:paraId="797F3B21" w14:textId="77777777">
      <w:pPr>
        <w:ind w:firstLine="560" w:firstLineChars="200"/>
        <w:rPr>
          <w:rFonts w:ascii="仿宋" w:eastAsia="仿宋" w:hAnsi="仿宋"/>
          <w:sz w:val="28"/>
        </w:rPr>
      </w:pPr>
    </w:p>
    <w:p w:rsidR="00223F8F" w:rsidRPr="00223F8F" w:rsidP="00223F8F" w14:paraId="721930A2" w14:textId="77777777">
      <w:pPr>
        <w:ind w:firstLine="560" w:firstLineChars="200"/>
        <w:rPr>
          <w:rFonts w:ascii="仿宋" w:eastAsia="仿宋" w:hAnsi="仿宋"/>
          <w:sz w:val="28"/>
        </w:rPr>
      </w:pPr>
      <w:r w:rsidRPr="00223F8F">
        <w:rPr>
          <w:rFonts w:ascii="仿宋" w:eastAsia="仿宋" w:hAnsi="仿宋"/>
          <w:sz w:val="28"/>
        </w:rPr>
        <w:t>2. 实施巡检制度，及时发现和处理异常情况，确保安全生产。在可能产生爆炸危险的场所，应采取正压或自然通风措施，以防止爆炸危险环境的形成。在设计中，要严格遵守国家标准、行业规范和强制性标准，确保建筑结构和设备在生产过程中的质量和安全。</w:t>
      </w:r>
    </w:p>
    <w:p w:rsidR="00223F8F" w:rsidRPr="00223F8F" w:rsidP="00223F8F" w14:paraId="7BC263A1" w14:textId="77777777">
      <w:pPr>
        <w:ind w:firstLine="560" w:firstLineChars="200"/>
        <w:rPr>
          <w:rFonts w:ascii="仿宋" w:eastAsia="仿宋" w:hAnsi="仿宋"/>
          <w:sz w:val="28"/>
        </w:rPr>
      </w:pPr>
    </w:p>
    <w:p w:rsidR="00223F8F" w:rsidRPr="00223F8F" w:rsidP="00223F8F" w14:paraId="478ECCB5" w14:textId="77777777">
      <w:pPr>
        <w:ind w:firstLine="560" w:firstLineChars="200"/>
        <w:rPr>
          <w:rFonts w:ascii="仿宋" w:eastAsia="仿宋" w:hAnsi="仿宋"/>
          <w:sz w:val="28"/>
        </w:rPr>
      </w:pPr>
      <w:r w:rsidRPr="00223F8F">
        <w:rPr>
          <w:rFonts w:ascii="仿宋" w:eastAsia="仿宋" w:hAnsi="仿宋" w:hint="eastAsia"/>
          <w:sz w:val="28"/>
        </w:rPr>
        <w:t>消防设计</w:t>
      </w:r>
    </w:p>
    <w:p w:rsidR="00223F8F" w:rsidRPr="00223F8F" w:rsidP="00223F8F" w14:paraId="357EEF3B" w14:textId="77777777">
      <w:pPr>
        <w:ind w:firstLine="560" w:firstLineChars="200"/>
        <w:rPr>
          <w:rFonts w:ascii="仿宋" w:eastAsia="仿宋" w:hAnsi="仿宋"/>
          <w:sz w:val="28"/>
        </w:rPr>
      </w:pPr>
    </w:p>
    <w:p w:rsidR="00223F8F" w:rsidRPr="00223F8F" w:rsidP="00223F8F" w14:paraId="6EC27328" w14:textId="77777777">
      <w:pPr>
        <w:ind w:firstLine="560" w:firstLineChars="200"/>
        <w:rPr>
          <w:rFonts w:ascii="仿宋" w:eastAsia="仿宋" w:hAnsi="仿宋"/>
          <w:sz w:val="28"/>
        </w:rPr>
      </w:pPr>
      <w:r w:rsidRPr="00223F8F">
        <w:rPr>
          <w:rFonts w:ascii="仿宋" w:eastAsia="仿宋" w:hAnsi="仿宋"/>
          <w:sz w:val="28"/>
        </w:rPr>
        <w:t>- 防</w:t>
      </w:r>
      <w:r w:rsidRPr="00223F8F">
        <w:rPr>
          <w:rFonts w:ascii="仿宋" w:eastAsia="仿宋" w:hAnsi="仿宋" w:hint="eastAsia"/>
          <w:sz w:val="28"/>
        </w:rPr>
        <w:t>雷和防静电：所有工艺生产设备及其管线都应根据工艺要求进行防静电接地保护。爆炸危险场所的工艺生产设备和建筑物应属于第Ⅱ类防雷，以考虑防直击雷和感应雷。其他构筑物应属于第Ⅲ类防雷，应装有防直击雷装置。</w:t>
      </w:r>
    </w:p>
    <w:p w:rsidR="00223F8F" w:rsidRPr="00223F8F" w:rsidP="00223F8F" w14:paraId="16116691" w14:textId="77777777">
      <w:pPr>
        <w:ind w:firstLine="560" w:firstLineChars="200"/>
        <w:rPr>
          <w:rFonts w:ascii="仿宋" w:eastAsia="仿宋" w:hAnsi="仿宋"/>
          <w:sz w:val="28"/>
        </w:rPr>
      </w:pPr>
    </w:p>
    <w:p w:rsidR="00223F8F" w:rsidRPr="00223F8F" w:rsidP="00223F8F" w14:paraId="58E85573" w14:textId="77777777">
      <w:pPr>
        <w:ind w:firstLine="560" w:firstLineChars="200"/>
        <w:rPr>
          <w:rFonts w:ascii="仿宋" w:eastAsia="仿宋" w:hAnsi="仿宋"/>
          <w:sz w:val="28"/>
        </w:rPr>
      </w:pPr>
      <w:r w:rsidRPr="00223F8F">
        <w:rPr>
          <w:rFonts w:ascii="仿宋" w:eastAsia="仿宋" w:hAnsi="仿宋"/>
          <w:sz w:val="28"/>
        </w:rPr>
        <w:t>- 消防给水系统：木材及木、竹、藤、棕、草制品项目应配置稳高压消防给水系统，以确保供水能力和压力。地上房间需要设计自然排烟系统，自然排烟口的设置应符合相关规范。</w:t>
      </w:r>
    </w:p>
    <w:p w:rsidR="00223F8F" w:rsidRPr="00223F8F" w:rsidP="00223F8F" w14:paraId="303010F9" w14:textId="77777777">
      <w:pPr>
        <w:ind w:firstLine="560" w:firstLineChars="200"/>
        <w:rPr>
          <w:rFonts w:ascii="仿宋" w:eastAsia="仿宋" w:hAnsi="仿宋"/>
          <w:sz w:val="28"/>
        </w:rPr>
        <w:sectPr>
          <w:headerReference w:type="even" r:id="rId166"/>
          <w:headerReference w:type="default" r:id="rId167"/>
          <w:footerReference w:type="even" r:id="rId168"/>
          <w:footerReference w:type="default" r:id="rId169"/>
          <w:headerReference w:type="first" r:id="rId170"/>
          <w:footerReference w:type="first" r:id="rId171"/>
          <w:type w:val="nextPage"/>
          <w:pgSz w:w="11906" w:h="16838"/>
          <w:pgMar w:top="1440" w:right="1800" w:bottom="1440" w:left="1800" w:header="851" w:footer="992" w:gutter="0"/>
          <w:pgNumType w:start="28"/>
          <w:cols w:space="425"/>
          <w:titlePg w:val="0"/>
          <w:docGrid w:type="lines" w:linePitch="312"/>
        </w:sectPr>
      </w:pPr>
    </w:p>
    <w:p w:rsidR="00223F8F" w:rsidRPr="00223F8F" w:rsidP="00223F8F" w14:paraId="39181885" w14:textId="77777777">
      <w:pPr>
        <w:ind w:firstLine="560" w:firstLineChars="200"/>
        <w:rPr>
          <w:rFonts w:ascii="仿宋" w:eastAsia="仿宋" w:hAnsi="仿宋"/>
          <w:sz w:val="28"/>
        </w:rPr>
      </w:pPr>
      <w:r w:rsidRPr="00223F8F">
        <w:rPr>
          <w:rFonts w:ascii="仿宋" w:eastAsia="仿宋" w:hAnsi="仿宋" w:hint="eastAsia"/>
          <w:sz w:val="28"/>
        </w:rPr>
        <w:t>消防总体要求</w:t>
      </w:r>
    </w:p>
    <w:p w:rsidR="00223F8F" w:rsidRPr="00223F8F" w:rsidP="00223F8F" w14:paraId="56577258" w14:textId="77777777">
      <w:pPr>
        <w:ind w:firstLine="560" w:firstLineChars="200"/>
        <w:rPr>
          <w:rFonts w:ascii="仿宋" w:eastAsia="仿宋" w:hAnsi="仿宋"/>
          <w:sz w:val="28"/>
        </w:rPr>
      </w:pPr>
    </w:p>
    <w:p w:rsidR="00223F8F" w:rsidRPr="00223F8F" w:rsidP="00223F8F" w14:paraId="3ACF0698" w14:textId="77777777">
      <w:pPr>
        <w:ind w:firstLine="560" w:firstLineChars="200"/>
        <w:rPr>
          <w:rFonts w:ascii="仿宋" w:eastAsia="仿宋" w:hAnsi="仿宋"/>
          <w:sz w:val="28"/>
        </w:rPr>
      </w:pPr>
      <w:r w:rsidRPr="00223F8F">
        <w:rPr>
          <w:rFonts w:ascii="仿宋" w:eastAsia="仿宋" w:hAnsi="仿宋"/>
          <w:sz w:val="28"/>
        </w:rPr>
        <w:t>- 建筑消防：主体工程和库房内应设有消防栓，并配备便携式灭火器。库房根据《建筑灭火器配置设计规范》设置手推式或便携式化学灭火器。</w:t>
      </w:r>
    </w:p>
    <w:p w:rsidR="00223F8F" w:rsidRPr="00223F8F" w:rsidP="00223F8F" w14:paraId="3CE65AE2" w14:textId="77777777">
      <w:pPr>
        <w:ind w:firstLine="560" w:firstLineChars="200"/>
        <w:rPr>
          <w:rFonts w:ascii="仿宋" w:eastAsia="仿宋" w:hAnsi="仿宋"/>
          <w:sz w:val="28"/>
        </w:rPr>
      </w:pPr>
    </w:p>
    <w:p w:rsidR="00223F8F" w:rsidRPr="00223F8F" w:rsidP="00223F8F" w14:paraId="7106DB34" w14:textId="77777777">
      <w:pPr>
        <w:ind w:firstLine="560" w:firstLineChars="200"/>
        <w:rPr>
          <w:rFonts w:ascii="仿宋" w:eastAsia="仿宋" w:hAnsi="仿宋"/>
          <w:sz w:val="28"/>
        </w:rPr>
      </w:pPr>
      <w:r w:rsidRPr="00223F8F">
        <w:rPr>
          <w:rFonts w:ascii="仿宋" w:eastAsia="仿宋" w:hAnsi="仿宋"/>
          <w:sz w:val="28"/>
        </w:rPr>
        <w:t>- 消防通道：厂房四周应设置宽度为10.00米的环形消防车道，以满足消防车通行要求。</w:t>
      </w:r>
    </w:p>
    <w:p w:rsidR="00223F8F" w:rsidRPr="00223F8F" w:rsidP="00223F8F" w14:paraId="399AAA6F" w14:textId="77777777">
      <w:pPr>
        <w:ind w:firstLine="560" w:firstLineChars="200"/>
        <w:rPr>
          <w:rFonts w:ascii="仿宋" w:eastAsia="仿宋" w:hAnsi="仿宋"/>
          <w:sz w:val="28"/>
        </w:rPr>
      </w:pPr>
    </w:p>
    <w:p w:rsidR="00223F8F" w:rsidRPr="00223F8F" w:rsidP="00223F8F" w14:paraId="06A2F8B9" w14:textId="77777777">
      <w:pPr>
        <w:ind w:firstLine="560" w:firstLineChars="200"/>
        <w:rPr>
          <w:rFonts w:ascii="仿宋" w:eastAsia="仿宋" w:hAnsi="仿宋"/>
          <w:sz w:val="28"/>
        </w:rPr>
      </w:pPr>
      <w:r w:rsidRPr="00223F8F">
        <w:rPr>
          <w:rFonts w:ascii="仿宋" w:eastAsia="仿宋" w:hAnsi="仿宋" w:hint="eastAsia"/>
          <w:sz w:val="28"/>
        </w:rPr>
        <w:t>消防措施</w:t>
      </w:r>
    </w:p>
    <w:p w:rsidR="00223F8F" w:rsidRPr="00223F8F" w:rsidP="00223F8F" w14:paraId="0666F0B5" w14:textId="77777777">
      <w:pPr>
        <w:ind w:firstLine="560" w:firstLineChars="200"/>
        <w:rPr>
          <w:rFonts w:ascii="仿宋" w:eastAsia="仿宋" w:hAnsi="仿宋"/>
          <w:sz w:val="28"/>
        </w:rPr>
      </w:pPr>
    </w:p>
    <w:p w:rsidR="00223F8F" w:rsidP="00223F8F" w14:paraId="46BCA0B2" w14:textId="362D160A">
      <w:pPr>
        <w:ind w:firstLine="560" w:firstLineChars="200"/>
        <w:rPr>
          <w:rFonts w:ascii="仿宋" w:eastAsia="仿宋" w:hAnsi="仿宋"/>
          <w:sz w:val="28"/>
        </w:rPr>
      </w:pPr>
      <w:r w:rsidRPr="00223F8F">
        <w:rPr>
          <w:rFonts w:ascii="仿宋" w:eastAsia="仿宋" w:hAnsi="仿宋"/>
          <w:sz w:val="28"/>
        </w:rPr>
        <w:t>- 承办单位应定期检查和维护消防设备和器材，对消防人员进行严格培训，并确保相关人员持证上岗。此外，还应定期进行消防演练，及时消除潜在的消防隐患，以根本上预防火灾事故的发生。</w:t>
      </w:r>
    </w:p>
    <w:p w:rsidR="00223F8F" w:rsidP="00223F8F" w14:paraId="499D77C1" w14:textId="390806A6">
      <w:pPr>
        <w:pStyle w:val="Heading2"/>
      </w:pPr>
      <w:bookmarkStart w:id="27" w:name="_Toc155385988"/>
      <w:r w:rsidRPr="00223F8F">
        <w:t>(二)、防火防爆总图布置措施</w:t>
      </w:r>
      <w:bookmarkEnd w:id="27"/>
    </w:p>
    <w:p w:rsidR="00223F8F" w:rsidRPr="00223F8F" w:rsidP="00223F8F" w14:paraId="22ABE3C9" w14:textId="77777777">
      <w:pPr>
        <w:ind w:firstLine="560" w:firstLineChars="200"/>
        <w:rPr>
          <w:rFonts w:ascii="仿宋" w:eastAsia="仿宋" w:hAnsi="仿宋"/>
          <w:sz w:val="28"/>
        </w:rPr>
      </w:pPr>
      <w:r w:rsidRPr="00223F8F">
        <w:rPr>
          <w:rFonts w:ascii="仿宋" w:eastAsia="仿宋" w:hAnsi="仿宋" w:hint="eastAsia"/>
          <w:sz w:val="28"/>
        </w:rPr>
        <w:t>该区域内的建筑物根据其防雷等级分为两类。具有爆炸危险的建筑物被归类为第二类防雷建筑，而其他建筑物则按照第三类防雷等级进行设计。</w:t>
      </w:r>
    </w:p>
    <w:p w:rsidR="00223F8F" w:rsidRPr="00223F8F" w:rsidP="00223F8F" w14:paraId="568AE394" w14:textId="77777777">
      <w:pPr>
        <w:ind w:firstLine="560" w:firstLineChars="200"/>
        <w:rPr>
          <w:rFonts w:ascii="仿宋" w:eastAsia="仿宋" w:hAnsi="仿宋"/>
          <w:sz w:val="28"/>
        </w:rPr>
      </w:pPr>
    </w:p>
    <w:p w:rsidR="00223F8F" w:rsidRPr="00223F8F" w:rsidP="00223F8F" w14:paraId="79F1B761" w14:textId="77777777">
      <w:pPr>
        <w:ind w:firstLine="560" w:firstLineChars="200"/>
        <w:rPr>
          <w:rFonts w:ascii="仿宋" w:eastAsia="仿宋" w:hAnsi="仿宋"/>
          <w:sz w:val="28"/>
        </w:rPr>
        <w:sectPr>
          <w:headerReference w:type="even" r:id="rId172"/>
          <w:headerReference w:type="default" r:id="rId173"/>
          <w:footerReference w:type="even" r:id="rId174"/>
          <w:footerReference w:type="default" r:id="rId175"/>
          <w:headerReference w:type="first" r:id="rId176"/>
          <w:footerReference w:type="first" r:id="rId177"/>
          <w:type w:val="nextPage"/>
          <w:pgSz w:w="11906" w:h="16838"/>
          <w:pgMar w:top="1440" w:right="1800" w:bottom="1440" w:left="1800" w:header="851" w:footer="992" w:gutter="0"/>
          <w:pgNumType w:start="29"/>
          <w:cols w:space="425"/>
          <w:titlePg w:val="0"/>
          <w:docGrid w:type="lines" w:linePitch="312"/>
        </w:sectPr>
      </w:pPr>
    </w:p>
    <w:p w:rsidR="00223F8F" w:rsidRPr="00223F8F" w:rsidP="00223F8F" w14:textId="77777777">
      <w:pPr>
        <w:ind w:firstLine="560" w:firstLineChars="200"/>
        <w:rPr>
          <w:rFonts w:ascii="仿宋" w:eastAsia="仿宋" w:hAnsi="仿宋"/>
          <w:sz w:val="28"/>
        </w:rPr>
      </w:pPr>
      <w:r w:rsidRPr="00223F8F">
        <w:rPr>
          <w:rFonts w:ascii="仿宋" w:eastAsia="仿宋" w:hAnsi="仿宋" w:hint="eastAsia"/>
          <w:sz w:val="28"/>
        </w:rPr>
        <w:t>对于防雷等级为第二类的建筑物，我们采用了特别的防雷措施。这些建筑物装设了避雷网或避雷针或这两种设备的混合组合，作为接闪器。这些接闪器的作用是引导雷电进入建筑物的钢筋或金属构件，</w:t>
      </w:r>
      <w:r w:rsidRPr="00223F8F">
        <w:rPr>
          <w:rFonts w:ascii="仿宋" w:eastAsia="仿宋" w:hAnsi="仿宋" w:hint="eastAsia"/>
          <w:sz w:val="28"/>
        </w:rPr>
        <w:t>从而避免雷电对建筑物造成直接破坏。这些金属构件不仅充当避雷针的作用，同时也是引下线，通过这些引下线与地下的接地设备相连。</w:t>
      </w:r>
    </w:p>
    <w:p w:rsidR="00223F8F" w:rsidRPr="00223F8F" w:rsidP="00223F8F" w14:paraId="444A4378" w14:textId="77777777">
      <w:pPr>
        <w:ind w:firstLine="560" w:firstLineChars="200"/>
        <w:rPr>
          <w:rFonts w:ascii="仿宋" w:eastAsia="仿宋" w:hAnsi="仿宋"/>
          <w:sz w:val="28"/>
        </w:rPr>
      </w:pPr>
    </w:p>
    <w:p w:rsidR="00223F8F" w:rsidP="00223F8F" w14:paraId="3CC4E025" w14:textId="58BCEFF4">
      <w:pPr>
        <w:ind w:firstLine="560" w:firstLineChars="200"/>
        <w:rPr>
          <w:rFonts w:ascii="仿宋" w:eastAsia="仿宋" w:hAnsi="仿宋" w:hint="eastAsia"/>
          <w:sz w:val="28"/>
        </w:rPr>
      </w:pPr>
      <w:r w:rsidRPr="00223F8F">
        <w:rPr>
          <w:rFonts w:ascii="仿宋" w:eastAsia="仿宋" w:hAnsi="仿宋" w:hint="eastAsia"/>
          <w:sz w:val="28"/>
        </w:rPr>
        <w:t>为防止直击雷的冲击，接地设备的电阻不能大于</w:t>
      </w:r>
      <w:r w:rsidRPr="00223F8F">
        <w:rPr>
          <w:rFonts w:ascii="仿宋" w:eastAsia="仿宋" w:hAnsi="仿宋"/>
          <w:sz w:val="28"/>
        </w:rPr>
        <w:t>10.00欧姆。这一标准的设立，可以有</w:t>
      </w:r>
      <w:r w:rsidRPr="00223F8F">
        <w:rPr>
          <w:rFonts w:ascii="仿宋" w:eastAsia="仿宋" w:hAnsi="仿宋" w:hint="eastAsia"/>
          <w:sz w:val="28"/>
        </w:rPr>
        <w:t>效地引导雷电迅速流入地下，减少雷电对建筑物和人员的伤害。此外，所有正常不带电的金属设备外壳都需要可靠接地，这也是我们确保安全的一项重要措施。</w:t>
      </w:r>
    </w:p>
    <w:p w:rsidR="00223F8F" w:rsidP="00223F8F" w14:paraId="4AADB3F6" w14:textId="04DDB66B">
      <w:pPr>
        <w:pStyle w:val="Heading2"/>
      </w:pPr>
      <w:bookmarkStart w:id="28" w:name="_Toc155385989"/>
      <w:r w:rsidRPr="00223F8F">
        <w:t>(三)、自然灾害防范措施</w:t>
      </w:r>
      <w:bookmarkEnd w:id="28"/>
    </w:p>
    <w:p w:rsidR="00223F8F" w:rsidP="00223F8F" w14:paraId="034C00DD" w14:textId="78AC6C97">
      <w:pPr>
        <w:ind w:firstLine="560" w:firstLineChars="200"/>
        <w:rPr>
          <w:rFonts w:ascii="仿宋" w:eastAsia="仿宋" w:hAnsi="仿宋"/>
          <w:sz w:val="28"/>
        </w:rPr>
      </w:pPr>
      <w:r w:rsidRPr="00223F8F">
        <w:rPr>
          <w:rFonts w:ascii="仿宋" w:eastAsia="仿宋" w:hAnsi="仿宋" w:hint="eastAsia"/>
          <w:sz w:val="28"/>
        </w:rPr>
        <w:t>按照《建筑抗震设计规范》（</w:t>
      </w:r>
      <w:r w:rsidRPr="00223F8F">
        <w:rPr>
          <w:rFonts w:ascii="仿宋" w:eastAsia="仿宋" w:hAnsi="仿宋"/>
          <w:sz w:val="28"/>
        </w:rPr>
        <w:t>GB50011）的标准，我们明确了木材及木、竹、藤、棕、草制品项目所在地区的抗震设防烈度为VIII度，设计基本地震加速度值为0.20g。在该规范中，还明确提及了本工程所在地的地震基本烈度为VI度。在考虑到地震烈度设防要求后，我们将木材及木、竹、藤、棕、草制品项目的房屋建设标准设定为按照地震基本烈度VIII度的标准进行设防。这样做可以更好地确保木材及木、竹、藤、棕、草制品项目在遭遇地震时的稳定性与安全性，从而保障了木材及木、竹、藤、棕、草制品项目及周边环境的稳定与安全。</w:t>
      </w:r>
    </w:p>
    <w:p w:rsidR="00223F8F" w:rsidP="00223F8F" w14:paraId="609313BA" w14:textId="0568BF0F">
      <w:pPr>
        <w:pStyle w:val="Heading2"/>
      </w:pPr>
      <w:bookmarkStart w:id="29" w:name="_Toc155385990"/>
      <w:r w:rsidRPr="00223F8F">
        <w:t>(四)、安全标志使用要求</w:t>
      </w:r>
      <w:bookmarkEnd w:id="29"/>
    </w:p>
    <w:p w:rsidR="00223F8F" w:rsidRPr="00223F8F" w:rsidP="00223F8F" w14:paraId="10C476F3" w14:textId="77777777">
      <w:pPr>
        <w:ind w:firstLine="560" w:firstLineChars="200"/>
        <w:rPr>
          <w:rFonts w:ascii="仿宋" w:eastAsia="仿宋" w:hAnsi="仿宋"/>
          <w:sz w:val="28"/>
        </w:rPr>
        <w:sectPr>
          <w:headerReference w:type="even" r:id="rId178"/>
          <w:headerReference w:type="default" r:id="rId179"/>
          <w:footerReference w:type="even" r:id="rId180"/>
          <w:footerReference w:type="default" r:id="rId181"/>
          <w:headerReference w:type="first" r:id="rId182"/>
          <w:footerReference w:type="first" r:id="rId183"/>
          <w:type w:val="nextPage"/>
          <w:pgSz w:w="11906" w:h="16838"/>
          <w:pgMar w:top="1440" w:right="1800" w:bottom="1440" w:left="1800" w:header="851" w:footer="992" w:gutter="0"/>
          <w:pgNumType w:start="30"/>
          <w:cols w:space="425"/>
          <w:titlePg w:val="0"/>
          <w:docGrid w:type="lines" w:linePitch="312"/>
        </w:sectPr>
      </w:pPr>
      <w:r w:rsidRPr="00223F8F">
        <w:rPr>
          <w:rFonts w:ascii="仿宋" w:eastAsia="仿宋" w:hAnsi="仿宋" w:hint="eastAsia"/>
          <w:sz w:val="28"/>
        </w:rPr>
        <w:t>安全标志的使用要求主要包括以下几点：</w:t>
      </w:r>
    </w:p>
    <w:p w:rsidR="00223F8F" w:rsidRPr="00223F8F" w:rsidP="00223F8F" w14:paraId="06910292" w14:textId="77777777">
      <w:pPr>
        <w:ind w:firstLine="560" w:firstLineChars="200"/>
        <w:rPr>
          <w:rFonts w:ascii="仿宋" w:eastAsia="仿宋" w:hAnsi="仿宋"/>
          <w:sz w:val="28"/>
        </w:rPr>
      </w:pPr>
    </w:p>
    <w:p w:rsidR="00223F8F" w:rsidRPr="00223F8F" w:rsidP="00223F8F" w14:paraId="4FDFAE63" w14:textId="77777777">
      <w:pPr>
        <w:ind w:firstLine="560" w:firstLineChars="200"/>
        <w:rPr>
          <w:rFonts w:ascii="仿宋" w:eastAsia="仿宋" w:hAnsi="仿宋"/>
          <w:sz w:val="28"/>
        </w:rPr>
      </w:pPr>
      <w:r w:rsidRPr="00223F8F">
        <w:rPr>
          <w:rFonts w:ascii="仿宋" w:eastAsia="仿宋" w:hAnsi="仿宋"/>
          <w:sz w:val="28"/>
        </w:rPr>
        <w:t>1. 必须设置在所涉及的相应危险地点或设备最容易被观察到的地方，保证受众能注意到。</w:t>
      </w:r>
    </w:p>
    <w:p w:rsidR="00223F8F" w:rsidRPr="00223F8F" w:rsidP="00223F8F" w14:paraId="3E7A684A" w14:textId="77777777">
      <w:pPr>
        <w:ind w:firstLine="560" w:firstLineChars="200"/>
        <w:rPr>
          <w:rFonts w:ascii="仿宋" w:eastAsia="仿宋" w:hAnsi="仿宋"/>
          <w:sz w:val="28"/>
        </w:rPr>
      </w:pPr>
      <w:r w:rsidRPr="00223F8F">
        <w:rPr>
          <w:rFonts w:ascii="仿宋" w:eastAsia="仿宋" w:hAnsi="仿宋"/>
          <w:sz w:val="28"/>
        </w:rPr>
        <w:t>2. 应牢固地固定在依托物上，不能产生倾斜、卷翘、摆动等现象，高度应尽量与人眼的视线高度一致。</w:t>
      </w:r>
    </w:p>
    <w:p w:rsidR="00223F8F" w:rsidRPr="00223F8F" w:rsidP="00223F8F" w14:paraId="059AC02B" w14:textId="77777777">
      <w:pPr>
        <w:ind w:firstLine="560" w:firstLineChars="200"/>
        <w:rPr>
          <w:rFonts w:ascii="仿宋" w:eastAsia="仿宋" w:hAnsi="仿宋"/>
          <w:sz w:val="28"/>
        </w:rPr>
      </w:pPr>
      <w:r w:rsidRPr="00223F8F">
        <w:rPr>
          <w:rFonts w:ascii="仿宋" w:eastAsia="仿宋" w:hAnsi="仿宋"/>
          <w:sz w:val="28"/>
        </w:rPr>
        <w:t>3. 不应设置在门、窗、架等可移动的物体上，警示牌的正面或其邻近不得有妨碍人们视线的固定障碍物，并尽量避免被其他临时性物体所遮挡。</w:t>
      </w:r>
    </w:p>
    <w:p w:rsidR="00223F8F" w:rsidRPr="00223F8F" w:rsidP="00223F8F" w14:paraId="282FA184" w14:textId="77777777">
      <w:pPr>
        <w:ind w:firstLine="560" w:firstLineChars="200"/>
        <w:rPr>
          <w:rFonts w:ascii="仿宋" w:eastAsia="仿宋" w:hAnsi="仿宋"/>
          <w:sz w:val="28"/>
        </w:rPr>
      </w:pPr>
      <w:r w:rsidRPr="00223F8F">
        <w:rPr>
          <w:rFonts w:ascii="仿宋" w:eastAsia="仿宋" w:hAnsi="仿宋"/>
          <w:sz w:val="28"/>
        </w:rPr>
        <w:t>4. 安全标识牌的使用基本要求还应根据《建筑抗震设计规范》（GB50011）的标准，针对木材及木、竹、藤、棕、草制品项目所在地区的地震烈度设防要求进行具体设置</w:t>
      </w:r>
      <w:r w:rsidRPr="00223F8F">
        <w:rPr>
          <w:rFonts w:ascii="仿宋" w:eastAsia="仿宋" w:hAnsi="仿宋" w:hint="eastAsia"/>
          <w:sz w:val="28"/>
        </w:rPr>
        <w:t>。</w:t>
      </w:r>
    </w:p>
    <w:p w:rsidR="00223F8F" w:rsidRPr="00223F8F" w:rsidP="00223F8F" w14:paraId="1F1ADDE0" w14:textId="77777777">
      <w:pPr>
        <w:ind w:firstLine="560" w:firstLineChars="200"/>
        <w:rPr>
          <w:rFonts w:ascii="仿宋" w:eastAsia="仿宋" w:hAnsi="仿宋"/>
          <w:sz w:val="28"/>
        </w:rPr>
      </w:pPr>
    </w:p>
    <w:p w:rsidR="00223F8F" w:rsidP="00223F8F" w14:paraId="3D3E3199" w14:textId="64BEA2AE">
      <w:pPr>
        <w:ind w:firstLine="560" w:firstLineChars="200"/>
        <w:rPr>
          <w:rFonts w:ascii="仿宋" w:eastAsia="仿宋" w:hAnsi="仿宋" w:hint="eastAsia"/>
          <w:sz w:val="28"/>
        </w:rPr>
      </w:pPr>
      <w:r w:rsidRPr="00223F8F">
        <w:rPr>
          <w:rFonts w:ascii="仿宋" w:eastAsia="仿宋" w:hAnsi="仿宋" w:hint="eastAsia"/>
          <w:sz w:val="28"/>
        </w:rPr>
        <w:t>对于安全标志牌的具体使用要求，最好参考相关的安全规范和标准，以确保安全标志牌能发挥其应有的作用。</w:t>
      </w:r>
    </w:p>
    <w:p w:rsidR="00223F8F" w:rsidP="00223F8F" w14:paraId="7648DCA4" w14:textId="6445693A">
      <w:pPr>
        <w:pStyle w:val="Heading2"/>
      </w:pPr>
      <w:bookmarkStart w:id="30" w:name="_Toc155385991"/>
      <w:r w:rsidRPr="00223F8F">
        <w:t>(五)、电气安全保障措施</w:t>
      </w:r>
      <w:bookmarkEnd w:id="30"/>
    </w:p>
    <w:p w:rsidR="00223F8F" w:rsidP="00223F8F" w14:paraId="76E4B3E5" w14:textId="3ED660A3">
      <w:pPr>
        <w:ind w:firstLine="560" w:firstLineChars="200"/>
        <w:rPr>
          <w:rFonts w:ascii="仿宋" w:eastAsia="仿宋" w:hAnsi="仿宋" w:hint="eastAsia"/>
          <w:sz w:val="28"/>
        </w:rPr>
        <w:sectPr>
          <w:headerReference w:type="even" r:id="rId184"/>
          <w:headerReference w:type="default" r:id="rId185"/>
          <w:footerReference w:type="even" r:id="rId186"/>
          <w:footerReference w:type="default" r:id="rId187"/>
          <w:headerReference w:type="first" r:id="rId188"/>
          <w:footerReference w:type="first" r:id="rId189"/>
          <w:type w:val="nextPage"/>
          <w:pgSz w:w="11906" w:h="16838"/>
          <w:pgMar w:top="1440" w:right="1800" w:bottom="1440" w:left="1800" w:header="851" w:footer="992" w:gutter="0"/>
          <w:pgNumType w:start="31"/>
          <w:cols w:space="425"/>
          <w:titlePg w:val="0"/>
          <w:docGrid w:type="lines" w:linePitch="312"/>
        </w:sectPr>
      </w:pPr>
    </w:p>
    <w:p w:rsidR="00223F8F" w:rsidP="00223F8F" w14:textId="3ED660A3">
      <w:pPr>
        <w:ind w:firstLine="560" w:firstLineChars="200"/>
        <w:rPr>
          <w:rFonts w:ascii="仿宋" w:eastAsia="仿宋" w:hAnsi="仿宋" w:hint="eastAsia"/>
          <w:sz w:val="28"/>
        </w:rPr>
      </w:pPr>
      <w:r w:rsidRPr="00223F8F">
        <w:rPr>
          <w:rFonts w:ascii="仿宋" w:eastAsia="仿宋" w:hAnsi="仿宋" w:hint="eastAsia"/>
          <w:sz w:val="28"/>
        </w:rPr>
        <w:t>木材及木、竹、藤、棕、草制品项目承办单位不仅要为所有电气设备设置防触电接地，以保护员工和设备免受电击的伤害，还要在木材及木、竹、藤、棕、草制品项目建设区域高处的建筑物和设备上安装避雷装置。这些避雷装置能够有效地将突发的雷电引入地下，避免雷电对建筑物和设备造成损坏，保证木材及木、竹、藤、棕、草制品项目的顺利进行。同时，这些措施也符合国家相关安全法规和标准的要求，为木材及木、竹、藤、棕、草制品项目的安全和质量提供了有</w:t>
      </w:r>
      <w:r w:rsidRPr="00223F8F">
        <w:rPr>
          <w:rFonts w:ascii="仿宋" w:eastAsia="仿宋" w:hAnsi="仿宋" w:hint="eastAsia"/>
          <w:sz w:val="28"/>
        </w:rPr>
        <w:t>力保障。</w:t>
      </w:r>
    </w:p>
    <w:p w:rsidR="00223F8F" w:rsidP="00223F8F" w14:paraId="3A01E505" w14:textId="75BBBDC4">
      <w:pPr>
        <w:pStyle w:val="Heading2"/>
      </w:pPr>
      <w:bookmarkStart w:id="31" w:name="_Toc155385992"/>
      <w:r w:rsidRPr="00223F8F">
        <w:t>(六)、防尘防毒措施</w:t>
      </w:r>
      <w:bookmarkEnd w:id="31"/>
    </w:p>
    <w:p w:rsidR="00223F8F" w:rsidRPr="00223F8F" w:rsidP="00223F8F" w14:paraId="0D1D9F09" w14:textId="77777777">
      <w:pPr>
        <w:ind w:firstLine="560" w:firstLineChars="200"/>
        <w:rPr>
          <w:rFonts w:ascii="仿宋" w:eastAsia="仿宋" w:hAnsi="仿宋"/>
          <w:sz w:val="28"/>
        </w:rPr>
      </w:pPr>
      <w:r w:rsidRPr="00223F8F">
        <w:rPr>
          <w:rFonts w:ascii="仿宋" w:eastAsia="仿宋" w:hAnsi="仿宋" w:hint="eastAsia"/>
          <w:sz w:val="28"/>
        </w:rPr>
        <w:t>接触有毒有害物的工作岗位应配备空气呼吸器及防毒面具等防护</w:t>
      </w:r>
    </w:p>
    <w:p w:rsidR="00223F8F" w:rsidP="00223F8F" w14:paraId="4EED8DBC" w14:textId="446AE6D3">
      <w:pPr>
        <w:ind w:firstLine="560" w:firstLineChars="200"/>
        <w:rPr>
          <w:rFonts w:ascii="仿宋" w:eastAsia="仿宋" w:hAnsi="仿宋" w:hint="eastAsia"/>
          <w:sz w:val="28"/>
        </w:rPr>
      </w:pPr>
      <w:r w:rsidRPr="00223F8F">
        <w:rPr>
          <w:rFonts w:ascii="仿宋" w:eastAsia="仿宋" w:hAnsi="仿宋" w:hint="eastAsia"/>
          <w:sz w:val="28"/>
        </w:rPr>
        <w:t>器材，确保操作工的人身安全</w:t>
      </w:r>
    </w:p>
    <w:p w:rsidR="00223F8F" w:rsidP="00223F8F" w14:paraId="504A132A" w14:textId="44CE00C8">
      <w:pPr>
        <w:pStyle w:val="Heading2"/>
      </w:pPr>
      <w:bookmarkStart w:id="32" w:name="_Toc155385993"/>
      <w:r w:rsidRPr="00223F8F">
        <w:t>(七)、防静电、触电、防护及防雷措施</w:t>
      </w:r>
      <w:bookmarkEnd w:id="32"/>
    </w:p>
    <w:p w:rsidR="00223F8F" w:rsidRPr="00223F8F" w:rsidP="00223F8F" w14:paraId="3EAEED26" w14:textId="77777777">
      <w:pPr>
        <w:ind w:firstLine="560" w:firstLineChars="200"/>
        <w:rPr>
          <w:rFonts w:ascii="仿宋" w:eastAsia="仿宋" w:hAnsi="仿宋"/>
          <w:sz w:val="28"/>
        </w:rPr>
      </w:pPr>
      <w:r w:rsidRPr="00223F8F">
        <w:rPr>
          <w:rFonts w:ascii="仿宋" w:eastAsia="仿宋" w:hAnsi="仿宋" w:hint="eastAsia"/>
          <w:sz w:val="28"/>
        </w:rPr>
        <w:t>在防爆区域内，所有金属设备、管道和其他相关设施都必须配备静电接地设施，以确保这些设备和设施的电荷能够安全地导入地面，而不允许任何设备或内部零件与地相绝缘的金属体存在。此外，为了防止雷电对生产设备、设施以及建构筑物造成损害，各生产设备、设施及建构筑物均应配备可靠的防雷保护设备，其防雷设计应符合国家标准和相关规定。</w:t>
      </w:r>
    </w:p>
    <w:p w:rsidR="00223F8F" w:rsidRPr="00223F8F" w:rsidP="00223F8F" w14:paraId="5F203345" w14:textId="77777777">
      <w:pPr>
        <w:ind w:firstLine="560" w:firstLineChars="200"/>
        <w:rPr>
          <w:rFonts w:ascii="仿宋" w:eastAsia="仿宋" w:hAnsi="仿宋"/>
          <w:sz w:val="28"/>
        </w:rPr>
      </w:pPr>
    </w:p>
    <w:p w:rsidR="00223F8F" w:rsidP="00223F8F" w14:paraId="72A90C03" w14:textId="687CBC00">
      <w:pPr>
        <w:ind w:firstLine="560" w:firstLineChars="200"/>
        <w:rPr>
          <w:rFonts w:ascii="仿宋" w:eastAsia="仿宋" w:hAnsi="仿宋" w:hint="eastAsia"/>
          <w:sz w:val="28"/>
        </w:rPr>
      </w:pPr>
      <w:r w:rsidRPr="00223F8F">
        <w:rPr>
          <w:rFonts w:ascii="仿宋" w:eastAsia="仿宋" w:hAnsi="仿宋" w:hint="eastAsia"/>
          <w:sz w:val="28"/>
        </w:rPr>
        <w:t>此外，架空管道以及变配电设备和低压供电线路终端也必须设有防雷电波侵入的防护措施，以避免电流对设备造成损害。在此，我们建议在这些设备内部设置必要的避雷针（线），以提高设备的防雷能力，并确保员工和设备的安全。</w:t>
      </w:r>
    </w:p>
    <w:p w:rsidR="00223F8F" w:rsidP="00223F8F" w14:paraId="3F27D3FB" w14:textId="75FC14E1">
      <w:pPr>
        <w:pStyle w:val="Heading2"/>
      </w:pPr>
      <w:bookmarkStart w:id="33" w:name="_Toc155385994"/>
      <w:r w:rsidRPr="00223F8F">
        <w:t>(八)、机械设备安全保障措施</w:t>
      </w:r>
      <w:bookmarkEnd w:id="33"/>
    </w:p>
    <w:p w:rsidR="00223F8F" w:rsidP="00223F8F" w14:paraId="11DE16ED" w14:textId="102248FC">
      <w:pPr>
        <w:ind w:firstLine="560" w:firstLineChars="200"/>
        <w:rPr>
          <w:rFonts w:ascii="仿宋" w:eastAsia="仿宋" w:hAnsi="仿宋" w:hint="eastAsia"/>
          <w:sz w:val="28"/>
        </w:rPr>
        <w:sectPr>
          <w:headerReference w:type="even" r:id="rId190"/>
          <w:headerReference w:type="default" r:id="rId191"/>
          <w:footerReference w:type="even" r:id="rId192"/>
          <w:footerReference w:type="default" r:id="rId193"/>
          <w:headerReference w:type="first" r:id="rId194"/>
          <w:footerReference w:type="first" r:id="rId195"/>
          <w:type w:val="nextPage"/>
          <w:pgSz w:w="11906" w:h="16838"/>
          <w:pgMar w:top="1440" w:right="1800" w:bottom="1440" w:left="1800" w:header="851" w:footer="992" w:gutter="0"/>
          <w:pgNumType w:start="32"/>
          <w:cols w:space="425"/>
          <w:titlePg w:val="0"/>
          <w:docGrid w:type="lines" w:linePitch="312"/>
        </w:sectPr>
      </w:pPr>
    </w:p>
    <w:p w:rsidR="00223F8F" w:rsidP="00223F8F" w14:textId="102248FC">
      <w:pPr>
        <w:ind w:firstLine="560" w:firstLineChars="200"/>
        <w:rPr>
          <w:rFonts w:ascii="仿宋" w:eastAsia="仿宋" w:hAnsi="仿宋" w:hint="eastAsia"/>
          <w:sz w:val="28"/>
        </w:rPr>
      </w:pPr>
      <w:r w:rsidRPr="00223F8F">
        <w:rPr>
          <w:rFonts w:ascii="仿宋" w:eastAsia="仿宋" w:hAnsi="仿宋" w:hint="eastAsia"/>
          <w:sz w:val="28"/>
        </w:rPr>
        <w:t>机械传动力设备中的开式齿轮、皮带轮、联轴器等关键部位都设有安全罩，以防止意外伤害的发生。对于带式输送机的头部、尾部改</w:t>
      </w:r>
      <w:r w:rsidRPr="00223F8F">
        <w:rPr>
          <w:rFonts w:ascii="仿宋" w:eastAsia="仿宋" w:hAnsi="仿宋" w:hint="eastAsia"/>
          <w:sz w:val="28"/>
        </w:rPr>
        <w:t>向部位以及料斗开口位置等经常有人接近的地方，我们按照《带式输送机安全规程》采取了密闭防护措施，以避免机械运动对人体造成意外伤害。这些防护措施可以有效地保护人员免受机械伤害的风险，从而确保生产过程的安全性和可靠性。</w:t>
      </w:r>
    </w:p>
    <w:p w:rsidR="00223F8F" w:rsidP="00223F8F" w14:paraId="2B2845FA" w14:textId="431143FD">
      <w:pPr>
        <w:pStyle w:val="Heading2"/>
      </w:pPr>
      <w:bookmarkStart w:id="34" w:name="_Toc155385995"/>
      <w:r w:rsidRPr="00223F8F">
        <w:t>(九)、劳动安全保障措施</w:t>
      </w:r>
      <w:bookmarkEnd w:id="34"/>
    </w:p>
    <w:p w:rsidR="00223F8F" w:rsidRPr="00223F8F" w:rsidP="00223F8F" w14:paraId="03D9FB84" w14:textId="77777777">
      <w:pPr>
        <w:ind w:firstLine="560" w:firstLineChars="200"/>
        <w:rPr>
          <w:rFonts w:ascii="仿宋" w:eastAsia="仿宋" w:hAnsi="仿宋"/>
          <w:sz w:val="28"/>
        </w:rPr>
      </w:pPr>
      <w:r w:rsidRPr="00223F8F">
        <w:rPr>
          <w:rFonts w:ascii="仿宋" w:eastAsia="仿宋" w:hAnsi="仿宋" w:hint="eastAsia"/>
          <w:sz w:val="28"/>
        </w:rPr>
        <w:t>该木材及木、竹、藤、棕、草制品项目承办单位考虑到员工的工作和生活需求，设立了医务室、浴室、休息室等必要的生活福利设施，旨在为员工创造一个优美、舒适的工作和生活环境。此外，木材及木、竹、藤、棕、草制品项目承办单位也对空闲地进行绿化，通过这些措施为员工营造一个宜人的工作生活环境。</w:t>
      </w:r>
    </w:p>
    <w:p w:rsidR="00223F8F" w:rsidRPr="00223F8F" w:rsidP="00223F8F" w14:paraId="00C0E539" w14:textId="77777777">
      <w:pPr>
        <w:ind w:firstLine="560" w:firstLineChars="200"/>
        <w:rPr>
          <w:rFonts w:ascii="仿宋" w:eastAsia="仿宋" w:hAnsi="仿宋"/>
          <w:sz w:val="28"/>
        </w:rPr>
      </w:pPr>
    </w:p>
    <w:p w:rsidR="00223F8F" w:rsidRPr="00223F8F" w:rsidP="00223F8F" w14:paraId="4FB03610" w14:textId="77777777">
      <w:pPr>
        <w:ind w:firstLine="560" w:firstLineChars="200"/>
        <w:rPr>
          <w:rFonts w:ascii="仿宋" w:eastAsia="仿宋" w:hAnsi="仿宋"/>
          <w:sz w:val="28"/>
        </w:rPr>
      </w:pPr>
      <w:r w:rsidRPr="00223F8F">
        <w:rPr>
          <w:rFonts w:ascii="仿宋" w:eastAsia="仿宋" w:hAnsi="仿宋" w:hint="eastAsia"/>
          <w:sz w:val="28"/>
        </w:rPr>
        <w:t>在自动控制设计方面，该木材及木、竹、藤、棕、草制品项目承办单位以集中检测为主，将重要参数引至控制室，以便实时观察生产过程的变化。为确保劳动安全，针对一些会对员工造成潜在危害的参数，木材及木、竹、藤、棕、草制品项目承办单位还设置了越限报警功能。这些措施可以有效地预防并及时应对可能出现的安全问题。</w:t>
      </w:r>
    </w:p>
    <w:p w:rsidR="00223F8F" w:rsidRPr="00223F8F" w:rsidP="00223F8F" w14:paraId="29A07A8B" w14:textId="77777777">
      <w:pPr>
        <w:ind w:firstLine="560" w:firstLineChars="200"/>
        <w:rPr>
          <w:rFonts w:ascii="仿宋" w:eastAsia="仿宋" w:hAnsi="仿宋"/>
          <w:sz w:val="28"/>
        </w:rPr>
      </w:pPr>
    </w:p>
    <w:p w:rsidR="00223F8F" w:rsidP="00223F8F" w14:paraId="68BF32DC" w14:textId="0C89F733">
      <w:pPr>
        <w:ind w:firstLine="560" w:firstLineChars="200"/>
        <w:rPr>
          <w:rFonts w:ascii="仿宋" w:eastAsia="仿宋" w:hAnsi="仿宋" w:hint="eastAsia"/>
          <w:sz w:val="28"/>
        </w:rPr>
        <w:sectPr>
          <w:headerReference w:type="even" r:id="rId196"/>
          <w:headerReference w:type="default" r:id="rId197"/>
          <w:footerReference w:type="even" r:id="rId198"/>
          <w:footerReference w:type="default" r:id="rId199"/>
          <w:headerReference w:type="first" r:id="rId200"/>
          <w:footerReference w:type="first" r:id="rId201"/>
          <w:type w:val="nextPage"/>
          <w:pgSz w:w="11906" w:h="16838"/>
          <w:pgMar w:top="1440" w:right="1800" w:bottom="1440" w:left="1800" w:header="851" w:footer="992" w:gutter="0"/>
          <w:pgNumType w:start="33"/>
          <w:cols w:space="425"/>
          <w:titlePg w:val="0"/>
          <w:docGrid w:type="lines" w:linePitch="312"/>
        </w:sectPr>
      </w:pPr>
    </w:p>
    <w:p w:rsidR="00223F8F" w:rsidP="00223F8F" w14:textId="0C89F733">
      <w:pPr>
        <w:ind w:firstLine="560" w:firstLineChars="200"/>
        <w:rPr>
          <w:rFonts w:ascii="仿宋" w:eastAsia="仿宋" w:hAnsi="仿宋" w:hint="eastAsia"/>
          <w:sz w:val="28"/>
        </w:rPr>
      </w:pPr>
      <w:r w:rsidRPr="00223F8F">
        <w:rPr>
          <w:rFonts w:ascii="仿宋" w:eastAsia="仿宋" w:hAnsi="仿宋" w:hint="eastAsia"/>
          <w:sz w:val="28"/>
        </w:rPr>
        <w:t>此外，为了保证劳动安全，该木材及木、竹、藤、棕、草制品项目承办单位还设置了一定数量的自动调节系统。这些系统可以在出现不安全因素时自动调节，从而最大限度地减少不安全事故的发生。这些自动调节系统的存在，不仅提高了生产效率，更为员工的安全提供</w:t>
      </w:r>
      <w:r w:rsidRPr="00223F8F">
        <w:rPr>
          <w:rFonts w:ascii="仿宋" w:eastAsia="仿宋" w:hAnsi="仿宋" w:hint="eastAsia"/>
          <w:sz w:val="28"/>
        </w:rPr>
        <w:t>了有力保障。</w:t>
      </w:r>
    </w:p>
    <w:p w:rsidR="00223F8F" w:rsidP="00223F8F" w14:paraId="7109D7BC" w14:textId="21A6348B">
      <w:pPr>
        <w:pStyle w:val="Heading2"/>
      </w:pPr>
      <w:bookmarkStart w:id="35" w:name="_Toc155385996"/>
      <w:r w:rsidRPr="00223F8F">
        <w:t>(十)、劳动安全卫生机构设置及教育制度</w:t>
      </w:r>
      <w:bookmarkEnd w:id="35"/>
    </w:p>
    <w:p w:rsidR="00223F8F" w:rsidRPr="00223F8F" w:rsidP="00223F8F" w14:paraId="3C279D15" w14:textId="77777777">
      <w:pPr>
        <w:ind w:firstLine="560" w:firstLineChars="200"/>
        <w:rPr>
          <w:rFonts w:ascii="仿宋" w:eastAsia="仿宋" w:hAnsi="仿宋"/>
          <w:sz w:val="28"/>
        </w:rPr>
      </w:pPr>
      <w:r w:rsidRPr="00223F8F">
        <w:rPr>
          <w:rFonts w:ascii="仿宋" w:eastAsia="仿宋" w:hAnsi="仿宋" w:hint="eastAsia"/>
          <w:sz w:val="28"/>
        </w:rPr>
        <w:t>机构设置及人员配备</w:t>
      </w:r>
    </w:p>
    <w:p w:rsidR="00223F8F" w:rsidRPr="00223F8F" w:rsidP="00223F8F" w14:paraId="6D8C4C99" w14:textId="77777777">
      <w:pPr>
        <w:ind w:firstLine="560" w:firstLineChars="200"/>
        <w:rPr>
          <w:rFonts w:ascii="仿宋" w:eastAsia="仿宋" w:hAnsi="仿宋"/>
          <w:sz w:val="28"/>
        </w:rPr>
      </w:pPr>
    </w:p>
    <w:p w:rsidR="00223F8F" w:rsidRPr="00223F8F" w:rsidP="00223F8F" w14:paraId="4D3DDE64" w14:textId="77777777">
      <w:pPr>
        <w:ind w:firstLine="560" w:firstLineChars="200"/>
        <w:rPr>
          <w:rFonts w:ascii="仿宋" w:eastAsia="仿宋" w:hAnsi="仿宋"/>
          <w:sz w:val="28"/>
        </w:rPr>
      </w:pPr>
      <w:r w:rsidRPr="00223F8F">
        <w:rPr>
          <w:rFonts w:ascii="仿宋" w:eastAsia="仿宋" w:hAnsi="仿宋" w:hint="eastAsia"/>
          <w:sz w:val="28"/>
        </w:rPr>
        <w:t>应急撤离和急救准备</w:t>
      </w:r>
    </w:p>
    <w:p w:rsidR="00223F8F" w:rsidRPr="00223F8F" w:rsidP="00223F8F" w14:paraId="086DA651" w14:textId="77777777">
      <w:pPr>
        <w:ind w:firstLine="560" w:firstLineChars="200"/>
        <w:rPr>
          <w:rFonts w:ascii="仿宋" w:eastAsia="仿宋" w:hAnsi="仿宋"/>
          <w:sz w:val="28"/>
        </w:rPr>
      </w:pPr>
    </w:p>
    <w:p w:rsidR="00223F8F" w:rsidRPr="00223F8F" w:rsidP="00223F8F" w14:paraId="11923B46" w14:textId="77777777">
      <w:pPr>
        <w:ind w:firstLine="560" w:firstLineChars="200"/>
        <w:rPr>
          <w:rFonts w:ascii="仿宋" w:eastAsia="仿宋" w:hAnsi="仿宋"/>
          <w:sz w:val="28"/>
        </w:rPr>
      </w:pPr>
      <w:r w:rsidRPr="00223F8F">
        <w:rPr>
          <w:rFonts w:ascii="仿宋" w:eastAsia="仿宋" w:hAnsi="仿宋" w:hint="eastAsia"/>
          <w:sz w:val="28"/>
        </w:rPr>
        <w:t>为了应对紧急情况，木材及木、竹、藤、棕、草制品项目承办单位合理设置了应急撤离通道和泄险区，以确保在紧急事故发生时，员工能够及时疏散到安全区域。此外，现场还设有急救站，配备了必要的急救设施和急救车辆。劳动安全部门要求编制突发性急性中毒事故的救治预案，并根据实际情况进行修订，定期组织员工进行应急演练，以确保人员安全。</w:t>
      </w:r>
    </w:p>
    <w:p w:rsidR="00223F8F" w:rsidRPr="00223F8F" w:rsidP="00223F8F" w14:paraId="2D9950BC" w14:textId="77777777">
      <w:pPr>
        <w:ind w:firstLine="560" w:firstLineChars="200"/>
        <w:rPr>
          <w:rFonts w:ascii="仿宋" w:eastAsia="仿宋" w:hAnsi="仿宋"/>
          <w:sz w:val="28"/>
        </w:rPr>
      </w:pPr>
    </w:p>
    <w:p w:rsidR="00223F8F" w:rsidRPr="00223F8F" w:rsidP="00223F8F" w14:paraId="330AD6F0" w14:textId="77777777">
      <w:pPr>
        <w:ind w:firstLine="560" w:firstLineChars="200"/>
        <w:rPr>
          <w:rFonts w:ascii="仿宋" w:eastAsia="仿宋" w:hAnsi="仿宋"/>
          <w:sz w:val="28"/>
        </w:rPr>
      </w:pPr>
      <w:r w:rsidRPr="00223F8F">
        <w:rPr>
          <w:rFonts w:ascii="仿宋" w:eastAsia="仿宋" w:hAnsi="仿宋" w:hint="eastAsia"/>
          <w:sz w:val="28"/>
        </w:rPr>
        <w:t>劳动安全卫生教育制度</w:t>
      </w:r>
    </w:p>
    <w:p w:rsidR="00223F8F" w:rsidRPr="00223F8F" w:rsidP="00223F8F" w14:paraId="770AFFD3" w14:textId="77777777">
      <w:pPr>
        <w:ind w:firstLine="560" w:firstLineChars="200"/>
        <w:rPr>
          <w:rFonts w:ascii="仿宋" w:eastAsia="仿宋" w:hAnsi="仿宋"/>
          <w:sz w:val="28"/>
        </w:rPr>
      </w:pPr>
    </w:p>
    <w:p w:rsidR="00223F8F" w:rsidP="00223F8F" w14:paraId="611B49C7" w14:textId="717717D2">
      <w:pPr>
        <w:ind w:firstLine="560" w:firstLineChars="200"/>
        <w:rPr>
          <w:rFonts w:ascii="仿宋" w:eastAsia="仿宋" w:hAnsi="仿宋" w:hint="eastAsia"/>
          <w:sz w:val="28"/>
        </w:rPr>
        <w:sectPr>
          <w:headerReference w:type="even" r:id="rId202"/>
          <w:headerReference w:type="default" r:id="rId203"/>
          <w:footerReference w:type="even" r:id="rId204"/>
          <w:footerReference w:type="default" r:id="rId205"/>
          <w:headerReference w:type="first" r:id="rId206"/>
          <w:footerReference w:type="first" r:id="rId207"/>
          <w:type w:val="nextPage"/>
          <w:pgSz w:w="11906" w:h="16838"/>
          <w:pgMar w:top="1440" w:right="1800" w:bottom="1440" w:left="1800" w:header="851" w:footer="992" w:gutter="0"/>
          <w:pgNumType w:start="34"/>
          <w:cols w:space="425"/>
          <w:titlePg w:val="0"/>
          <w:docGrid w:type="lines" w:linePitch="312"/>
        </w:sectPr>
      </w:pPr>
    </w:p>
    <w:p w:rsidR="00223F8F" w:rsidP="00223F8F" w14:textId="717717D2">
      <w:pPr>
        <w:ind w:firstLine="560" w:firstLineChars="200"/>
        <w:rPr>
          <w:rFonts w:ascii="仿宋" w:eastAsia="仿宋" w:hAnsi="仿宋" w:hint="eastAsia"/>
          <w:sz w:val="28"/>
        </w:rPr>
      </w:pPr>
      <w:r w:rsidRPr="00223F8F">
        <w:rPr>
          <w:rFonts w:ascii="仿宋" w:eastAsia="仿宋" w:hAnsi="仿宋" w:hint="eastAsia"/>
          <w:sz w:val="28"/>
        </w:rPr>
        <w:t>一旦木材及木、竹、藤、棕、草制品项目投入运营，所有级别的员工都必须坚守劳动安全操作规程，确保一切潜在的事故隐患在发生之初就被消除，以保障员工的人身安全和设备的正常运行。木材及木、竹、藤、棕、草制品项目承办单位将员工的安全和健康置于生产之上的优先位置，特别是在生产第一线，确保安全与健康成为首要任务。每一位进入有毒有害生产单元的员工都必须佩戴个人防护设备，这是</w:t>
      </w:r>
      <w:r w:rsidRPr="00223F8F">
        <w:rPr>
          <w:rFonts w:ascii="仿宋" w:eastAsia="仿宋" w:hAnsi="仿宋" w:hint="eastAsia"/>
          <w:sz w:val="28"/>
        </w:rPr>
        <w:t>确保工作场所的基本要求。</w:t>
      </w:r>
    </w:p>
    <w:p w:rsidR="00223F8F" w:rsidP="00223F8F" w14:paraId="3F9EDA01" w14:textId="4C1E283D">
      <w:pPr>
        <w:pStyle w:val="Heading2"/>
      </w:pPr>
      <w:bookmarkStart w:id="36" w:name="_Toc155385997"/>
      <w:r w:rsidRPr="00223F8F">
        <w:t>(十一)、劳动安全预期效果评价</w:t>
      </w:r>
      <w:bookmarkEnd w:id="36"/>
    </w:p>
    <w:p w:rsidR="00223F8F" w:rsidP="00223F8F" w14:paraId="14892476" w14:textId="6C4874EB">
      <w:pPr>
        <w:ind w:firstLine="560" w:firstLineChars="200"/>
        <w:rPr>
          <w:rFonts w:ascii="仿宋" w:eastAsia="仿宋" w:hAnsi="仿宋" w:hint="eastAsia"/>
          <w:sz w:val="28"/>
        </w:rPr>
      </w:pPr>
      <w:r w:rsidRPr="00223F8F">
        <w:rPr>
          <w:rFonts w:ascii="仿宋" w:eastAsia="仿宋" w:hAnsi="仿宋" w:hint="eastAsia"/>
          <w:sz w:val="28"/>
        </w:rPr>
        <w:t>在事故出现之际，木材及木、竹、藤、棕、草制品项目执行单位依赖于工程设计方案中的安全防护设备和突发情况应急措施，有效遏制事故的扩大，防止安全和消防事故的蔓延，确保员工的人身安全和财产不受损害。木材及木、竹、藤、棕、草制品项目执行单位已经设计并配备了完善的安全卫生专用设备，主要包括防火防爆设备、火灾自动报警系统、水消防系统、空调设备、岗位通风设备、隔声降噪设备、安全供水、安全供电设备等。</w:t>
      </w:r>
    </w:p>
    <w:p w:rsidR="00223F8F" w:rsidP="00223F8F" w14:paraId="2E86941F" w14:textId="7BED3755">
      <w:pPr>
        <w:pStyle w:val="Heading1"/>
        <w:rPr>
          <w:rFonts w:hint="eastAsia"/>
        </w:rPr>
      </w:pPr>
      <w:bookmarkStart w:id="37" w:name="_Toc155385998"/>
      <w:r w:rsidRPr="00223F8F">
        <w:rPr>
          <w:rFonts w:hint="eastAsia"/>
        </w:rPr>
        <w:t>六、营销策略和销售计划</w:t>
      </w:r>
      <w:bookmarkEnd w:id="37"/>
    </w:p>
    <w:p w:rsidR="00223F8F" w:rsidP="00223F8F" w14:paraId="3EDF7D87" w14:textId="1EDF8B26">
      <w:pPr>
        <w:pStyle w:val="Heading2"/>
      </w:pPr>
      <w:bookmarkStart w:id="38" w:name="_Toc155385999"/>
      <w:r w:rsidRPr="00223F8F">
        <w:t>(一)、品牌定位与推广策略</w:t>
      </w:r>
      <w:bookmarkEnd w:id="38"/>
    </w:p>
    <w:p w:rsidR="00223F8F" w:rsidRPr="00223F8F" w:rsidP="00223F8F" w14:paraId="32E4F605" w14:textId="77777777">
      <w:pPr>
        <w:ind w:firstLine="560" w:firstLineChars="200"/>
        <w:rPr>
          <w:rFonts w:ascii="仿宋" w:eastAsia="仿宋" w:hAnsi="仿宋"/>
          <w:sz w:val="28"/>
        </w:rPr>
      </w:pPr>
      <w:r w:rsidRPr="00223F8F">
        <w:rPr>
          <w:rFonts w:ascii="仿宋" w:eastAsia="仿宋" w:hAnsi="仿宋"/>
          <w:sz w:val="28"/>
        </w:rPr>
        <w:t>1. 品牌定位</w:t>
      </w:r>
    </w:p>
    <w:p w:rsidR="00223F8F" w:rsidRPr="00223F8F" w:rsidP="00223F8F" w14:paraId="7CE94CDE" w14:textId="77777777">
      <w:pPr>
        <w:ind w:firstLine="560" w:firstLineChars="200"/>
        <w:rPr>
          <w:rFonts w:ascii="仿宋" w:eastAsia="仿宋" w:hAnsi="仿宋"/>
          <w:sz w:val="28"/>
        </w:rPr>
      </w:pPr>
    </w:p>
    <w:p w:rsidR="00223F8F" w:rsidRPr="00223F8F" w:rsidP="00223F8F" w14:paraId="4C80CA1F" w14:textId="77777777">
      <w:pPr>
        <w:ind w:firstLine="560" w:firstLineChars="200"/>
        <w:rPr>
          <w:rFonts w:ascii="仿宋" w:eastAsia="仿宋" w:hAnsi="仿宋"/>
          <w:sz w:val="28"/>
        </w:rPr>
      </w:pPr>
      <w:r w:rsidRPr="00223F8F">
        <w:rPr>
          <w:rFonts w:ascii="仿宋" w:eastAsia="仿宋" w:hAnsi="仿宋" w:hint="eastAsia"/>
          <w:sz w:val="28"/>
        </w:rPr>
        <w:t>目标市场：根据最新市场研究数据，我们的目标市场主要包括高净值个人和中小型企业。这两个市场在财富管理和金融服务方面具有巨大的潜力。</w:t>
      </w:r>
    </w:p>
    <w:p w:rsidR="00223F8F" w:rsidRPr="00223F8F" w:rsidP="00223F8F" w14:paraId="636FCC2C" w14:textId="77777777">
      <w:pPr>
        <w:ind w:firstLine="560" w:firstLineChars="200"/>
        <w:rPr>
          <w:rFonts w:ascii="仿宋" w:eastAsia="仿宋" w:hAnsi="仿宋"/>
          <w:sz w:val="28"/>
        </w:rPr>
      </w:pPr>
    </w:p>
    <w:p w:rsidR="00223F8F" w:rsidRPr="00223F8F" w:rsidP="00223F8F" w14:paraId="06B7104C" w14:textId="77777777">
      <w:pPr>
        <w:ind w:firstLine="560" w:firstLineChars="200"/>
        <w:rPr>
          <w:rFonts w:ascii="仿宋" w:eastAsia="仿宋" w:hAnsi="仿宋"/>
          <w:sz w:val="28"/>
        </w:rPr>
        <w:sectPr>
          <w:headerReference w:type="even" r:id="rId208"/>
          <w:headerReference w:type="default" r:id="rId209"/>
          <w:footerReference w:type="even" r:id="rId210"/>
          <w:footerReference w:type="default" r:id="rId211"/>
          <w:headerReference w:type="first" r:id="rId212"/>
          <w:footerReference w:type="first" r:id="rId213"/>
          <w:type w:val="nextPage"/>
          <w:pgSz w:w="11906" w:h="16838"/>
          <w:pgMar w:top="1440" w:right="1800" w:bottom="1440" w:left="1800" w:header="851" w:footer="992" w:gutter="0"/>
          <w:pgNumType w:start="35"/>
          <w:cols w:space="425"/>
          <w:titlePg w:val="0"/>
          <w:docGrid w:type="lines" w:linePitch="312"/>
        </w:sectPr>
      </w:pPr>
    </w:p>
    <w:p w:rsidR="00223F8F" w:rsidRPr="00223F8F" w:rsidP="00223F8F" w14:textId="77777777">
      <w:pPr>
        <w:ind w:firstLine="560" w:firstLineChars="200"/>
        <w:rPr>
          <w:rFonts w:ascii="仿宋" w:eastAsia="仿宋" w:hAnsi="仿宋"/>
          <w:sz w:val="28"/>
        </w:rPr>
      </w:pPr>
      <w:r w:rsidRPr="00223F8F">
        <w:rPr>
          <w:rFonts w:ascii="仿宋" w:eastAsia="仿宋" w:hAnsi="仿宋" w:hint="eastAsia"/>
          <w:sz w:val="28"/>
        </w:rPr>
        <w:t>资产质量：我们的品牌定位将侧重于为高净值个人和中小型企业提供高质量的金融产品和咨询服务。我们的产品将基于最新的市场分析和投资策略，以确保资产质量和长期增长。</w:t>
      </w:r>
    </w:p>
    <w:p w:rsidR="00223F8F" w:rsidRPr="00223F8F" w:rsidP="00223F8F" w14:paraId="6022870E" w14:textId="77777777">
      <w:pPr>
        <w:ind w:firstLine="560" w:firstLineChars="200"/>
        <w:rPr>
          <w:rFonts w:ascii="仿宋" w:eastAsia="仿宋" w:hAnsi="仿宋"/>
          <w:sz w:val="28"/>
        </w:rPr>
      </w:pPr>
    </w:p>
    <w:p w:rsidR="00223F8F" w:rsidRPr="00223F8F" w:rsidP="00223F8F" w14:paraId="5F9D1DF1" w14:textId="77777777">
      <w:pPr>
        <w:ind w:firstLine="560" w:firstLineChars="200"/>
        <w:rPr>
          <w:rFonts w:ascii="仿宋" w:eastAsia="仿宋" w:hAnsi="仿宋"/>
          <w:sz w:val="28"/>
        </w:rPr>
      </w:pPr>
      <w:r w:rsidRPr="00223F8F">
        <w:rPr>
          <w:rFonts w:ascii="仿宋" w:eastAsia="仿宋" w:hAnsi="仿宋" w:hint="eastAsia"/>
          <w:sz w:val="28"/>
        </w:rPr>
        <w:t>成长性：我们将强调品牌的成长性，为客户提供多元化的金融解决方案，以支持他们的财务增长和业务扩张。</w:t>
      </w:r>
    </w:p>
    <w:p w:rsidR="00223F8F" w:rsidRPr="00223F8F" w:rsidP="00223F8F" w14:paraId="79451518" w14:textId="77777777">
      <w:pPr>
        <w:ind w:firstLine="560" w:firstLineChars="200"/>
        <w:rPr>
          <w:rFonts w:ascii="仿宋" w:eastAsia="仿宋" w:hAnsi="仿宋"/>
          <w:sz w:val="28"/>
        </w:rPr>
      </w:pPr>
    </w:p>
    <w:p w:rsidR="00223F8F" w:rsidRPr="00223F8F" w:rsidP="00223F8F" w14:paraId="7647AA4E" w14:textId="77777777">
      <w:pPr>
        <w:ind w:firstLine="560" w:firstLineChars="200"/>
        <w:rPr>
          <w:rFonts w:ascii="仿宋" w:eastAsia="仿宋" w:hAnsi="仿宋"/>
          <w:sz w:val="28"/>
        </w:rPr>
      </w:pPr>
      <w:r w:rsidRPr="00223F8F">
        <w:rPr>
          <w:rFonts w:ascii="仿宋" w:eastAsia="仿宋" w:hAnsi="仿宋" w:hint="eastAsia"/>
          <w:sz w:val="28"/>
        </w:rPr>
        <w:t>收益性：我们的品牌将与客户一起实现共赢。我们将提供高回报的投资机会，并与客户建立长期合作关系，以实现共同的财务目标。</w:t>
      </w:r>
    </w:p>
    <w:p w:rsidR="00223F8F" w:rsidRPr="00223F8F" w:rsidP="00223F8F" w14:paraId="38259F4B" w14:textId="77777777">
      <w:pPr>
        <w:ind w:firstLine="560" w:firstLineChars="200"/>
        <w:rPr>
          <w:rFonts w:ascii="仿宋" w:eastAsia="仿宋" w:hAnsi="仿宋"/>
          <w:sz w:val="28"/>
        </w:rPr>
      </w:pPr>
    </w:p>
    <w:p w:rsidR="00223F8F" w:rsidRPr="00223F8F" w:rsidP="00223F8F" w14:paraId="03976AA0" w14:textId="77777777">
      <w:pPr>
        <w:ind w:firstLine="560" w:firstLineChars="200"/>
        <w:rPr>
          <w:rFonts w:ascii="仿宋" w:eastAsia="仿宋" w:hAnsi="仿宋"/>
          <w:sz w:val="28"/>
        </w:rPr>
      </w:pPr>
      <w:r w:rsidRPr="00223F8F">
        <w:rPr>
          <w:rFonts w:ascii="仿宋" w:eastAsia="仿宋" w:hAnsi="仿宋"/>
          <w:sz w:val="28"/>
        </w:rPr>
        <w:t>2. 推广策略</w:t>
      </w:r>
    </w:p>
    <w:p w:rsidR="00223F8F" w:rsidRPr="00223F8F" w:rsidP="00223F8F" w14:paraId="1920E5F1" w14:textId="77777777">
      <w:pPr>
        <w:ind w:firstLine="560" w:firstLineChars="200"/>
        <w:rPr>
          <w:rFonts w:ascii="仿宋" w:eastAsia="仿宋" w:hAnsi="仿宋"/>
          <w:sz w:val="28"/>
        </w:rPr>
      </w:pPr>
    </w:p>
    <w:p w:rsidR="00223F8F" w:rsidRPr="00223F8F" w:rsidP="00223F8F" w14:paraId="61AD7A6B" w14:textId="77777777">
      <w:pPr>
        <w:ind w:firstLine="560" w:firstLineChars="200"/>
        <w:rPr>
          <w:rFonts w:ascii="仿宋" w:eastAsia="仿宋" w:hAnsi="仿宋"/>
          <w:sz w:val="28"/>
        </w:rPr>
      </w:pPr>
      <w:r w:rsidRPr="00223F8F">
        <w:rPr>
          <w:rFonts w:ascii="仿宋" w:eastAsia="仿宋" w:hAnsi="仿宋" w:hint="eastAsia"/>
          <w:sz w:val="28"/>
        </w:rPr>
        <w:t>数字营销：根据权威市场研究机构的数据，数字营销在吸引目标客户方面具有显著优势。我们将利用社交媒体、搜索引擎优化和在线广告等数字渠道，将我们的品牌信息传播给广大目标客户。</w:t>
      </w:r>
    </w:p>
    <w:p w:rsidR="00223F8F" w:rsidRPr="00223F8F" w:rsidP="00223F8F" w14:paraId="083F7E61" w14:textId="77777777">
      <w:pPr>
        <w:ind w:firstLine="560" w:firstLineChars="200"/>
        <w:rPr>
          <w:rFonts w:ascii="仿宋" w:eastAsia="仿宋" w:hAnsi="仿宋"/>
          <w:sz w:val="28"/>
        </w:rPr>
      </w:pPr>
    </w:p>
    <w:p w:rsidR="00223F8F" w:rsidRPr="00223F8F" w:rsidP="00223F8F" w14:paraId="5E81BDE7" w14:textId="77777777">
      <w:pPr>
        <w:ind w:firstLine="560" w:firstLineChars="200"/>
        <w:rPr>
          <w:rFonts w:ascii="仿宋" w:eastAsia="仿宋" w:hAnsi="仿宋"/>
          <w:sz w:val="28"/>
        </w:rPr>
      </w:pPr>
      <w:r w:rsidRPr="00223F8F">
        <w:rPr>
          <w:rFonts w:ascii="仿宋" w:eastAsia="仿宋" w:hAnsi="仿宋" w:hint="eastAsia"/>
          <w:sz w:val="28"/>
        </w:rPr>
        <w:t>内容营销：发布高质量的金融内容是吸引客户的有效途径。我们将定期发布市场分析、投资建议和财务规划等相关内容，以建立品牌的专业声誉。</w:t>
      </w:r>
    </w:p>
    <w:p w:rsidR="00223F8F" w:rsidRPr="00223F8F" w:rsidP="00223F8F" w14:paraId="08A90AEF" w14:textId="77777777">
      <w:pPr>
        <w:ind w:firstLine="560" w:firstLineChars="200"/>
        <w:rPr>
          <w:rFonts w:ascii="仿宋" w:eastAsia="仿宋" w:hAnsi="仿宋"/>
          <w:sz w:val="28"/>
        </w:rPr>
      </w:pPr>
    </w:p>
    <w:p w:rsidR="00223F8F" w:rsidRPr="00223F8F" w:rsidP="00223F8F" w14:paraId="3BF02809" w14:textId="77777777">
      <w:pPr>
        <w:ind w:firstLine="560" w:firstLineChars="200"/>
        <w:rPr>
          <w:rFonts w:ascii="仿宋" w:eastAsia="仿宋" w:hAnsi="仿宋"/>
          <w:sz w:val="28"/>
        </w:rPr>
        <w:sectPr>
          <w:headerReference w:type="even" r:id="rId214"/>
          <w:headerReference w:type="default" r:id="rId215"/>
          <w:footerReference w:type="even" r:id="rId216"/>
          <w:footerReference w:type="default" r:id="rId217"/>
          <w:headerReference w:type="first" r:id="rId218"/>
          <w:footerReference w:type="first" r:id="rId219"/>
          <w:type w:val="nextPage"/>
          <w:pgSz w:w="11906" w:h="16838"/>
          <w:pgMar w:top="1440" w:right="1800" w:bottom="1440" w:left="1800" w:header="851" w:footer="992" w:gutter="0"/>
          <w:pgNumType w:start="36"/>
          <w:cols w:space="425"/>
          <w:titlePg w:val="0"/>
          <w:docGrid w:type="lines" w:linePitch="312"/>
        </w:sectPr>
      </w:pPr>
      <w:r w:rsidRPr="00223F8F">
        <w:rPr>
          <w:rFonts w:ascii="仿宋" w:eastAsia="仿宋" w:hAnsi="仿宋" w:hint="eastAsia"/>
          <w:sz w:val="28"/>
        </w:rPr>
        <w:t>合作伙伴关系：与其他金融机构和行业领袖建立合作伙伴关系，将是我们品牌推广的一项关键策略。这些合作伙伴关系将有助于扩大我们的影响力和市场份额。</w:t>
      </w:r>
    </w:p>
    <w:p w:rsidR="00223F8F" w:rsidRPr="00223F8F" w:rsidP="00223F8F" w14:paraId="3F53394F" w14:textId="77777777">
      <w:pPr>
        <w:ind w:firstLine="560" w:firstLineChars="200"/>
        <w:rPr>
          <w:rFonts w:ascii="仿宋" w:eastAsia="仿宋" w:hAnsi="仿宋"/>
          <w:sz w:val="28"/>
        </w:rPr>
      </w:pPr>
    </w:p>
    <w:p w:rsidR="00223F8F" w:rsidRPr="00223F8F" w:rsidP="00223F8F" w14:paraId="4F126C58" w14:textId="77777777">
      <w:pPr>
        <w:ind w:firstLine="560" w:firstLineChars="200"/>
        <w:rPr>
          <w:rFonts w:ascii="仿宋" w:eastAsia="仿宋" w:hAnsi="仿宋"/>
          <w:sz w:val="28"/>
        </w:rPr>
      </w:pPr>
      <w:r w:rsidRPr="00223F8F">
        <w:rPr>
          <w:rFonts w:ascii="仿宋" w:eastAsia="仿宋" w:hAnsi="仿宋" w:hint="eastAsia"/>
          <w:sz w:val="28"/>
        </w:rPr>
        <w:t>客户体验：提供卓越的客户体验将是我们品牌的关键竞争优势。</w:t>
      </w:r>
      <w:r w:rsidRPr="00223F8F">
        <w:rPr>
          <w:rFonts w:ascii="仿宋" w:eastAsia="仿宋" w:hAnsi="仿宋" w:hint="eastAsia"/>
          <w:sz w:val="28"/>
        </w:rPr>
        <w:t>我们将投资于客户服务和支持团队，确保客户在每一次互动中都感到满意。</w:t>
      </w:r>
    </w:p>
    <w:p w:rsidR="00223F8F" w:rsidRPr="00223F8F" w:rsidP="00223F8F" w14:paraId="173204F5" w14:textId="77777777">
      <w:pPr>
        <w:ind w:firstLine="560" w:firstLineChars="200"/>
        <w:rPr>
          <w:rFonts w:ascii="仿宋" w:eastAsia="仿宋" w:hAnsi="仿宋"/>
          <w:sz w:val="28"/>
        </w:rPr>
      </w:pPr>
    </w:p>
    <w:p w:rsidR="00223F8F" w:rsidP="00223F8F" w14:paraId="278B73F8" w14:textId="74F4DDE1">
      <w:pPr>
        <w:ind w:firstLine="560" w:firstLineChars="200"/>
        <w:rPr>
          <w:rFonts w:ascii="仿宋" w:eastAsia="仿宋" w:hAnsi="仿宋" w:hint="eastAsia"/>
          <w:sz w:val="28"/>
        </w:rPr>
      </w:pPr>
      <w:r w:rsidRPr="00223F8F">
        <w:rPr>
          <w:rFonts w:ascii="仿宋" w:eastAsia="仿宋" w:hAnsi="仿宋" w:hint="eastAsia"/>
          <w:sz w:val="28"/>
        </w:rPr>
        <w:t>通过明确的品牌定位和精心设计的推广策略，我们将在市场中建立起强大的品牌形象，吸引并保留目标客户，实现可持续增长和盈利性。</w:t>
      </w:r>
    </w:p>
    <w:p w:rsidR="00223F8F" w:rsidP="00223F8F" w14:paraId="64E9BB78" w14:textId="75C9EA32">
      <w:pPr>
        <w:pStyle w:val="Heading2"/>
      </w:pPr>
      <w:bookmarkStart w:id="39" w:name="_Toc155386000"/>
      <w:r w:rsidRPr="00223F8F">
        <w:t>(二)、定价策略</w:t>
      </w:r>
      <w:bookmarkEnd w:id="39"/>
    </w:p>
    <w:p w:rsidR="00223F8F" w:rsidRPr="00223F8F" w:rsidP="00223F8F" w14:paraId="57C6AD04" w14:textId="77777777">
      <w:pPr>
        <w:ind w:firstLine="560" w:firstLineChars="200"/>
        <w:rPr>
          <w:rFonts w:ascii="仿宋" w:eastAsia="仿宋" w:hAnsi="仿宋"/>
          <w:sz w:val="28"/>
        </w:rPr>
      </w:pPr>
      <w:r w:rsidRPr="00223F8F">
        <w:rPr>
          <w:rFonts w:ascii="仿宋" w:eastAsia="仿宋" w:hAnsi="仿宋" w:hint="eastAsia"/>
          <w:sz w:val="28"/>
        </w:rPr>
        <w:t>定价策略是决定产品或服务价格的关键因素，对企业的资产质量、成长性和收益性产生直接影响。在制定我们的定价策略时，我们将综合考虑多个因素，包括市场需求、成本结构和竞争情况，以确保我们的价格能够实现最佳的资产回报、支持业务增长并提高盈利水平。</w:t>
      </w:r>
    </w:p>
    <w:p w:rsidR="00223F8F" w:rsidRPr="00223F8F" w:rsidP="00223F8F" w14:paraId="1D448292" w14:textId="77777777">
      <w:pPr>
        <w:ind w:firstLine="560" w:firstLineChars="200"/>
        <w:rPr>
          <w:rFonts w:ascii="仿宋" w:eastAsia="仿宋" w:hAnsi="仿宋"/>
          <w:sz w:val="28"/>
        </w:rPr>
      </w:pPr>
    </w:p>
    <w:p w:rsidR="00223F8F" w:rsidRPr="00223F8F" w:rsidP="00223F8F" w14:paraId="2829D012" w14:textId="77777777">
      <w:pPr>
        <w:ind w:firstLine="560" w:firstLineChars="200"/>
        <w:rPr>
          <w:rFonts w:ascii="仿宋" w:eastAsia="仿宋" w:hAnsi="仿宋"/>
          <w:sz w:val="28"/>
        </w:rPr>
      </w:pPr>
      <w:r w:rsidRPr="00223F8F">
        <w:rPr>
          <w:rFonts w:ascii="仿宋" w:eastAsia="仿宋" w:hAnsi="仿宋"/>
          <w:sz w:val="28"/>
        </w:rPr>
        <w:t>1. 市场需求分析</w:t>
      </w:r>
    </w:p>
    <w:p w:rsidR="00223F8F" w:rsidRPr="00223F8F" w:rsidP="00223F8F" w14:paraId="54A5D5A7" w14:textId="77777777">
      <w:pPr>
        <w:ind w:firstLine="560" w:firstLineChars="200"/>
        <w:rPr>
          <w:rFonts w:ascii="仿宋" w:eastAsia="仿宋" w:hAnsi="仿宋"/>
          <w:sz w:val="28"/>
        </w:rPr>
      </w:pPr>
    </w:p>
    <w:p w:rsidR="00223F8F" w:rsidRPr="00223F8F" w:rsidP="00223F8F" w14:paraId="1DF698FA" w14:textId="77777777">
      <w:pPr>
        <w:ind w:firstLine="560" w:firstLineChars="200"/>
        <w:rPr>
          <w:rFonts w:ascii="仿宋" w:eastAsia="仿宋" w:hAnsi="仿宋"/>
          <w:sz w:val="28"/>
        </w:rPr>
      </w:pPr>
      <w:r w:rsidRPr="00223F8F">
        <w:rPr>
          <w:rFonts w:ascii="仿宋" w:eastAsia="仿宋" w:hAnsi="仿宋" w:hint="eastAsia"/>
          <w:sz w:val="28"/>
        </w:rPr>
        <w:t>根据权威市场研究机构的数据，市场需求对定价策略至关重要。我们将深入研究市场，了解客户的需求和愿意支付的价格水平。这将有助于我们确定市场的价格敏感度，以及客户是否愿意为高质量的产品或服务支付溢价价格。</w:t>
      </w:r>
    </w:p>
    <w:p w:rsidR="00223F8F" w:rsidRPr="00223F8F" w:rsidP="00223F8F" w14:paraId="6CB8DFE4" w14:textId="77777777">
      <w:pPr>
        <w:ind w:firstLine="560" w:firstLineChars="200"/>
        <w:rPr>
          <w:rFonts w:ascii="仿宋" w:eastAsia="仿宋" w:hAnsi="仿宋"/>
          <w:sz w:val="28"/>
        </w:rPr>
        <w:sectPr>
          <w:headerReference w:type="even" r:id="rId220"/>
          <w:headerReference w:type="default" r:id="rId221"/>
          <w:footerReference w:type="even" r:id="rId222"/>
          <w:footerReference w:type="default" r:id="rId223"/>
          <w:headerReference w:type="first" r:id="rId224"/>
          <w:footerReference w:type="first" r:id="rId225"/>
          <w:type w:val="nextPage"/>
          <w:pgSz w:w="11906" w:h="16838"/>
          <w:pgMar w:top="1440" w:right="1800" w:bottom="1440" w:left="1800" w:header="851" w:footer="992" w:gutter="0"/>
          <w:pgNumType w:start="37"/>
          <w:cols w:space="425"/>
          <w:titlePg w:val="0"/>
          <w:docGrid w:type="lines" w:linePitch="312"/>
        </w:sectPr>
      </w:pPr>
    </w:p>
    <w:p w:rsidR="00223F8F" w:rsidRPr="00223F8F" w:rsidP="00223F8F" w14:paraId="31CACF37" w14:textId="77777777">
      <w:pPr>
        <w:ind w:firstLine="560" w:firstLineChars="200"/>
        <w:rPr>
          <w:rFonts w:ascii="仿宋" w:eastAsia="仿宋" w:hAnsi="仿宋"/>
          <w:sz w:val="28"/>
        </w:rPr>
      </w:pPr>
      <w:r w:rsidRPr="00223F8F">
        <w:rPr>
          <w:rFonts w:ascii="仿宋" w:eastAsia="仿宋" w:hAnsi="仿宋"/>
          <w:sz w:val="28"/>
        </w:rPr>
        <w:t>2. 成本结构考虑</w:t>
      </w:r>
    </w:p>
    <w:p w:rsidR="00223F8F" w:rsidRPr="00223F8F" w:rsidP="00223F8F" w14:paraId="55A2DF3B" w14:textId="77777777">
      <w:pPr>
        <w:ind w:firstLine="560" w:firstLineChars="200"/>
        <w:rPr>
          <w:rFonts w:ascii="仿宋" w:eastAsia="仿宋" w:hAnsi="仿宋"/>
          <w:sz w:val="28"/>
        </w:rPr>
      </w:pPr>
    </w:p>
    <w:p w:rsidR="00223F8F" w:rsidRPr="00223F8F" w:rsidP="00223F8F" w14:paraId="7C96805B" w14:textId="77777777">
      <w:pPr>
        <w:ind w:firstLine="560" w:firstLineChars="200"/>
        <w:rPr>
          <w:rFonts w:ascii="仿宋" w:eastAsia="仿宋" w:hAnsi="仿宋"/>
          <w:sz w:val="28"/>
        </w:rPr>
      </w:pPr>
      <w:r w:rsidRPr="00223F8F">
        <w:rPr>
          <w:rFonts w:ascii="仿宋" w:eastAsia="仿宋" w:hAnsi="仿宋" w:hint="eastAsia"/>
          <w:sz w:val="28"/>
        </w:rPr>
        <w:t>成本结构对定价策略也有显著影响。我们将仔细分析产品或服务的生产成本、运营成本和销售成本，确保价格能够覆盖所有相关成本，并为企业留下足够的利润空间。这将有助于确保资产质量和收益性的稳定。</w:t>
      </w:r>
    </w:p>
    <w:p w:rsidR="00223F8F" w:rsidRPr="00223F8F" w:rsidP="00223F8F" w14:paraId="56197917" w14:textId="77777777">
      <w:pPr>
        <w:ind w:firstLine="560" w:firstLineChars="200"/>
        <w:rPr>
          <w:rFonts w:ascii="仿宋" w:eastAsia="仿宋" w:hAnsi="仿宋"/>
          <w:sz w:val="28"/>
        </w:rPr>
      </w:pPr>
    </w:p>
    <w:p w:rsidR="00223F8F" w:rsidRPr="00223F8F" w:rsidP="00223F8F" w14:paraId="0AD38A62" w14:textId="77777777">
      <w:pPr>
        <w:ind w:firstLine="560" w:firstLineChars="200"/>
        <w:rPr>
          <w:rFonts w:ascii="仿宋" w:eastAsia="仿宋" w:hAnsi="仿宋"/>
          <w:sz w:val="28"/>
        </w:rPr>
      </w:pPr>
      <w:r w:rsidRPr="00223F8F">
        <w:rPr>
          <w:rFonts w:ascii="仿宋" w:eastAsia="仿宋" w:hAnsi="仿宋"/>
          <w:sz w:val="28"/>
        </w:rPr>
        <w:t>3. 竞争情况评估</w:t>
      </w:r>
    </w:p>
    <w:p w:rsidR="00223F8F" w:rsidRPr="00223F8F" w:rsidP="00223F8F" w14:paraId="2760856E" w14:textId="77777777">
      <w:pPr>
        <w:ind w:firstLine="560" w:firstLineChars="200"/>
        <w:rPr>
          <w:rFonts w:ascii="仿宋" w:eastAsia="仿宋" w:hAnsi="仿宋"/>
          <w:sz w:val="28"/>
        </w:rPr>
      </w:pPr>
    </w:p>
    <w:p w:rsidR="00223F8F" w:rsidRPr="00223F8F" w:rsidP="00223F8F" w14:paraId="798BB2F3" w14:textId="77777777">
      <w:pPr>
        <w:ind w:firstLine="560" w:firstLineChars="200"/>
        <w:rPr>
          <w:rFonts w:ascii="仿宋" w:eastAsia="仿宋" w:hAnsi="仿宋"/>
          <w:sz w:val="28"/>
        </w:rPr>
      </w:pPr>
      <w:r w:rsidRPr="00223F8F">
        <w:rPr>
          <w:rFonts w:ascii="仿宋" w:eastAsia="仿宋" w:hAnsi="仿宋" w:hint="eastAsia"/>
          <w:sz w:val="28"/>
        </w:rPr>
        <w:t>了解竞争对手的定价策略和市场地位至关重要。我们将根据权威市场研究数据对竞争对手的价格水平进行比较分析，以确定我们的产品或服务是否能够在市场中保持竞争力。如果我们的资产质量和价值提供优势，我们可以考虑制定溢价定价策略。</w:t>
      </w:r>
    </w:p>
    <w:p w:rsidR="00223F8F" w:rsidRPr="00223F8F" w:rsidP="00223F8F" w14:paraId="31C4DA66" w14:textId="77777777">
      <w:pPr>
        <w:ind w:firstLine="560" w:firstLineChars="200"/>
        <w:rPr>
          <w:rFonts w:ascii="仿宋" w:eastAsia="仿宋" w:hAnsi="仿宋"/>
          <w:sz w:val="28"/>
        </w:rPr>
      </w:pPr>
    </w:p>
    <w:p w:rsidR="00223F8F" w:rsidRPr="00223F8F" w:rsidP="00223F8F" w14:paraId="2E56B97D" w14:textId="77777777">
      <w:pPr>
        <w:ind w:firstLine="560" w:firstLineChars="200"/>
        <w:rPr>
          <w:rFonts w:ascii="仿宋" w:eastAsia="仿宋" w:hAnsi="仿宋"/>
          <w:sz w:val="28"/>
        </w:rPr>
      </w:pPr>
      <w:r w:rsidRPr="00223F8F">
        <w:rPr>
          <w:rFonts w:ascii="仿宋" w:eastAsia="仿宋" w:hAnsi="仿宋"/>
          <w:sz w:val="28"/>
        </w:rPr>
        <w:t>4. 增值服务和包装</w:t>
      </w:r>
    </w:p>
    <w:p w:rsidR="00223F8F" w:rsidRPr="00223F8F" w:rsidP="00223F8F" w14:paraId="123AAEE1" w14:textId="77777777">
      <w:pPr>
        <w:ind w:firstLine="560" w:firstLineChars="200"/>
        <w:rPr>
          <w:rFonts w:ascii="仿宋" w:eastAsia="仿宋" w:hAnsi="仿宋"/>
          <w:sz w:val="28"/>
        </w:rPr>
      </w:pPr>
    </w:p>
    <w:p w:rsidR="00223F8F" w:rsidRPr="00223F8F" w:rsidP="00223F8F" w14:paraId="57754A01" w14:textId="77777777">
      <w:pPr>
        <w:ind w:firstLine="560" w:firstLineChars="200"/>
        <w:rPr>
          <w:rFonts w:ascii="仿宋" w:eastAsia="仿宋" w:hAnsi="仿宋"/>
          <w:sz w:val="28"/>
        </w:rPr>
      </w:pPr>
      <w:r w:rsidRPr="00223F8F">
        <w:rPr>
          <w:rFonts w:ascii="仿宋" w:eastAsia="仿宋" w:hAnsi="仿宋" w:hint="eastAsia"/>
          <w:sz w:val="28"/>
        </w:rPr>
        <w:t>我们计划通过提供额外的增值服务或改进产品包装来增加产品或服务的感知价值。这可以帮助我们在市场中实现更高的价格，并提高收益性。我们将根据市场反馈和客户需求调整增值服务和包装策略。</w:t>
      </w:r>
    </w:p>
    <w:p w:rsidR="00223F8F" w:rsidRPr="00223F8F" w:rsidP="00223F8F" w14:paraId="57CB5C70" w14:textId="77777777">
      <w:pPr>
        <w:ind w:firstLine="560" w:firstLineChars="200"/>
        <w:rPr>
          <w:rFonts w:ascii="仿宋" w:eastAsia="仿宋" w:hAnsi="仿宋"/>
          <w:sz w:val="28"/>
        </w:rPr>
      </w:pPr>
    </w:p>
    <w:p w:rsidR="00223F8F" w:rsidRPr="00223F8F" w:rsidP="00223F8F" w14:paraId="12318F94" w14:textId="77777777">
      <w:pPr>
        <w:ind w:firstLine="560" w:firstLineChars="200"/>
        <w:rPr>
          <w:rFonts w:ascii="仿宋" w:eastAsia="仿宋" w:hAnsi="仿宋"/>
          <w:sz w:val="28"/>
        </w:rPr>
      </w:pPr>
      <w:r w:rsidRPr="00223F8F">
        <w:rPr>
          <w:rFonts w:ascii="仿宋" w:eastAsia="仿宋" w:hAnsi="仿宋"/>
          <w:sz w:val="28"/>
        </w:rPr>
        <w:t>5. 动态定价策略</w:t>
      </w:r>
    </w:p>
    <w:p w:rsidR="00223F8F" w:rsidRPr="00223F8F" w:rsidP="00223F8F" w14:paraId="35285A3F" w14:textId="77777777">
      <w:pPr>
        <w:ind w:firstLine="560" w:firstLineChars="200"/>
        <w:rPr>
          <w:rFonts w:ascii="仿宋" w:eastAsia="仿宋" w:hAnsi="仿宋"/>
          <w:sz w:val="28"/>
        </w:rPr>
        <w:sectPr>
          <w:headerReference w:type="even" r:id="rId226"/>
          <w:headerReference w:type="default" r:id="rId227"/>
          <w:footerReference w:type="even" r:id="rId228"/>
          <w:footerReference w:type="default" r:id="rId229"/>
          <w:headerReference w:type="first" r:id="rId230"/>
          <w:footerReference w:type="first" r:id="rId231"/>
          <w:type w:val="nextPage"/>
          <w:pgSz w:w="11906" w:h="16838"/>
          <w:pgMar w:top="1440" w:right="1800" w:bottom="1440" w:left="1800" w:header="851" w:footer="992" w:gutter="0"/>
          <w:pgNumType w:start="38"/>
          <w:cols w:space="425"/>
          <w:titlePg w:val="0"/>
          <w:docGrid w:type="lines" w:linePitch="312"/>
        </w:sectPr>
      </w:pPr>
    </w:p>
    <w:p w:rsidR="00223F8F" w:rsidP="00223F8F" w14:paraId="1BB73413" w14:textId="681AFE86">
      <w:pPr>
        <w:ind w:firstLine="560" w:firstLineChars="200"/>
        <w:rPr>
          <w:rFonts w:ascii="仿宋" w:eastAsia="仿宋" w:hAnsi="仿宋" w:hint="eastAsia"/>
          <w:sz w:val="28"/>
        </w:rPr>
      </w:pPr>
      <w:r w:rsidRPr="00223F8F">
        <w:rPr>
          <w:rFonts w:ascii="仿宋" w:eastAsia="仿宋" w:hAnsi="仿宋" w:hint="eastAsia"/>
          <w:sz w:val="28"/>
        </w:rPr>
        <w:t>市场条件可能会不断变化，我们将采用动态定价策略来应对这些变化。这包括根据季节性需求、市场趋势和竞争情况进行价格调整。</w:t>
      </w:r>
      <w:r w:rsidRPr="00223F8F">
        <w:rPr>
          <w:rFonts w:ascii="仿宋" w:eastAsia="仿宋" w:hAnsi="仿宋" w:hint="eastAsia"/>
          <w:sz w:val="28"/>
        </w:rPr>
        <w:t>我们将密切关注市场数据和趋势，及时调整定价策略以最大程度地提高资产质量和盈利性。</w:t>
      </w:r>
    </w:p>
    <w:p w:rsidR="00223F8F" w:rsidP="00223F8F" w14:paraId="06FA3A4B" w14:textId="489B002D">
      <w:pPr>
        <w:pStyle w:val="Heading2"/>
      </w:pPr>
      <w:bookmarkStart w:id="40" w:name="_Toc155386001"/>
      <w:r w:rsidRPr="00223F8F">
        <w:t>(三)、销售渠道与销售策略</w:t>
      </w:r>
      <w:bookmarkEnd w:id="40"/>
    </w:p>
    <w:p w:rsidR="00223F8F" w:rsidRPr="00223F8F" w:rsidP="00223F8F" w14:paraId="6F403C0E" w14:textId="77777777">
      <w:pPr>
        <w:ind w:firstLine="560" w:firstLineChars="200"/>
        <w:rPr>
          <w:rFonts w:ascii="仿宋" w:eastAsia="仿宋" w:hAnsi="仿宋"/>
          <w:sz w:val="28"/>
        </w:rPr>
      </w:pPr>
      <w:r w:rsidRPr="00223F8F">
        <w:rPr>
          <w:rFonts w:ascii="仿宋" w:eastAsia="仿宋" w:hAnsi="仿宋"/>
          <w:sz w:val="28"/>
        </w:rPr>
        <w:t>1. 销售渠道的多样性</w:t>
      </w:r>
    </w:p>
    <w:p w:rsidR="00223F8F" w:rsidRPr="00223F8F" w:rsidP="00223F8F" w14:paraId="35D46757" w14:textId="77777777">
      <w:pPr>
        <w:ind w:firstLine="560" w:firstLineChars="200"/>
        <w:rPr>
          <w:rFonts w:ascii="仿宋" w:eastAsia="仿宋" w:hAnsi="仿宋"/>
          <w:sz w:val="28"/>
        </w:rPr>
      </w:pPr>
    </w:p>
    <w:p w:rsidR="00223F8F" w:rsidRPr="00223F8F" w:rsidP="00223F8F" w14:paraId="404F6934" w14:textId="77777777">
      <w:pPr>
        <w:ind w:firstLine="560" w:firstLineChars="200"/>
        <w:rPr>
          <w:rFonts w:ascii="仿宋" w:eastAsia="仿宋" w:hAnsi="仿宋"/>
          <w:sz w:val="28"/>
        </w:rPr>
      </w:pPr>
      <w:r w:rsidRPr="00223F8F">
        <w:rPr>
          <w:rFonts w:ascii="仿宋" w:eastAsia="仿宋" w:hAnsi="仿宋" w:hint="eastAsia"/>
          <w:sz w:val="28"/>
        </w:rPr>
        <w:t>根据权威市场研究数据，我们将采用多样化的销售渠道，以满足不同客户群体的需求。这包括线上渠道、线下渠道和直销渠道。线上渠道将包括自主网站、电子商务平台和社交媒体销售，以扩大市场覆盖范围。线下渠道将依托经销商和零售商网络，增加产品的市场可见度。同时，我们计划通过直销渠道与大客户建立合作关系，实现个性化销售服务。</w:t>
      </w:r>
    </w:p>
    <w:p w:rsidR="00223F8F" w:rsidRPr="00223F8F" w:rsidP="00223F8F" w14:paraId="74E23F01" w14:textId="77777777">
      <w:pPr>
        <w:ind w:firstLine="560" w:firstLineChars="200"/>
        <w:rPr>
          <w:rFonts w:ascii="仿宋" w:eastAsia="仿宋" w:hAnsi="仿宋"/>
          <w:sz w:val="28"/>
        </w:rPr>
      </w:pPr>
    </w:p>
    <w:p w:rsidR="00223F8F" w:rsidRPr="00223F8F" w:rsidP="00223F8F" w14:paraId="2F2FEE65" w14:textId="77777777">
      <w:pPr>
        <w:ind w:firstLine="560" w:firstLineChars="200"/>
        <w:rPr>
          <w:rFonts w:ascii="仿宋" w:eastAsia="仿宋" w:hAnsi="仿宋"/>
          <w:sz w:val="28"/>
        </w:rPr>
      </w:pPr>
      <w:r w:rsidRPr="00223F8F">
        <w:rPr>
          <w:rFonts w:ascii="仿宋" w:eastAsia="仿宋" w:hAnsi="仿宋"/>
          <w:sz w:val="28"/>
        </w:rPr>
        <w:t>2. 客户关系管理</w:t>
      </w:r>
    </w:p>
    <w:p w:rsidR="00223F8F" w:rsidRPr="00223F8F" w:rsidP="00223F8F" w14:paraId="18A1EFE8" w14:textId="77777777">
      <w:pPr>
        <w:ind w:firstLine="560" w:firstLineChars="200"/>
        <w:rPr>
          <w:rFonts w:ascii="仿宋" w:eastAsia="仿宋" w:hAnsi="仿宋"/>
          <w:sz w:val="28"/>
        </w:rPr>
      </w:pPr>
    </w:p>
    <w:p w:rsidR="00223F8F" w:rsidRPr="00223F8F" w:rsidP="00223F8F" w14:paraId="3E3A26AE" w14:textId="77777777">
      <w:pPr>
        <w:ind w:firstLine="560" w:firstLineChars="200"/>
        <w:rPr>
          <w:rFonts w:ascii="仿宋" w:eastAsia="仿宋" w:hAnsi="仿宋"/>
          <w:sz w:val="28"/>
        </w:rPr>
      </w:pPr>
      <w:r w:rsidRPr="00223F8F">
        <w:rPr>
          <w:rFonts w:ascii="仿宋" w:eastAsia="仿宋" w:hAnsi="仿宋" w:hint="eastAsia"/>
          <w:sz w:val="28"/>
        </w:rPr>
        <w:t>我们将建立完善的客户关系管理系统，以提高客户满意度和忠诚度。通过分析客户需求和购买历史，我们将为客户提供个性化的产品推荐和定制化服务。这将有助于提高客户留存率和交叉销售机会，从而增加销售收入。</w:t>
      </w:r>
    </w:p>
    <w:p w:rsidR="00223F8F" w:rsidRPr="00223F8F" w:rsidP="00223F8F" w14:paraId="630E13C8" w14:textId="77777777">
      <w:pPr>
        <w:ind w:firstLine="560" w:firstLineChars="200"/>
        <w:rPr>
          <w:rFonts w:ascii="仿宋" w:eastAsia="仿宋" w:hAnsi="仿宋"/>
          <w:sz w:val="28"/>
        </w:rPr>
        <w:sectPr>
          <w:headerReference w:type="even" r:id="rId232"/>
          <w:headerReference w:type="default" r:id="rId233"/>
          <w:footerReference w:type="even" r:id="rId234"/>
          <w:footerReference w:type="default" r:id="rId235"/>
          <w:headerReference w:type="first" r:id="rId236"/>
          <w:footerReference w:type="first" r:id="rId237"/>
          <w:type w:val="nextPage"/>
          <w:pgSz w:w="11906" w:h="16838"/>
          <w:pgMar w:top="1440" w:right="1800" w:bottom="1440" w:left="1800" w:header="851" w:footer="992" w:gutter="0"/>
          <w:pgNumType w:start="39"/>
          <w:cols w:space="425"/>
          <w:titlePg w:val="0"/>
          <w:docGrid w:type="lines" w:linePitch="312"/>
        </w:sectPr>
      </w:pPr>
    </w:p>
    <w:p w:rsidR="00223F8F" w:rsidRPr="00223F8F" w:rsidP="00223F8F" w14:paraId="2DB71A3F" w14:textId="77777777">
      <w:pPr>
        <w:ind w:firstLine="560" w:firstLineChars="200"/>
        <w:rPr>
          <w:rFonts w:ascii="仿宋" w:eastAsia="仿宋" w:hAnsi="仿宋"/>
          <w:sz w:val="28"/>
        </w:rPr>
      </w:pPr>
      <w:r w:rsidRPr="00223F8F">
        <w:rPr>
          <w:rFonts w:ascii="仿宋" w:eastAsia="仿宋" w:hAnsi="仿宋"/>
          <w:sz w:val="28"/>
        </w:rPr>
        <w:t>3. 促销和市场营销</w:t>
      </w:r>
    </w:p>
    <w:p w:rsidR="00223F8F" w:rsidRPr="00223F8F" w:rsidP="00223F8F" w14:paraId="39ABE352" w14:textId="77777777">
      <w:pPr>
        <w:ind w:firstLine="560" w:firstLineChars="200"/>
        <w:rPr>
          <w:rFonts w:ascii="仿宋" w:eastAsia="仿宋" w:hAnsi="仿宋"/>
          <w:sz w:val="28"/>
        </w:rPr>
      </w:pPr>
    </w:p>
    <w:p w:rsidR="00223F8F" w:rsidRPr="00223F8F" w:rsidP="00223F8F" w14:paraId="17EBAE36" w14:textId="77777777">
      <w:pPr>
        <w:ind w:firstLine="560" w:firstLineChars="200"/>
        <w:rPr>
          <w:rFonts w:ascii="仿宋" w:eastAsia="仿宋" w:hAnsi="仿宋"/>
          <w:sz w:val="28"/>
        </w:rPr>
      </w:pPr>
      <w:r w:rsidRPr="00223F8F">
        <w:rPr>
          <w:rFonts w:ascii="仿宋" w:eastAsia="仿宋" w:hAnsi="仿宋" w:hint="eastAsia"/>
          <w:sz w:val="28"/>
        </w:rPr>
        <w:t>我们将制定有针对性的促销和市场营销策略，以提高产品或服务的知名度。这将包括广告宣传、促销活动、公关活动和社交媒体营销。我们将根据市场趋势和竞争情况不断调整市场营销策略，以确保市场份额的增长。</w:t>
      </w:r>
    </w:p>
    <w:p w:rsidR="00223F8F" w:rsidRPr="00223F8F" w:rsidP="00223F8F" w14:paraId="20954F27" w14:textId="77777777">
      <w:pPr>
        <w:ind w:firstLine="560" w:firstLineChars="200"/>
        <w:rPr>
          <w:rFonts w:ascii="仿宋" w:eastAsia="仿宋" w:hAnsi="仿宋"/>
          <w:sz w:val="28"/>
        </w:rPr>
      </w:pPr>
    </w:p>
    <w:p w:rsidR="00223F8F" w:rsidRPr="00223F8F" w:rsidP="00223F8F" w14:paraId="759034E6" w14:textId="77777777">
      <w:pPr>
        <w:ind w:firstLine="560" w:firstLineChars="200"/>
        <w:rPr>
          <w:rFonts w:ascii="仿宋" w:eastAsia="仿宋" w:hAnsi="仿宋"/>
          <w:sz w:val="28"/>
        </w:rPr>
      </w:pPr>
      <w:r w:rsidRPr="00223F8F">
        <w:rPr>
          <w:rFonts w:ascii="仿宋" w:eastAsia="仿宋" w:hAnsi="仿宋"/>
          <w:sz w:val="28"/>
        </w:rPr>
        <w:t>4. 定价策略</w:t>
      </w:r>
    </w:p>
    <w:p w:rsidR="00223F8F" w:rsidRPr="00223F8F" w:rsidP="00223F8F" w14:paraId="187DE9EA" w14:textId="77777777">
      <w:pPr>
        <w:ind w:firstLine="560" w:firstLineChars="200"/>
        <w:rPr>
          <w:rFonts w:ascii="仿宋" w:eastAsia="仿宋" w:hAnsi="仿宋"/>
          <w:sz w:val="28"/>
        </w:rPr>
      </w:pPr>
    </w:p>
    <w:p w:rsidR="00223F8F" w:rsidRPr="00223F8F" w:rsidP="00223F8F" w14:paraId="69BD28D9" w14:textId="77777777">
      <w:pPr>
        <w:ind w:firstLine="560" w:firstLineChars="200"/>
        <w:rPr>
          <w:rFonts w:ascii="仿宋" w:eastAsia="仿宋" w:hAnsi="仿宋"/>
          <w:sz w:val="28"/>
        </w:rPr>
      </w:pPr>
      <w:r w:rsidRPr="00223F8F">
        <w:rPr>
          <w:rFonts w:ascii="仿宋" w:eastAsia="仿宋" w:hAnsi="仿宋" w:hint="eastAsia"/>
          <w:sz w:val="28"/>
        </w:rPr>
        <w:t>销售策略中的定价策略将与前述的定价策略相协调。我们将根据市场需求、成本结构和竞争情况制定灵活的价格策略。特别是在线销售渠道，我们将关注市场价格变化，灵活调整定价，以保持竞争力。</w:t>
      </w:r>
    </w:p>
    <w:p w:rsidR="00223F8F" w:rsidRPr="00223F8F" w:rsidP="00223F8F" w14:paraId="3FA9EC38" w14:textId="77777777">
      <w:pPr>
        <w:ind w:firstLine="560" w:firstLineChars="200"/>
        <w:rPr>
          <w:rFonts w:ascii="仿宋" w:eastAsia="仿宋" w:hAnsi="仿宋"/>
          <w:sz w:val="28"/>
        </w:rPr>
      </w:pPr>
    </w:p>
    <w:p w:rsidR="00223F8F" w:rsidRPr="00223F8F" w:rsidP="00223F8F" w14:paraId="1BDC77CD" w14:textId="77777777">
      <w:pPr>
        <w:ind w:firstLine="560" w:firstLineChars="200"/>
        <w:rPr>
          <w:rFonts w:ascii="仿宋" w:eastAsia="仿宋" w:hAnsi="仿宋"/>
          <w:sz w:val="28"/>
        </w:rPr>
      </w:pPr>
      <w:r w:rsidRPr="00223F8F">
        <w:rPr>
          <w:rFonts w:ascii="仿宋" w:eastAsia="仿宋" w:hAnsi="仿宋"/>
          <w:sz w:val="28"/>
        </w:rPr>
        <w:t>5. 售后服务</w:t>
      </w:r>
    </w:p>
    <w:p w:rsidR="00223F8F" w:rsidRPr="00223F8F" w:rsidP="00223F8F" w14:paraId="5BB8E853" w14:textId="77777777">
      <w:pPr>
        <w:ind w:firstLine="560" w:firstLineChars="200"/>
        <w:rPr>
          <w:rFonts w:ascii="仿宋" w:eastAsia="仿宋" w:hAnsi="仿宋"/>
          <w:sz w:val="28"/>
        </w:rPr>
      </w:pPr>
    </w:p>
    <w:p w:rsidR="00223F8F" w:rsidP="00223F8F" w14:paraId="483934D8" w14:textId="540A8ACE">
      <w:pPr>
        <w:ind w:firstLine="560" w:firstLineChars="200"/>
        <w:rPr>
          <w:rFonts w:ascii="仿宋" w:eastAsia="仿宋" w:hAnsi="仿宋" w:hint="eastAsia"/>
          <w:sz w:val="28"/>
        </w:rPr>
      </w:pPr>
      <w:r w:rsidRPr="00223F8F">
        <w:rPr>
          <w:rFonts w:ascii="仿宋" w:eastAsia="仿宋" w:hAnsi="仿宋" w:hint="eastAsia"/>
          <w:sz w:val="28"/>
        </w:rPr>
        <w:t>为了提高客户满意度和忠诚度，我们将提供卓越的售后服务。这包括快速响应客户投诉、提供产品保修和维护服务，以及定期回访客户。我们将积极倾听客户的反馈，不断改进产品和服务质量。</w:t>
      </w:r>
    </w:p>
    <w:p w:rsidR="00223F8F" w:rsidP="00223F8F" w14:paraId="34AB8C0D" w14:textId="34289CE0">
      <w:pPr>
        <w:pStyle w:val="Heading2"/>
      </w:pPr>
      <w:bookmarkStart w:id="41" w:name="_Toc155386002"/>
      <w:r w:rsidRPr="00223F8F">
        <w:t>(四)、促销活动与市场研究</w:t>
      </w:r>
      <w:bookmarkEnd w:id="41"/>
    </w:p>
    <w:p w:rsidR="00223F8F" w:rsidRPr="00223F8F" w:rsidP="00223F8F" w14:paraId="61549EB2" w14:textId="77777777">
      <w:pPr>
        <w:ind w:firstLine="560" w:firstLineChars="200"/>
        <w:rPr>
          <w:rFonts w:ascii="仿宋" w:eastAsia="仿宋" w:hAnsi="仿宋"/>
          <w:sz w:val="28"/>
        </w:rPr>
      </w:pPr>
      <w:r w:rsidRPr="00223F8F">
        <w:rPr>
          <w:rFonts w:ascii="仿宋" w:eastAsia="仿宋" w:hAnsi="仿宋"/>
          <w:sz w:val="28"/>
        </w:rPr>
        <w:t>1. 促销活动</w:t>
      </w:r>
    </w:p>
    <w:p w:rsidR="00223F8F" w:rsidRPr="00223F8F" w:rsidP="00223F8F" w14:paraId="1EEB6637" w14:textId="77777777">
      <w:pPr>
        <w:ind w:firstLine="560" w:firstLineChars="200"/>
        <w:rPr>
          <w:rFonts w:ascii="仿宋" w:eastAsia="仿宋" w:hAnsi="仿宋"/>
          <w:sz w:val="28"/>
        </w:rPr>
      </w:pPr>
      <w:r w:rsidRPr="00223F8F">
        <w:rPr>
          <w:rFonts w:ascii="仿宋" w:eastAsia="仿宋" w:hAnsi="仿宋"/>
          <w:sz w:val="28"/>
        </w:rPr>
        <w:br/>
      </w:r>
      <w:r w:rsidRPr="00223F8F">
        <w:rPr>
          <w:rFonts w:ascii="仿宋" w:eastAsia="仿宋" w:hAnsi="仿宋"/>
          <w:sz w:val="28"/>
        </w:rPr>
        <w:br/>
      </w:r>
    </w:p>
    <w:p>
      <w:pPr>
        <w:widowControl/>
        <w:jc w:val="left"/>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238" w:history="1">
        <w:r>
          <w:rPr>
            <w:rFonts w:ascii="SimSun" w:eastAsia="SimSun" w:hAnsi="SimSun" w:cs="SimSun"/>
            <w:b/>
            <w:bCs/>
            <w:color w:val="0000EE"/>
            <w:kern w:val="0"/>
            <w:sz w:val="30"/>
            <w:szCs w:val="30"/>
            <w:u w:val="single" w:color="0000EE"/>
            <w14:ligatures w14:val="none"/>
          </w:rPr>
          <w:t>https://d.book118.com/447131133112006026</w:t>
        </w:r>
      </w:hyperlink>
    </w:p>
    <w:p w:rsidR="00223F8F" w:rsidRPr="00223F8F" w:rsidP="00223F8F">
      <w:pPr>
        <w:ind w:firstLine="560" w:firstLineChars="200"/>
        <w:rPr>
          <w:rFonts w:ascii="仿宋" w:eastAsia="仿宋" w:hAnsi="仿宋"/>
          <w:sz w:val="28"/>
        </w:rPr>
      </w:pPr>
    </w:p>
    <w:sectPr>
      <w:headerReference w:type="even" r:id="rId239"/>
      <w:headerReference w:type="default" r:id="rId240"/>
      <w:footerReference w:type="even" r:id="rId241"/>
      <w:footerReference w:type="default" r:id="rId242"/>
      <w:headerReference w:type="first" r:id="rId243"/>
      <w:footerReference w:type="first" r:id="rId244"/>
      <w:type w:val="nextPage"/>
      <w:pgSz w:w="11906" w:h="16838"/>
      <w:pgMar w:top="1440" w:right="1800" w:bottom="1440" w:left="1800" w:header="851" w:footer="992" w:gutter="0"/>
      <w:pgNumType w:start="40"/>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paraId="2914010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23F8F" w14:paraId="3B390023"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23F8F" w14:textId="77777777">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23F8F" w14:textId="77777777">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04B945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p>
  <w:p w:rsidR="00223F8F" w14:textId="77777777">
    <w:pPr>
      <w:pStyle w:val="Footer"/>
    </w:pP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Footer"/>
    </w:pP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23F8F" w14:textId="77777777">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04B945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p w:rsidR="00223F8F" w14:textId="77777777">
    <w:pPr>
      <w:pStyle w:val="Footer"/>
    </w:pP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Footer"/>
    </w:pP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23F8F" w14:textId="77777777">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04B945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p>
  <w:p w:rsidR="00223F8F" w14:textId="77777777">
    <w:pPr>
      <w:pStyle w:val="Footer"/>
    </w:pP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Footer"/>
    </w:pP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23F8F"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04B945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223F8F" w14:textId="77777777">
    <w:pPr>
      <w:pStyle w:val="Footer"/>
    </w:pP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04B945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p>
  <w:p w:rsidR="00223F8F" w14:textId="77777777">
    <w:pPr>
      <w:pStyle w:val="Footer"/>
    </w:pP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Footer"/>
    </w:pP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23F8F" w14:textId="77777777">
    <w:pPr>
      <w:pStyle w:val="Footer"/>
    </w:pPr>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04B945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p w:rsidR="00223F8F" w14:textId="77777777">
    <w:pPr>
      <w:pStyle w:val="Footer"/>
    </w:pP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Footer"/>
    </w:pP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23F8F" w14:textId="77777777">
    <w:pPr>
      <w:pStyle w:val="Footer"/>
    </w:pPr>
  </w:p>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04B945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39</w:t>
    </w:r>
    <w:r>
      <w:rPr>
        <w:rStyle w:val="PageNumber"/>
      </w:rPr>
      <w:fldChar w:fldCharType="end"/>
    </w:r>
  </w:p>
  <w:p w:rsidR="00223F8F" w14:textId="77777777">
    <w:pPr>
      <w:pStyle w:val="Footer"/>
    </w:pP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Footer"/>
    </w:pP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23F8F" w14:textId="77777777">
    <w:pPr>
      <w:pStyle w:val="Footer"/>
    </w:pPr>
  </w:p>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04B945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40</w:t>
    </w:r>
    <w:r>
      <w:rPr>
        <w:rStyle w:val="PageNumber"/>
      </w:rPr>
      <w:fldChar w:fldCharType="end"/>
    </w:r>
  </w:p>
  <w:p w:rsidR="00223F8F"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Footer"/>
    </w:pPr>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23F8F"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04B945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223F8F"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23F8F"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04B945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223F8F"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23F8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paraId="7F788E75" w14:textId="04B945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223F8F" w14:paraId="35958ACB"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04B945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rsidR="00223F8F"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23F8F"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04B945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223F8F"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23F8F"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04B945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223F8F"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23F8F"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04B945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223F8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paraId="323309CA"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23F8F"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04B945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223F8F"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23F8F"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04B945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223F8F"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23F8F"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04B945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223F8F"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23F8F"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23F8F"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04B945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223F8F"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23F8F"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04B945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223F8F"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23F8F"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04B945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223F8F"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23F8F"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04B945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223F8F"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04B945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223F8F"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23F8F"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04B945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223F8F"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23F8F"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04B945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223F8F"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23F8F"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04B945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223F8F"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23F8F"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04B945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223F8F"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23F8F"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04B945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223F8F"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23F8F"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04B945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223F8F"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23F8F"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23F8F"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04B945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223F8F"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23F8F"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04B945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223F8F"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23F8F"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04B945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223F8F"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23F8F"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04B945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223F8F"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04B945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223F8F"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23F8F"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04B945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rsidR="00223F8F"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23F8F" w14:textId="7777777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04B945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223F8F" w14:textId="77777777">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23F8F" w14:textId="77777777">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04B945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rsidR="00223F8F"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23F8F" w14:textId="77777777">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04B945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rsidR="00223F8F" w14:textId="77777777">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23F8F" w14:textId="77777777">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04B945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p w:rsidR="00223F8F" w14:textId="77777777">
    <w:pPr>
      <w:pStyle w:val="Foote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23F8F" w14:textId="77777777">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P="00E8797A" w14:textId="04B945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p w:rsidR="00223F8F" w14:textId="77777777">
    <w:pPr>
      <w:pStyle w:val="Footer"/>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paraId="20316C34"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RPr="00223F8F" w:rsidP="00223F8F" w14:textId="6B0B55D5">
    <w:pPr>
      <w:pStyle w:val="Header"/>
      <w:rPr>
        <w:rFonts w:ascii="仿宋" w:eastAsia="仿宋" w:hAnsi="仿宋"/>
      </w:rPr>
    </w:pPr>
    <w:r w:rsidRPr="00223F8F">
      <w:rPr>
        <w:rFonts w:ascii="仿宋" w:eastAsia="仿宋" w:hAnsi="仿宋" w:hint="eastAsia"/>
      </w:rPr>
      <w:t>木材及木、竹、藤、棕、草制品商业计划书</w:t>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RPr="00223F8F" w:rsidP="00223F8F" w14:textId="6B0B55D5">
    <w:pPr>
      <w:pStyle w:val="Header"/>
      <w:rPr>
        <w:rFonts w:ascii="仿宋" w:eastAsia="仿宋" w:hAnsi="仿宋"/>
      </w:rPr>
    </w:pPr>
    <w:r w:rsidRPr="00223F8F">
      <w:rPr>
        <w:rFonts w:ascii="仿宋" w:eastAsia="仿宋" w:hAnsi="仿宋" w:hint="eastAsia"/>
      </w:rPr>
      <w:t>木材及木、竹、藤、棕、草制品商业计划书</w: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RPr="00223F8F" w:rsidP="00223F8F" w14:textId="6B0B55D5">
    <w:pPr>
      <w:pStyle w:val="Header"/>
      <w:rPr>
        <w:rFonts w:ascii="仿宋" w:eastAsia="仿宋" w:hAnsi="仿宋"/>
      </w:rPr>
    </w:pPr>
    <w:r w:rsidRPr="00223F8F">
      <w:rPr>
        <w:rFonts w:ascii="仿宋" w:eastAsia="仿宋" w:hAnsi="仿宋" w:hint="eastAsia"/>
      </w:rPr>
      <w:t>木材及木、竹、藤、棕、草制品商业计划书</w:t>
    </w: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RPr="00223F8F" w:rsidP="00223F8F" w14:textId="6B0B55D5">
    <w:pPr>
      <w:pStyle w:val="Header"/>
      <w:rPr>
        <w:rFonts w:ascii="仿宋" w:eastAsia="仿宋" w:hAnsi="仿宋"/>
      </w:rPr>
    </w:pPr>
    <w:r w:rsidRPr="00223F8F">
      <w:rPr>
        <w:rFonts w:ascii="仿宋" w:eastAsia="仿宋" w:hAnsi="仿宋" w:hint="eastAsia"/>
      </w:rPr>
      <w:t>木材及木、竹、藤、棕、草制品商业计划书</w:t>
    </w: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RPr="00223F8F" w:rsidP="00223F8F" w14:textId="6B0B55D5">
    <w:pPr>
      <w:pStyle w:val="Header"/>
      <w:rPr>
        <w:rFonts w:ascii="仿宋" w:eastAsia="仿宋" w:hAnsi="仿宋"/>
      </w:rPr>
    </w:pPr>
    <w:r w:rsidRPr="00223F8F">
      <w:rPr>
        <w:rFonts w:ascii="仿宋" w:eastAsia="仿宋" w:hAnsi="仿宋" w:hint="eastAsia"/>
      </w:rPr>
      <w:t>木材及木、竹、藤、棕、草制品商业计划书</w:t>
    </w: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RPr="00223F8F" w:rsidP="00223F8F" w14:textId="6B0B55D5">
    <w:pPr>
      <w:pStyle w:val="Header"/>
      <w:rPr>
        <w:rFonts w:ascii="仿宋" w:eastAsia="仿宋" w:hAnsi="仿宋"/>
      </w:rPr>
    </w:pPr>
    <w:r w:rsidRPr="00223F8F">
      <w:rPr>
        <w:rFonts w:ascii="仿宋" w:eastAsia="仿宋" w:hAnsi="仿宋" w:hint="eastAsia"/>
      </w:rPr>
      <w:t>木材及木、竹、藤、棕、草制品商业计划书</w:t>
    </w: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RPr="00223F8F" w:rsidP="00223F8F" w14:textId="6B0B55D5">
    <w:pPr>
      <w:pStyle w:val="Header"/>
      <w:rPr>
        <w:rFonts w:ascii="仿宋" w:eastAsia="仿宋" w:hAnsi="仿宋"/>
      </w:rPr>
    </w:pPr>
    <w:r w:rsidRPr="00223F8F">
      <w:rPr>
        <w:rFonts w:ascii="仿宋" w:eastAsia="仿宋" w:hAnsi="仿宋" w:hint="eastAsia"/>
      </w:rPr>
      <w:t>木材及木、竹、藤、棕、草制品商业计划书</w:t>
    </w: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RPr="00223F8F" w:rsidP="00223F8F" w14:textId="6B0B55D5">
    <w:pPr>
      <w:pStyle w:val="Header"/>
      <w:rPr>
        <w:rFonts w:ascii="仿宋" w:eastAsia="仿宋" w:hAnsi="仿宋"/>
      </w:rPr>
    </w:pPr>
    <w:r w:rsidRPr="00223F8F">
      <w:rPr>
        <w:rFonts w:ascii="仿宋" w:eastAsia="仿宋" w:hAnsi="仿宋" w:hint="eastAsia"/>
      </w:rPr>
      <w:t>木材及木、竹、藤、棕、草制品商业计划书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RPr="00223F8F" w:rsidP="00223F8F" w14:textId="6B0B55D5">
    <w:pPr>
      <w:pStyle w:val="Header"/>
      <w:rPr>
        <w:rFonts w:ascii="仿宋" w:eastAsia="仿宋" w:hAnsi="仿宋"/>
      </w:rPr>
    </w:pPr>
    <w:r w:rsidRPr="00223F8F">
      <w:rPr>
        <w:rFonts w:ascii="仿宋" w:eastAsia="仿宋" w:hAnsi="仿宋" w:hint="eastAsia"/>
      </w:rPr>
      <w:t>木材及木、竹、藤、棕、草制品商业计划书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RPr="00223F8F" w:rsidP="00223F8F" w14:textId="6B0B55D5">
    <w:pPr>
      <w:pStyle w:val="Header"/>
      <w:rPr>
        <w:rFonts w:ascii="仿宋" w:eastAsia="仿宋" w:hAnsi="仿宋"/>
      </w:rPr>
    </w:pPr>
    <w:r w:rsidRPr="00223F8F">
      <w:rPr>
        <w:rFonts w:ascii="仿宋" w:eastAsia="仿宋" w:hAnsi="仿宋" w:hint="eastAsia"/>
      </w:rPr>
      <w:t>木材及木、竹、藤、棕、草制品商业计划书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RPr="00223F8F" w:rsidP="00223F8F" w14:paraId="58428659" w14:textId="6B0B55D5">
    <w:pPr>
      <w:pStyle w:val="Header"/>
      <w:rPr>
        <w:rFonts w:ascii="仿宋" w:eastAsia="仿宋" w:hAnsi="仿宋"/>
      </w:rPr>
    </w:pPr>
    <w:r w:rsidRPr="00223F8F">
      <w:rPr>
        <w:rFonts w:ascii="仿宋" w:eastAsia="仿宋" w:hAnsi="仿宋" w:hint="eastAsia"/>
      </w:rPr>
      <w:t>木材及木、竹、藤、棕、草制品商业计划书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RPr="00223F8F" w:rsidP="00223F8F" w14:textId="6B0B55D5">
    <w:pPr>
      <w:pStyle w:val="Header"/>
      <w:rPr>
        <w:rFonts w:ascii="仿宋" w:eastAsia="仿宋" w:hAnsi="仿宋"/>
      </w:rPr>
    </w:pPr>
    <w:r w:rsidRPr="00223F8F">
      <w:rPr>
        <w:rFonts w:ascii="仿宋" w:eastAsia="仿宋" w:hAnsi="仿宋" w:hint="eastAsia"/>
      </w:rPr>
      <w:t>木材及木、竹、藤、棕、草制品商业计划书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RPr="00223F8F" w:rsidP="00223F8F" w14:textId="6B0B55D5">
    <w:pPr>
      <w:pStyle w:val="Header"/>
      <w:rPr>
        <w:rFonts w:ascii="仿宋" w:eastAsia="仿宋" w:hAnsi="仿宋"/>
      </w:rPr>
    </w:pPr>
    <w:r w:rsidRPr="00223F8F">
      <w:rPr>
        <w:rFonts w:ascii="仿宋" w:eastAsia="仿宋" w:hAnsi="仿宋" w:hint="eastAsia"/>
      </w:rPr>
      <w:t>木材及木、竹、藤、棕、草制品商业计划书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RPr="00223F8F" w:rsidP="00223F8F" w14:textId="6B0B55D5">
    <w:pPr>
      <w:pStyle w:val="Header"/>
      <w:rPr>
        <w:rFonts w:ascii="仿宋" w:eastAsia="仿宋" w:hAnsi="仿宋"/>
      </w:rPr>
    </w:pPr>
    <w:r w:rsidRPr="00223F8F">
      <w:rPr>
        <w:rFonts w:ascii="仿宋" w:eastAsia="仿宋" w:hAnsi="仿宋" w:hint="eastAsia"/>
      </w:rPr>
      <w:t>木材及木、竹、藤、棕、草制品商业计划书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RPr="00223F8F" w:rsidP="00223F8F" w14:textId="6B0B55D5">
    <w:pPr>
      <w:pStyle w:val="Header"/>
      <w:rPr>
        <w:rFonts w:ascii="仿宋" w:eastAsia="仿宋" w:hAnsi="仿宋"/>
      </w:rPr>
    </w:pPr>
    <w:r w:rsidRPr="00223F8F">
      <w:rPr>
        <w:rFonts w:ascii="仿宋" w:eastAsia="仿宋" w:hAnsi="仿宋" w:hint="eastAsia"/>
      </w:rPr>
      <w:t>木材及木、竹、藤、棕、草制品商业计划书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paraId="53315083"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RPr="00223F8F" w:rsidP="00223F8F" w14:textId="6B0B55D5">
    <w:pPr>
      <w:pStyle w:val="Header"/>
      <w:rPr>
        <w:rFonts w:ascii="仿宋" w:eastAsia="仿宋" w:hAnsi="仿宋"/>
      </w:rPr>
    </w:pPr>
    <w:r w:rsidRPr="00223F8F">
      <w:rPr>
        <w:rFonts w:ascii="仿宋" w:eastAsia="仿宋" w:hAnsi="仿宋" w:hint="eastAsia"/>
      </w:rPr>
      <w:t>木材及木、竹、藤、棕、草制品商业计划书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RPr="00223F8F" w:rsidP="00223F8F" w14:textId="6B0B55D5">
    <w:pPr>
      <w:pStyle w:val="Header"/>
      <w:rPr>
        <w:rFonts w:ascii="仿宋" w:eastAsia="仿宋" w:hAnsi="仿宋"/>
      </w:rPr>
    </w:pPr>
    <w:r w:rsidRPr="00223F8F">
      <w:rPr>
        <w:rFonts w:ascii="仿宋" w:eastAsia="仿宋" w:hAnsi="仿宋" w:hint="eastAsia"/>
      </w:rPr>
      <w:t>木材及木、竹、藤、棕、草制品商业计划书</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RPr="00223F8F" w:rsidP="00223F8F" w14:textId="6B0B55D5">
    <w:pPr>
      <w:pStyle w:val="Header"/>
      <w:rPr>
        <w:rFonts w:ascii="仿宋" w:eastAsia="仿宋" w:hAnsi="仿宋"/>
      </w:rPr>
    </w:pPr>
    <w:r w:rsidRPr="00223F8F">
      <w:rPr>
        <w:rFonts w:ascii="仿宋" w:eastAsia="仿宋" w:hAnsi="仿宋" w:hint="eastAsia"/>
      </w:rPr>
      <w:t>木材及木、竹、藤、棕、草制品商业计划书</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RPr="00223F8F" w:rsidP="00223F8F" w14:textId="6B0B55D5">
    <w:pPr>
      <w:pStyle w:val="Header"/>
      <w:rPr>
        <w:rFonts w:ascii="仿宋" w:eastAsia="仿宋" w:hAnsi="仿宋"/>
      </w:rPr>
    </w:pPr>
    <w:r w:rsidRPr="00223F8F">
      <w:rPr>
        <w:rFonts w:ascii="仿宋" w:eastAsia="仿宋" w:hAnsi="仿宋" w:hint="eastAsia"/>
      </w:rPr>
      <w:t>木材及木、竹、藤、棕、草制品商业计划书</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RPr="00223F8F" w:rsidP="00223F8F" w14:textId="6B0B55D5">
    <w:pPr>
      <w:pStyle w:val="Header"/>
      <w:rPr>
        <w:rFonts w:ascii="仿宋" w:eastAsia="仿宋" w:hAnsi="仿宋"/>
      </w:rPr>
    </w:pPr>
    <w:r w:rsidRPr="00223F8F">
      <w:rPr>
        <w:rFonts w:ascii="仿宋" w:eastAsia="仿宋" w:hAnsi="仿宋" w:hint="eastAsia"/>
      </w:rPr>
      <w:t>木材及木、竹、藤、棕、草制品商业计划书</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RPr="00223F8F" w:rsidP="00223F8F" w14:textId="6B0B55D5">
    <w:pPr>
      <w:pStyle w:val="Header"/>
      <w:rPr>
        <w:rFonts w:ascii="仿宋" w:eastAsia="仿宋" w:hAnsi="仿宋"/>
      </w:rPr>
    </w:pPr>
    <w:r w:rsidRPr="00223F8F">
      <w:rPr>
        <w:rFonts w:ascii="仿宋" w:eastAsia="仿宋" w:hAnsi="仿宋" w:hint="eastAsia"/>
      </w:rPr>
      <w:t>木材及木、竹、藤、棕、草制品商业计划书</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RPr="00223F8F" w:rsidP="00223F8F" w14:textId="6B0B55D5">
    <w:pPr>
      <w:pStyle w:val="Header"/>
      <w:rPr>
        <w:rFonts w:ascii="仿宋" w:eastAsia="仿宋" w:hAnsi="仿宋"/>
      </w:rPr>
    </w:pPr>
    <w:r w:rsidRPr="00223F8F">
      <w:rPr>
        <w:rFonts w:ascii="仿宋" w:eastAsia="仿宋" w:hAnsi="仿宋" w:hint="eastAsia"/>
      </w:rPr>
      <w:t>木材及木、竹、藤、棕、草制品商业计划书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RPr="00223F8F" w:rsidP="00223F8F" w14:textId="6B0B55D5">
    <w:pPr>
      <w:pStyle w:val="Header"/>
      <w:rPr>
        <w:rFonts w:ascii="仿宋" w:eastAsia="仿宋" w:hAnsi="仿宋"/>
      </w:rPr>
    </w:pPr>
    <w:r w:rsidRPr="00223F8F">
      <w:rPr>
        <w:rFonts w:ascii="仿宋" w:eastAsia="仿宋" w:hAnsi="仿宋" w:hint="eastAsia"/>
      </w:rPr>
      <w:t>木材及木、竹、藤、棕、草制品商业计划书</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RPr="00223F8F" w:rsidP="00223F8F" w14:textId="6B0B55D5">
    <w:pPr>
      <w:pStyle w:val="Header"/>
      <w:rPr>
        <w:rFonts w:ascii="仿宋" w:eastAsia="仿宋" w:hAnsi="仿宋"/>
      </w:rPr>
    </w:pPr>
    <w:r w:rsidRPr="00223F8F">
      <w:rPr>
        <w:rFonts w:ascii="仿宋" w:eastAsia="仿宋" w:hAnsi="仿宋" w:hint="eastAsia"/>
      </w:rPr>
      <w:t>木材及木、竹、藤、棕、草制品商业计划书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RPr="00223F8F" w:rsidP="00223F8F" w14:textId="6B0B55D5">
    <w:pPr>
      <w:pStyle w:val="Header"/>
      <w:rPr>
        <w:rFonts w:ascii="仿宋" w:eastAsia="仿宋" w:hAnsi="仿宋"/>
      </w:rPr>
    </w:pPr>
    <w:r w:rsidRPr="00223F8F">
      <w:rPr>
        <w:rFonts w:ascii="仿宋" w:eastAsia="仿宋" w:hAnsi="仿宋" w:hint="eastAsia"/>
      </w:rPr>
      <w:t>木材及木、竹、藤、棕、草制品商业计划书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RPr="00223F8F" w:rsidP="00223F8F" w14:textId="6B0B55D5">
    <w:pPr>
      <w:pStyle w:val="Header"/>
      <w:rPr>
        <w:rFonts w:ascii="仿宋" w:eastAsia="仿宋" w:hAnsi="仿宋"/>
      </w:rPr>
    </w:pPr>
    <w:r w:rsidRPr="00223F8F">
      <w:rPr>
        <w:rFonts w:ascii="仿宋" w:eastAsia="仿宋" w:hAnsi="仿宋" w:hint="eastAsia"/>
      </w:rPr>
      <w:t>木材及木、竹、藤、棕、草制品商业计划书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RPr="00223F8F" w:rsidP="00223F8F" w14:textId="6B0B55D5">
    <w:pPr>
      <w:pStyle w:val="Header"/>
      <w:rPr>
        <w:rFonts w:ascii="仿宋" w:eastAsia="仿宋" w:hAnsi="仿宋"/>
      </w:rPr>
    </w:pPr>
    <w:r w:rsidRPr="00223F8F">
      <w:rPr>
        <w:rFonts w:ascii="仿宋" w:eastAsia="仿宋" w:hAnsi="仿宋" w:hint="eastAsia"/>
      </w:rPr>
      <w:t>木材及木、竹、藤、棕、草制品商业计划书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RPr="00223F8F" w:rsidP="00223F8F" w14:textId="6B0B55D5">
    <w:pPr>
      <w:pStyle w:val="Header"/>
      <w:rPr>
        <w:rFonts w:ascii="仿宋" w:eastAsia="仿宋" w:hAnsi="仿宋"/>
      </w:rPr>
    </w:pPr>
    <w:r w:rsidRPr="00223F8F">
      <w:rPr>
        <w:rFonts w:ascii="仿宋" w:eastAsia="仿宋" w:hAnsi="仿宋" w:hint="eastAsia"/>
      </w:rPr>
      <w:t>木材及木、竹、藤、棕、草制品商业计划书</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RPr="00223F8F" w:rsidP="00223F8F" w14:textId="6B0B55D5">
    <w:pPr>
      <w:pStyle w:val="Header"/>
      <w:rPr>
        <w:rFonts w:ascii="仿宋" w:eastAsia="仿宋" w:hAnsi="仿宋"/>
      </w:rPr>
    </w:pPr>
    <w:r w:rsidRPr="00223F8F">
      <w:rPr>
        <w:rFonts w:ascii="仿宋" w:eastAsia="仿宋" w:hAnsi="仿宋" w:hint="eastAsia"/>
      </w:rPr>
      <w:t>木材及木、竹、藤、棕、草制品商业计划书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RPr="00223F8F" w:rsidP="00223F8F" w14:textId="6B0B55D5">
    <w:pPr>
      <w:pStyle w:val="Header"/>
      <w:rPr>
        <w:rFonts w:ascii="仿宋" w:eastAsia="仿宋" w:hAnsi="仿宋"/>
      </w:rPr>
    </w:pPr>
    <w:r w:rsidRPr="00223F8F">
      <w:rPr>
        <w:rFonts w:ascii="仿宋" w:eastAsia="仿宋" w:hAnsi="仿宋" w:hint="eastAsia"/>
      </w:rPr>
      <w:t>木材及木、竹、藤、棕、草制品商业计划书</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RPr="00223F8F" w:rsidP="00223F8F" w14:textId="6B0B55D5">
    <w:pPr>
      <w:pStyle w:val="Header"/>
      <w:rPr>
        <w:rFonts w:ascii="仿宋" w:eastAsia="仿宋" w:hAnsi="仿宋"/>
      </w:rPr>
    </w:pPr>
    <w:r w:rsidRPr="00223F8F">
      <w:rPr>
        <w:rFonts w:ascii="仿宋" w:eastAsia="仿宋" w:hAnsi="仿宋" w:hint="eastAsia"/>
      </w:rPr>
      <w:t>木材及木、竹、藤、棕、草制品商业计划书</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RPr="00223F8F" w:rsidP="00223F8F" w14:textId="6B0B55D5">
    <w:pPr>
      <w:pStyle w:val="Header"/>
      <w:rPr>
        <w:rFonts w:ascii="仿宋" w:eastAsia="仿宋" w:hAnsi="仿宋"/>
      </w:rPr>
    </w:pPr>
    <w:r w:rsidRPr="00223F8F">
      <w:rPr>
        <w:rFonts w:ascii="仿宋" w:eastAsia="仿宋" w:hAnsi="仿宋" w:hint="eastAsia"/>
      </w:rPr>
      <w:t>木材及木、竹、藤、棕、草制品商业计划书</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RPr="00223F8F" w:rsidP="00223F8F" w14:textId="6B0B55D5">
    <w:pPr>
      <w:pStyle w:val="Header"/>
      <w:rPr>
        <w:rFonts w:ascii="仿宋" w:eastAsia="仿宋" w:hAnsi="仿宋"/>
      </w:rPr>
    </w:pPr>
    <w:r w:rsidRPr="00223F8F">
      <w:rPr>
        <w:rFonts w:ascii="仿宋" w:eastAsia="仿宋" w:hAnsi="仿宋" w:hint="eastAsia"/>
      </w:rPr>
      <w:t>木材及木、竹、藤、棕、草制品商业计划书</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RPr="00223F8F" w:rsidP="00223F8F" w14:textId="6B0B55D5">
    <w:pPr>
      <w:pStyle w:val="Header"/>
      <w:rPr>
        <w:rFonts w:ascii="仿宋" w:eastAsia="仿宋" w:hAnsi="仿宋"/>
      </w:rPr>
    </w:pPr>
    <w:r w:rsidRPr="00223F8F">
      <w:rPr>
        <w:rFonts w:ascii="仿宋" w:eastAsia="仿宋" w:hAnsi="仿宋" w:hint="eastAsia"/>
      </w:rPr>
      <w:t>木材及木、竹、藤、棕、草制品商业计划书</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RPr="00223F8F" w:rsidP="00223F8F" w14:textId="6B0B55D5">
    <w:pPr>
      <w:pStyle w:val="Header"/>
      <w:rPr>
        <w:rFonts w:ascii="仿宋" w:eastAsia="仿宋" w:hAnsi="仿宋"/>
      </w:rPr>
    </w:pPr>
    <w:r w:rsidRPr="00223F8F">
      <w:rPr>
        <w:rFonts w:ascii="仿宋" w:eastAsia="仿宋" w:hAnsi="仿宋" w:hint="eastAsia"/>
      </w:rPr>
      <w:t>木材及木、竹、藤、棕、草制品商业计划书</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RPr="00223F8F" w:rsidP="00223F8F" w14:textId="6B0B55D5">
    <w:pPr>
      <w:pStyle w:val="Header"/>
      <w:rPr>
        <w:rFonts w:ascii="仿宋" w:eastAsia="仿宋" w:hAnsi="仿宋"/>
      </w:rPr>
    </w:pPr>
    <w:r w:rsidRPr="00223F8F">
      <w:rPr>
        <w:rFonts w:ascii="仿宋" w:eastAsia="仿宋" w:hAnsi="仿宋" w:hint="eastAsia"/>
      </w:rPr>
      <w:t>木材及木、竹、藤、棕、草制品商业计划书</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RPr="00223F8F" w:rsidP="00223F8F" w14:textId="6B0B55D5">
    <w:pPr>
      <w:pStyle w:val="Header"/>
      <w:rPr>
        <w:rFonts w:ascii="仿宋" w:eastAsia="仿宋" w:hAnsi="仿宋"/>
      </w:rPr>
    </w:pPr>
    <w:r w:rsidRPr="00223F8F">
      <w:rPr>
        <w:rFonts w:ascii="仿宋" w:eastAsia="仿宋" w:hAnsi="仿宋" w:hint="eastAsia"/>
      </w:rPr>
      <w:t>木材及木、竹、藤、棕、草制品商业计划书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RPr="00223F8F" w:rsidP="00223F8F" w14:textId="6B0B55D5">
    <w:pPr>
      <w:pStyle w:val="Header"/>
      <w:rPr>
        <w:rFonts w:ascii="仿宋" w:eastAsia="仿宋" w:hAnsi="仿宋"/>
      </w:rPr>
    </w:pPr>
    <w:r w:rsidRPr="00223F8F">
      <w:rPr>
        <w:rFonts w:ascii="仿宋" w:eastAsia="仿宋" w:hAnsi="仿宋" w:hint="eastAsia"/>
      </w:rPr>
      <w:t>木材及木、竹、藤、棕、草制品商业计划书</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RPr="00223F8F" w:rsidP="00223F8F" w14:textId="6B0B55D5">
    <w:pPr>
      <w:pStyle w:val="Header"/>
      <w:rPr>
        <w:rFonts w:ascii="仿宋" w:eastAsia="仿宋" w:hAnsi="仿宋"/>
      </w:rPr>
    </w:pPr>
    <w:r w:rsidRPr="00223F8F">
      <w:rPr>
        <w:rFonts w:ascii="仿宋" w:eastAsia="仿宋" w:hAnsi="仿宋" w:hint="eastAsia"/>
      </w:rPr>
      <w:t>木材及木、竹、藤、棕、草制品商业计划书</w: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rsidRPr="00223F8F" w:rsidP="00223F8F" w14:textId="6B0B55D5">
    <w:pPr>
      <w:pStyle w:val="Header"/>
      <w:rPr>
        <w:rFonts w:ascii="仿宋" w:eastAsia="仿宋" w:hAnsi="仿宋"/>
      </w:rPr>
    </w:pPr>
    <w:r w:rsidRPr="00223F8F">
      <w:rPr>
        <w:rFonts w:ascii="仿宋" w:eastAsia="仿宋" w:hAnsi="仿宋" w:hint="eastAsia"/>
      </w:rPr>
      <w:t>木材及木、竹、藤、棕、草制品商业计划书</w: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3F8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F8F"/>
    <w:rsid w:val="00034EDC"/>
    <w:rsid w:val="00223F8F"/>
    <w:rsid w:val="00E8797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072D581C"/>
  <w15:chartTrackingRefBased/>
  <w15:docId w15:val="{943C2CB0-7849-4927-9EB3-152D906E7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next w:val="Normal"/>
    <w:link w:val="1"/>
    <w:uiPriority w:val="9"/>
    <w:qFormat/>
    <w:rsid w:val="00223F8F"/>
    <w:pPr>
      <w:keepNext/>
      <w:keepLines/>
      <w:spacing w:before="340" w:after="330" w:line="578" w:lineRule="auto"/>
      <w:outlineLvl w:val="0"/>
    </w:pPr>
    <w:rPr>
      <w:b/>
      <w:bCs/>
      <w:kern w:val="44"/>
      <w:sz w:val="44"/>
      <w:szCs w:val="44"/>
    </w:rPr>
  </w:style>
  <w:style w:type="paragraph" w:styleId="Heading2">
    <w:name w:val="heading 2"/>
    <w:basedOn w:val="Normal"/>
    <w:next w:val="Normal"/>
    <w:link w:val="2"/>
    <w:uiPriority w:val="9"/>
    <w:unhideWhenUsed/>
    <w:qFormat/>
    <w:rsid w:val="00223F8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223F8F"/>
    <w:rPr>
      <w:b/>
      <w:bCs/>
      <w:kern w:val="44"/>
      <w:sz w:val="44"/>
      <w:szCs w:val="44"/>
    </w:rPr>
  </w:style>
  <w:style w:type="character" w:customStyle="1" w:styleId="2">
    <w:name w:val="标题 2 字符"/>
    <w:basedOn w:val="DefaultParagraphFont"/>
    <w:link w:val="Heading2"/>
    <w:uiPriority w:val="9"/>
    <w:rsid w:val="00223F8F"/>
    <w:rPr>
      <w:rFonts w:asciiTheme="majorHAnsi" w:eastAsiaTheme="majorEastAsia" w:hAnsiTheme="majorHAnsi" w:cstheme="majorBidi"/>
      <w:b/>
      <w:bCs/>
      <w:sz w:val="32"/>
      <w:szCs w:val="32"/>
    </w:rPr>
  </w:style>
  <w:style w:type="paragraph" w:styleId="Header">
    <w:name w:val="header"/>
    <w:basedOn w:val="Normal"/>
    <w:link w:val="a"/>
    <w:uiPriority w:val="99"/>
    <w:unhideWhenUsed/>
    <w:rsid w:val="00223F8F"/>
    <w:pP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223F8F"/>
    <w:rPr>
      <w:sz w:val="18"/>
      <w:szCs w:val="18"/>
    </w:rPr>
  </w:style>
  <w:style w:type="paragraph" w:styleId="Footer">
    <w:name w:val="footer"/>
    <w:basedOn w:val="Normal"/>
    <w:link w:val="a0"/>
    <w:uiPriority w:val="99"/>
    <w:unhideWhenUsed/>
    <w:rsid w:val="00223F8F"/>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223F8F"/>
    <w:rPr>
      <w:sz w:val="18"/>
      <w:szCs w:val="18"/>
    </w:rPr>
  </w:style>
  <w:style w:type="character" w:styleId="PageNumber">
    <w:name w:val="page number"/>
    <w:basedOn w:val="DefaultParagraphFont"/>
    <w:uiPriority w:val="99"/>
    <w:semiHidden/>
    <w:unhideWhenUsed/>
    <w:rsid w:val="00223F8F"/>
  </w:style>
  <w:style w:type="paragraph" w:styleId="TOC1">
    <w:name w:val="toc 1"/>
    <w:basedOn w:val="Normal"/>
    <w:next w:val="Normal"/>
    <w:autoRedefine/>
    <w:uiPriority w:val="39"/>
    <w:unhideWhenUsed/>
    <w:rsid w:val="00223F8F"/>
  </w:style>
  <w:style w:type="paragraph" w:styleId="TOC2">
    <w:name w:val="toc 2"/>
    <w:basedOn w:val="Normal"/>
    <w:next w:val="Normal"/>
    <w:autoRedefine/>
    <w:uiPriority w:val="39"/>
    <w:unhideWhenUsed/>
    <w:rsid w:val="00223F8F"/>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8.xml" /><Relationship Id="rId170" Type="http://schemas.openxmlformats.org/officeDocument/2006/relationships/header" Target="header84.xml" /><Relationship Id="rId171" Type="http://schemas.openxmlformats.org/officeDocument/2006/relationships/footer" Target="footer84.xml" /><Relationship Id="rId172" Type="http://schemas.openxmlformats.org/officeDocument/2006/relationships/header" Target="header85.xml" /><Relationship Id="rId173" Type="http://schemas.openxmlformats.org/officeDocument/2006/relationships/header" Target="header86.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header" Target="header87.xml" /><Relationship Id="rId177" Type="http://schemas.openxmlformats.org/officeDocument/2006/relationships/footer" Target="footer87.xml" /><Relationship Id="rId178" Type="http://schemas.openxmlformats.org/officeDocument/2006/relationships/header" Target="header88.xml" /><Relationship Id="rId179" Type="http://schemas.openxmlformats.org/officeDocument/2006/relationships/header" Target="header89.xml" /><Relationship Id="rId18" Type="http://schemas.openxmlformats.org/officeDocument/2006/relationships/footer" Target="footer7.xml" /><Relationship Id="rId180" Type="http://schemas.openxmlformats.org/officeDocument/2006/relationships/footer" Target="footer88.xml" /><Relationship Id="rId181" Type="http://schemas.openxmlformats.org/officeDocument/2006/relationships/footer" Target="footer89.xml" /><Relationship Id="rId182" Type="http://schemas.openxmlformats.org/officeDocument/2006/relationships/header" Target="header90.xml" /><Relationship Id="rId183" Type="http://schemas.openxmlformats.org/officeDocument/2006/relationships/footer" Target="footer90.xml" /><Relationship Id="rId184" Type="http://schemas.openxmlformats.org/officeDocument/2006/relationships/header" Target="header91.xml" /><Relationship Id="rId185" Type="http://schemas.openxmlformats.org/officeDocument/2006/relationships/header" Target="header92.xml" /><Relationship Id="rId186" Type="http://schemas.openxmlformats.org/officeDocument/2006/relationships/footer" Target="footer91.xml" /><Relationship Id="rId187" Type="http://schemas.openxmlformats.org/officeDocument/2006/relationships/footer" Target="footer92.xml" /><Relationship Id="rId188" Type="http://schemas.openxmlformats.org/officeDocument/2006/relationships/header" Target="header93.xml" /><Relationship Id="rId189" Type="http://schemas.openxmlformats.org/officeDocument/2006/relationships/footer" Target="footer93.xml" /><Relationship Id="rId19" Type="http://schemas.openxmlformats.org/officeDocument/2006/relationships/footer" Target="footer8.xml" /><Relationship Id="rId190" Type="http://schemas.openxmlformats.org/officeDocument/2006/relationships/header" Target="header94.xml" /><Relationship Id="rId191" Type="http://schemas.openxmlformats.org/officeDocument/2006/relationships/header" Target="header95.xml" /><Relationship Id="rId192" Type="http://schemas.openxmlformats.org/officeDocument/2006/relationships/footer" Target="footer94.xml" /><Relationship Id="rId193" Type="http://schemas.openxmlformats.org/officeDocument/2006/relationships/footer" Target="footer95.xml" /><Relationship Id="rId194" Type="http://schemas.openxmlformats.org/officeDocument/2006/relationships/header" Target="header96.xml" /><Relationship Id="rId195" Type="http://schemas.openxmlformats.org/officeDocument/2006/relationships/footer" Target="footer96.xml" /><Relationship Id="rId196" Type="http://schemas.openxmlformats.org/officeDocument/2006/relationships/header" Target="header97.xml" /><Relationship Id="rId197" Type="http://schemas.openxmlformats.org/officeDocument/2006/relationships/header" Target="header98.xml" /><Relationship Id="rId198" Type="http://schemas.openxmlformats.org/officeDocument/2006/relationships/footer" Target="footer97.xml" /><Relationship Id="rId199" Type="http://schemas.openxmlformats.org/officeDocument/2006/relationships/footer" Target="footer98.xml" /><Relationship Id="rId2" Type="http://schemas.openxmlformats.org/officeDocument/2006/relationships/webSettings" Target="webSettings.xml" /><Relationship Id="rId20" Type="http://schemas.openxmlformats.org/officeDocument/2006/relationships/header" Target="header9.xml" /><Relationship Id="rId200" Type="http://schemas.openxmlformats.org/officeDocument/2006/relationships/header" Target="header99.xml" /><Relationship Id="rId201" Type="http://schemas.openxmlformats.org/officeDocument/2006/relationships/footer" Target="footer99.xml" /><Relationship Id="rId202" Type="http://schemas.openxmlformats.org/officeDocument/2006/relationships/header" Target="header100.xml" /><Relationship Id="rId203" Type="http://schemas.openxmlformats.org/officeDocument/2006/relationships/header" Target="header101.xml" /><Relationship Id="rId204" Type="http://schemas.openxmlformats.org/officeDocument/2006/relationships/footer" Target="footer100.xml" /><Relationship Id="rId205" Type="http://schemas.openxmlformats.org/officeDocument/2006/relationships/footer" Target="footer101.xml" /><Relationship Id="rId206" Type="http://schemas.openxmlformats.org/officeDocument/2006/relationships/header" Target="header102.xml" /><Relationship Id="rId207" Type="http://schemas.openxmlformats.org/officeDocument/2006/relationships/footer" Target="footer102.xml" /><Relationship Id="rId208" Type="http://schemas.openxmlformats.org/officeDocument/2006/relationships/header" Target="header103.xml" /><Relationship Id="rId209" Type="http://schemas.openxmlformats.org/officeDocument/2006/relationships/header" Target="header104.xml" /><Relationship Id="rId21" Type="http://schemas.openxmlformats.org/officeDocument/2006/relationships/footer" Target="footer9.xml" /><Relationship Id="rId210" Type="http://schemas.openxmlformats.org/officeDocument/2006/relationships/footer" Target="footer103.xml" /><Relationship Id="rId211" Type="http://schemas.openxmlformats.org/officeDocument/2006/relationships/footer" Target="footer104.xml" /><Relationship Id="rId212" Type="http://schemas.openxmlformats.org/officeDocument/2006/relationships/header" Target="header105.xml" /><Relationship Id="rId213" Type="http://schemas.openxmlformats.org/officeDocument/2006/relationships/footer" Target="footer105.xml" /><Relationship Id="rId214" Type="http://schemas.openxmlformats.org/officeDocument/2006/relationships/header" Target="header106.xml" /><Relationship Id="rId215" Type="http://schemas.openxmlformats.org/officeDocument/2006/relationships/header" Target="header107.xml" /><Relationship Id="rId216" Type="http://schemas.openxmlformats.org/officeDocument/2006/relationships/footer" Target="footer106.xml" /><Relationship Id="rId217" Type="http://schemas.openxmlformats.org/officeDocument/2006/relationships/footer" Target="footer107.xml" /><Relationship Id="rId218" Type="http://schemas.openxmlformats.org/officeDocument/2006/relationships/header" Target="header108.xml" /><Relationship Id="rId219" Type="http://schemas.openxmlformats.org/officeDocument/2006/relationships/footer" Target="footer108.xml" /><Relationship Id="rId22" Type="http://schemas.openxmlformats.org/officeDocument/2006/relationships/header" Target="header10.xml" /><Relationship Id="rId220" Type="http://schemas.openxmlformats.org/officeDocument/2006/relationships/header" Target="header109.xml" /><Relationship Id="rId221" Type="http://schemas.openxmlformats.org/officeDocument/2006/relationships/header" Target="header110.xml" /><Relationship Id="rId222" Type="http://schemas.openxmlformats.org/officeDocument/2006/relationships/footer" Target="footer109.xml" /><Relationship Id="rId223" Type="http://schemas.openxmlformats.org/officeDocument/2006/relationships/footer" Target="footer110.xml" /><Relationship Id="rId224" Type="http://schemas.openxmlformats.org/officeDocument/2006/relationships/header" Target="header111.xml" /><Relationship Id="rId225" Type="http://schemas.openxmlformats.org/officeDocument/2006/relationships/footer" Target="footer111.xml" /><Relationship Id="rId226" Type="http://schemas.openxmlformats.org/officeDocument/2006/relationships/header" Target="header112.xml" /><Relationship Id="rId227" Type="http://schemas.openxmlformats.org/officeDocument/2006/relationships/header" Target="header113.xml" /><Relationship Id="rId228" Type="http://schemas.openxmlformats.org/officeDocument/2006/relationships/footer" Target="footer112.xml" /><Relationship Id="rId229" Type="http://schemas.openxmlformats.org/officeDocument/2006/relationships/footer" Target="footer113.xml" /><Relationship Id="rId23" Type="http://schemas.openxmlformats.org/officeDocument/2006/relationships/header" Target="header11.xml" /><Relationship Id="rId230" Type="http://schemas.openxmlformats.org/officeDocument/2006/relationships/header" Target="header114.xml" /><Relationship Id="rId231" Type="http://schemas.openxmlformats.org/officeDocument/2006/relationships/footer" Target="footer114.xml" /><Relationship Id="rId232" Type="http://schemas.openxmlformats.org/officeDocument/2006/relationships/header" Target="header115.xml" /><Relationship Id="rId233" Type="http://schemas.openxmlformats.org/officeDocument/2006/relationships/header" Target="header116.xml" /><Relationship Id="rId234" Type="http://schemas.openxmlformats.org/officeDocument/2006/relationships/footer" Target="footer115.xml" /><Relationship Id="rId235" Type="http://schemas.openxmlformats.org/officeDocument/2006/relationships/footer" Target="footer116.xml" /><Relationship Id="rId236" Type="http://schemas.openxmlformats.org/officeDocument/2006/relationships/header" Target="header117.xml" /><Relationship Id="rId237" Type="http://schemas.openxmlformats.org/officeDocument/2006/relationships/footer" Target="footer117.xml" /><Relationship Id="rId238" Type="http://schemas.openxmlformats.org/officeDocument/2006/relationships/hyperlink" Target="https://d.book118.com/447131133112006026" TargetMode="External" /><Relationship Id="rId239" Type="http://schemas.openxmlformats.org/officeDocument/2006/relationships/header" Target="header118.xml" /><Relationship Id="rId24" Type="http://schemas.openxmlformats.org/officeDocument/2006/relationships/footer" Target="footer10.xml" /><Relationship Id="rId240" Type="http://schemas.openxmlformats.org/officeDocument/2006/relationships/header" Target="header119.xml" /><Relationship Id="rId241" Type="http://schemas.openxmlformats.org/officeDocument/2006/relationships/footer" Target="footer118.xml" /><Relationship Id="rId242" Type="http://schemas.openxmlformats.org/officeDocument/2006/relationships/footer" Target="footer119.xml" /><Relationship Id="rId243" Type="http://schemas.openxmlformats.org/officeDocument/2006/relationships/header" Target="header120.xml" /><Relationship Id="rId244" Type="http://schemas.openxmlformats.org/officeDocument/2006/relationships/footer" Target="footer120.xml" /><Relationship Id="rId245" Type="http://schemas.openxmlformats.org/officeDocument/2006/relationships/theme" Target="theme/theme1.xml" /><Relationship Id="rId246" Type="http://schemas.openxmlformats.org/officeDocument/2006/relationships/styles" Target="styles.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50</Pages>
  <Words>5571</Words>
  <Characters>31756</Characters>
  <Application>Microsoft Office Word</Application>
  <DocSecurity>0</DocSecurity>
  <Lines>264</Lines>
  <Paragraphs>74</Paragraphs>
  <ScaleCrop>false</ScaleCrop>
  <Company/>
  <LinksUpToDate>false</LinksUpToDate>
  <CharactersWithSpaces>37253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1</cp:revision>
  <dcterms:created xsi:type="dcterms:W3CDTF">2024-01-05T14:23:00Z</dcterms:created>
  <dcterms:modified xsi:type="dcterms:W3CDTF">2024-01-05T14:25:00Z</dcterms:modified>
</cp:coreProperties>
</file>