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冶金冶炼项目规划设计方案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96" w:history="1">
        <w:r>
          <w:rPr>
            <w:rFonts w:ascii="仿宋" w:eastAsia="仿宋" w:hAnsi="仿宋" w:cs="仿宋" w:hint="eastAsia"/>
            <w:lang w:eastAsia="zh-CN"/>
          </w:rPr>
          <w:t>概论</w:t>
        </w:r>
        <w:r>
          <w:tab/>
        </w:r>
        <w:r>
          <w:fldChar w:fldCharType="begin"/>
        </w:r>
        <w:r>
          <w:instrText xml:space="preserve"> PAGEREF _Toc9996 \h </w:instrText>
        </w:r>
        <w:r>
          <w:fldChar w:fldCharType="separate"/>
        </w:r>
        <w:r>
          <w:t>3</w:t>
        </w:r>
        <w:r>
          <w:fldChar w:fldCharType="end"/>
        </w:r>
      </w:hyperlink>
    </w:p>
    <w:p>
      <w:pPr>
        <w:pStyle w:val="TOC1"/>
        <w:tabs>
          <w:tab w:val="right" w:leader="dot" w:pos="8306"/>
        </w:tabs>
      </w:pPr>
      <w:hyperlink w:anchor="_Toc6578" w:history="1">
        <w:r>
          <w:rPr>
            <w:rFonts w:ascii="仿宋" w:eastAsia="仿宋" w:hAnsi="仿宋" w:cs="仿宋" w:hint="eastAsia"/>
            <w:lang w:eastAsia="zh-CN"/>
          </w:rPr>
          <w:t>一、产品规划分析</w:t>
        </w:r>
        <w:r>
          <w:tab/>
        </w:r>
        <w:r>
          <w:fldChar w:fldCharType="begin"/>
        </w:r>
        <w:r>
          <w:instrText xml:space="preserve"> PAGEREF _Toc6578 \h </w:instrText>
        </w:r>
        <w:r>
          <w:fldChar w:fldCharType="separate"/>
        </w:r>
        <w:r>
          <w:t>3</w:t>
        </w:r>
        <w:r>
          <w:fldChar w:fldCharType="end"/>
        </w:r>
      </w:hyperlink>
    </w:p>
    <w:p>
      <w:pPr>
        <w:pStyle w:val="TOC2"/>
        <w:tabs>
          <w:tab w:val="right" w:leader="dot" w:pos="8306"/>
        </w:tabs>
      </w:pPr>
      <w:hyperlink w:anchor="_Toc27341" w:history="1">
        <w:r>
          <w:rPr>
            <w:rFonts w:ascii="仿宋" w:eastAsia="仿宋" w:hAnsi="仿宋" w:cs="仿宋" w:hint="eastAsia"/>
            <w:lang w:eastAsia="zh-CN"/>
          </w:rPr>
          <w:t>(一)、产品规划</w:t>
        </w:r>
        <w:r>
          <w:tab/>
        </w:r>
        <w:r>
          <w:fldChar w:fldCharType="begin"/>
        </w:r>
        <w:r>
          <w:instrText xml:space="preserve"> PAGEREF _Toc27341 \h </w:instrText>
        </w:r>
        <w:r>
          <w:fldChar w:fldCharType="separate"/>
        </w:r>
        <w:r>
          <w:t>3</w:t>
        </w:r>
        <w:r>
          <w:fldChar w:fldCharType="end"/>
        </w:r>
      </w:hyperlink>
    </w:p>
    <w:p>
      <w:pPr>
        <w:pStyle w:val="TOC2"/>
        <w:tabs>
          <w:tab w:val="right" w:leader="dot" w:pos="8306"/>
        </w:tabs>
      </w:pPr>
      <w:hyperlink w:anchor="_Toc20740" w:history="1">
        <w:r>
          <w:rPr>
            <w:rFonts w:ascii="仿宋" w:eastAsia="仿宋" w:hAnsi="仿宋" w:cs="仿宋" w:hint="eastAsia"/>
            <w:lang w:eastAsia="zh-CN"/>
          </w:rPr>
          <w:t>(二)、建设规模</w:t>
        </w:r>
        <w:r>
          <w:tab/>
        </w:r>
        <w:r>
          <w:fldChar w:fldCharType="begin"/>
        </w:r>
        <w:r>
          <w:instrText xml:space="preserve"> PAGEREF _Toc20740 \h </w:instrText>
        </w:r>
        <w:r>
          <w:fldChar w:fldCharType="separate"/>
        </w:r>
        <w:r>
          <w:t>4</w:t>
        </w:r>
        <w:r>
          <w:fldChar w:fldCharType="end"/>
        </w:r>
      </w:hyperlink>
    </w:p>
    <w:p>
      <w:pPr>
        <w:pStyle w:val="TOC1"/>
        <w:tabs>
          <w:tab w:val="right" w:leader="dot" w:pos="8306"/>
        </w:tabs>
      </w:pPr>
      <w:hyperlink w:anchor="_Toc21432" w:history="1">
        <w:r>
          <w:rPr>
            <w:rFonts w:ascii="仿宋" w:eastAsia="仿宋" w:hAnsi="仿宋" w:cs="仿宋" w:hint="eastAsia"/>
            <w:lang w:eastAsia="zh-CN"/>
          </w:rPr>
          <w:t>二、冶金冶炼项目选址可行性分析</w:t>
        </w:r>
        <w:r>
          <w:tab/>
        </w:r>
        <w:r>
          <w:fldChar w:fldCharType="begin"/>
        </w:r>
        <w:r>
          <w:instrText xml:space="preserve"> PAGEREF _Toc21432 \h </w:instrText>
        </w:r>
        <w:r>
          <w:fldChar w:fldCharType="separate"/>
        </w:r>
        <w:r>
          <w:t>5</w:t>
        </w:r>
        <w:r>
          <w:fldChar w:fldCharType="end"/>
        </w:r>
      </w:hyperlink>
    </w:p>
    <w:p>
      <w:pPr>
        <w:pStyle w:val="TOC2"/>
        <w:tabs>
          <w:tab w:val="right" w:leader="dot" w:pos="8306"/>
        </w:tabs>
      </w:pPr>
      <w:hyperlink w:anchor="_Toc9666" w:history="1">
        <w:r>
          <w:rPr>
            <w:rFonts w:ascii="仿宋" w:eastAsia="仿宋" w:hAnsi="仿宋" w:cs="仿宋" w:hint="eastAsia"/>
            <w:lang w:eastAsia="zh-CN"/>
          </w:rPr>
          <w:t>(一)、冶金冶炼项目选址</w:t>
        </w:r>
        <w:r>
          <w:tab/>
        </w:r>
        <w:r>
          <w:fldChar w:fldCharType="begin"/>
        </w:r>
        <w:r>
          <w:instrText xml:space="preserve"> PAGEREF _Toc9666 \h </w:instrText>
        </w:r>
        <w:r>
          <w:fldChar w:fldCharType="separate"/>
        </w:r>
        <w:r>
          <w:t>5</w:t>
        </w:r>
        <w:r>
          <w:fldChar w:fldCharType="end"/>
        </w:r>
      </w:hyperlink>
    </w:p>
    <w:p>
      <w:pPr>
        <w:pStyle w:val="TOC2"/>
        <w:tabs>
          <w:tab w:val="right" w:leader="dot" w:pos="8306"/>
        </w:tabs>
      </w:pPr>
      <w:hyperlink w:anchor="_Toc29346" w:history="1">
        <w:r>
          <w:rPr>
            <w:rFonts w:ascii="仿宋" w:eastAsia="仿宋" w:hAnsi="仿宋" w:cs="仿宋" w:hint="eastAsia"/>
            <w:lang w:eastAsia="zh-CN"/>
          </w:rPr>
          <w:t>(二)、用地控制指标</w:t>
        </w:r>
        <w:r>
          <w:tab/>
        </w:r>
        <w:r>
          <w:fldChar w:fldCharType="begin"/>
        </w:r>
        <w:r>
          <w:instrText xml:space="preserve"> PAGEREF _Toc29346 \h </w:instrText>
        </w:r>
        <w:r>
          <w:fldChar w:fldCharType="separate"/>
        </w:r>
        <w:r>
          <w:t>5</w:t>
        </w:r>
        <w:r>
          <w:fldChar w:fldCharType="end"/>
        </w:r>
      </w:hyperlink>
    </w:p>
    <w:p>
      <w:pPr>
        <w:pStyle w:val="TOC2"/>
        <w:tabs>
          <w:tab w:val="right" w:leader="dot" w:pos="8306"/>
        </w:tabs>
      </w:pPr>
      <w:hyperlink w:anchor="_Toc3765" w:history="1">
        <w:r>
          <w:rPr>
            <w:rFonts w:ascii="仿宋" w:eastAsia="仿宋" w:hAnsi="仿宋" w:cs="仿宋" w:hint="eastAsia"/>
            <w:lang w:eastAsia="zh-CN"/>
          </w:rPr>
          <w:t>(三)、节约用地措施</w:t>
        </w:r>
        <w:r>
          <w:tab/>
        </w:r>
        <w:r>
          <w:fldChar w:fldCharType="begin"/>
        </w:r>
        <w:r>
          <w:instrText xml:space="preserve"> PAGEREF _Toc3765 \h </w:instrText>
        </w:r>
        <w:r>
          <w:fldChar w:fldCharType="separate"/>
        </w:r>
        <w:r>
          <w:t>7</w:t>
        </w:r>
        <w:r>
          <w:fldChar w:fldCharType="end"/>
        </w:r>
      </w:hyperlink>
    </w:p>
    <w:p>
      <w:pPr>
        <w:pStyle w:val="TOC2"/>
        <w:tabs>
          <w:tab w:val="right" w:leader="dot" w:pos="8306"/>
        </w:tabs>
      </w:pPr>
      <w:hyperlink w:anchor="_Toc3924" w:history="1">
        <w:r>
          <w:rPr>
            <w:rFonts w:ascii="仿宋" w:eastAsia="仿宋" w:hAnsi="仿宋" w:cs="仿宋" w:hint="eastAsia"/>
            <w:lang w:eastAsia="zh-CN"/>
          </w:rPr>
          <w:t>(四)、总图布置方案</w:t>
        </w:r>
        <w:r>
          <w:tab/>
        </w:r>
        <w:r>
          <w:fldChar w:fldCharType="begin"/>
        </w:r>
        <w:r>
          <w:instrText xml:space="preserve"> PAGEREF _Toc3924 \h </w:instrText>
        </w:r>
        <w:r>
          <w:fldChar w:fldCharType="separate"/>
        </w:r>
        <w:r>
          <w:t>8</w:t>
        </w:r>
        <w:r>
          <w:fldChar w:fldCharType="end"/>
        </w:r>
      </w:hyperlink>
    </w:p>
    <w:p>
      <w:pPr>
        <w:pStyle w:val="TOC2"/>
        <w:tabs>
          <w:tab w:val="right" w:leader="dot" w:pos="8306"/>
        </w:tabs>
      </w:pPr>
      <w:hyperlink w:anchor="_Toc14367" w:history="1">
        <w:r>
          <w:rPr>
            <w:rFonts w:ascii="仿宋" w:eastAsia="仿宋" w:hAnsi="仿宋" w:cs="仿宋" w:hint="eastAsia"/>
            <w:lang w:eastAsia="zh-CN"/>
          </w:rPr>
          <w:t>(五)、选址综合评价</w:t>
        </w:r>
        <w:r>
          <w:tab/>
        </w:r>
        <w:r>
          <w:fldChar w:fldCharType="begin"/>
        </w:r>
        <w:r>
          <w:instrText xml:space="preserve"> PAGEREF _Toc14367 \h </w:instrText>
        </w:r>
        <w:r>
          <w:fldChar w:fldCharType="separate"/>
        </w:r>
        <w:r>
          <w:t>9</w:t>
        </w:r>
        <w:r>
          <w:fldChar w:fldCharType="end"/>
        </w:r>
      </w:hyperlink>
    </w:p>
    <w:p>
      <w:pPr>
        <w:pStyle w:val="TOC1"/>
        <w:tabs>
          <w:tab w:val="right" w:leader="dot" w:pos="8306"/>
        </w:tabs>
      </w:pPr>
      <w:hyperlink w:anchor="_Toc570" w:history="1">
        <w:r>
          <w:rPr>
            <w:rFonts w:ascii="仿宋" w:eastAsia="仿宋" w:hAnsi="仿宋" w:cs="仿宋" w:hint="eastAsia"/>
            <w:lang w:eastAsia="zh-CN"/>
          </w:rPr>
          <w:t>三、冶金冶炼项目建设背景及必要性分析</w:t>
        </w:r>
        <w:r>
          <w:tab/>
        </w:r>
        <w:r>
          <w:fldChar w:fldCharType="begin"/>
        </w:r>
        <w:r>
          <w:instrText xml:space="preserve"> PAGEREF _Toc570 \h </w:instrText>
        </w:r>
        <w:r>
          <w:fldChar w:fldCharType="separate"/>
        </w:r>
        <w:r>
          <w:t>10</w:t>
        </w:r>
        <w:r>
          <w:fldChar w:fldCharType="end"/>
        </w:r>
      </w:hyperlink>
    </w:p>
    <w:p>
      <w:pPr>
        <w:pStyle w:val="TOC2"/>
        <w:tabs>
          <w:tab w:val="right" w:leader="dot" w:pos="8306"/>
        </w:tabs>
      </w:pPr>
      <w:hyperlink w:anchor="_Toc18722" w:history="1">
        <w:r>
          <w:rPr>
            <w:rFonts w:ascii="仿宋" w:eastAsia="仿宋" w:hAnsi="仿宋" w:cs="仿宋" w:hint="eastAsia"/>
            <w:lang w:eastAsia="zh-CN"/>
          </w:rPr>
          <w:t>(一)、冶金冶炼项目背景分析</w:t>
        </w:r>
        <w:r>
          <w:tab/>
        </w:r>
        <w:r>
          <w:fldChar w:fldCharType="begin"/>
        </w:r>
        <w:r>
          <w:instrText xml:space="preserve"> PAGEREF _Toc18722 \h </w:instrText>
        </w:r>
        <w:r>
          <w:fldChar w:fldCharType="separate"/>
        </w:r>
        <w:r>
          <w:t>10</w:t>
        </w:r>
        <w:r>
          <w:fldChar w:fldCharType="end"/>
        </w:r>
      </w:hyperlink>
    </w:p>
    <w:p>
      <w:pPr>
        <w:pStyle w:val="TOC2"/>
        <w:tabs>
          <w:tab w:val="right" w:leader="dot" w:pos="8306"/>
        </w:tabs>
      </w:pPr>
      <w:hyperlink w:anchor="_Toc27823" w:history="1">
        <w:r>
          <w:rPr>
            <w:rFonts w:ascii="仿宋" w:eastAsia="仿宋" w:hAnsi="仿宋" w:cs="仿宋" w:hint="eastAsia"/>
            <w:lang w:eastAsia="zh-CN"/>
          </w:rPr>
          <w:t>(二)、冶金冶炼项目建设必要性分析</w:t>
        </w:r>
        <w:r>
          <w:tab/>
        </w:r>
        <w:r>
          <w:fldChar w:fldCharType="begin"/>
        </w:r>
        <w:r>
          <w:instrText xml:space="preserve"> PAGEREF _Toc27823 \h </w:instrText>
        </w:r>
        <w:r>
          <w:fldChar w:fldCharType="separate"/>
        </w:r>
        <w:r>
          <w:t>12</w:t>
        </w:r>
        <w:r>
          <w:fldChar w:fldCharType="end"/>
        </w:r>
      </w:hyperlink>
    </w:p>
    <w:p>
      <w:pPr>
        <w:pStyle w:val="TOC1"/>
        <w:tabs>
          <w:tab w:val="right" w:leader="dot" w:pos="8306"/>
        </w:tabs>
      </w:pPr>
      <w:hyperlink w:anchor="_Toc8555" w:history="1">
        <w:r>
          <w:rPr>
            <w:rFonts w:ascii="仿宋" w:eastAsia="仿宋" w:hAnsi="仿宋" w:cs="仿宋" w:hint="eastAsia"/>
            <w:lang w:eastAsia="zh-CN"/>
          </w:rPr>
          <w:t>四、冶金冶炼项目建设单位说明</w:t>
        </w:r>
        <w:r>
          <w:tab/>
        </w:r>
        <w:r>
          <w:fldChar w:fldCharType="begin"/>
        </w:r>
        <w:r>
          <w:instrText xml:space="preserve"> PAGEREF _Toc8555 \h </w:instrText>
        </w:r>
        <w:r>
          <w:fldChar w:fldCharType="separate"/>
        </w:r>
        <w:r>
          <w:t>13</w:t>
        </w:r>
        <w:r>
          <w:fldChar w:fldCharType="end"/>
        </w:r>
      </w:hyperlink>
    </w:p>
    <w:p>
      <w:pPr>
        <w:pStyle w:val="TOC2"/>
        <w:tabs>
          <w:tab w:val="right" w:leader="dot" w:pos="8306"/>
        </w:tabs>
      </w:pPr>
      <w:hyperlink w:anchor="_Toc19581" w:history="1">
        <w:r>
          <w:rPr>
            <w:rFonts w:ascii="仿宋" w:eastAsia="仿宋" w:hAnsi="仿宋" w:cs="仿宋" w:hint="eastAsia"/>
            <w:lang w:eastAsia="zh-CN"/>
          </w:rPr>
          <w:t>(一)、冶金冶炼项目承办单位基本情况</w:t>
        </w:r>
        <w:r>
          <w:tab/>
        </w:r>
        <w:r>
          <w:fldChar w:fldCharType="begin"/>
        </w:r>
        <w:r>
          <w:instrText xml:space="preserve"> PAGEREF _Toc19581 \h </w:instrText>
        </w:r>
        <w:r>
          <w:fldChar w:fldCharType="separate"/>
        </w:r>
        <w:r>
          <w:t>13</w:t>
        </w:r>
        <w:r>
          <w:fldChar w:fldCharType="end"/>
        </w:r>
      </w:hyperlink>
    </w:p>
    <w:p>
      <w:pPr>
        <w:pStyle w:val="TOC2"/>
        <w:tabs>
          <w:tab w:val="right" w:leader="dot" w:pos="8306"/>
        </w:tabs>
      </w:pPr>
      <w:hyperlink w:anchor="_Toc14628" w:history="1">
        <w:r>
          <w:rPr>
            <w:rFonts w:ascii="仿宋" w:eastAsia="仿宋" w:hAnsi="仿宋" w:cs="仿宋" w:hint="eastAsia"/>
            <w:lang w:eastAsia="zh-CN"/>
          </w:rPr>
          <w:t>(二)、公司经济效益分析</w:t>
        </w:r>
        <w:r>
          <w:tab/>
        </w:r>
        <w:r>
          <w:fldChar w:fldCharType="begin"/>
        </w:r>
        <w:r>
          <w:instrText xml:space="preserve"> PAGEREF _Toc14628 \h </w:instrText>
        </w:r>
        <w:r>
          <w:fldChar w:fldCharType="separate"/>
        </w:r>
        <w:r>
          <w:t>14</w:t>
        </w:r>
        <w:r>
          <w:fldChar w:fldCharType="end"/>
        </w:r>
      </w:hyperlink>
    </w:p>
    <w:p>
      <w:pPr>
        <w:pStyle w:val="TOC1"/>
        <w:tabs>
          <w:tab w:val="right" w:leader="dot" w:pos="8306"/>
        </w:tabs>
      </w:pPr>
      <w:hyperlink w:anchor="_Toc3209" w:history="1">
        <w:r>
          <w:rPr>
            <w:rFonts w:ascii="仿宋" w:eastAsia="仿宋" w:hAnsi="仿宋" w:cs="仿宋" w:hint="eastAsia"/>
            <w:lang w:eastAsia="zh-CN"/>
          </w:rPr>
          <w:t>五、冶金冶炼项目可持续发展</w:t>
        </w:r>
        <w:r>
          <w:tab/>
        </w:r>
        <w:r>
          <w:fldChar w:fldCharType="begin"/>
        </w:r>
        <w:r>
          <w:instrText xml:space="preserve"> PAGEREF _Toc3209 \h </w:instrText>
        </w:r>
        <w:r>
          <w:fldChar w:fldCharType="separate"/>
        </w:r>
        <w:r>
          <w:t>15</w:t>
        </w:r>
        <w:r>
          <w:fldChar w:fldCharType="end"/>
        </w:r>
      </w:hyperlink>
    </w:p>
    <w:p>
      <w:pPr>
        <w:pStyle w:val="TOC2"/>
        <w:tabs>
          <w:tab w:val="right" w:leader="dot" w:pos="8306"/>
        </w:tabs>
      </w:pPr>
      <w:hyperlink w:anchor="_Toc23926" w:history="1">
        <w:r>
          <w:rPr>
            <w:rFonts w:ascii="仿宋" w:eastAsia="仿宋" w:hAnsi="仿宋" w:cs="仿宋" w:hint="eastAsia"/>
            <w:lang w:eastAsia="zh-CN"/>
          </w:rPr>
          <w:t>(一)、可持续战略与实践</w:t>
        </w:r>
        <w:r>
          <w:tab/>
        </w:r>
        <w:r>
          <w:fldChar w:fldCharType="begin"/>
        </w:r>
        <w:r>
          <w:instrText xml:space="preserve"> PAGEREF _Toc23926 \h </w:instrText>
        </w:r>
        <w:r>
          <w:fldChar w:fldCharType="separate"/>
        </w:r>
        <w:r>
          <w:t>15</w:t>
        </w:r>
        <w:r>
          <w:fldChar w:fldCharType="end"/>
        </w:r>
      </w:hyperlink>
    </w:p>
    <w:p>
      <w:pPr>
        <w:pStyle w:val="TOC2"/>
        <w:tabs>
          <w:tab w:val="right" w:leader="dot" w:pos="8306"/>
        </w:tabs>
      </w:pPr>
      <w:hyperlink w:anchor="_Toc972" w:history="1">
        <w:r>
          <w:rPr>
            <w:rFonts w:ascii="仿宋" w:eastAsia="仿宋" w:hAnsi="仿宋" w:cs="仿宋" w:hint="eastAsia"/>
            <w:lang w:eastAsia="zh-CN"/>
          </w:rPr>
          <w:t>(二)、环保与社会责任</w:t>
        </w:r>
        <w:r>
          <w:tab/>
        </w:r>
        <w:r>
          <w:fldChar w:fldCharType="begin"/>
        </w:r>
        <w:r>
          <w:instrText xml:space="preserve"> PAGEREF _Toc972 \h </w:instrText>
        </w:r>
        <w:r>
          <w:fldChar w:fldCharType="separate"/>
        </w:r>
        <w:r>
          <w:t>15</w:t>
        </w:r>
        <w:r>
          <w:fldChar w:fldCharType="end"/>
        </w:r>
      </w:hyperlink>
    </w:p>
    <w:p>
      <w:pPr>
        <w:pStyle w:val="TOC1"/>
        <w:tabs>
          <w:tab w:val="right" w:leader="dot" w:pos="8306"/>
        </w:tabs>
      </w:pPr>
      <w:hyperlink w:anchor="_Toc5670" w:history="1">
        <w:r>
          <w:rPr>
            <w:rFonts w:ascii="仿宋" w:eastAsia="仿宋" w:hAnsi="仿宋" w:cs="仿宋" w:hint="eastAsia"/>
            <w:lang w:eastAsia="zh-CN"/>
          </w:rPr>
          <w:t>六、工艺说明</w:t>
        </w:r>
        <w:r>
          <w:tab/>
        </w:r>
        <w:r>
          <w:fldChar w:fldCharType="begin"/>
        </w:r>
        <w:r>
          <w:instrText xml:space="preserve"> PAGEREF _Toc5670 \h </w:instrText>
        </w:r>
        <w:r>
          <w:fldChar w:fldCharType="separate"/>
        </w:r>
        <w:r>
          <w:t>16</w:t>
        </w:r>
        <w:r>
          <w:fldChar w:fldCharType="end"/>
        </w:r>
      </w:hyperlink>
    </w:p>
    <w:p>
      <w:pPr>
        <w:pStyle w:val="TOC2"/>
        <w:tabs>
          <w:tab w:val="right" w:leader="dot" w:pos="8306"/>
        </w:tabs>
      </w:pPr>
      <w:hyperlink w:anchor="_Toc7417" w:history="1">
        <w:r>
          <w:rPr>
            <w:rFonts w:ascii="仿宋" w:eastAsia="仿宋" w:hAnsi="仿宋" w:cs="仿宋" w:hint="eastAsia"/>
            <w:lang w:eastAsia="zh-CN"/>
          </w:rPr>
          <w:t>(一)、技术管理特点</w:t>
        </w:r>
        <w:r>
          <w:tab/>
        </w:r>
        <w:r>
          <w:fldChar w:fldCharType="begin"/>
        </w:r>
        <w:r>
          <w:instrText xml:space="preserve"> PAGEREF _Toc7417 \h </w:instrText>
        </w:r>
        <w:r>
          <w:fldChar w:fldCharType="separate"/>
        </w:r>
        <w:r>
          <w:t>16</w:t>
        </w:r>
        <w:r>
          <w:fldChar w:fldCharType="end"/>
        </w:r>
      </w:hyperlink>
    </w:p>
    <w:p>
      <w:pPr>
        <w:pStyle w:val="TOC2"/>
        <w:tabs>
          <w:tab w:val="right" w:leader="dot" w:pos="8306"/>
        </w:tabs>
      </w:pPr>
      <w:hyperlink w:anchor="_Toc9488" w:history="1">
        <w:r>
          <w:rPr>
            <w:rFonts w:ascii="仿宋" w:eastAsia="仿宋" w:hAnsi="仿宋" w:cs="仿宋" w:hint="eastAsia"/>
            <w:lang w:eastAsia="zh-CN"/>
          </w:rPr>
          <w:t>(二)、冶金冶炼项目工艺技术设计方案</w:t>
        </w:r>
        <w:r>
          <w:tab/>
        </w:r>
        <w:r>
          <w:fldChar w:fldCharType="begin"/>
        </w:r>
        <w:r>
          <w:instrText xml:space="preserve"> PAGEREF _Toc9488 \h </w:instrText>
        </w:r>
        <w:r>
          <w:fldChar w:fldCharType="separate"/>
        </w:r>
        <w:r>
          <w:t>17</w:t>
        </w:r>
        <w:r>
          <w:fldChar w:fldCharType="end"/>
        </w:r>
      </w:hyperlink>
    </w:p>
    <w:p>
      <w:pPr>
        <w:pStyle w:val="TOC2"/>
        <w:tabs>
          <w:tab w:val="right" w:leader="dot" w:pos="8306"/>
        </w:tabs>
      </w:pPr>
      <w:hyperlink w:anchor="_Toc29834" w:history="1">
        <w:r>
          <w:rPr>
            <w:rFonts w:ascii="仿宋" w:eastAsia="仿宋" w:hAnsi="仿宋" w:cs="仿宋" w:hint="eastAsia"/>
            <w:lang w:eastAsia="zh-CN"/>
          </w:rPr>
          <w:t>(三)、设备选型方案</w:t>
        </w:r>
        <w:r>
          <w:tab/>
        </w:r>
        <w:r>
          <w:fldChar w:fldCharType="begin"/>
        </w:r>
        <w:r>
          <w:instrText xml:space="preserve"> PAGEREF _Toc29834 \h </w:instrText>
        </w:r>
        <w:r>
          <w:fldChar w:fldCharType="separate"/>
        </w:r>
        <w:r>
          <w:t>19</w:t>
        </w:r>
        <w:r>
          <w:fldChar w:fldCharType="end"/>
        </w:r>
      </w:hyperlink>
    </w:p>
    <w:p>
      <w:pPr>
        <w:pStyle w:val="TOC1"/>
        <w:tabs>
          <w:tab w:val="right" w:leader="dot" w:pos="8306"/>
        </w:tabs>
      </w:pPr>
      <w:hyperlink w:anchor="_Toc22160" w:history="1">
        <w:r>
          <w:rPr>
            <w:rFonts w:ascii="仿宋" w:eastAsia="仿宋" w:hAnsi="仿宋" w:cs="仿宋" w:hint="eastAsia"/>
            <w:lang w:eastAsia="zh-CN"/>
          </w:rPr>
          <w:t>七、冶金冶炼项目经营效益</w:t>
        </w:r>
        <w:r>
          <w:tab/>
        </w:r>
        <w:r>
          <w:fldChar w:fldCharType="begin"/>
        </w:r>
        <w:r>
          <w:instrText xml:space="preserve"> PAGEREF _Toc22160 \h </w:instrText>
        </w:r>
        <w:r>
          <w:fldChar w:fldCharType="separate"/>
        </w:r>
        <w:r>
          <w:t>20</w:t>
        </w:r>
        <w:r>
          <w:fldChar w:fldCharType="end"/>
        </w:r>
      </w:hyperlink>
    </w:p>
    <w:p>
      <w:pPr>
        <w:pStyle w:val="TOC2"/>
        <w:tabs>
          <w:tab w:val="right" w:leader="dot" w:pos="8306"/>
        </w:tabs>
      </w:pPr>
      <w:hyperlink w:anchor="_Toc26636" w:history="1">
        <w:r>
          <w:rPr>
            <w:rFonts w:ascii="仿宋" w:eastAsia="仿宋" w:hAnsi="仿宋" w:cs="仿宋" w:hint="eastAsia"/>
            <w:lang w:eastAsia="zh-CN"/>
          </w:rPr>
          <w:t>(一)、经济评价财务测算</w:t>
        </w:r>
        <w:r>
          <w:tab/>
        </w:r>
        <w:r>
          <w:fldChar w:fldCharType="begin"/>
        </w:r>
        <w:r>
          <w:instrText xml:space="preserve"> PAGEREF _Toc26636 \h </w:instrText>
        </w:r>
        <w:r>
          <w:fldChar w:fldCharType="separate"/>
        </w:r>
        <w:r>
          <w:t>20</w:t>
        </w:r>
        <w:r>
          <w:fldChar w:fldCharType="end"/>
        </w:r>
      </w:hyperlink>
    </w:p>
    <w:p>
      <w:pPr>
        <w:pStyle w:val="TOC2"/>
        <w:tabs>
          <w:tab w:val="right" w:leader="dot" w:pos="8306"/>
        </w:tabs>
      </w:pPr>
      <w:hyperlink w:anchor="_Toc21019" w:history="1">
        <w:r>
          <w:rPr>
            <w:rFonts w:ascii="仿宋" w:eastAsia="仿宋" w:hAnsi="仿宋" w:cs="仿宋" w:hint="eastAsia"/>
            <w:lang w:eastAsia="zh-CN"/>
          </w:rPr>
          <w:t>(二)、冶金冶炼项目盈利能力分析</w:t>
        </w:r>
        <w:r>
          <w:tab/>
        </w:r>
        <w:r>
          <w:fldChar w:fldCharType="begin"/>
        </w:r>
        <w:r>
          <w:instrText xml:space="preserve"> PAGEREF _Toc21019 \h </w:instrText>
        </w:r>
        <w:r>
          <w:fldChar w:fldCharType="separate"/>
        </w:r>
        <w:r>
          <w:t>21</w:t>
        </w:r>
        <w:r>
          <w:fldChar w:fldCharType="end"/>
        </w:r>
      </w:hyperlink>
    </w:p>
    <w:p>
      <w:pPr>
        <w:pStyle w:val="TOC1"/>
        <w:tabs>
          <w:tab w:val="right" w:leader="dot" w:pos="8306"/>
        </w:tabs>
      </w:pPr>
      <w:hyperlink w:anchor="_Toc10459" w:history="1">
        <w:r>
          <w:rPr>
            <w:rFonts w:ascii="仿宋" w:eastAsia="仿宋" w:hAnsi="仿宋" w:cs="仿宋" w:hint="eastAsia"/>
            <w:lang w:eastAsia="zh-CN"/>
          </w:rPr>
          <w:t>八、冶金冶炼项目技术管理</w:t>
        </w:r>
        <w:r>
          <w:tab/>
        </w:r>
        <w:r>
          <w:fldChar w:fldCharType="begin"/>
        </w:r>
        <w:r>
          <w:instrText xml:space="preserve"> PAGEREF _Toc10459 \h </w:instrText>
        </w:r>
        <w:r>
          <w:fldChar w:fldCharType="separate"/>
        </w:r>
        <w:r>
          <w:t>22</w:t>
        </w:r>
        <w:r>
          <w:fldChar w:fldCharType="end"/>
        </w:r>
      </w:hyperlink>
    </w:p>
    <w:p>
      <w:pPr>
        <w:pStyle w:val="TOC2"/>
        <w:tabs>
          <w:tab w:val="right" w:leader="dot" w:pos="8306"/>
        </w:tabs>
      </w:pPr>
      <w:hyperlink w:anchor="_Toc21638" w:history="1">
        <w:r>
          <w:rPr>
            <w:rFonts w:ascii="仿宋" w:eastAsia="仿宋" w:hAnsi="仿宋" w:cs="仿宋" w:hint="eastAsia"/>
            <w:lang w:eastAsia="zh-CN"/>
          </w:rPr>
          <w:t>(一)、技术方案选用方向</w:t>
        </w:r>
        <w:r>
          <w:tab/>
        </w:r>
        <w:r>
          <w:fldChar w:fldCharType="begin"/>
        </w:r>
        <w:r>
          <w:instrText xml:space="preserve"> PAGEREF _Toc21638 \h </w:instrText>
        </w:r>
        <w:r>
          <w:fldChar w:fldCharType="separate"/>
        </w:r>
        <w:r>
          <w:t>22</w:t>
        </w:r>
        <w:r>
          <w:fldChar w:fldCharType="end"/>
        </w:r>
      </w:hyperlink>
    </w:p>
    <w:p>
      <w:pPr>
        <w:pStyle w:val="TOC2"/>
        <w:tabs>
          <w:tab w:val="right" w:leader="dot" w:pos="8306"/>
        </w:tabs>
      </w:pPr>
      <w:hyperlink w:anchor="_Toc13743" w:history="1">
        <w:r>
          <w:rPr>
            <w:rFonts w:ascii="仿宋" w:eastAsia="仿宋" w:hAnsi="仿宋" w:cs="仿宋" w:hint="eastAsia"/>
            <w:lang w:eastAsia="zh-CN"/>
          </w:rPr>
          <w:t>(二)、工艺技术方案选用原则</w:t>
        </w:r>
        <w:r>
          <w:tab/>
        </w:r>
        <w:r>
          <w:fldChar w:fldCharType="begin"/>
        </w:r>
        <w:r>
          <w:instrText xml:space="preserve"> PAGEREF _Toc13743 \h </w:instrText>
        </w:r>
        <w:r>
          <w:fldChar w:fldCharType="separate"/>
        </w:r>
        <w:r>
          <w:t>24</w:t>
        </w:r>
        <w:r>
          <w:fldChar w:fldCharType="end"/>
        </w:r>
      </w:hyperlink>
    </w:p>
    <w:p>
      <w:pPr>
        <w:pStyle w:val="TOC2"/>
        <w:tabs>
          <w:tab w:val="right" w:leader="dot" w:pos="8306"/>
        </w:tabs>
      </w:pPr>
      <w:hyperlink w:anchor="_Toc18916" w:history="1">
        <w:r>
          <w:rPr>
            <w:rFonts w:ascii="仿宋" w:eastAsia="仿宋" w:hAnsi="仿宋" w:cs="仿宋" w:hint="eastAsia"/>
            <w:lang w:eastAsia="zh-CN"/>
          </w:rPr>
          <w:t>(三)、工艺技术方案要求</w:t>
        </w:r>
        <w:r>
          <w:tab/>
        </w:r>
        <w:r>
          <w:fldChar w:fldCharType="begin"/>
        </w:r>
        <w:r>
          <w:instrText xml:space="preserve"> PAGEREF _Toc18916 \h </w:instrText>
        </w:r>
        <w:r>
          <w:fldChar w:fldCharType="separate"/>
        </w:r>
        <w:r>
          <w:t>26</w:t>
        </w:r>
        <w:r>
          <w:fldChar w:fldCharType="end"/>
        </w:r>
      </w:hyperlink>
    </w:p>
    <w:p>
      <w:pPr>
        <w:pStyle w:val="TOC1"/>
        <w:tabs>
          <w:tab w:val="right" w:leader="dot" w:pos="8306"/>
        </w:tabs>
      </w:pPr>
      <w:hyperlink w:anchor="_Toc31147" w:history="1">
        <w:r>
          <w:rPr>
            <w:rFonts w:ascii="仿宋" w:eastAsia="仿宋" w:hAnsi="仿宋" w:cs="仿宋" w:hint="eastAsia"/>
            <w:lang w:eastAsia="zh-CN"/>
          </w:rPr>
          <w:t>九、冶金冶炼项目财务管理</w:t>
        </w:r>
        <w:r>
          <w:tab/>
        </w:r>
        <w:r>
          <w:fldChar w:fldCharType="begin"/>
        </w:r>
        <w:r>
          <w:instrText xml:space="preserve"> PAGEREF _Toc31147 \h </w:instrText>
        </w:r>
        <w:r>
          <w:fldChar w:fldCharType="separate"/>
        </w:r>
        <w:r>
          <w:t>28</w:t>
        </w:r>
        <w:r>
          <w:fldChar w:fldCharType="end"/>
        </w:r>
      </w:hyperlink>
    </w:p>
    <w:p>
      <w:pPr>
        <w:pStyle w:val="TOC2"/>
        <w:tabs>
          <w:tab w:val="right" w:leader="dot" w:pos="8306"/>
        </w:tabs>
      </w:pPr>
      <w:hyperlink w:anchor="_Toc10963" w:history="1">
        <w:r>
          <w:rPr>
            <w:rFonts w:ascii="仿宋" w:eastAsia="仿宋" w:hAnsi="仿宋" w:cs="仿宋" w:hint="eastAsia"/>
            <w:lang w:eastAsia="zh-CN"/>
          </w:rPr>
          <w:t>(一)、资金需求大</w:t>
        </w:r>
        <w:r>
          <w:tab/>
        </w:r>
        <w:r>
          <w:fldChar w:fldCharType="begin"/>
        </w:r>
        <w:r>
          <w:instrText xml:space="preserve"> PAGEREF _Toc10963 \h </w:instrText>
        </w:r>
        <w:r>
          <w:fldChar w:fldCharType="separate"/>
        </w:r>
        <w:r>
          <w:t>28</w:t>
        </w:r>
        <w:r>
          <w:fldChar w:fldCharType="end"/>
        </w:r>
      </w:hyperlink>
    </w:p>
    <w:p>
      <w:pPr>
        <w:pStyle w:val="TOC2"/>
        <w:tabs>
          <w:tab w:val="right" w:leader="dot" w:pos="8306"/>
        </w:tabs>
      </w:pPr>
      <w:hyperlink w:anchor="_Toc1231" w:history="1">
        <w:r>
          <w:rPr>
            <w:rFonts w:ascii="仿宋" w:eastAsia="仿宋" w:hAnsi="仿宋" w:cs="仿宋" w:hint="eastAsia"/>
            <w:lang w:eastAsia="zh-CN"/>
          </w:rPr>
          <w:t>(二)、研发周期长</w:t>
        </w:r>
        <w:r>
          <w:tab/>
        </w:r>
        <w:r>
          <w:fldChar w:fldCharType="begin"/>
        </w:r>
        <w:r>
          <w:instrText xml:space="preserve"> PAGEREF _Toc1231 \h </w:instrText>
        </w:r>
        <w:r>
          <w:fldChar w:fldCharType="separate"/>
        </w:r>
        <w:r>
          <w:t>29</w:t>
        </w:r>
        <w:r>
          <w:fldChar w:fldCharType="end"/>
        </w:r>
      </w:hyperlink>
    </w:p>
    <w:p>
      <w:pPr>
        <w:pStyle w:val="TOC2"/>
        <w:tabs>
          <w:tab w:val="right" w:leader="dot" w:pos="8306"/>
        </w:tabs>
      </w:pPr>
      <w:hyperlink w:anchor="_Toc25011" w:history="1">
        <w:r>
          <w:rPr>
            <w:rFonts w:ascii="仿宋" w:eastAsia="仿宋" w:hAnsi="仿宋" w:cs="仿宋" w:hint="eastAsia"/>
            <w:lang w:eastAsia="zh-CN"/>
          </w:rPr>
          <w:t>(三)、市场风险大</w:t>
        </w:r>
        <w:r>
          <w:tab/>
        </w:r>
        <w:r>
          <w:fldChar w:fldCharType="begin"/>
        </w:r>
        <w:r>
          <w:instrText xml:space="preserve"> PAGEREF _Toc25011 \h </w:instrText>
        </w:r>
        <w:r>
          <w:fldChar w:fldCharType="separate"/>
        </w:r>
        <w:r>
          <w:t>30</w:t>
        </w:r>
        <w:r>
          <w:fldChar w:fldCharType="end"/>
        </w:r>
      </w:hyperlink>
    </w:p>
    <w:p>
      <w:pPr>
        <w:pStyle w:val="TOC2"/>
        <w:tabs>
          <w:tab w:val="right" w:leader="dot" w:pos="8306"/>
        </w:tabs>
      </w:pPr>
      <w:hyperlink w:anchor="_Toc12531" w:history="1">
        <w:r>
          <w:rPr>
            <w:rFonts w:ascii="仿宋" w:eastAsia="仿宋" w:hAnsi="仿宋" w:cs="仿宋" w:hint="eastAsia"/>
            <w:lang w:eastAsia="zh-CN"/>
          </w:rPr>
          <w:t>(四)、利润率高</w:t>
        </w:r>
        <w:r>
          <w:tab/>
        </w:r>
        <w:r>
          <w:fldChar w:fldCharType="begin"/>
        </w:r>
        <w:r>
          <w:instrText xml:space="preserve"> PAGEREF _Toc12531 \h </w:instrText>
        </w:r>
        <w:r>
          <w:fldChar w:fldCharType="separate"/>
        </w:r>
        <w:r>
          <w:t>33</w:t>
        </w:r>
        <w:r>
          <w:fldChar w:fldCharType="end"/>
        </w:r>
      </w:hyperlink>
    </w:p>
    <w:p>
      <w:pPr>
        <w:pStyle w:val="TOC1"/>
        <w:tabs>
          <w:tab w:val="right" w:leader="dot" w:pos="8306"/>
        </w:tabs>
      </w:pPr>
      <w:hyperlink w:anchor="_Toc24096" w:history="1">
        <w:r>
          <w:rPr>
            <w:rFonts w:ascii="仿宋" w:eastAsia="仿宋" w:hAnsi="仿宋" w:cs="仿宋" w:hint="eastAsia"/>
            <w:lang w:eastAsia="zh-CN"/>
          </w:rPr>
          <w:t>十、冶金冶炼项目社会影响</w:t>
        </w:r>
        <w:r>
          <w:tab/>
        </w:r>
        <w:r>
          <w:fldChar w:fldCharType="begin"/>
        </w:r>
        <w:r>
          <w:instrText xml:space="preserve"> PAGEREF _Toc24096 \h </w:instrText>
        </w:r>
        <w:r>
          <w:fldChar w:fldCharType="separate"/>
        </w:r>
        <w:r>
          <w:t>35</w:t>
        </w:r>
        <w:r>
          <w:fldChar w:fldCharType="end"/>
        </w:r>
      </w:hyperlink>
    </w:p>
    <w:p>
      <w:pPr>
        <w:pStyle w:val="TOC2"/>
        <w:tabs>
          <w:tab w:val="right" w:leader="dot" w:pos="8306"/>
        </w:tabs>
      </w:pPr>
      <w:hyperlink w:anchor="_Toc24510" w:history="1">
        <w:r>
          <w:rPr>
            <w:rFonts w:ascii="仿宋" w:eastAsia="仿宋" w:hAnsi="仿宋" w:cs="仿宋" w:hint="eastAsia"/>
            <w:lang w:eastAsia="zh-CN"/>
          </w:rPr>
          <w:t>(一)、社会责任与义务</w:t>
        </w:r>
        <w:r>
          <w:tab/>
        </w:r>
        <w:r>
          <w:fldChar w:fldCharType="begin"/>
        </w:r>
        <w:r>
          <w:instrText xml:space="preserve"> PAGEREF _Toc24510 \h </w:instrText>
        </w:r>
        <w:r>
          <w:fldChar w:fldCharType="separate"/>
        </w:r>
        <w:r>
          <w:t>35</w:t>
        </w:r>
        <w:r>
          <w:fldChar w:fldCharType="end"/>
        </w:r>
      </w:hyperlink>
    </w:p>
    <w:p>
      <w:pPr>
        <w:pStyle w:val="TOC2"/>
        <w:tabs>
          <w:tab w:val="right" w:leader="dot" w:pos="8306"/>
        </w:tabs>
      </w:pPr>
      <w:hyperlink w:anchor="_Toc29088" w:history="1">
        <w:r>
          <w:rPr>
            <w:rFonts w:ascii="仿宋" w:eastAsia="仿宋" w:hAnsi="仿宋" w:cs="仿宋" w:hint="eastAsia"/>
            <w:lang w:eastAsia="zh-CN"/>
          </w:rPr>
          <w:t>(二)、社会参与与沟通</w:t>
        </w:r>
        <w:r>
          <w:tab/>
        </w:r>
        <w:r>
          <w:fldChar w:fldCharType="begin"/>
        </w:r>
        <w:r>
          <w:instrText xml:space="preserve"> PAGEREF _Toc29088 \h </w:instrText>
        </w:r>
        <w:r>
          <w:fldChar w:fldCharType="separate"/>
        </w:r>
        <w:r>
          <w:t>36</w:t>
        </w:r>
        <w:r>
          <w:fldChar w:fldCharType="end"/>
        </w:r>
      </w:hyperlink>
    </w:p>
    <w:p>
      <w:pPr>
        <w:pStyle w:val="TOC1"/>
        <w:tabs>
          <w:tab w:val="right" w:leader="dot" w:pos="8306"/>
        </w:tabs>
      </w:pPr>
      <w:hyperlink w:anchor="_Toc8503" w:history="1">
        <w:r>
          <w:rPr>
            <w:rFonts w:ascii="仿宋" w:eastAsia="仿宋" w:hAnsi="仿宋" w:cs="仿宋" w:hint="eastAsia"/>
            <w:lang w:eastAsia="zh-CN"/>
          </w:rPr>
          <w:t>十一、冶金冶炼项目风险管理</w:t>
        </w:r>
        <w:r>
          <w:tab/>
        </w:r>
        <w:r>
          <w:fldChar w:fldCharType="begin"/>
        </w:r>
        <w:r>
          <w:instrText xml:space="preserve"> PAGEREF _Toc8503 \h </w:instrText>
        </w:r>
        <w:r>
          <w:fldChar w:fldCharType="separate"/>
        </w:r>
        <w:r>
          <w:t>37</w:t>
        </w:r>
        <w:r>
          <w:fldChar w:fldCharType="end"/>
        </w:r>
      </w:hyperlink>
    </w:p>
    <w:p>
      <w:pPr>
        <w:pStyle w:val="TOC2"/>
        <w:tabs>
          <w:tab w:val="right" w:leader="dot" w:pos="8306"/>
        </w:tabs>
      </w:pPr>
      <w:hyperlink w:anchor="_Toc9834" w:history="1">
        <w:r>
          <w:rPr>
            <w:rFonts w:ascii="仿宋" w:eastAsia="仿宋" w:hAnsi="仿宋" w:cs="仿宋" w:hint="eastAsia"/>
            <w:lang w:eastAsia="zh-CN"/>
          </w:rPr>
          <w:t>(一)、风险识别与评估</w:t>
        </w:r>
        <w:r>
          <w:tab/>
        </w:r>
        <w:r>
          <w:fldChar w:fldCharType="begin"/>
        </w:r>
        <w:r>
          <w:instrText xml:space="preserve"> PAGEREF _Toc9834 \h </w:instrText>
        </w:r>
        <w:r>
          <w:fldChar w:fldCharType="separate"/>
        </w:r>
        <w:r>
          <w:t>37</w:t>
        </w:r>
        <w:r>
          <w:fldChar w:fldCharType="end"/>
        </w:r>
      </w:hyperlink>
    </w:p>
    <w:p>
      <w:pPr>
        <w:pStyle w:val="TOC2"/>
        <w:tabs>
          <w:tab w:val="right" w:leader="dot" w:pos="8306"/>
        </w:tabs>
      </w:pPr>
      <w:hyperlink w:anchor="_Toc20441" w:history="1">
        <w:r>
          <w:rPr>
            <w:rFonts w:ascii="仿宋" w:eastAsia="仿宋" w:hAnsi="仿宋" w:cs="仿宋" w:hint="eastAsia"/>
            <w:lang w:eastAsia="zh-CN"/>
          </w:rPr>
          <w:t>(二)、风险应对策略</w:t>
        </w:r>
        <w:r>
          <w:tab/>
        </w:r>
        <w:r>
          <w:fldChar w:fldCharType="begin"/>
        </w:r>
        <w:r>
          <w:instrText xml:space="preserve"> PAGEREF _Toc20441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3" w:history="1">
        <w:r>
          <w:rPr>
            <w:rFonts w:ascii="仿宋" w:eastAsia="仿宋" w:hAnsi="仿宋" w:cs="仿宋" w:hint="eastAsia"/>
            <w:lang w:eastAsia="zh-CN"/>
          </w:rPr>
          <w:t>(三)、风险监控与控制</w:t>
        </w:r>
        <w:r>
          <w:tab/>
        </w:r>
        <w:r>
          <w:fldChar w:fldCharType="begin"/>
        </w:r>
        <w:r>
          <w:instrText xml:space="preserve"> PAGEREF _Toc2473 \h </w:instrText>
        </w:r>
        <w:r>
          <w:fldChar w:fldCharType="separate"/>
        </w:r>
        <w:r>
          <w:t>40</w:t>
        </w:r>
        <w:r>
          <w:fldChar w:fldCharType="end"/>
        </w:r>
      </w:hyperlink>
    </w:p>
    <w:p>
      <w:pPr>
        <w:pStyle w:val="TOC1"/>
        <w:tabs>
          <w:tab w:val="right" w:leader="dot" w:pos="8306"/>
        </w:tabs>
      </w:pPr>
      <w:hyperlink w:anchor="_Toc22100" w:history="1">
        <w:r>
          <w:rPr>
            <w:rFonts w:ascii="仿宋" w:eastAsia="仿宋" w:hAnsi="仿宋" w:cs="仿宋" w:hint="eastAsia"/>
            <w:lang w:eastAsia="zh-CN"/>
          </w:rPr>
          <w:t>十二、冶金冶炼项目人力资源培养与发展</w:t>
        </w:r>
        <w:r>
          <w:tab/>
        </w:r>
        <w:r>
          <w:fldChar w:fldCharType="begin"/>
        </w:r>
        <w:r>
          <w:instrText xml:space="preserve"> PAGEREF _Toc22100 \h </w:instrText>
        </w:r>
        <w:r>
          <w:fldChar w:fldCharType="separate"/>
        </w:r>
        <w:r>
          <w:t>41</w:t>
        </w:r>
        <w:r>
          <w:fldChar w:fldCharType="end"/>
        </w:r>
      </w:hyperlink>
    </w:p>
    <w:p>
      <w:pPr>
        <w:pStyle w:val="TOC2"/>
        <w:tabs>
          <w:tab w:val="right" w:leader="dot" w:pos="8306"/>
        </w:tabs>
      </w:pPr>
      <w:hyperlink w:anchor="_Toc27827" w:history="1">
        <w:r>
          <w:rPr>
            <w:rFonts w:ascii="仿宋" w:eastAsia="仿宋" w:hAnsi="仿宋" w:cs="仿宋" w:hint="eastAsia"/>
            <w:lang w:eastAsia="zh-CN"/>
          </w:rPr>
          <w:t>(一)、人才需求与规划</w:t>
        </w:r>
        <w:r>
          <w:tab/>
        </w:r>
        <w:r>
          <w:fldChar w:fldCharType="begin"/>
        </w:r>
        <w:r>
          <w:instrText xml:space="preserve"> PAGEREF _Toc27827 \h </w:instrText>
        </w:r>
        <w:r>
          <w:fldChar w:fldCharType="separate"/>
        </w:r>
        <w:r>
          <w:t>41</w:t>
        </w:r>
        <w:r>
          <w:fldChar w:fldCharType="end"/>
        </w:r>
      </w:hyperlink>
    </w:p>
    <w:p>
      <w:pPr>
        <w:pStyle w:val="TOC2"/>
        <w:tabs>
          <w:tab w:val="right" w:leader="dot" w:pos="8306"/>
        </w:tabs>
      </w:pPr>
      <w:hyperlink w:anchor="_Toc13416" w:history="1">
        <w:r>
          <w:rPr>
            <w:rFonts w:ascii="仿宋" w:eastAsia="仿宋" w:hAnsi="仿宋" w:cs="仿宋" w:hint="eastAsia"/>
            <w:lang w:eastAsia="zh-CN"/>
          </w:rPr>
          <w:t>(二)、培训与发展计划</w:t>
        </w:r>
        <w:r>
          <w:tab/>
        </w:r>
        <w:r>
          <w:fldChar w:fldCharType="begin"/>
        </w:r>
        <w:r>
          <w:instrText xml:space="preserve"> PAGEREF _Toc13416 \h </w:instrText>
        </w:r>
        <w:r>
          <w:fldChar w:fldCharType="separate"/>
        </w:r>
        <w:r>
          <w:t>41</w:t>
        </w:r>
        <w:r>
          <w:fldChar w:fldCharType="end"/>
        </w:r>
      </w:hyperlink>
    </w:p>
    <w:p>
      <w:pPr>
        <w:pStyle w:val="TOC1"/>
        <w:tabs>
          <w:tab w:val="right" w:leader="dot" w:pos="8306"/>
        </w:tabs>
      </w:pPr>
      <w:hyperlink w:anchor="_Toc32002" w:history="1">
        <w:r>
          <w:rPr>
            <w:rFonts w:ascii="仿宋" w:eastAsia="仿宋" w:hAnsi="仿宋" w:cs="仿宋" w:hint="eastAsia"/>
            <w:lang w:eastAsia="zh-CN"/>
          </w:rPr>
          <w:t>十三、营销与推广策略</w:t>
        </w:r>
        <w:r>
          <w:tab/>
        </w:r>
        <w:r>
          <w:fldChar w:fldCharType="begin"/>
        </w:r>
        <w:r>
          <w:instrText xml:space="preserve"> PAGEREF _Toc32002 \h </w:instrText>
        </w:r>
        <w:r>
          <w:fldChar w:fldCharType="separate"/>
        </w:r>
        <w:r>
          <w:t>42</w:t>
        </w:r>
        <w:r>
          <w:fldChar w:fldCharType="end"/>
        </w:r>
      </w:hyperlink>
    </w:p>
    <w:p>
      <w:pPr>
        <w:pStyle w:val="TOC2"/>
        <w:tabs>
          <w:tab w:val="right" w:leader="dot" w:pos="8306"/>
        </w:tabs>
      </w:pPr>
      <w:hyperlink w:anchor="_Toc17272" w:history="1">
        <w:r>
          <w:rPr>
            <w:rFonts w:ascii="仿宋" w:eastAsia="仿宋" w:hAnsi="仿宋" w:cs="仿宋" w:hint="eastAsia"/>
            <w:lang w:eastAsia="zh-CN"/>
          </w:rPr>
          <w:t>(一)、产品/服务定位与特点</w:t>
        </w:r>
        <w:r>
          <w:tab/>
        </w:r>
        <w:r>
          <w:fldChar w:fldCharType="begin"/>
        </w:r>
        <w:r>
          <w:instrText xml:space="preserve"> PAGEREF _Toc17272 \h </w:instrText>
        </w:r>
        <w:r>
          <w:fldChar w:fldCharType="separate"/>
        </w:r>
        <w:r>
          <w:t>42</w:t>
        </w:r>
        <w:r>
          <w:fldChar w:fldCharType="end"/>
        </w:r>
      </w:hyperlink>
    </w:p>
    <w:p>
      <w:pPr>
        <w:pStyle w:val="TOC2"/>
        <w:tabs>
          <w:tab w:val="right" w:leader="dot" w:pos="8306"/>
        </w:tabs>
      </w:pPr>
      <w:hyperlink w:anchor="_Toc20727" w:history="1">
        <w:r>
          <w:rPr>
            <w:rFonts w:ascii="仿宋" w:eastAsia="仿宋" w:hAnsi="仿宋" w:cs="仿宋" w:hint="eastAsia"/>
            <w:lang w:eastAsia="zh-CN"/>
          </w:rPr>
          <w:t>(二)、市场定位与竞争分析</w:t>
        </w:r>
        <w:r>
          <w:tab/>
        </w:r>
        <w:r>
          <w:fldChar w:fldCharType="begin"/>
        </w:r>
        <w:r>
          <w:instrText xml:space="preserve"> PAGEREF _Toc20727 \h </w:instrText>
        </w:r>
        <w:r>
          <w:fldChar w:fldCharType="separate"/>
        </w:r>
        <w:r>
          <w:t>43</w:t>
        </w:r>
        <w:r>
          <w:fldChar w:fldCharType="end"/>
        </w:r>
      </w:hyperlink>
    </w:p>
    <w:p>
      <w:pPr>
        <w:pStyle w:val="TOC2"/>
        <w:tabs>
          <w:tab w:val="right" w:leader="dot" w:pos="8306"/>
        </w:tabs>
      </w:pPr>
      <w:hyperlink w:anchor="_Toc197" w:history="1">
        <w:r>
          <w:rPr>
            <w:rFonts w:ascii="仿宋" w:eastAsia="仿宋" w:hAnsi="仿宋" w:cs="仿宋" w:hint="eastAsia"/>
            <w:lang w:eastAsia="zh-CN"/>
          </w:rPr>
          <w:t>(三)、营销渠道与策略</w:t>
        </w:r>
        <w:r>
          <w:tab/>
        </w:r>
        <w:r>
          <w:fldChar w:fldCharType="begin"/>
        </w:r>
        <w:r>
          <w:instrText xml:space="preserve"> PAGEREF _Toc197 \h </w:instrText>
        </w:r>
        <w:r>
          <w:fldChar w:fldCharType="separate"/>
        </w:r>
        <w:r>
          <w:t>44</w:t>
        </w:r>
        <w:r>
          <w:fldChar w:fldCharType="end"/>
        </w:r>
      </w:hyperlink>
    </w:p>
    <w:p>
      <w:pPr>
        <w:pStyle w:val="TOC2"/>
        <w:tabs>
          <w:tab w:val="right" w:leader="dot" w:pos="8306"/>
        </w:tabs>
      </w:pPr>
      <w:hyperlink w:anchor="_Toc14252" w:history="1">
        <w:r>
          <w:rPr>
            <w:rFonts w:ascii="仿宋" w:eastAsia="仿宋" w:hAnsi="仿宋" w:cs="仿宋" w:hint="eastAsia"/>
            <w:lang w:eastAsia="zh-CN"/>
          </w:rPr>
          <w:t>(四)、推广与宣传活动</w:t>
        </w:r>
        <w:r>
          <w:tab/>
        </w:r>
        <w:r>
          <w:fldChar w:fldCharType="begin"/>
        </w:r>
        <w:r>
          <w:instrText xml:space="preserve"> PAGEREF _Toc14252 \h </w:instrText>
        </w:r>
        <w:r>
          <w:fldChar w:fldCharType="separate"/>
        </w:r>
        <w:r>
          <w:t>46</w:t>
        </w:r>
        <w:r>
          <w:fldChar w:fldCharType="end"/>
        </w:r>
      </w:hyperlink>
    </w:p>
    <w:p>
      <w:pPr>
        <w:pStyle w:val="TOC1"/>
        <w:tabs>
          <w:tab w:val="right" w:leader="dot" w:pos="8306"/>
        </w:tabs>
      </w:pPr>
      <w:hyperlink w:anchor="_Toc4722" w:history="1">
        <w:r>
          <w:rPr>
            <w:rFonts w:ascii="仿宋" w:eastAsia="仿宋" w:hAnsi="仿宋" w:cs="仿宋" w:hint="eastAsia"/>
            <w:lang w:eastAsia="zh-CN"/>
          </w:rPr>
          <w:t>十四、质量管理体系</w:t>
        </w:r>
        <w:r>
          <w:tab/>
        </w:r>
        <w:r>
          <w:fldChar w:fldCharType="begin"/>
        </w:r>
        <w:r>
          <w:instrText xml:space="preserve"> PAGEREF _Toc4722 \h </w:instrText>
        </w:r>
        <w:r>
          <w:fldChar w:fldCharType="separate"/>
        </w:r>
        <w:r>
          <w:t>51</w:t>
        </w:r>
        <w:r>
          <w:fldChar w:fldCharType="end"/>
        </w:r>
      </w:hyperlink>
    </w:p>
    <w:p>
      <w:pPr>
        <w:pStyle w:val="TOC2"/>
        <w:tabs>
          <w:tab w:val="right" w:leader="dot" w:pos="8306"/>
        </w:tabs>
      </w:pPr>
      <w:hyperlink w:anchor="_Toc19553" w:history="1">
        <w:r>
          <w:rPr>
            <w:rFonts w:ascii="仿宋" w:eastAsia="仿宋" w:hAnsi="仿宋" w:cs="仿宋" w:hint="eastAsia"/>
            <w:lang w:eastAsia="zh-CN"/>
          </w:rPr>
          <w:t>(一)、质量目标与方针</w:t>
        </w:r>
        <w:r>
          <w:tab/>
        </w:r>
        <w:r>
          <w:fldChar w:fldCharType="begin"/>
        </w:r>
        <w:r>
          <w:instrText xml:space="preserve"> PAGEREF _Toc19553 \h </w:instrText>
        </w:r>
        <w:r>
          <w:fldChar w:fldCharType="separate"/>
        </w:r>
        <w:r>
          <w:t>51</w:t>
        </w:r>
        <w:r>
          <w:fldChar w:fldCharType="end"/>
        </w:r>
      </w:hyperlink>
    </w:p>
    <w:p>
      <w:pPr>
        <w:pStyle w:val="TOC2"/>
        <w:tabs>
          <w:tab w:val="right" w:leader="dot" w:pos="8306"/>
        </w:tabs>
      </w:pPr>
      <w:hyperlink w:anchor="_Toc9665" w:history="1">
        <w:r>
          <w:rPr>
            <w:rFonts w:ascii="仿宋" w:eastAsia="仿宋" w:hAnsi="仿宋" w:cs="仿宋" w:hint="eastAsia"/>
            <w:lang w:eastAsia="zh-CN"/>
          </w:rPr>
          <w:t>(二)、质量管理责任</w:t>
        </w:r>
        <w:r>
          <w:tab/>
        </w:r>
        <w:r>
          <w:fldChar w:fldCharType="begin"/>
        </w:r>
        <w:r>
          <w:instrText xml:space="preserve"> PAGEREF _Toc9665 \h </w:instrText>
        </w:r>
        <w:r>
          <w:fldChar w:fldCharType="separate"/>
        </w:r>
        <w:r>
          <w:t>52</w:t>
        </w:r>
        <w:r>
          <w:fldChar w:fldCharType="end"/>
        </w:r>
      </w:hyperlink>
    </w:p>
    <w:p>
      <w:pPr>
        <w:pStyle w:val="TOC2"/>
        <w:tabs>
          <w:tab w:val="right" w:leader="dot" w:pos="8306"/>
        </w:tabs>
      </w:pPr>
      <w:hyperlink w:anchor="_Toc4681" w:history="1">
        <w:r>
          <w:rPr>
            <w:rFonts w:ascii="仿宋" w:eastAsia="仿宋" w:hAnsi="仿宋" w:cs="仿宋" w:hint="eastAsia"/>
            <w:lang w:eastAsia="zh-CN"/>
          </w:rPr>
          <w:t>(三)、质量管理体系文件</w:t>
        </w:r>
        <w:r>
          <w:tab/>
        </w:r>
        <w:r>
          <w:fldChar w:fldCharType="begin"/>
        </w:r>
        <w:r>
          <w:instrText xml:space="preserve"> PAGEREF _Toc4681 \h </w:instrText>
        </w:r>
        <w:r>
          <w:fldChar w:fldCharType="separate"/>
        </w:r>
        <w:r>
          <w:t>53</w:t>
        </w:r>
        <w:r>
          <w:fldChar w:fldCharType="end"/>
        </w:r>
      </w:hyperlink>
    </w:p>
    <w:p>
      <w:pPr>
        <w:pStyle w:val="TOC2"/>
        <w:tabs>
          <w:tab w:val="right" w:leader="dot" w:pos="8306"/>
        </w:tabs>
      </w:pPr>
      <w:hyperlink w:anchor="_Toc30764" w:history="1">
        <w:r>
          <w:rPr>
            <w:rFonts w:ascii="仿宋" w:eastAsia="仿宋" w:hAnsi="仿宋" w:cs="仿宋" w:hint="eastAsia"/>
            <w:lang w:eastAsia="zh-CN"/>
          </w:rPr>
          <w:t>(四)、质量培训与教育</w:t>
        </w:r>
        <w:r>
          <w:tab/>
        </w:r>
        <w:r>
          <w:fldChar w:fldCharType="begin"/>
        </w:r>
        <w:r>
          <w:instrText xml:space="preserve"> PAGEREF _Toc30764 \h </w:instrText>
        </w:r>
        <w:r>
          <w:fldChar w:fldCharType="separate"/>
        </w:r>
        <w:r>
          <w:t>55</w:t>
        </w:r>
        <w:r>
          <w:fldChar w:fldCharType="end"/>
        </w:r>
      </w:hyperlink>
    </w:p>
    <w:p>
      <w:pPr>
        <w:pStyle w:val="TOC2"/>
        <w:tabs>
          <w:tab w:val="right" w:leader="dot" w:pos="8306"/>
        </w:tabs>
      </w:pPr>
      <w:hyperlink w:anchor="_Toc17343" w:history="1">
        <w:r>
          <w:rPr>
            <w:rFonts w:ascii="仿宋" w:eastAsia="仿宋" w:hAnsi="仿宋" w:cs="仿宋" w:hint="eastAsia"/>
            <w:lang w:eastAsia="zh-CN"/>
          </w:rPr>
          <w:t>(五)、质量审核与评价</w:t>
        </w:r>
        <w:r>
          <w:tab/>
        </w:r>
        <w:r>
          <w:fldChar w:fldCharType="begin"/>
        </w:r>
        <w:r>
          <w:instrText xml:space="preserve"> PAGEREF _Toc17343 \h </w:instrText>
        </w:r>
        <w:r>
          <w:fldChar w:fldCharType="separate"/>
        </w:r>
        <w:r>
          <w:t>56</w:t>
        </w:r>
        <w:r>
          <w:fldChar w:fldCharType="end"/>
        </w:r>
      </w:hyperlink>
    </w:p>
    <w:p>
      <w:pPr>
        <w:pStyle w:val="TOC2"/>
        <w:tabs>
          <w:tab w:val="right" w:leader="dot" w:pos="8306"/>
        </w:tabs>
      </w:pPr>
      <w:hyperlink w:anchor="_Toc10819" w:history="1">
        <w:r>
          <w:rPr>
            <w:rFonts w:ascii="仿宋" w:eastAsia="仿宋" w:hAnsi="仿宋" w:cs="仿宋" w:hint="eastAsia"/>
            <w:lang w:eastAsia="zh-CN"/>
          </w:rPr>
          <w:t>(六)、不符合与纠正措施</w:t>
        </w:r>
        <w:r>
          <w:tab/>
        </w:r>
        <w:r>
          <w:fldChar w:fldCharType="begin"/>
        </w:r>
        <w:r>
          <w:instrText xml:space="preserve"> PAGEREF _Toc10819 \h </w:instrText>
        </w:r>
        <w:r>
          <w:fldChar w:fldCharType="separate"/>
        </w:r>
        <w:r>
          <w:t>58</w:t>
        </w:r>
        <w:r>
          <w:fldChar w:fldCharType="end"/>
        </w:r>
      </w:hyperlink>
    </w:p>
    <w:p>
      <w:pPr>
        <w:pStyle w:val="TOC1"/>
        <w:tabs>
          <w:tab w:val="right" w:leader="dot" w:pos="8306"/>
        </w:tabs>
      </w:pPr>
      <w:hyperlink w:anchor="_Toc6191" w:history="1">
        <w:r>
          <w:rPr>
            <w:rFonts w:ascii="仿宋" w:eastAsia="仿宋" w:hAnsi="仿宋" w:cs="仿宋" w:hint="eastAsia"/>
            <w:lang w:eastAsia="zh-CN"/>
          </w:rPr>
          <w:t>十五、供应链管理</w:t>
        </w:r>
        <w:r>
          <w:tab/>
        </w:r>
        <w:r>
          <w:fldChar w:fldCharType="begin"/>
        </w:r>
        <w:r>
          <w:instrText xml:space="preserve"> PAGEREF _Toc6191 \h </w:instrText>
        </w:r>
        <w:r>
          <w:fldChar w:fldCharType="separate"/>
        </w:r>
        <w:r>
          <w:t>59</w:t>
        </w:r>
        <w:r>
          <w:fldChar w:fldCharType="end"/>
        </w:r>
      </w:hyperlink>
    </w:p>
    <w:p>
      <w:pPr>
        <w:pStyle w:val="TOC2"/>
        <w:tabs>
          <w:tab w:val="right" w:leader="dot" w:pos="8306"/>
        </w:tabs>
      </w:pPr>
      <w:hyperlink w:anchor="_Toc12917" w:history="1">
        <w:r>
          <w:rPr>
            <w:rFonts w:ascii="仿宋" w:eastAsia="仿宋" w:hAnsi="仿宋" w:cs="仿宋" w:hint="eastAsia"/>
            <w:lang w:eastAsia="zh-CN"/>
          </w:rPr>
          <w:t>(一)、供应链战略规划</w:t>
        </w:r>
        <w:r>
          <w:tab/>
        </w:r>
        <w:r>
          <w:fldChar w:fldCharType="begin"/>
        </w:r>
        <w:r>
          <w:instrText xml:space="preserve"> PAGEREF _Toc12917 \h </w:instrText>
        </w:r>
        <w:r>
          <w:fldChar w:fldCharType="separate"/>
        </w:r>
        <w:r>
          <w:t>59</w:t>
        </w:r>
        <w:r>
          <w:fldChar w:fldCharType="end"/>
        </w:r>
      </w:hyperlink>
    </w:p>
    <w:p>
      <w:pPr>
        <w:pStyle w:val="TOC2"/>
        <w:tabs>
          <w:tab w:val="right" w:leader="dot" w:pos="8306"/>
        </w:tabs>
      </w:pPr>
      <w:hyperlink w:anchor="_Toc7732" w:history="1">
        <w:r>
          <w:rPr>
            <w:rFonts w:ascii="仿宋" w:eastAsia="仿宋" w:hAnsi="仿宋" w:cs="仿宋" w:hint="eastAsia"/>
            <w:lang w:eastAsia="zh-CN"/>
          </w:rPr>
          <w:t>(二)、供应商选择与合作</w:t>
        </w:r>
        <w:r>
          <w:tab/>
        </w:r>
        <w:r>
          <w:fldChar w:fldCharType="begin"/>
        </w:r>
        <w:r>
          <w:instrText xml:space="preserve"> PAGEREF _Toc7732 \h </w:instrText>
        </w:r>
        <w:r>
          <w:fldChar w:fldCharType="separate"/>
        </w:r>
        <w:r>
          <w:t>60</w:t>
        </w:r>
        <w:r>
          <w:fldChar w:fldCharType="end"/>
        </w:r>
      </w:hyperlink>
    </w:p>
    <w:p>
      <w:pPr>
        <w:pStyle w:val="TOC2"/>
        <w:tabs>
          <w:tab w:val="right" w:leader="dot" w:pos="8306"/>
        </w:tabs>
      </w:pPr>
      <w:hyperlink w:anchor="_Toc14130" w:history="1">
        <w:r>
          <w:rPr>
            <w:rFonts w:ascii="仿宋" w:eastAsia="仿宋" w:hAnsi="仿宋" w:cs="仿宋" w:hint="eastAsia"/>
            <w:lang w:eastAsia="zh-CN"/>
          </w:rPr>
          <w:t>(三)、物流与库存管理</w:t>
        </w:r>
        <w:r>
          <w:tab/>
        </w:r>
        <w:r>
          <w:fldChar w:fldCharType="begin"/>
        </w:r>
        <w:r>
          <w:instrText xml:space="preserve"> PAGEREF _Toc14130 \h </w:instrText>
        </w:r>
        <w:r>
          <w:fldChar w:fldCharType="separate"/>
        </w:r>
        <w:r>
          <w:t>61</w:t>
        </w:r>
        <w:r>
          <w:fldChar w:fldCharType="end"/>
        </w:r>
      </w:hyperlink>
    </w:p>
    <w:p>
      <w:pPr>
        <w:pStyle w:val="TOC1"/>
        <w:tabs>
          <w:tab w:val="right" w:leader="dot" w:pos="8306"/>
        </w:tabs>
      </w:pPr>
      <w:hyperlink w:anchor="_Toc29627" w:history="1">
        <w:r>
          <w:rPr>
            <w:rFonts w:ascii="仿宋" w:eastAsia="仿宋" w:hAnsi="仿宋" w:cs="仿宋" w:hint="eastAsia"/>
            <w:lang w:eastAsia="zh-CN"/>
          </w:rPr>
          <w:t>十六、冶金冶炼项目实施时间节点</w:t>
        </w:r>
        <w:r>
          <w:tab/>
        </w:r>
        <w:r>
          <w:fldChar w:fldCharType="begin"/>
        </w:r>
        <w:r>
          <w:instrText xml:space="preserve"> PAGEREF _Toc29627 \h </w:instrText>
        </w:r>
        <w:r>
          <w:fldChar w:fldCharType="separate"/>
        </w:r>
        <w:r>
          <w:t>63</w:t>
        </w:r>
        <w:r>
          <w:fldChar w:fldCharType="end"/>
        </w:r>
      </w:hyperlink>
    </w:p>
    <w:p>
      <w:pPr>
        <w:pStyle w:val="TOC2"/>
        <w:tabs>
          <w:tab w:val="right" w:leader="dot" w:pos="8306"/>
        </w:tabs>
      </w:pPr>
      <w:hyperlink w:anchor="_Toc4868" w:history="1">
        <w:r>
          <w:rPr>
            <w:rFonts w:ascii="仿宋" w:eastAsia="仿宋" w:hAnsi="仿宋" w:cs="仿宋" w:hint="eastAsia"/>
            <w:lang w:eastAsia="zh-CN"/>
          </w:rPr>
          <w:t>(一)、冶金冶炼项目启动阶段时间节点</w:t>
        </w:r>
        <w:r>
          <w:tab/>
        </w:r>
        <w:r>
          <w:fldChar w:fldCharType="begin"/>
        </w:r>
        <w:r>
          <w:instrText xml:space="preserve"> PAGEREF _Toc4868 \h </w:instrText>
        </w:r>
        <w:r>
          <w:fldChar w:fldCharType="separate"/>
        </w:r>
        <w:r>
          <w:t>63</w:t>
        </w:r>
        <w:r>
          <w:fldChar w:fldCharType="end"/>
        </w:r>
      </w:hyperlink>
    </w:p>
    <w:p>
      <w:pPr>
        <w:pStyle w:val="TOC2"/>
        <w:tabs>
          <w:tab w:val="right" w:leader="dot" w:pos="8306"/>
        </w:tabs>
      </w:pPr>
      <w:hyperlink w:anchor="_Toc13356" w:history="1">
        <w:r>
          <w:rPr>
            <w:rFonts w:ascii="仿宋" w:eastAsia="仿宋" w:hAnsi="仿宋" w:cs="仿宋" w:hint="eastAsia"/>
            <w:lang w:eastAsia="zh-CN"/>
          </w:rPr>
          <w:t>(二)、冶金冶炼项目执行阶段时间节点</w:t>
        </w:r>
        <w:r>
          <w:tab/>
        </w:r>
        <w:r>
          <w:fldChar w:fldCharType="begin"/>
        </w:r>
        <w:r>
          <w:instrText xml:space="preserve"> PAGEREF _Toc13356 \h </w:instrText>
        </w:r>
        <w:r>
          <w:fldChar w:fldCharType="separate"/>
        </w:r>
        <w:r>
          <w:t>64</w:t>
        </w:r>
        <w:r>
          <w:fldChar w:fldCharType="end"/>
        </w:r>
      </w:hyperlink>
    </w:p>
    <w:p>
      <w:pPr>
        <w:pStyle w:val="TOC2"/>
        <w:tabs>
          <w:tab w:val="right" w:leader="dot" w:pos="8306"/>
        </w:tabs>
      </w:pPr>
      <w:hyperlink w:anchor="_Toc6805" w:history="1">
        <w:r>
          <w:rPr>
            <w:rFonts w:ascii="仿宋" w:eastAsia="仿宋" w:hAnsi="仿宋" w:cs="仿宋" w:hint="eastAsia"/>
            <w:lang w:eastAsia="zh-CN"/>
          </w:rPr>
          <w:t>(三)、冶金冶炼项目完成阶段时间节点</w:t>
        </w:r>
        <w:r>
          <w:tab/>
        </w:r>
        <w:r>
          <w:fldChar w:fldCharType="begin"/>
        </w:r>
        <w:r>
          <w:instrText xml:space="preserve"> PAGEREF _Toc6805 \h </w:instrText>
        </w:r>
        <w:r>
          <w:fldChar w:fldCharType="separate"/>
        </w:r>
        <w:r>
          <w:t>65</w:t>
        </w:r>
        <w:r>
          <w:fldChar w:fldCharType="end"/>
        </w:r>
      </w:hyperlink>
    </w:p>
    <w:p>
      <w:pPr>
        <w:pStyle w:val="TOC1"/>
        <w:tabs>
          <w:tab w:val="right" w:leader="dot" w:pos="8306"/>
        </w:tabs>
      </w:pPr>
      <w:hyperlink w:anchor="_Toc29927" w:history="1">
        <w:r>
          <w:rPr>
            <w:rFonts w:ascii="仿宋" w:eastAsia="仿宋" w:hAnsi="仿宋" w:cs="仿宋" w:hint="eastAsia"/>
            <w:lang w:eastAsia="zh-CN"/>
          </w:rPr>
          <w:t>十七、利益相关者分析与沟通计划</w:t>
        </w:r>
        <w:r>
          <w:tab/>
        </w:r>
        <w:r>
          <w:fldChar w:fldCharType="begin"/>
        </w:r>
        <w:r>
          <w:instrText xml:space="preserve"> PAGEREF _Toc29927 \h </w:instrText>
        </w:r>
        <w:r>
          <w:fldChar w:fldCharType="separate"/>
        </w:r>
        <w:r>
          <w:t>66</w:t>
        </w:r>
        <w:r>
          <w:fldChar w:fldCharType="end"/>
        </w:r>
      </w:hyperlink>
    </w:p>
    <w:p>
      <w:pPr>
        <w:pStyle w:val="TOC2"/>
        <w:tabs>
          <w:tab w:val="right" w:leader="dot" w:pos="8306"/>
        </w:tabs>
      </w:pPr>
      <w:hyperlink w:anchor="_Toc15290" w:history="1">
        <w:r>
          <w:rPr>
            <w:rFonts w:ascii="仿宋" w:eastAsia="仿宋" w:hAnsi="仿宋" w:cs="仿宋" w:hint="eastAsia"/>
            <w:lang w:eastAsia="zh-CN"/>
          </w:rPr>
          <w:t>(一)、利益相关者分析</w:t>
        </w:r>
        <w:r>
          <w:tab/>
        </w:r>
        <w:r>
          <w:fldChar w:fldCharType="begin"/>
        </w:r>
        <w:r>
          <w:instrText xml:space="preserve"> PAGEREF _Toc15290 \h </w:instrText>
        </w:r>
        <w:r>
          <w:fldChar w:fldCharType="separate"/>
        </w:r>
        <w:r>
          <w:t>66</w:t>
        </w:r>
        <w:r>
          <w:fldChar w:fldCharType="end"/>
        </w:r>
      </w:hyperlink>
    </w:p>
    <w:p>
      <w:pPr>
        <w:pStyle w:val="TOC2"/>
        <w:tabs>
          <w:tab w:val="right" w:leader="dot" w:pos="8306"/>
        </w:tabs>
      </w:pPr>
      <w:hyperlink w:anchor="_Toc10901" w:history="1">
        <w:r>
          <w:rPr>
            <w:rFonts w:ascii="仿宋" w:eastAsia="仿宋" w:hAnsi="仿宋" w:cs="仿宋" w:hint="eastAsia"/>
            <w:lang w:eastAsia="zh-CN"/>
          </w:rPr>
          <w:t>(二)、沟通计划</w:t>
        </w:r>
        <w:r>
          <w:tab/>
        </w:r>
        <w:r>
          <w:fldChar w:fldCharType="begin"/>
        </w:r>
        <w:r>
          <w:instrText xml:space="preserve"> PAGEREF _Toc10901 \h </w:instrText>
        </w:r>
        <w:r>
          <w:fldChar w:fldCharType="separate"/>
        </w:r>
        <w:r>
          <w:t>67</w:t>
        </w:r>
        <w:r>
          <w:fldChar w:fldCharType="end"/>
        </w:r>
      </w:hyperlink>
    </w:p>
    <w:p>
      <w:pPr>
        <w:pStyle w:val="TOC1"/>
        <w:tabs>
          <w:tab w:val="right" w:leader="dot" w:pos="8306"/>
        </w:tabs>
      </w:pPr>
      <w:hyperlink w:anchor="_Toc1529" w:history="1">
        <w:r>
          <w:rPr>
            <w:rFonts w:ascii="仿宋" w:eastAsia="仿宋" w:hAnsi="仿宋" w:cs="仿宋" w:hint="eastAsia"/>
            <w:lang w:eastAsia="zh-CN"/>
          </w:rPr>
          <w:t>十八、冶金冶炼项目实施保障措施</w:t>
        </w:r>
        <w:r>
          <w:tab/>
        </w:r>
        <w:r>
          <w:fldChar w:fldCharType="begin"/>
        </w:r>
        <w:r>
          <w:instrText xml:space="preserve"> PAGEREF _Toc1529 \h </w:instrText>
        </w:r>
        <w:r>
          <w:fldChar w:fldCharType="separate"/>
        </w:r>
        <w:r>
          <w:t>68</w:t>
        </w:r>
        <w:r>
          <w:fldChar w:fldCharType="end"/>
        </w:r>
      </w:hyperlink>
    </w:p>
    <w:p>
      <w:pPr>
        <w:pStyle w:val="TOC2"/>
        <w:tabs>
          <w:tab w:val="right" w:leader="dot" w:pos="8306"/>
        </w:tabs>
      </w:pPr>
      <w:hyperlink w:anchor="_Toc26143" w:history="1">
        <w:r>
          <w:rPr>
            <w:rFonts w:ascii="仿宋" w:eastAsia="仿宋" w:hAnsi="仿宋" w:cs="仿宋" w:hint="eastAsia"/>
            <w:lang w:eastAsia="zh-CN"/>
          </w:rPr>
          <w:t>(一)、冶金冶炼项目实施保障机制</w:t>
        </w:r>
        <w:r>
          <w:tab/>
        </w:r>
        <w:r>
          <w:fldChar w:fldCharType="begin"/>
        </w:r>
        <w:r>
          <w:instrText xml:space="preserve"> PAGEREF _Toc26143 \h </w:instrText>
        </w:r>
        <w:r>
          <w:fldChar w:fldCharType="separate"/>
        </w:r>
        <w:r>
          <w:t>68</w:t>
        </w:r>
        <w:r>
          <w:fldChar w:fldCharType="end"/>
        </w:r>
      </w:hyperlink>
    </w:p>
    <w:p>
      <w:pPr>
        <w:pStyle w:val="TOC2"/>
        <w:tabs>
          <w:tab w:val="right" w:leader="dot" w:pos="8306"/>
        </w:tabs>
      </w:pPr>
      <w:hyperlink w:anchor="_Toc28712" w:history="1">
        <w:r>
          <w:rPr>
            <w:rFonts w:ascii="仿宋" w:eastAsia="仿宋" w:hAnsi="仿宋" w:cs="仿宋" w:hint="eastAsia"/>
            <w:lang w:eastAsia="zh-CN"/>
          </w:rPr>
          <w:t>(二)、冶金冶炼项目法律合规要求</w:t>
        </w:r>
        <w:r>
          <w:tab/>
        </w:r>
        <w:r>
          <w:fldChar w:fldCharType="begin"/>
        </w:r>
        <w:r>
          <w:instrText xml:space="preserve"> PAGEREF _Toc28712 \h </w:instrText>
        </w:r>
        <w:r>
          <w:fldChar w:fldCharType="separate"/>
        </w:r>
        <w:r>
          <w:t>72</w:t>
        </w:r>
        <w:r>
          <w:fldChar w:fldCharType="end"/>
        </w:r>
      </w:hyperlink>
    </w:p>
    <w:p>
      <w:pPr>
        <w:pStyle w:val="TOC2"/>
        <w:tabs>
          <w:tab w:val="right" w:leader="dot" w:pos="8306"/>
        </w:tabs>
      </w:pPr>
      <w:hyperlink w:anchor="_Toc3661" w:history="1">
        <w:r>
          <w:rPr>
            <w:rFonts w:ascii="仿宋" w:eastAsia="仿宋" w:hAnsi="仿宋" w:cs="仿宋" w:hint="eastAsia"/>
            <w:lang w:eastAsia="zh-CN"/>
          </w:rPr>
          <w:t>(三)、冶金冶炼项目合同管理与法律事务</w:t>
        </w:r>
        <w:r>
          <w:tab/>
        </w:r>
        <w:r>
          <w:fldChar w:fldCharType="begin"/>
        </w:r>
        <w:r>
          <w:instrText xml:space="preserve"> PAGEREF _Toc3661 \h </w:instrText>
        </w:r>
        <w:r>
          <w:fldChar w:fldCharType="separate"/>
        </w:r>
        <w:r>
          <w:t>76</w:t>
        </w:r>
        <w:r>
          <w:fldChar w:fldCharType="end"/>
        </w:r>
      </w:hyperlink>
    </w:p>
    <w:p>
      <w:pPr>
        <w:pStyle w:val="TOC2"/>
        <w:tabs>
          <w:tab w:val="right" w:leader="dot" w:pos="8306"/>
        </w:tabs>
      </w:pPr>
      <w:hyperlink w:anchor="_Toc3091" w:history="1">
        <w:r>
          <w:rPr>
            <w:rFonts w:ascii="仿宋" w:eastAsia="仿宋" w:hAnsi="仿宋" w:cs="仿宋" w:hint="eastAsia"/>
            <w:lang w:eastAsia="zh-CN"/>
          </w:rPr>
          <w:t>(四)、冶金冶炼项目知识产权保护策略</w:t>
        </w:r>
        <w:r>
          <w:tab/>
        </w:r>
        <w:r>
          <w:fldChar w:fldCharType="begin"/>
        </w:r>
        <w:r>
          <w:instrText xml:space="preserve"> PAGEREF _Toc3091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7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3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冶金冶炼项目的主要产品是XXXX，预计年产值为XXX万元。这一产品在市场中占据着重要的地位，其广泛的应用范围使得该冶金冶炼项目的市场前景非常广阔。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冶金冶炼项目的xxx产品作为重要的原材料之一，将在多个领域发挥关键作用。其在建筑、交通、能源等方面的广泛应用将为整个产业链提供强大的支持，形成产业协同效应。冶金冶炼项目的年产值XXX万XXX万XXX万万元不仅反映了其在市场上的巨大潜力，更预示着它对国民经济的积极贡献。这种关联度高、涉及面广的产业关系，使得该冶金冶炼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74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总征地面积为XXXX平方米，相当于约XX.XX亩，其中净用地面积为XXXX平方米，红线范围内相当于约XX.XX亩。这一用地规模充分考虑了冶金冶炼项目的建设需求，保障了冶金冶炼项目在合适的空间内得以充分发展。冶金冶炼项目规划的总建筑面积为XXXX平方米，其中主体工程建设占XXXX平方米，计容建筑面积达XXXX平方米。预计建筑工程的投资将达到XXXX万元，为冶金冶炼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计划购置的设备共计XXXX台（套），设备购置费用为XXXX万元。这一设备购置计划充分考虑到冶金冶炼项目的生产需求和技术要求，确保了冶金冶炼项目在生产运营中具备先进的技术装备和高效的生产能力。设备的合理配置将为冶金冶炼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计划总投资为XXXX万元，预计年实现营业收入为XXXX万元。这一产能规模的设定旨在确保冶金冶炼项目能够在投资与回报之间取得平衡，实现长期可持续的发展。冶金冶炼项目的总投资充分考虑到各个方面的需求，包括用地建设、设备购置等多个环节，以确保冶金冶炼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432"/>
      <w:r>
        <w:rPr>
          <w:rFonts w:ascii="仿宋" w:eastAsia="仿宋" w:hAnsi="仿宋" w:cs="仿宋" w:hint="eastAsia"/>
          <w:sz w:val="28"/>
          <w:lang w:eastAsia="zh-CN"/>
        </w:rPr>
        <w:t>二、冶金冶炼项目选址可行性分析</w:t>
      </w:r>
      <w:bookmarkEnd w:id="5"/>
    </w:p>
    <w:p>
      <w:pPr>
        <w:pStyle w:val="Heading2"/>
        <w:rPr>
          <w:rFonts w:ascii="仿宋" w:eastAsia="仿宋" w:hAnsi="仿宋" w:cs="仿宋" w:hint="eastAsia"/>
          <w:lang w:eastAsia="zh-CN"/>
        </w:rPr>
      </w:pPr>
      <w:bookmarkStart w:id="6" w:name="_Toc9666"/>
      <w:r>
        <w:rPr>
          <w:rFonts w:ascii="仿宋" w:eastAsia="仿宋" w:hAnsi="仿宋" w:cs="仿宋" w:hint="eastAsia"/>
          <w:lang w:eastAsia="zh-CN"/>
        </w:rPr>
        <w:t>(一)、冶金冶炼项目选址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该冶金冶炼项目选址位于XX省XX市XX区XXX街道</w:t>
      </w:r>
    </w:p>
    <w:p>
      <w:pPr>
        <w:pStyle w:val="Heading2"/>
        <w:ind w:firstLine="560" w:firstLineChars="200"/>
        <w:rPr>
          <w:rFonts w:ascii="仿宋" w:eastAsia="仿宋" w:hAnsi="仿宋" w:cs="仿宋" w:hint="eastAsia"/>
          <w:sz w:val="28"/>
          <w:lang w:eastAsia="zh-CN"/>
        </w:rPr>
      </w:pPr>
      <w:bookmarkStart w:id="7" w:name="_Toc2934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冶金冶炼项目的征地面积将根据冶金冶炼项目的实际规模和需求进行精确规划。具体面积XXX平方米，旨在确保冶金冶炼项目不仅能够满足当前的发展需求，还能够预留空间以适应未来的扩展。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净用地面积是在征地面积基础上去除不可利用面积后的实际可开发用地。具体面积XXX平方米，考虑到环保、交通、安全等多方面因素，以确保冶金冶炼项目在整体利用效率上达到最优。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冶金冶炼项目计划建设的建筑总规模具体面积XXX平方米。这一规模的确定综合考虑了冶金冶炼项目的性质、规模，以及城市规划的相关要求，确保建筑布局与周边环境协调一致。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绿地率是冶金冶炼项目用地中被规划为绿地的比例。具体面积XXX平方米，旨在通过合理规划绿地，改善冶金冶炼项目周边环境，提升居民生活质量，并符合城市整体绿化规划。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容积率是用地上可以建设的建筑总体积与用地面积之比。具体面积XXX，通过合理的容积率规划，确保冶金冶炼项目建筑规模与周边环境和谐共生。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确保冶金冶炼项目选址与当地城市规划相一致，具体面积XXX平方米。通过与城市规划部门深入沟通，确保冶金冶炼项目不仅符合城市的整体发展方向，还能够融入城市的发展布局，为城市的长远发展贡献力量。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冶金冶炼项目选址符合当地产业政策，具体面积XXX平方米。这包括冶金冶炼项目对当地经济的促进作用，以及对相关产业的带动效应，确保冶金冶炼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用地总体要求必须符合环保和可持续发展的原则，具体面积XXX平方米。通过采用绿色建筑设计、节能减排等措施，确保冶金冶炼项目在建设和运营过程中对环境的影响最小化，达到可持续发展的要求。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确保冶金冶炼项目选址具备必要的公共设施配套，具体面积XXX平方米。这包括交通便利性、教育、医疗等基础设施，以提高居民生活品质，使得冶金冶炼项目选址更具吸引力。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考虑用地总体要求对当地社会稳定性的影响，具体面积XXX平方米。通过深入了解当地社区反馈，确保冶金冶炼项目的选址和建设过程对当地社会和谐稳定产生积极作用。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冶金冶炼项目选址不仅符合法规和规划，还在实际操作中具有可行性。这一全面规划将为冶金冶炼项目的成功实施提供坚实的基础，确保冶金冶炼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76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冶金冶炼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冶金冶炼项目的设备规划和空间设计中，我们将采取灵活设备布局的措施。设备布局将根据实际需求进行灵活设计，避免不必要的浪费。通过合理规划设备摆放位置，我们将提高设备的利用率，减少设备间距，以确保冶金冶炼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冶金冶炼项目内部引入共享设施的概念，例如共享会议室、办公区等。通过这种方式，我们可以减少对资源的重复建设，提高资源共享效率，从而减小冶金冶炼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92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冶金冶炼项目的总图布置中，我们将不同功能区域进行明确的规划，以最大程度满足冶金冶炼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36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冶金冶炼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冶金冶炼项目对环境的影响是综合评价的重要因素之一。我们将详细考虑选址周边的自然环境、生态保护区、水源地等情况，确保冶金冶炼项目的建设和运营对环境影响最小化，并符合当地的环保法规标准。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对选址的评价还需充分考虑当地政府的产业政策和法规。我们将详细了解冶金冶炼项目所在地的相关政策，确保冶金冶炼项目的规划和运营与当地法规相符，降低不必要的法律风险。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考虑到社会稳定性对企业运营的重要性，我们将评估选址地区的社会安全情况、劳工关系、社区反馈等方面，以确保冶金冶炼项目的建设和运营不会受到社会稳定性的负面影响。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最后，我们将综合考虑用地成本，包括土地购置费用、土地开发成本等。通过对用地成本的详细评估，我们能够做出更为精确的经济效益分析，为冶金冶炼项目的投资决策提供有力支持。</w:t>
      </w:r>
    </w:p>
    <w:p>
      <w:pPr>
        <w:pStyle w:val="Heading1"/>
        <w:ind w:firstLine="560" w:firstLineChars="200"/>
        <w:rPr>
          <w:rFonts w:ascii="仿宋" w:eastAsia="仿宋" w:hAnsi="仿宋" w:cs="仿宋" w:hint="eastAsia"/>
          <w:sz w:val="28"/>
          <w:lang w:eastAsia="zh-CN"/>
        </w:rPr>
      </w:pPr>
      <w:bookmarkStart w:id="11" w:name="_Toc570"/>
      <w:r>
        <w:rPr>
          <w:rFonts w:ascii="仿宋" w:eastAsia="仿宋" w:hAnsi="仿宋" w:cs="仿宋" w:hint="eastAsia"/>
          <w:sz w:val="28"/>
          <w:lang w:eastAsia="zh-CN"/>
        </w:rPr>
        <w:t>三、冶金冶炼项目建设背景及必要性分析</w:t>
      </w:r>
      <w:bookmarkEnd w:id="11"/>
    </w:p>
    <w:p>
      <w:pPr>
        <w:pStyle w:val="Heading2"/>
        <w:rPr>
          <w:rFonts w:ascii="仿宋" w:eastAsia="仿宋" w:hAnsi="仿宋" w:cs="仿宋" w:hint="eastAsia"/>
          <w:lang w:eastAsia="zh-CN"/>
        </w:rPr>
      </w:pPr>
      <w:bookmarkStart w:id="12" w:name="_Toc18722"/>
      <w:r>
        <w:rPr>
          <w:rFonts w:ascii="仿宋" w:eastAsia="仿宋" w:hAnsi="仿宋" w:cs="仿宋" w:hint="eastAsia"/>
          <w:lang w:eastAsia="zh-CN"/>
        </w:rPr>
        <w:t>(一)、冶金冶炼项目背景分析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冶金冶炼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冶金冶炼项目在这个潮流中的定位。同时，我们将关注行业内涌现的新兴机遇，以便冶金冶炼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冶金冶炼项目提供了强大的发展动力。我们将聚焦于行业内最新的技术发展趋势，包括但不限于人工智能、大数据分析、物联网等领域。通过深度的技术研究，我们将确保冶金冶炼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冶金冶炼项目发展的源泉。我们将投入更多的精力对市场需求进行深入剖析，超越表面的需求，深入挖掘潜在的市场痛点和机遇。通过对市场需求的细致了解，冶金冶炼项目将更有针对性地设计解决方案，满足市场的多样化需求，从而更好地促进冶金冶炼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冶金冶炼项目战略至关重要。我们将对竞争态势进行更为深入的分析，包括但不限于市场份额、产品特点、客户满意度等多个维度。通过深度的竞争分析，冶金冶炼项目将能够更准确地把握市场脉搏，制定具有竞争力的冶金冶炼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冶金冶炼项目的发展具有直接的影响。我们将进行更为全面的法规和政策分析，了解行业发展中的潜在法律风险和合规挑战。通过充分了解和遵守相关法规，冶金冶炼项目将确保在法律框架内合法合规运营，为冶金冶炼项目的稳健发展提供有力支持。</w:t>
      </w:r>
    </w:p>
    <w:p>
      <w:pPr>
        <w:pStyle w:val="Heading2"/>
        <w:ind w:firstLine="560" w:firstLineChars="200"/>
        <w:rPr>
          <w:rFonts w:ascii="仿宋" w:eastAsia="仿宋" w:hAnsi="仿宋" w:cs="仿宋" w:hint="eastAsia"/>
          <w:sz w:val="28"/>
          <w:lang w:eastAsia="zh-CN"/>
        </w:rPr>
      </w:pPr>
      <w:bookmarkStart w:id="13" w:name="_Toc27823"/>
      <w:r>
        <w:rPr>
          <w:rFonts w:ascii="仿宋" w:eastAsia="仿宋" w:hAnsi="仿宋" w:cs="仿宋" w:hint="eastAsia"/>
          <w:sz w:val="28"/>
          <w:lang w:eastAsia="zh-CN"/>
        </w:rPr>
        <w:t>(二)、冶金冶炼项目建设必要性分析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建设的迫切性源于对行业发展趋势的深刻洞察。我们正处于一个行业变革的时代，科技创新、数字化转型成为企业发展的关键动力。冶金冶炼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建设不仅仅是为了跟上潮流，更是为了通过技术创新推动企业的持续发展。通过引入先进的技术和解决方案，冶金冶炼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冶金冶炼项目的建设成为必然选择，通过提高产品质量、拓展服务领域，从而在竞争中获得更多的机会。冶金冶炼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冶金冶炼项目建设的必要性体现在对客户需求更精准的满足。通过冶金冶炼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建设的背后是对企业持续创新的追求。只有通过不断创新，企业才能在竞争中立于不败之地。冶金冶炼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8555"/>
      <w:r>
        <w:rPr>
          <w:rFonts w:ascii="仿宋" w:eastAsia="仿宋" w:hAnsi="仿宋" w:cs="仿宋" w:hint="eastAsia"/>
          <w:sz w:val="28"/>
          <w:lang w:eastAsia="zh-CN"/>
        </w:rPr>
        <w:t>四、冶金冶炼项目建设单位说明</w:t>
      </w:r>
      <w:bookmarkEnd w:id="14"/>
    </w:p>
    <w:p>
      <w:pPr>
        <w:pStyle w:val="Heading2"/>
        <w:rPr>
          <w:rFonts w:ascii="仿宋" w:eastAsia="仿宋" w:hAnsi="仿宋" w:cs="仿宋" w:hint="eastAsia"/>
          <w:lang w:eastAsia="zh-CN"/>
        </w:rPr>
      </w:pPr>
      <w:bookmarkStart w:id="15" w:name="_Toc19581"/>
      <w:r>
        <w:rPr>
          <w:rFonts w:ascii="仿宋" w:eastAsia="仿宋" w:hAnsi="仿宋" w:cs="仿宋" w:hint="eastAsia"/>
          <w:lang w:eastAsia="zh-CN"/>
        </w:rPr>
        <w:t>(一)、冶金冶炼项目承办单位基本情况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462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冶金冶炼项目承办单位的XXXX，我们着眼于实现可持续的经济效益。通过技术创新和解决方案的提供，公司预计在冶金冶炼项目执行期间将获得可观的收入增长。这一收入来源主要包括冶金冶炼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同时，我们注重成本控制和效率提升，以确保冶金冶炼项目的可持续盈利。透过精细的管理和资源优化，公司期望实现冶金冶炼项目利润最大化。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冶金冶炼项目实施进行全面的投资评估，包括冶金冶炼项目启动阶段的资金投入和后续运营成本。通过对冶金冶炼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冶金冶炼项目实施过程中具备足够的资金流动性，公司将进行详尽的现金流分析。这包括资金需求的合理预测、冶金冶炼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209"/>
      <w:r>
        <w:rPr>
          <w:rFonts w:ascii="仿宋" w:eastAsia="仿宋" w:hAnsi="仿宋" w:cs="仿宋" w:hint="eastAsia"/>
          <w:sz w:val="28"/>
          <w:lang w:eastAsia="zh-CN"/>
        </w:rPr>
        <w:t>五、冶金冶炼项目可持续发展</w:t>
      </w:r>
      <w:bookmarkEnd w:id="17"/>
    </w:p>
    <w:p>
      <w:pPr>
        <w:pStyle w:val="Heading2"/>
        <w:rPr>
          <w:rFonts w:ascii="仿宋" w:eastAsia="仿宋" w:hAnsi="仿宋" w:cs="仿宋" w:hint="eastAsia"/>
          <w:lang w:eastAsia="zh-CN"/>
        </w:rPr>
      </w:pPr>
      <w:bookmarkStart w:id="18" w:name="_Toc2392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冶金冶炼项目中，冶金冶炼项目团队着眼于未来，明确了可持续发展的战略方向。制定的具体可持续发展目标包括降低资源使用、采用环保技术、最大化社会效益等。这一步骤不仅有助于冶金冶炼项目在环保和社会责任方面达到最高标准，也为未来提供了明确的指引，确保冶金冶炼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可持续实践的融入冶金冶炼项目管理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冶金冶炼项目管理周期。从冶金冶炼项目规划开始，冶金冶炼项目团队就考虑了环境和社会的因素。在执行阶段，冶金冶炼项目团队积极推动绿色技术的应用，优化资源利用。此外，关注员工的社会责任，通过培训和沟通活动提高员工对可持续发展的认知，使他们能够在日常工作中践行可持续实践。这些举措不仅为冶金冶炼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97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扎根于冶金冶炼项目的可持续发展理念，我们深信环保与社会责任是冶金冶炼项目成功的关键支柱。在冶金冶炼项目的每一步，我们都致力于通过创新和实践，履行对环境和社会的坚定责任。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团队通过引入先进的环保技术、建立高效的废物处理系统以及推动能源节约措施，积极履行环保责任。定期的环保监测和评估确保冶金冶炼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不仅致力于自身可持续发展，还注重对社会的回馈。通过支持社区冶金冶炼项目、参与慈善事业、提供培训机会等方式，冶金冶炼项目积极履行社会责任。与当地社区建立积极互动，关注员工的工作与生活平衡，以及员工的身心健康，是冶金冶炼项目在社会责任层面的关键举措。这样的实践不仅增强了冶金冶炼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5670"/>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7417"/>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的技术管理特点体现在其创新导向。通过引入最先进的技术趋势和解决方案，冶金冶炼项目致力于提升科技含量、提高质量和效率水平。这意味着我们将采用最新的工具和方法，确保冶金冶炼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https://d.book118.com/447131155104006024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372A13"/>
    <w:rsid w:val="33372A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131155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2023-12-29T05:24:00Z</dcterms:created>
  <dcterms:modified xsi:type="dcterms:W3CDTF">2023-12-29T05:24:51Z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76704B03356748AF99681CF9D4864105_11</vt:lpwstr>
  </property>
  <property fmtid="{D5CDD505-2E9C-101B-9397-08002B2CF9AE}" pid="3" name="KSOProductBuildVer">
    <vt:lpwstr>2052-12.1.0.16120</vt:lpwstr>
  </property>
</Properties>
</file>