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破碎筛分设备项目建设总纲及方案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2" w:history="1">
        <w:r>
          <w:rPr>
            <w:rFonts w:ascii="仿宋" w:eastAsia="仿宋" w:hAnsi="仿宋" w:cs="仿宋" w:hint="eastAsia"/>
            <w:lang w:eastAsia="zh-CN"/>
          </w:rPr>
          <w:t>前言</w:t>
        </w:r>
        <w:r>
          <w:tab/>
        </w:r>
        <w:r>
          <w:fldChar w:fldCharType="begin"/>
        </w:r>
        <w:r>
          <w:instrText xml:space="preserve"> PAGEREF _Toc2392 \h </w:instrText>
        </w:r>
        <w:r>
          <w:fldChar w:fldCharType="separate"/>
        </w:r>
        <w:r>
          <w:t>3</w:t>
        </w:r>
        <w:r>
          <w:fldChar w:fldCharType="end"/>
        </w:r>
      </w:hyperlink>
    </w:p>
    <w:p>
      <w:pPr>
        <w:pStyle w:val="TOC1"/>
        <w:tabs>
          <w:tab w:val="right" w:leader="dot" w:pos="8306"/>
        </w:tabs>
      </w:pPr>
      <w:hyperlink w:anchor="_Toc28119" w:history="1">
        <w:r>
          <w:rPr>
            <w:rFonts w:ascii="仿宋" w:eastAsia="仿宋" w:hAnsi="仿宋" w:cs="仿宋" w:hint="eastAsia"/>
            <w:lang w:eastAsia="zh-CN"/>
          </w:rPr>
          <w:t>一、资源开发及综合利用分析</w:t>
        </w:r>
        <w:r>
          <w:tab/>
        </w:r>
        <w:r>
          <w:fldChar w:fldCharType="begin"/>
        </w:r>
        <w:r>
          <w:instrText xml:space="preserve"> PAGEREF _Toc28119 \h </w:instrText>
        </w:r>
        <w:r>
          <w:fldChar w:fldCharType="separate"/>
        </w:r>
        <w:r>
          <w:t>3</w:t>
        </w:r>
        <w:r>
          <w:fldChar w:fldCharType="end"/>
        </w:r>
      </w:hyperlink>
    </w:p>
    <w:p>
      <w:pPr>
        <w:pStyle w:val="TOC2"/>
        <w:tabs>
          <w:tab w:val="right" w:leader="dot" w:pos="8306"/>
        </w:tabs>
      </w:pPr>
      <w:hyperlink w:anchor="_Toc20858" w:history="1">
        <w:r>
          <w:rPr>
            <w:rFonts w:ascii="仿宋" w:eastAsia="仿宋" w:hAnsi="仿宋" w:cs="仿宋" w:hint="eastAsia"/>
            <w:lang w:eastAsia="zh-CN"/>
          </w:rPr>
          <w:t>(一)、资源开发方案</w:t>
        </w:r>
        <w:r>
          <w:tab/>
        </w:r>
        <w:r>
          <w:fldChar w:fldCharType="begin"/>
        </w:r>
        <w:r>
          <w:instrText xml:space="preserve"> PAGEREF _Toc20858 \h </w:instrText>
        </w:r>
        <w:r>
          <w:fldChar w:fldCharType="separate"/>
        </w:r>
        <w:r>
          <w:t>3</w:t>
        </w:r>
        <w:r>
          <w:fldChar w:fldCharType="end"/>
        </w:r>
      </w:hyperlink>
    </w:p>
    <w:p>
      <w:pPr>
        <w:pStyle w:val="TOC2"/>
        <w:tabs>
          <w:tab w:val="right" w:leader="dot" w:pos="8306"/>
        </w:tabs>
      </w:pPr>
      <w:hyperlink w:anchor="_Toc14111" w:history="1">
        <w:r>
          <w:rPr>
            <w:rFonts w:ascii="仿宋" w:eastAsia="仿宋" w:hAnsi="仿宋" w:cs="仿宋" w:hint="eastAsia"/>
            <w:lang w:eastAsia="zh-CN"/>
          </w:rPr>
          <w:t>(二)、资源利用方案</w:t>
        </w:r>
        <w:r>
          <w:tab/>
        </w:r>
        <w:r>
          <w:fldChar w:fldCharType="begin"/>
        </w:r>
        <w:r>
          <w:instrText xml:space="preserve"> PAGEREF _Toc14111 \h </w:instrText>
        </w:r>
        <w:r>
          <w:fldChar w:fldCharType="separate"/>
        </w:r>
        <w:r>
          <w:t>4</w:t>
        </w:r>
        <w:r>
          <w:fldChar w:fldCharType="end"/>
        </w:r>
      </w:hyperlink>
    </w:p>
    <w:p>
      <w:pPr>
        <w:pStyle w:val="TOC2"/>
        <w:tabs>
          <w:tab w:val="right" w:leader="dot" w:pos="8306"/>
        </w:tabs>
      </w:pPr>
      <w:hyperlink w:anchor="_Toc18610" w:history="1">
        <w:r>
          <w:rPr>
            <w:rFonts w:ascii="仿宋" w:eastAsia="仿宋" w:hAnsi="仿宋" w:cs="仿宋" w:hint="eastAsia"/>
            <w:lang w:eastAsia="zh-CN"/>
          </w:rPr>
          <w:t>(三)、资源节约措施</w:t>
        </w:r>
        <w:r>
          <w:tab/>
        </w:r>
        <w:r>
          <w:fldChar w:fldCharType="begin"/>
        </w:r>
        <w:r>
          <w:instrText xml:space="preserve"> PAGEREF _Toc18610 \h </w:instrText>
        </w:r>
        <w:r>
          <w:fldChar w:fldCharType="separate"/>
        </w:r>
        <w:r>
          <w:t>5</w:t>
        </w:r>
        <w:r>
          <w:fldChar w:fldCharType="end"/>
        </w:r>
      </w:hyperlink>
    </w:p>
    <w:p>
      <w:pPr>
        <w:pStyle w:val="TOC1"/>
        <w:tabs>
          <w:tab w:val="right" w:leader="dot" w:pos="8306"/>
        </w:tabs>
      </w:pPr>
      <w:hyperlink w:anchor="_Toc12259" w:history="1">
        <w:r>
          <w:rPr>
            <w:rFonts w:ascii="仿宋" w:eastAsia="仿宋" w:hAnsi="仿宋" w:cs="仿宋" w:hint="eastAsia"/>
            <w:lang w:eastAsia="zh-CN"/>
          </w:rPr>
          <w:t>二、社会影响分析</w:t>
        </w:r>
        <w:r>
          <w:tab/>
        </w:r>
        <w:r>
          <w:fldChar w:fldCharType="begin"/>
        </w:r>
        <w:r>
          <w:instrText xml:space="preserve"> PAGEREF _Toc12259 \h </w:instrText>
        </w:r>
        <w:r>
          <w:fldChar w:fldCharType="separate"/>
        </w:r>
        <w:r>
          <w:t>6</w:t>
        </w:r>
        <w:r>
          <w:fldChar w:fldCharType="end"/>
        </w:r>
      </w:hyperlink>
    </w:p>
    <w:p>
      <w:pPr>
        <w:pStyle w:val="TOC2"/>
        <w:tabs>
          <w:tab w:val="right" w:leader="dot" w:pos="8306"/>
        </w:tabs>
      </w:pPr>
      <w:hyperlink w:anchor="_Toc15426" w:history="1">
        <w:r>
          <w:rPr>
            <w:rFonts w:ascii="仿宋" w:eastAsia="仿宋" w:hAnsi="仿宋" w:cs="仿宋" w:hint="eastAsia"/>
            <w:lang w:eastAsia="zh-CN"/>
          </w:rPr>
          <w:t>(一)、社会影响效果分析</w:t>
        </w:r>
        <w:r>
          <w:tab/>
        </w:r>
        <w:r>
          <w:fldChar w:fldCharType="begin"/>
        </w:r>
        <w:r>
          <w:instrText xml:space="preserve"> PAGEREF _Toc15426 \h </w:instrText>
        </w:r>
        <w:r>
          <w:fldChar w:fldCharType="separate"/>
        </w:r>
        <w:r>
          <w:t>6</w:t>
        </w:r>
        <w:r>
          <w:fldChar w:fldCharType="end"/>
        </w:r>
      </w:hyperlink>
    </w:p>
    <w:p>
      <w:pPr>
        <w:pStyle w:val="TOC2"/>
        <w:tabs>
          <w:tab w:val="right" w:leader="dot" w:pos="8306"/>
        </w:tabs>
      </w:pPr>
      <w:hyperlink w:anchor="_Toc20542" w:history="1">
        <w:r>
          <w:rPr>
            <w:rFonts w:ascii="仿宋" w:eastAsia="仿宋" w:hAnsi="仿宋" w:cs="仿宋" w:hint="eastAsia"/>
            <w:lang w:eastAsia="zh-CN"/>
          </w:rPr>
          <w:t>(二)、社会适应性分析</w:t>
        </w:r>
        <w:r>
          <w:tab/>
        </w:r>
        <w:r>
          <w:fldChar w:fldCharType="begin"/>
        </w:r>
        <w:r>
          <w:instrText xml:space="preserve"> PAGEREF _Toc20542 \h </w:instrText>
        </w:r>
        <w:r>
          <w:fldChar w:fldCharType="separate"/>
        </w:r>
        <w:r>
          <w:t>9</w:t>
        </w:r>
        <w:r>
          <w:fldChar w:fldCharType="end"/>
        </w:r>
      </w:hyperlink>
    </w:p>
    <w:p>
      <w:pPr>
        <w:pStyle w:val="TOC2"/>
        <w:tabs>
          <w:tab w:val="right" w:leader="dot" w:pos="8306"/>
        </w:tabs>
      </w:pPr>
      <w:hyperlink w:anchor="_Toc11317" w:history="1">
        <w:r>
          <w:rPr>
            <w:rFonts w:ascii="仿宋" w:eastAsia="仿宋" w:hAnsi="仿宋" w:cs="仿宋" w:hint="eastAsia"/>
            <w:lang w:eastAsia="zh-CN"/>
          </w:rPr>
          <w:t>(三)、社会风险及对策分析</w:t>
        </w:r>
        <w:r>
          <w:tab/>
        </w:r>
        <w:r>
          <w:fldChar w:fldCharType="begin"/>
        </w:r>
        <w:r>
          <w:instrText xml:space="preserve"> PAGEREF _Toc11317 \h </w:instrText>
        </w:r>
        <w:r>
          <w:fldChar w:fldCharType="separate"/>
        </w:r>
        <w:r>
          <w:t>10</w:t>
        </w:r>
        <w:r>
          <w:fldChar w:fldCharType="end"/>
        </w:r>
      </w:hyperlink>
    </w:p>
    <w:p>
      <w:pPr>
        <w:pStyle w:val="TOC1"/>
        <w:tabs>
          <w:tab w:val="right" w:leader="dot" w:pos="8306"/>
        </w:tabs>
      </w:pPr>
      <w:hyperlink w:anchor="_Toc18175" w:history="1">
        <w:r>
          <w:rPr>
            <w:rFonts w:ascii="仿宋" w:eastAsia="仿宋" w:hAnsi="仿宋" w:cs="仿宋" w:hint="eastAsia"/>
            <w:lang w:eastAsia="zh-CN"/>
          </w:rPr>
          <w:t>三、环境和生态影响分析</w:t>
        </w:r>
        <w:r>
          <w:tab/>
        </w:r>
        <w:r>
          <w:fldChar w:fldCharType="begin"/>
        </w:r>
        <w:r>
          <w:instrText xml:space="preserve"> PAGEREF _Toc18175 \h </w:instrText>
        </w:r>
        <w:r>
          <w:fldChar w:fldCharType="separate"/>
        </w:r>
        <w:r>
          <w:t>14</w:t>
        </w:r>
        <w:r>
          <w:fldChar w:fldCharType="end"/>
        </w:r>
      </w:hyperlink>
    </w:p>
    <w:p>
      <w:pPr>
        <w:pStyle w:val="TOC2"/>
        <w:tabs>
          <w:tab w:val="right" w:leader="dot" w:pos="8306"/>
        </w:tabs>
      </w:pPr>
      <w:hyperlink w:anchor="_Toc18243" w:history="1">
        <w:r>
          <w:rPr>
            <w:rFonts w:ascii="仿宋" w:eastAsia="仿宋" w:hAnsi="仿宋" w:cs="仿宋" w:hint="eastAsia"/>
            <w:lang w:eastAsia="zh-CN"/>
          </w:rPr>
          <w:t>(一)、环境和生态现状</w:t>
        </w:r>
        <w:r>
          <w:tab/>
        </w:r>
        <w:r>
          <w:fldChar w:fldCharType="begin"/>
        </w:r>
        <w:r>
          <w:instrText xml:space="preserve"> PAGEREF _Toc18243 \h </w:instrText>
        </w:r>
        <w:r>
          <w:fldChar w:fldCharType="separate"/>
        </w:r>
        <w:r>
          <w:t>14</w:t>
        </w:r>
        <w:r>
          <w:fldChar w:fldCharType="end"/>
        </w:r>
      </w:hyperlink>
    </w:p>
    <w:p>
      <w:pPr>
        <w:pStyle w:val="TOC2"/>
        <w:tabs>
          <w:tab w:val="right" w:leader="dot" w:pos="8306"/>
        </w:tabs>
      </w:pPr>
      <w:hyperlink w:anchor="_Toc32385" w:history="1">
        <w:r>
          <w:rPr>
            <w:rFonts w:ascii="仿宋" w:eastAsia="仿宋" w:hAnsi="仿宋" w:cs="仿宋" w:hint="eastAsia"/>
            <w:lang w:eastAsia="zh-CN"/>
          </w:rPr>
          <w:t>(二)、生态环境影响分析</w:t>
        </w:r>
        <w:r>
          <w:tab/>
        </w:r>
        <w:r>
          <w:fldChar w:fldCharType="begin"/>
        </w:r>
        <w:r>
          <w:instrText xml:space="preserve"> PAGEREF _Toc32385 \h </w:instrText>
        </w:r>
        <w:r>
          <w:fldChar w:fldCharType="separate"/>
        </w:r>
        <w:r>
          <w:t>15</w:t>
        </w:r>
        <w:r>
          <w:fldChar w:fldCharType="end"/>
        </w:r>
      </w:hyperlink>
    </w:p>
    <w:p>
      <w:pPr>
        <w:pStyle w:val="TOC2"/>
        <w:tabs>
          <w:tab w:val="right" w:leader="dot" w:pos="8306"/>
        </w:tabs>
      </w:pPr>
      <w:hyperlink w:anchor="_Toc29397" w:history="1">
        <w:r>
          <w:rPr>
            <w:rFonts w:ascii="仿宋" w:eastAsia="仿宋" w:hAnsi="仿宋" w:cs="仿宋" w:hint="eastAsia"/>
            <w:lang w:eastAsia="zh-CN"/>
          </w:rPr>
          <w:t>(三)、生态环境保护措施</w:t>
        </w:r>
        <w:r>
          <w:tab/>
        </w:r>
        <w:r>
          <w:fldChar w:fldCharType="begin"/>
        </w:r>
        <w:r>
          <w:instrText xml:space="preserve"> PAGEREF _Toc29397 \h </w:instrText>
        </w:r>
        <w:r>
          <w:fldChar w:fldCharType="separate"/>
        </w:r>
        <w:r>
          <w:t>17</w:t>
        </w:r>
        <w:r>
          <w:fldChar w:fldCharType="end"/>
        </w:r>
      </w:hyperlink>
    </w:p>
    <w:p>
      <w:pPr>
        <w:pStyle w:val="TOC2"/>
        <w:tabs>
          <w:tab w:val="right" w:leader="dot" w:pos="8306"/>
        </w:tabs>
      </w:pPr>
      <w:hyperlink w:anchor="_Toc16667" w:history="1">
        <w:r>
          <w:rPr>
            <w:rFonts w:ascii="仿宋" w:eastAsia="仿宋" w:hAnsi="仿宋" w:cs="仿宋" w:hint="eastAsia"/>
            <w:lang w:eastAsia="zh-CN"/>
          </w:rPr>
          <w:t>(四)、地质灾害影响分析</w:t>
        </w:r>
        <w:r>
          <w:tab/>
        </w:r>
        <w:r>
          <w:fldChar w:fldCharType="begin"/>
        </w:r>
        <w:r>
          <w:instrText xml:space="preserve"> PAGEREF _Toc16667 \h </w:instrText>
        </w:r>
        <w:r>
          <w:fldChar w:fldCharType="separate"/>
        </w:r>
        <w:r>
          <w:t>18</w:t>
        </w:r>
        <w:r>
          <w:fldChar w:fldCharType="end"/>
        </w:r>
      </w:hyperlink>
    </w:p>
    <w:p>
      <w:pPr>
        <w:pStyle w:val="TOC2"/>
        <w:tabs>
          <w:tab w:val="right" w:leader="dot" w:pos="8306"/>
        </w:tabs>
      </w:pPr>
      <w:hyperlink w:anchor="_Toc10293" w:history="1">
        <w:r>
          <w:rPr>
            <w:rFonts w:ascii="仿宋" w:eastAsia="仿宋" w:hAnsi="仿宋" w:cs="仿宋" w:hint="eastAsia"/>
            <w:lang w:eastAsia="zh-CN"/>
          </w:rPr>
          <w:t>(五)、特殊环境影响</w:t>
        </w:r>
        <w:r>
          <w:tab/>
        </w:r>
        <w:r>
          <w:fldChar w:fldCharType="begin"/>
        </w:r>
        <w:r>
          <w:instrText xml:space="preserve"> PAGEREF _Toc10293 \h </w:instrText>
        </w:r>
        <w:r>
          <w:fldChar w:fldCharType="separate"/>
        </w:r>
        <w:r>
          <w:t>20</w:t>
        </w:r>
        <w:r>
          <w:fldChar w:fldCharType="end"/>
        </w:r>
      </w:hyperlink>
    </w:p>
    <w:p>
      <w:pPr>
        <w:pStyle w:val="TOC1"/>
        <w:tabs>
          <w:tab w:val="right" w:leader="dot" w:pos="8306"/>
        </w:tabs>
      </w:pPr>
      <w:hyperlink w:anchor="_Toc16914" w:history="1">
        <w:r>
          <w:rPr>
            <w:rFonts w:ascii="仿宋" w:eastAsia="仿宋" w:hAnsi="仿宋" w:cs="仿宋" w:hint="eastAsia"/>
            <w:lang w:eastAsia="zh-CN"/>
          </w:rPr>
          <w:t>四、项目监理与质量保证</w:t>
        </w:r>
        <w:r>
          <w:tab/>
        </w:r>
        <w:r>
          <w:fldChar w:fldCharType="begin"/>
        </w:r>
        <w:r>
          <w:instrText xml:space="preserve"> PAGEREF _Toc16914 \h </w:instrText>
        </w:r>
        <w:r>
          <w:fldChar w:fldCharType="separate"/>
        </w:r>
        <w:r>
          <w:t>21</w:t>
        </w:r>
        <w:r>
          <w:fldChar w:fldCharType="end"/>
        </w:r>
      </w:hyperlink>
    </w:p>
    <w:p>
      <w:pPr>
        <w:pStyle w:val="TOC2"/>
        <w:tabs>
          <w:tab w:val="right" w:leader="dot" w:pos="8306"/>
        </w:tabs>
      </w:pPr>
      <w:hyperlink w:anchor="_Toc30763" w:history="1">
        <w:r>
          <w:rPr>
            <w:rFonts w:ascii="仿宋" w:eastAsia="仿宋" w:hAnsi="仿宋" w:cs="仿宋" w:hint="eastAsia"/>
            <w:lang w:eastAsia="zh-CN"/>
          </w:rPr>
          <w:t>(一)、监理体系构建</w:t>
        </w:r>
        <w:r>
          <w:tab/>
        </w:r>
        <w:r>
          <w:fldChar w:fldCharType="begin"/>
        </w:r>
        <w:r>
          <w:instrText xml:space="preserve"> PAGEREF _Toc30763 \h </w:instrText>
        </w:r>
        <w:r>
          <w:fldChar w:fldCharType="separate"/>
        </w:r>
        <w:r>
          <w:t>21</w:t>
        </w:r>
        <w:r>
          <w:fldChar w:fldCharType="end"/>
        </w:r>
      </w:hyperlink>
    </w:p>
    <w:p>
      <w:pPr>
        <w:pStyle w:val="TOC2"/>
        <w:tabs>
          <w:tab w:val="right" w:leader="dot" w:pos="8306"/>
        </w:tabs>
      </w:pPr>
      <w:hyperlink w:anchor="_Toc14143" w:history="1">
        <w:r>
          <w:rPr>
            <w:rFonts w:ascii="仿宋" w:eastAsia="仿宋" w:hAnsi="仿宋" w:cs="仿宋" w:hint="eastAsia"/>
            <w:lang w:eastAsia="zh-CN"/>
          </w:rPr>
          <w:t>(二)、质量保证体系实施</w:t>
        </w:r>
        <w:r>
          <w:tab/>
        </w:r>
        <w:r>
          <w:fldChar w:fldCharType="begin"/>
        </w:r>
        <w:r>
          <w:instrText xml:space="preserve"> PAGEREF _Toc14143 \h </w:instrText>
        </w:r>
        <w:r>
          <w:fldChar w:fldCharType="separate"/>
        </w:r>
        <w:r>
          <w:t>22</w:t>
        </w:r>
        <w:r>
          <w:fldChar w:fldCharType="end"/>
        </w:r>
      </w:hyperlink>
    </w:p>
    <w:p>
      <w:pPr>
        <w:pStyle w:val="TOC2"/>
        <w:tabs>
          <w:tab w:val="right" w:leader="dot" w:pos="8306"/>
        </w:tabs>
      </w:pPr>
      <w:hyperlink w:anchor="_Toc20631" w:history="1">
        <w:r>
          <w:rPr>
            <w:rFonts w:ascii="仿宋" w:eastAsia="仿宋" w:hAnsi="仿宋" w:cs="仿宋" w:hint="eastAsia"/>
            <w:lang w:eastAsia="zh-CN"/>
          </w:rPr>
          <w:t>(三)、监理与质量控制流程</w:t>
        </w:r>
        <w:r>
          <w:tab/>
        </w:r>
        <w:r>
          <w:fldChar w:fldCharType="begin"/>
        </w:r>
        <w:r>
          <w:instrText xml:space="preserve"> PAGEREF _Toc20631 \h </w:instrText>
        </w:r>
        <w:r>
          <w:fldChar w:fldCharType="separate"/>
        </w:r>
        <w:r>
          <w:t>22</w:t>
        </w:r>
        <w:r>
          <w:fldChar w:fldCharType="end"/>
        </w:r>
      </w:hyperlink>
    </w:p>
    <w:p>
      <w:pPr>
        <w:pStyle w:val="TOC1"/>
        <w:tabs>
          <w:tab w:val="right" w:leader="dot" w:pos="8306"/>
        </w:tabs>
      </w:pPr>
      <w:hyperlink w:anchor="_Toc20677" w:history="1">
        <w:r>
          <w:rPr>
            <w:rFonts w:ascii="仿宋" w:eastAsia="仿宋" w:hAnsi="仿宋" w:cs="仿宋" w:hint="eastAsia"/>
            <w:lang w:eastAsia="zh-CN"/>
          </w:rPr>
          <w:t>五、项目选址研究</w:t>
        </w:r>
        <w:r>
          <w:tab/>
        </w:r>
        <w:r>
          <w:fldChar w:fldCharType="begin"/>
        </w:r>
        <w:r>
          <w:instrText xml:space="preserve"> PAGEREF _Toc20677 \h </w:instrText>
        </w:r>
        <w:r>
          <w:fldChar w:fldCharType="separate"/>
        </w:r>
        <w:r>
          <w:t>23</w:t>
        </w:r>
        <w:r>
          <w:fldChar w:fldCharType="end"/>
        </w:r>
      </w:hyperlink>
    </w:p>
    <w:p>
      <w:pPr>
        <w:pStyle w:val="TOC2"/>
        <w:tabs>
          <w:tab w:val="right" w:leader="dot" w:pos="8306"/>
        </w:tabs>
      </w:pPr>
      <w:hyperlink w:anchor="_Toc15304" w:history="1">
        <w:r>
          <w:rPr>
            <w:rFonts w:ascii="仿宋" w:eastAsia="仿宋" w:hAnsi="仿宋" w:cs="仿宋" w:hint="eastAsia"/>
            <w:lang w:eastAsia="zh-CN"/>
          </w:rPr>
          <w:t>(一)、项目选址原则</w:t>
        </w:r>
        <w:r>
          <w:tab/>
        </w:r>
        <w:r>
          <w:fldChar w:fldCharType="begin"/>
        </w:r>
        <w:r>
          <w:instrText xml:space="preserve"> PAGEREF _Toc15304 \h </w:instrText>
        </w:r>
        <w:r>
          <w:fldChar w:fldCharType="separate"/>
        </w:r>
        <w:r>
          <w:t>23</w:t>
        </w:r>
        <w:r>
          <w:fldChar w:fldCharType="end"/>
        </w:r>
      </w:hyperlink>
    </w:p>
    <w:p>
      <w:pPr>
        <w:pStyle w:val="TOC2"/>
        <w:tabs>
          <w:tab w:val="right" w:leader="dot" w:pos="8306"/>
        </w:tabs>
      </w:pPr>
      <w:hyperlink w:anchor="_Toc1927" w:history="1">
        <w:r>
          <w:rPr>
            <w:rFonts w:ascii="仿宋" w:eastAsia="仿宋" w:hAnsi="仿宋" w:cs="仿宋" w:hint="eastAsia"/>
            <w:lang w:eastAsia="zh-CN"/>
          </w:rPr>
          <w:t>(二)、项目选址</w:t>
        </w:r>
        <w:r>
          <w:tab/>
        </w:r>
        <w:r>
          <w:fldChar w:fldCharType="begin"/>
        </w:r>
        <w:r>
          <w:instrText xml:space="preserve"> PAGEREF _Toc1927 \h </w:instrText>
        </w:r>
        <w:r>
          <w:fldChar w:fldCharType="separate"/>
        </w:r>
        <w:r>
          <w:t>26</w:t>
        </w:r>
        <w:r>
          <w:fldChar w:fldCharType="end"/>
        </w:r>
      </w:hyperlink>
    </w:p>
    <w:p>
      <w:pPr>
        <w:pStyle w:val="TOC2"/>
        <w:tabs>
          <w:tab w:val="right" w:leader="dot" w:pos="8306"/>
        </w:tabs>
      </w:pPr>
      <w:hyperlink w:anchor="_Toc20385" w:history="1">
        <w:r>
          <w:rPr>
            <w:rFonts w:ascii="仿宋" w:eastAsia="仿宋" w:hAnsi="仿宋" w:cs="仿宋" w:hint="eastAsia"/>
            <w:lang w:eastAsia="zh-CN"/>
          </w:rPr>
          <w:t>(三)、建设条件分析</w:t>
        </w:r>
        <w:r>
          <w:tab/>
        </w:r>
        <w:r>
          <w:fldChar w:fldCharType="begin"/>
        </w:r>
        <w:r>
          <w:instrText xml:space="preserve"> PAGEREF _Toc20385 \h </w:instrText>
        </w:r>
        <w:r>
          <w:fldChar w:fldCharType="separate"/>
        </w:r>
        <w:r>
          <w:t>28</w:t>
        </w:r>
        <w:r>
          <w:fldChar w:fldCharType="end"/>
        </w:r>
      </w:hyperlink>
    </w:p>
    <w:p>
      <w:pPr>
        <w:pStyle w:val="TOC2"/>
        <w:tabs>
          <w:tab w:val="right" w:leader="dot" w:pos="8306"/>
        </w:tabs>
      </w:pPr>
      <w:hyperlink w:anchor="_Toc16448" w:history="1">
        <w:r>
          <w:rPr>
            <w:rFonts w:ascii="仿宋" w:eastAsia="仿宋" w:hAnsi="仿宋" w:cs="仿宋" w:hint="eastAsia"/>
            <w:lang w:eastAsia="zh-CN"/>
          </w:rPr>
          <w:t>(四)、用地控制指标</w:t>
        </w:r>
        <w:r>
          <w:tab/>
        </w:r>
        <w:r>
          <w:fldChar w:fldCharType="begin"/>
        </w:r>
        <w:r>
          <w:instrText xml:space="preserve"> PAGEREF _Toc16448 \h </w:instrText>
        </w:r>
        <w:r>
          <w:fldChar w:fldCharType="separate"/>
        </w:r>
        <w:r>
          <w:t>30</w:t>
        </w:r>
        <w:r>
          <w:fldChar w:fldCharType="end"/>
        </w:r>
      </w:hyperlink>
    </w:p>
    <w:p>
      <w:pPr>
        <w:pStyle w:val="TOC2"/>
        <w:tabs>
          <w:tab w:val="right" w:leader="dot" w:pos="8306"/>
        </w:tabs>
      </w:pPr>
      <w:hyperlink w:anchor="_Toc29386" w:history="1">
        <w:r>
          <w:rPr>
            <w:rFonts w:ascii="仿宋" w:eastAsia="仿宋" w:hAnsi="仿宋" w:cs="仿宋" w:hint="eastAsia"/>
            <w:lang w:eastAsia="zh-CN"/>
          </w:rPr>
          <w:t>(五)、地总体要求</w:t>
        </w:r>
        <w:r>
          <w:tab/>
        </w:r>
        <w:r>
          <w:fldChar w:fldCharType="begin"/>
        </w:r>
        <w:r>
          <w:instrText xml:space="preserve"> PAGEREF _Toc29386 \h </w:instrText>
        </w:r>
        <w:r>
          <w:fldChar w:fldCharType="separate"/>
        </w:r>
        <w:r>
          <w:t>31</w:t>
        </w:r>
        <w:r>
          <w:fldChar w:fldCharType="end"/>
        </w:r>
      </w:hyperlink>
    </w:p>
    <w:p>
      <w:pPr>
        <w:pStyle w:val="TOC2"/>
        <w:tabs>
          <w:tab w:val="right" w:leader="dot" w:pos="8306"/>
        </w:tabs>
      </w:pPr>
      <w:hyperlink w:anchor="_Toc28780" w:history="1">
        <w:r>
          <w:rPr>
            <w:rFonts w:ascii="仿宋" w:eastAsia="仿宋" w:hAnsi="仿宋" w:cs="仿宋" w:hint="eastAsia"/>
            <w:lang w:eastAsia="zh-CN"/>
          </w:rPr>
          <w:t>(六)、节约用地措施</w:t>
        </w:r>
        <w:r>
          <w:tab/>
        </w:r>
        <w:r>
          <w:fldChar w:fldCharType="begin"/>
        </w:r>
        <w:r>
          <w:instrText xml:space="preserve"> PAGEREF _Toc28780 \h </w:instrText>
        </w:r>
        <w:r>
          <w:fldChar w:fldCharType="separate"/>
        </w:r>
        <w:r>
          <w:t>32</w:t>
        </w:r>
        <w:r>
          <w:fldChar w:fldCharType="end"/>
        </w:r>
      </w:hyperlink>
    </w:p>
    <w:p>
      <w:pPr>
        <w:pStyle w:val="TOC2"/>
        <w:tabs>
          <w:tab w:val="right" w:leader="dot" w:pos="8306"/>
        </w:tabs>
      </w:pPr>
      <w:hyperlink w:anchor="_Toc4219" w:history="1">
        <w:r>
          <w:rPr>
            <w:rFonts w:ascii="仿宋" w:eastAsia="仿宋" w:hAnsi="仿宋" w:cs="仿宋" w:hint="eastAsia"/>
            <w:lang w:eastAsia="zh-CN"/>
          </w:rPr>
          <w:t>(七)、选址综合评价</w:t>
        </w:r>
        <w:r>
          <w:tab/>
        </w:r>
        <w:r>
          <w:fldChar w:fldCharType="begin"/>
        </w:r>
        <w:r>
          <w:instrText xml:space="preserve"> PAGEREF _Toc4219 \h </w:instrText>
        </w:r>
        <w:r>
          <w:fldChar w:fldCharType="separate"/>
        </w:r>
        <w:r>
          <w:t>34</w:t>
        </w:r>
        <w:r>
          <w:fldChar w:fldCharType="end"/>
        </w:r>
      </w:hyperlink>
    </w:p>
    <w:p>
      <w:pPr>
        <w:pStyle w:val="TOC1"/>
        <w:tabs>
          <w:tab w:val="right" w:leader="dot" w:pos="8306"/>
        </w:tabs>
      </w:pPr>
      <w:hyperlink w:anchor="_Toc7007" w:history="1">
        <w:r>
          <w:rPr>
            <w:rFonts w:ascii="仿宋" w:eastAsia="仿宋" w:hAnsi="仿宋" w:cs="仿宋" w:hint="eastAsia"/>
            <w:lang w:eastAsia="zh-CN"/>
          </w:rPr>
          <w:t>六、发展规划、产业政策和行业准入分析</w:t>
        </w:r>
        <w:r>
          <w:tab/>
        </w:r>
        <w:r>
          <w:fldChar w:fldCharType="begin"/>
        </w:r>
        <w:r>
          <w:instrText xml:space="preserve"> PAGEREF _Toc7007 \h </w:instrText>
        </w:r>
        <w:r>
          <w:fldChar w:fldCharType="separate"/>
        </w:r>
        <w:r>
          <w:t>35</w:t>
        </w:r>
        <w:r>
          <w:fldChar w:fldCharType="end"/>
        </w:r>
      </w:hyperlink>
    </w:p>
    <w:p>
      <w:pPr>
        <w:pStyle w:val="TOC2"/>
        <w:tabs>
          <w:tab w:val="right" w:leader="dot" w:pos="8306"/>
        </w:tabs>
      </w:pPr>
      <w:hyperlink w:anchor="_Toc22445" w:history="1">
        <w:r>
          <w:rPr>
            <w:rFonts w:ascii="仿宋" w:eastAsia="仿宋" w:hAnsi="仿宋" w:cs="仿宋" w:hint="eastAsia"/>
            <w:lang w:eastAsia="zh-CN"/>
          </w:rPr>
          <w:t>(一)、发展规划分析</w:t>
        </w:r>
        <w:r>
          <w:tab/>
        </w:r>
        <w:r>
          <w:fldChar w:fldCharType="begin"/>
        </w:r>
        <w:r>
          <w:instrText xml:space="preserve"> PAGEREF _Toc22445 \h </w:instrText>
        </w:r>
        <w:r>
          <w:fldChar w:fldCharType="separate"/>
        </w:r>
        <w:r>
          <w:t>35</w:t>
        </w:r>
        <w:r>
          <w:fldChar w:fldCharType="end"/>
        </w:r>
      </w:hyperlink>
    </w:p>
    <w:p>
      <w:pPr>
        <w:pStyle w:val="TOC2"/>
        <w:tabs>
          <w:tab w:val="right" w:leader="dot" w:pos="8306"/>
        </w:tabs>
      </w:pPr>
      <w:hyperlink w:anchor="_Toc28996" w:history="1">
        <w:r>
          <w:rPr>
            <w:rFonts w:ascii="仿宋" w:eastAsia="仿宋" w:hAnsi="仿宋" w:cs="仿宋" w:hint="eastAsia"/>
            <w:lang w:eastAsia="zh-CN"/>
          </w:rPr>
          <w:t>(二)、产业政策分析</w:t>
        </w:r>
        <w:r>
          <w:tab/>
        </w:r>
        <w:r>
          <w:fldChar w:fldCharType="begin"/>
        </w:r>
        <w:r>
          <w:instrText xml:space="preserve"> PAGEREF _Toc28996 \h </w:instrText>
        </w:r>
        <w:r>
          <w:fldChar w:fldCharType="separate"/>
        </w:r>
        <w:r>
          <w:t>36</w:t>
        </w:r>
        <w:r>
          <w:fldChar w:fldCharType="end"/>
        </w:r>
      </w:hyperlink>
    </w:p>
    <w:p>
      <w:pPr>
        <w:pStyle w:val="TOC2"/>
        <w:tabs>
          <w:tab w:val="right" w:leader="dot" w:pos="8306"/>
        </w:tabs>
      </w:pPr>
      <w:hyperlink w:anchor="_Toc18604" w:history="1">
        <w:r>
          <w:rPr>
            <w:rFonts w:ascii="仿宋" w:eastAsia="仿宋" w:hAnsi="仿宋" w:cs="仿宋" w:hint="eastAsia"/>
            <w:lang w:eastAsia="zh-CN"/>
          </w:rPr>
          <w:t>(三)、行业准入分析</w:t>
        </w:r>
        <w:r>
          <w:tab/>
        </w:r>
        <w:r>
          <w:fldChar w:fldCharType="begin"/>
        </w:r>
        <w:r>
          <w:instrText xml:space="preserve"> PAGEREF _Toc18604 \h </w:instrText>
        </w:r>
        <w:r>
          <w:fldChar w:fldCharType="separate"/>
        </w:r>
        <w:r>
          <w:t>38</w:t>
        </w:r>
        <w:r>
          <w:fldChar w:fldCharType="end"/>
        </w:r>
      </w:hyperlink>
    </w:p>
    <w:p>
      <w:pPr>
        <w:pStyle w:val="TOC1"/>
        <w:tabs>
          <w:tab w:val="right" w:leader="dot" w:pos="8306"/>
        </w:tabs>
      </w:pPr>
      <w:hyperlink w:anchor="_Toc26327" w:history="1">
        <w:r>
          <w:rPr>
            <w:rFonts w:ascii="仿宋" w:eastAsia="仿宋" w:hAnsi="仿宋" w:cs="仿宋" w:hint="eastAsia"/>
            <w:lang w:eastAsia="zh-CN"/>
          </w:rPr>
          <w:t>七、资金管理与财务规划</w:t>
        </w:r>
        <w:r>
          <w:tab/>
        </w:r>
        <w:r>
          <w:fldChar w:fldCharType="begin"/>
        </w:r>
        <w:r>
          <w:instrText xml:space="preserve"> PAGEREF _Toc26327 \h </w:instrText>
        </w:r>
        <w:r>
          <w:fldChar w:fldCharType="separate"/>
        </w:r>
        <w:r>
          <w:t>39</w:t>
        </w:r>
        <w:r>
          <w:fldChar w:fldCharType="end"/>
        </w:r>
      </w:hyperlink>
    </w:p>
    <w:p>
      <w:pPr>
        <w:pStyle w:val="TOC2"/>
        <w:tabs>
          <w:tab w:val="right" w:leader="dot" w:pos="8306"/>
        </w:tabs>
      </w:pPr>
      <w:hyperlink w:anchor="_Toc11363" w:history="1">
        <w:r>
          <w:rPr>
            <w:rFonts w:ascii="仿宋" w:eastAsia="仿宋" w:hAnsi="仿宋" w:cs="仿宋" w:hint="eastAsia"/>
            <w:lang w:eastAsia="zh-CN"/>
          </w:rPr>
          <w:t>(一)、项目资金来源与筹措</w:t>
        </w:r>
        <w:r>
          <w:tab/>
        </w:r>
        <w:r>
          <w:fldChar w:fldCharType="begin"/>
        </w:r>
        <w:r>
          <w:instrText xml:space="preserve"> PAGEREF _Toc11363 \h </w:instrText>
        </w:r>
        <w:r>
          <w:fldChar w:fldCharType="separate"/>
        </w:r>
        <w:r>
          <w:t>39</w:t>
        </w:r>
        <w:r>
          <w:fldChar w:fldCharType="end"/>
        </w:r>
      </w:hyperlink>
    </w:p>
    <w:p>
      <w:pPr>
        <w:pStyle w:val="TOC2"/>
        <w:tabs>
          <w:tab w:val="right" w:leader="dot" w:pos="8306"/>
        </w:tabs>
      </w:pPr>
      <w:hyperlink w:anchor="_Toc5132" w:history="1">
        <w:r>
          <w:rPr>
            <w:rFonts w:ascii="仿宋" w:eastAsia="仿宋" w:hAnsi="仿宋" w:cs="仿宋" w:hint="eastAsia"/>
            <w:lang w:eastAsia="zh-CN"/>
          </w:rPr>
          <w:t>(二)、资金使用与监管</w:t>
        </w:r>
        <w:r>
          <w:tab/>
        </w:r>
        <w:r>
          <w:fldChar w:fldCharType="begin"/>
        </w:r>
        <w:r>
          <w:instrText xml:space="preserve"> PAGEREF _Toc5132 \h </w:instrText>
        </w:r>
        <w:r>
          <w:fldChar w:fldCharType="separate"/>
        </w:r>
        <w:r>
          <w:t>41</w:t>
        </w:r>
        <w:r>
          <w:fldChar w:fldCharType="end"/>
        </w:r>
      </w:hyperlink>
    </w:p>
    <w:p>
      <w:pPr>
        <w:pStyle w:val="TOC2"/>
        <w:tabs>
          <w:tab w:val="right" w:leader="dot" w:pos="8306"/>
        </w:tabs>
      </w:pPr>
      <w:hyperlink w:anchor="_Toc10965" w:history="1">
        <w:r>
          <w:rPr>
            <w:rFonts w:ascii="仿宋" w:eastAsia="仿宋" w:hAnsi="仿宋" w:cs="仿宋" w:hint="eastAsia"/>
            <w:lang w:eastAsia="zh-CN"/>
          </w:rPr>
          <w:t>(三)、财务规划与预测</w:t>
        </w:r>
        <w:r>
          <w:tab/>
        </w:r>
        <w:r>
          <w:fldChar w:fldCharType="begin"/>
        </w:r>
        <w:r>
          <w:instrText xml:space="preserve"> PAGEREF _Toc10965 \h </w:instrText>
        </w:r>
        <w:r>
          <w:fldChar w:fldCharType="separate"/>
        </w:r>
        <w:r>
          <w:t>42</w:t>
        </w:r>
        <w:r>
          <w:fldChar w:fldCharType="end"/>
        </w:r>
      </w:hyperlink>
    </w:p>
    <w:p>
      <w:pPr>
        <w:pStyle w:val="TOC1"/>
        <w:tabs>
          <w:tab w:val="right" w:leader="dot" w:pos="8306"/>
        </w:tabs>
      </w:pPr>
      <w:hyperlink w:anchor="_Toc22809" w:history="1">
        <w:r>
          <w:rPr>
            <w:rFonts w:ascii="仿宋" w:eastAsia="仿宋" w:hAnsi="仿宋" w:cs="仿宋" w:hint="eastAsia"/>
            <w:lang w:eastAsia="zh-CN"/>
          </w:rPr>
          <w:t>八、客户关系管理与市场拓展</w:t>
        </w:r>
        <w:r>
          <w:tab/>
        </w:r>
        <w:r>
          <w:fldChar w:fldCharType="begin"/>
        </w:r>
        <w:r>
          <w:instrText xml:space="preserve"> PAGEREF _Toc22809 \h </w:instrText>
        </w:r>
        <w:r>
          <w:fldChar w:fldCharType="separate"/>
        </w:r>
        <w:r>
          <w:t>43</w:t>
        </w:r>
        <w:r>
          <w:fldChar w:fldCharType="end"/>
        </w:r>
      </w:hyperlink>
    </w:p>
    <w:p>
      <w:pPr>
        <w:pStyle w:val="TOC2"/>
        <w:tabs>
          <w:tab w:val="right" w:leader="dot" w:pos="8306"/>
        </w:tabs>
      </w:pPr>
      <w:hyperlink w:anchor="_Toc8870" w:history="1">
        <w:r>
          <w:rPr>
            <w:rFonts w:ascii="仿宋" w:eastAsia="仿宋" w:hAnsi="仿宋" w:cs="仿宋" w:hint="eastAsia"/>
            <w:lang w:eastAsia="zh-CN"/>
          </w:rPr>
          <w:t>(一)、客户关系管理策略</w:t>
        </w:r>
        <w:r>
          <w:tab/>
        </w:r>
        <w:r>
          <w:fldChar w:fldCharType="begin"/>
        </w:r>
        <w:r>
          <w:instrText xml:space="preserve"> PAGEREF _Toc8870 \h </w:instrText>
        </w:r>
        <w:r>
          <w:fldChar w:fldCharType="separate"/>
        </w:r>
        <w:r>
          <w:t>43</w:t>
        </w:r>
        <w:r>
          <w:fldChar w:fldCharType="end"/>
        </w:r>
      </w:hyperlink>
    </w:p>
    <w:p>
      <w:pPr>
        <w:pStyle w:val="TOC2"/>
        <w:tabs>
          <w:tab w:val="right" w:leader="dot" w:pos="8306"/>
        </w:tabs>
      </w:pPr>
      <w:hyperlink w:anchor="_Toc1126" w:history="1">
        <w:r>
          <w:rPr>
            <w:rFonts w:ascii="仿宋" w:eastAsia="仿宋" w:hAnsi="仿宋" w:cs="仿宋" w:hint="eastAsia"/>
            <w:lang w:eastAsia="zh-CN"/>
          </w:rPr>
          <w:t>(二)、市场拓展方案</w:t>
        </w:r>
        <w:r>
          <w:tab/>
        </w:r>
        <w:r>
          <w:fldChar w:fldCharType="begin"/>
        </w:r>
        <w:r>
          <w:instrText xml:space="preserve"> PAGEREF _Toc1126 \h </w:instrText>
        </w:r>
        <w:r>
          <w:fldChar w:fldCharType="separate"/>
        </w:r>
        <w:r>
          <w:t>44</w:t>
        </w:r>
        <w:r>
          <w:fldChar w:fldCharType="end"/>
        </w:r>
      </w:hyperlink>
    </w:p>
    <w:p>
      <w:pPr>
        <w:pStyle w:val="TOC1"/>
        <w:tabs>
          <w:tab w:val="right" w:leader="dot" w:pos="8306"/>
        </w:tabs>
      </w:pPr>
      <w:hyperlink w:anchor="_Toc12703" w:history="1">
        <w:r>
          <w:rPr>
            <w:rFonts w:ascii="仿宋" w:eastAsia="仿宋" w:hAnsi="仿宋" w:cs="仿宋" w:hint="eastAsia"/>
            <w:lang w:eastAsia="zh-CN"/>
          </w:rPr>
          <w:t>九、土地利用与规划方案</w:t>
        </w:r>
        <w:r>
          <w:tab/>
        </w:r>
        <w:r>
          <w:fldChar w:fldCharType="begin"/>
        </w:r>
        <w:r>
          <w:instrText xml:space="preserve"> PAGEREF _Toc12703 \h </w:instrText>
        </w:r>
        <w:r>
          <w:fldChar w:fldCharType="separate"/>
        </w:r>
        <w:r>
          <w:t>45</w:t>
        </w:r>
        <w:r>
          <w:fldChar w:fldCharType="end"/>
        </w:r>
      </w:hyperlink>
    </w:p>
    <w:p>
      <w:pPr>
        <w:pStyle w:val="TOC2"/>
        <w:tabs>
          <w:tab w:val="right" w:leader="dot" w:pos="8306"/>
        </w:tabs>
      </w:pPr>
      <w:hyperlink w:anchor="_Toc18809" w:history="1">
        <w:r>
          <w:rPr>
            <w:rFonts w:ascii="仿宋" w:eastAsia="仿宋" w:hAnsi="仿宋" w:cs="仿宋" w:hint="eastAsia"/>
            <w:lang w:eastAsia="zh-CN"/>
          </w:rPr>
          <w:t>(一)、项目用地情况分析</w:t>
        </w:r>
        <w:r>
          <w:tab/>
        </w:r>
        <w:r>
          <w:fldChar w:fldCharType="begin"/>
        </w:r>
        <w:r>
          <w:instrText xml:space="preserve"> PAGEREF _Toc18809 \h </w:instrText>
        </w:r>
        <w:r>
          <w:fldChar w:fldCharType="separate"/>
        </w:r>
        <w:r>
          <w:t>45</w:t>
        </w:r>
        <w:r>
          <w:fldChar w:fldCharType="end"/>
        </w:r>
      </w:hyperlink>
    </w:p>
    <w:p>
      <w:pPr>
        <w:pStyle w:val="TOC2"/>
        <w:tabs>
          <w:tab w:val="right" w:leader="dot" w:pos="8306"/>
        </w:tabs>
      </w:pPr>
      <w:hyperlink w:anchor="_Toc7821" w:history="1">
        <w:r>
          <w:rPr>
            <w:rFonts w:ascii="仿宋" w:eastAsia="仿宋" w:hAnsi="仿宋" w:cs="仿宋" w:hint="eastAsia"/>
            <w:lang w:eastAsia="zh-CN"/>
          </w:rPr>
          <w:t>(二)、土地利用规划方案</w:t>
        </w:r>
        <w:r>
          <w:tab/>
        </w:r>
        <w:r>
          <w:fldChar w:fldCharType="begin"/>
        </w:r>
        <w:r>
          <w:instrText xml:space="preserve"> PAGEREF _Toc7821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10" w:history="1">
        <w:r>
          <w:rPr>
            <w:rFonts w:ascii="仿宋" w:eastAsia="仿宋" w:hAnsi="仿宋" w:cs="仿宋" w:hint="eastAsia"/>
            <w:lang w:eastAsia="zh-CN"/>
          </w:rPr>
          <w:t>十、经济效益与社会效益优化</w:t>
        </w:r>
        <w:r>
          <w:tab/>
        </w:r>
        <w:r>
          <w:fldChar w:fldCharType="begin"/>
        </w:r>
        <w:r>
          <w:instrText xml:space="preserve"> PAGEREF _Toc6110 \h </w:instrText>
        </w:r>
        <w:r>
          <w:fldChar w:fldCharType="separate"/>
        </w:r>
        <w:r>
          <w:t>47</w:t>
        </w:r>
        <w:r>
          <w:fldChar w:fldCharType="end"/>
        </w:r>
      </w:hyperlink>
    </w:p>
    <w:p>
      <w:pPr>
        <w:pStyle w:val="TOC2"/>
        <w:tabs>
          <w:tab w:val="right" w:leader="dot" w:pos="8306"/>
        </w:tabs>
      </w:pPr>
      <w:hyperlink w:anchor="_Toc5874" w:history="1">
        <w:r>
          <w:rPr>
            <w:rFonts w:ascii="仿宋" w:eastAsia="仿宋" w:hAnsi="仿宋" w:cs="仿宋" w:hint="eastAsia"/>
            <w:lang w:eastAsia="zh-CN"/>
          </w:rPr>
          <w:t>(一)、经济效益提升策略</w:t>
        </w:r>
        <w:r>
          <w:tab/>
        </w:r>
        <w:r>
          <w:fldChar w:fldCharType="begin"/>
        </w:r>
        <w:r>
          <w:instrText xml:space="preserve"> PAGEREF _Toc5874 \h </w:instrText>
        </w:r>
        <w:r>
          <w:fldChar w:fldCharType="separate"/>
        </w:r>
        <w:r>
          <w:t>47</w:t>
        </w:r>
        <w:r>
          <w:fldChar w:fldCharType="end"/>
        </w:r>
      </w:hyperlink>
    </w:p>
    <w:p>
      <w:pPr>
        <w:pStyle w:val="TOC2"/>
        <w:tabs>
          <w:tab w:val="right" w:leader="dot" w:pos="8306"/>
        </w:tabs>
      </w:pPr>
      <w:hyperlink w:anchor="_Toc6799" w:history="1">
        <w:r>
          <w:rPr>
            <w:rFonts w:ascii="仿宋" w:eastAsia="仿宋" w:hAnsi="仿宋" w:cs="仿宋" w:hint="eastAsia"/>
            <w:lang w:eastAsia="zh-CN"/>
          </w:rPr>
          <w:t>(二)、社会效益增强方案</w:t>
        </w:r>
        <w:r>
          <w:tab/>
        </w:r>
        <w:r>
          <w:fldChar w:fldCharType="begin"/>
        </w:r>
        <w:r>
          <w:instrText xml:space="preserve"> PAGEREF _Toc6799 \h </w:instrText>
        </w:r>
        <w:r>
          <w:fldChar w:fldCharType="separate"/>
        </w:r>
        <w:r>
          <w:t>49</w:t>
        </w:r>
        <w:r>
          <w:fldChar w:fldCharType="end"/>
        </w:r>
      </w:hyperlink>
    </w:p>
    <w:p>
      <w:pPr>
        <w:pStyle w:val="TOC1"/>
        <w:tabs>
          <w:tab w:val="right" w:leader="dot" w:pos="8306"/>
        </w:tabs>
      </w:pPr>
      <w:hyperlink w:anchor="_Toc1885" w:history="1">
        <w:r>
          <w:rPr>
            <w:rFonts w:ascii="仿宋" w:eastAsia="仿宋" w:hAnsi="仿宋" w:cs="仿宋" w:hint="eastAsia"/>
            <w:lang w:eastAsia="zh-CN"/>
          </w:rPr>
          <w:t>十一、项目质量与标准</w:t>
        </w:r>
        <w:r>
          <w:tab/>
        </w:r>
        <w:r>
          <w:fldChar w:fldCharType="begin"/>
        </w:r>
        <w:r>
          <w:instrText xml:space="preserve"> PAGEREF _Toc1885 \h </w:instrText>
        </w:r>
        <w:r>
          <w:fldChar w:fldCharType="separate"/>
        </w:r>
        <w:r>
          <w:t>49</w:t>
        </w:r>
        <w:r>
          <w:fldChar w:fldCharType="end"/>
        </w:r>
      </w:hyperlink>
    </w:p>
    <w:p>
      <w:pPr>
        <w:pStyle w:val="TOC2"/>
        <w:tabs>
          <w:tab w:val="right" w:leader="dot" w:pos="8306"/>
        </w:tabs>
      </w:pPr>
      <w:hyperlink w:anchor="_Toc11121" w:history="1">
        <w:r>
          <w:rPr>
            <w:rFonts w:ascii="仿宋" w:eastAsia="仿宋" w:hAnsi="仿宋" w:cs="仿宋" w:hint="eastAsia"/>
            <w:lang w:eastAsia="zh-CN"/>
          </w:rPr>
          <w:t>(一)、质量保障体系</w:t>
        </w:r>
        <w:r>
          <w:tab/>
        </w:r>
        <w:r>
          <w:fldChar w:fldCharType="begin"/>
        </w:r>
        <w:r>
          <w:instrText xml:space="preserve"> PAGEREF _Toc11121 \h </w:instrText>
        </w:r>
        <w:r>
          <w:fldChar w:fldCharType="separate"/>
        </w:r>
        <w:r>
          <w:t>49</w:t>
        </w:r>
        <w:r>
          <w:fldChar w:fldCharType="end"/>
        </w:r>
      </w:hyperlink>
    </w:p>
    <w:p>
      <w:pPr>
        <w:pStyle w:val="TOC2"/>
        <w:tabs>
          <w:tab w:val="right" w:leader="dot" w:pos="8306"/>
        </w:tabs>
      </w:pPr>
      <w:hyperlink w:anchor="_Toc19304" w:history="1">
        <w:r>
          <w:rPr>
            <w:rFonts w:ascii="仿宋" w:eastAsia="仿宋" w:hAnsi="仿宋" w:cs="仿宋" w:hint="eastAsia"/>
            <w:lang w:eastAsia="zh-CN"/>
          </w:rPr>
          <w:t>(二)、标准化作业流程</w:t>
        </w:r>
        <w:r>
          <w:tab/>
        </w:r>
        <w:r>
          <w:fldChar w:fldCharType="begin"/>
        </w:r>
        <w:r>
          <w:instrText xml:space="preserve"> PAGEREF _Toc19304 \h </w:instrText>
        </w:r>
        <w:r>
          <w:fldChar w:fldCharType="separate"/>
        </w:r>
        <w:r>
          <w:t>51</w:t>
        </w:r>
        <w:r>
          <w:fldChar w:fldCharType="end"/>
        </w:r>
      </w:hyperlink>
    </w:p>
    <w:p>
      <w:pPr>
        <w:pStyle w:val="TOC2"/>
        <w:tabs>
          <w:tab w:val="right" w:leader="dot" w:pos="8306"/>
        </w:tabs>
      </w:pPr>
      <w:hyperlink w:anchor="_Toc9181" w:history="1">
        <w:r>
          <w:rPr>
            <w:rFonts w:ascii="仿宋" w:eastAsia="仿宋" w:hAnsi="仿宋" w:cs="仿宋" w:hint="eastAsia"/>
            <w:lang w:eastAsia="zh-CN"/>
          </w:rPr>
          <w:t>(三)、质量监控与评估</w:t>
        </w:r>
        <w:r>
          <w:tab/>
        </w:r>
        <w:r>
          <w:fldChar w:fldCharType="begin"/>
        </w:r>
        <w:r>
          <w:instrText xml:space="preserve"> PAGEREF _Toc9181 \h </w:instrText>
        </w:r>
        <w:r>
          <w:fldChar w:fldCharType="separate"/>
        </w:r>
        <w:r>
          <w:t>53</w:t>
        </w:r>
        <w:r>
          <w:fldChar w:fldCharType="end"/>
        </w:r>
      </w:hyperlink>
    </w:p>
    <w:p>
      <w:pPr>
        <w:pStyle w:val="TOC2"/>
        <w:tabs>
          <w:tab w:val="right" w:leader="dot" w:pos="8306"/>
        </w:tabs>
      </w:pPr>
      <w:hyperlink w:anchor="_Toc6818" w:history="1">
        <w:r>
          <w:rPr>
            <w:rFonts w:ascii="仿宋" w:eastAsia="仿宋" w:hAnsi="仿宋" w:cs="仿宋" w:hint="eastAsia"/>
            <w:lang w:eastAsia="zh-CN"/>
          </w:rPr>
          <w:t>(四)、质量改进计划</w:t>
        </w:r>
        <w:r>
          <w:tab/>
        </w:r>
        <w:r>
          <w:fldChar w:fldCharType="begin"/>
        </w:r>
        <w:r>
          <w:instrText xml:space="preserve"> PAGEREF _Toc6818 \h </w:instrText>
        </w:r>
        <w:r>
          <w:fldChar w:fldCharType="separate"/>
        </w:r>
        <w:r>
          <w:t>53</w:t>
        </w:r>
        <w:r>
          <w:fldChar w:fldCharType="end"/>
        </w:r>
      </w:hyperlink>
    </w:p>
    <w:p>
      <w:pPr>
        <w:pStyle w:val="TOC1"/>
        <w:tabs>
          <w:tab w:val="right" w:leader="dot" w:pos="8306"/>
        </w:tabs>
      </w:pPr>
      <w:hyperlink w:anchor="_Toc31312" w:history="1">
        <w:r>
          <w:rPr>
            <w:rFonts w:ascii="仿宋" w:eastAsia="仿宋" w:hAnsi="仿宋" w:cs="仿宋" w:hint="eastAsia"/>
            <w:lang w:eastAsia="zh-CN"/>
          </w:rPr>
          <w:t>十二、环境保护与治理方案</w:t>
        </w:r>
        <w:r>
          <w:tab/>
        </w:r>
        <w:r>
          <w:fldChar w:fldCharType="begin"/>
        </w:r>
        <w:r>
          <w:instrText xml:space="preserve"> PAGEREF _Toc31312 \h </w:instrText>
        </w:r>
        <w:r>
          <w:fldChar w:fldCharType="separate"/>
        </w:r>
        <w:r>
          <w:t>55</w:t>
        </w:r>
        <w:r>
          <w:fldChar w:fldCharType="end"/>
        </w:r>
      </w:hyperlink>
    </w:p>
    <w:p>
      <w:pPr>
        <w:pStyle w:val="TOC2"/>
        <w:tabs>
          <w:tab w:val="right" w:leader="dot" w:pos="8306"/>
        </w:tabs>
      </w:pPr>
      <w:hyperlink w:anchor="_Toc513" w:history="1">
        <w:r>
          <w:rPr>
            <w:rFonts w:ascii="仿宋" w:eastAsia="仿宋" w:hAnsi="仿宋" w:cs="仿宋" w:hint="eastAsia"/>
            <w:lang w:eastAsia="zh-CN"/>
          </w:rPr>
          <w:t>(一)、项目环境影响评估</w:t>
        </w:r>
        <w:r>
          <w:tab/>
        </w:r>
        <w:r>
          <w:fldChar w:fldCharType="begin"/>
        </w:r>
        <w:r>
          <w:instrText xml:space="preserve"> PAGEREF _Toc513 \h </w:instrText>
        </w:r>
        <w:r>
          <w:fldChar w:fldCharType="separate"/>
        </w:r>
        <w:r>
          <w:t>55</w:t>
        </w:r>
        <w:r>
          <w:fldChar w:fldCharType="end"/>
        </w:r>
      </w:hyperlink>
    </w:p>
    <w:p>
      <w:pPr>
        <w:pStyle w:val="TOC2"/>
        <w:tabs>
          <w:tab w:val="right" w:leader="dot" w:pos="8306"/>
        </w:tabs>
      </w:pPr>
      <w:hyperlink w:anchor="_Toc24243" w:history="1">
        <w:r>
          <w:rPr>
            <w:rFonts w:ascii="仿宋" w:eastAsia="仿宋" w:hAnsi="仿宋" w:cs="仿宋" w:hint="eastAsia"/>
            <w:lang w:eastAsia="zh-CN"/>
          </w:rPr>
          <w:t>(二)、环境保护措施与治理方案</w:t>
        </w:r>
        <w:r>
          <w:tab/>
        </w:r>
        <w:r>
          <w:fldChar w:fldCharType="begin"/>
        </w:r>
        <w:r>
          <w:instrText xml:space="preserve"> PAGEREF _Toc24243 \h </w:instrText>
        </w:r>
        <w:r>
          <w:fldChar w:fldCharType="separate"/>
        </w:r>
        <w:r>
          <w:t>55</w:t>
        </w:r>
        <w:r>
          <w:fldChar w:fldCharType="end"/>
        </w:r>
      </w:hyperlink>
    </w:p>
    <w:p>
      <w:pPr>
        <w:pStyle w:val="TOC1"/>
        <w:tabs>
          <w:tab w:val="right" w:leader="dot" w:pos="8306"/>
        </w:tabs>
      </w:pPr>
      <w:hyperlink w:anchor="_Toc30079" w:history="1">
        <w:r>
          <w:rPr>
            <w:rFonts w:ascii="仿宋" w:eastAsia="仿宋" w:hAnsi="仿宋" w:cs="仿宋" w:hint="eastAsia"/>
            <w:lang w:eastAsia="zh-CN"/>
          </w:rPr>
          <w:t>十三、项目施工方案</w:t>
        </w:r>
        <w:r>
          <w:tab/>
        </w:r>
        <w:r>
          <w:fldChar w:fldCharType="begin"/>
        </w:r>
        <w:r>
          <w:instrText xml:space="preserve"> PAGEREF _Toc30079 \h </w:instrText>
        </w:r>
        <w:r>
          <w:fldChar w:fldCharType="separate"/>
        </w:r>
        <w:r>
          <w:t>56</w:t>
        </w:r>
        <w:r>
          <w:fldChar w:fldCharType="end"/>
        </w:r>
      </w:hyperlink>
    </w:p>
    <w:p>
      <w:pPr>
        <w:pStyle w:val="TOC2"/>
        <w:tabs>
          <w:tab w:val="right" w:leader="dot" w:pos="8306"/>
        </w:tabs>
      </w:pPr>
      <w:hyperlink w:anchor="_Toc20961" w:history="1">
        <w:r>
          <w:rPr>
            <w:rFonts w:ascii="仿宋" w:eastAsia="仿宋" w:hAnsi="仿宋" w:cs="仿宋" w:hint="eastAsia"/>
            <w:lang w:eastAsia="zh-CN"/>
          </w:rPr>
          <w:t>(一)、施工组织设计</w:t>
        </w:r>
        <w:r>
          <w:tab/>
        </w:r>
        <w:r>
          <w:fldChar w:fldCharType="begin"/>
        </w:r>
        <w:r>
          <w:instrText xml:space="preserve"> PAGEREF _Toc20961 \h </w:instrText>
        </w:r>
        <w:r>
          <w:fldChar w:fldCharType="separate"/>
        </w:r>
        <w:r>
          <w:t>56</w:t>
        </w:r>
        <w:r>
          <w:fldChar w:fldCharType="end"/>
        </w:r>
      </w:hyperlink>
    </w:p>
    <w:p>
      <w:pPr>
        <w:pStyle w:val="TOC2"/>
        <w:tabs>
          <w:tab w:val="right" w:leader="dot" w:pos="8306"/>
        </w:tabs>
      </w:pPr>
      <w:hyperlink w:anchor="_Toc9240" w:history="1">
        <w:r>
          <w:rPr>
            <w:rFonts w:ascii="仿宋" w:eastAsia="仿宋" w:hAnsi="仿宋" w:cs="仿宋" w:hint="eastAsia"/>
            <w:lang w:eastAsia="zh-CN"/>
          </w:rPr>
          <w:t>(二)、施工工艺与技术路线</w:t>
        </w:r>
        <w:r>
          <w:tab/>
        </w:r>
        <w:r>
          <w:fldChar w:fldCharType="begin"/>
        </w:r>
        <w:r>
          <w:instrText xml:space="preserve"> PAGEREF _Toc9240 \h </w:instrText>
        </w:r>
        <w:r>
          <w:fldChar w:fldCharType="separate"/>
        </w:r>
        <w:r>
          <w:t>57</w:t>
        </w:r>
        <w:r>
          <w:fldChar w:fldCharType="end"/>
        </w:r>
      </w:hyperlink>
    </w:p>
    <w:p>
      <w:pPr>
        <w:pStyle w:val="TOC2"/>
        <w:tabs>
          <w:tab w:val="right" w:leader="dot" w:pos="8306"/>
        </w:tabs>
      </w:pPr>
      <w:hyperlink w:anchor="_Toc23120" w:history="1">
        <w:r>
          <w:rPr>
            <w:rFonts w:ascii="仿宋" w:eastAsia="仿宋" w:hAnsi="仿宋" w:cs="仿宋" w:hint="eastAsia"/>
            <w:lang w:eastAsia="zh-CN"/>
          </w:rPr>
          <w:t>(三)、关键节点施工计划</w:t>
        </w:r>
        <w:r>
          <w:tab/>
        </w:r>
        <w:r>
          <w:fldChar w:fldCharType="begin"/>
        </w:r>
        <w:r>
          <w:instrText xml:space="preserve"> PAGEREF _Toc23120 \h </w:instrText>
        </w:r>
        <w:r>
          <w:fldChar w:fldCharType="separate"/>
        </w:r>
        <w:r>
          <w:t>59</w:t>
        </w:r>
        <w:r>
          <w:fldChar w:fldCharType="end"/>
        </w:r>
      </w:hyperlink>
    </w:p>
    <w:p>
      <w:pPr>
        <w:pStyle w:val="TOC2"/>
        <w:tabs>
          <w:tab w:val="right" w:leader="dot" w:pos="8306"/>
        </w:tabs>
      </w:pPr>
      <w:hyperlink w:anchor="_Toc18499" w:history="1">
        <w:r>
          <w:rPr>
            <w:rFonts w:ascii="仿宋" w:eastAsia="仿宋" w:hAnsi="仿宋" w:cs="仿宋" w:hint="eastAsia"/>
            <w:lang w:eastAsia="zh-CN"/>
          </w:rPr>
          <w:t>(四)、施工现场管理</w:t>
        </w:r>
        <w:r>
          <w:tab/>
        </w:r>
        <w:r>
          <w:fldChar w:fldCharType="begin"/>
        </w:r>
        <w:r>
          <w:instrText xml:space="preserve"> PAGEREF _Toc18499 \h </w:instrText>
        </w:r>
        <w:r>
          <w:fldChar w:fldCharType="separate"/>
        </w:r>
        <w:r>
          <w:t>60</w:t>
        </w:r>
        <w:r>
          <w:fldChar w:fldCharType="end"/>
        </w:r>
      </w:hyperlink>
    </w:p>
    <w:p>
      <w:pPr>
        <w:pStyle w:val="TOC1"/>
        <w:tabs>
          <w:tab w:val="right" w:leader="dot" w:pos="8306"/>
        </w:tabs>
      </w:pPr>
      <w:hyperlink w:anchor="_Toc18183" w:history="1">
        <w:r>
          <w:rPr>
            <w:rFonts w:ascii="仿宋" w:eastAsia="仿宋" w:hAnsi="仿宋" w:cs="仿宋" w:hint="eastAsia"/>
            <w:lang w:eastAsia="zh-CN"/>
          </w:rPr>
          <w:t>十四、企业合规与伦理</w:t>
        </w:r>
        <w:r>
          <w:tab/>
        </w:r>
        <w:r>
          <w:fldChar w:fldCharType="begin"/>
        </w:r>
        <w:r>
          <w:instrText xml:space="preserve"> PAGEREF _Toc18183 \h </w:instrText>
        </w:r>
        <w:r>
          <w:fldChar w:fldCharType="separate"/>
        </w:r>
        <w:r>
          <w:t>62</w:t>
        </w:r>
        <w:r>
          <w:fldChar w:fldCharType="end"/>
        </w:r>
      </w:hyperlink>
    </w:p>
    <w:p>
      <w:pPr>
        <w:pStyle w:val="TOC2"/>
        <w:tabs>
          <w:tab w:val="right" w:leader="dot" w:pos="8306"/>
        </w:tabs>
      </w:pPr>
      <w:hyperlink w:anchor="_Toc16789" w:history="1">
        <w:r>
          <w:rPr>
            <w:rFonts w:ascii="仿宋" w:eastAsia="仿宋" w:hAnsi="仿宋" w:cs="仿宋" w:hint="eastAsia"/>
            <w:lang w:eastAsia="zh-CN"/>
          </w:rPr>
          <w:t>(一)、合规政策与程序</w:t>
        </w:r>
        <w:r>
          <w:tab/>
        </w:r>
        <w:r>
          <w:fldChar w:fldCharType="begin"/>
        </w:r>
        <w:r>
          <w:instrText xml:space="preserve"> PAGEREF _Toc16789 \h </w:instrText>
        </w:r>
        <w:r>
          <w:fldChar w:fldCharType="separate"/>
        </w:r>
        <w:r>
          <w:t>62</w:t>
        </w:r>
        <w:r>
          <w:fldChar w:fldCharType="end"/>
        </w:r>
      </w:hyperlink>
    </w:p>
    <w:p>
      <w:pPr>
        <w:pStyle w:val="TOC2"/>
        <w:tabs>
          <w:tab w:val="right" w:leader="dot" w:pos="8306"/>
        </w:tabs>
      </w:pPr>
      <w:hyperlink w:anchor="_Toc15178" w:history="1">
        <w:r>
          <w:rPr>
            <w:rFonts w:ascii="仿宋" w:eastAsia="仿宋" w:hAnsi="仿宋" w:cs="仿宋" w:hint="eastAsia"/>
            <w:lang w:eastAsia="zh-CN"/>
          </w:rPr>
          <w:t>(二)、伦理规范与培训</w:t>
        </w:r>
        <w:r>
          <w:tab/>
        </w:r>
        <w:r>
          <w:fldChar w:fldCharType="begin"/>
        </w:r>
        <w:r>
          <w:instrText xml:space="preserve"> PAGEREF _Toc15178 \h </w:instrText>
        </w:r>
        <w:r>
          <w:fldChar w:fldCharType="separate"/>
        </w:r>
        <w:r>
          <w:t>64</w:t>
        </w:r>
        <w:r>
          <w:fldChar w:fldCharType="end"/>
        </w:r>
      </w:hyperlink>
    </w:p>
    <w:p>
      <w:pPr>
        <w:pStyle w:val="TOC2"/>
        <w:tabs>
          <w:tab w:val="right" w:leader="dot" w:pos="8306"/>
        </w:tabs>
      </w:pPr>
      <w:hyperlink w:anchor="_Toc26684" w:history="1">
        <w:r>
          <w:rPr>
            <w:rFonts w:ascii="仿宋" w:eastAsia="仿宋" w:hAnsi="仿宋" w:cs="仿宋" w:hint="eastAsia"/>
            <w:lang w:eastAsia="zh-CN"/>
          </w:rPr>
          <w:t>(三)、合规风险评估</w:t>
        </w:r>
        <w:r>
          <w:tab/>
        </w:r>
        <w:r>
          <w:fldChar w:fldCharType="begin"/>
        </w:r>
        <w:r>
          <w:instrText xml:space="preserve"> PAGEREF _Toc26684 \h </w:instrText>
        </w:r>
        <w:r>
          <w:fldChar w:fldCharType="separate"/>
        </w:r>
        <w:r>
          <w:t>64</w:t>
        </w:r>
        <w:r>
          <w:fldChar w:fldCharType="end"/>
        </w:r>
      </w:hyperlink>
    </w:p>
    <w:p>
      <w:pPr>
        <w:pStyle w:val="TOC2"/>
        <w:tabs>
          <w:tab w:val="right" w:leader="dot" w:pos="8306"/>
        </w:tabs>
      </w:pPr>
      <w:hyperlink w:anchor="_Toc20643" w:history="1">
        <w:r>
          <w:rPr>
            <w:rFonts w:ascii="仿宋" w:eastAsia="仿宋" w:hAnsi="仿宋" w:cs="仿宋" w:hint="eastAsia"/>
            <w:lang w:eastAsia="zh-CN"/>
          </w:rPr>
          <w:t>(四)、合规监督与执行</w:t>
        </w:r>
        <w:r>
          <w:tab/>
        </w:r>
        <w:r>
          <w:fldChar w:fldCharType="begin"/>
        </w:r>
        <w:r>
          <w:instrText xml:space="preserve"> PAGEREF _Toc20643 \h </w:instrText>
        </w:r>
        <w:r>
          <w:fldChar w:fldCharType="separate"/>
        </w:r>
        <w:r>
          <w:t>66</w:t>
        </w:r>
        <w:r>
          <w:fldChar w:fldCharType="end"/>
        </w:r>
      </w:hyperlink>
    </w:p>
    <w:p>
      <w:pPr>
        <w:pStyle w:val="TOC1"/>
        <w:tabs>
          <w:tab w:val="right" w:leader="dot" w:pos="8306"/>
        </w:tabs>
      </w:pPr>
      <w:hyperlink w:anchor="_Toc20837" w:history="1">
        <w:r>
          <w:rPr>
            <w:rFonts w:ascii="仿宋" w:eastAsia="仿宋" w:hAnsi="仿宋" w:cs="仿宋" w:hint="eastAsia"/>
            <w:lang w:eastAsia="zh-CN"/>
          </w:rPr>
          <w:t>十五、产业协同与集群发展</w:t>
        </w:r>
        <w:r>
          <w:tab/>
        </w:r>
        <w:r>
          <w:fldChar w:fldCharType="begin"/>
        </w:r>
        <w:r>
          <w:instrText xml:space="preserve"> PAGEREF _Toc20837 \h </w:instrText>
        </w:r>
        <w:r>
          <w:fldChar w:fldCharType="separate"/>
        </w:r>
        <w:r>
          <w:t>66</w:t>
        </w:r>
        <w:r>
          <w:fldChar w:fldCharType="end"/>
        </w:r>
      </w:hyperlink>
    </w:p>
    <w:p>
      <w:pPr>
        <w:pStyle w:val="TOC2"/>
        <w:tabs>
          <w:tab w:val="right" w:leader="dot" w:pos="8306"/>
        </w:tabs>
      </w:pPr>
      <w:hyperlink w:anchor="_Toc18992" w:history="1">
        <w:r>
          <w:rPr>
            <w:rFonts w:ascii="仿宋" w:eastAsia="仿宋" w:hAnsi="仿宋" w:cs="仿宋" w:hint="eastAsia"/>
            <w:lang w:eastAsia="zh-CN"/>
          </w:rPr>
          <w:t>(一)、产业协同机制建设</w:t>
        </w:r>
        <w:r>
          <w:tab/>
        </w:r>
        <w:r>
          <w:fldChar w:fldCharType="begin"/>
        </w:r>
        <w:r>
          <w:instrText xml:space="preserve"> PAGEREF _Toc18992 \h </w:instrText>
        </w:r>
        <w:r>
          <w:fldChar w:fldCharType="separate"/>
        </w:r>
        <w:r>
          <w:t>66</w:t>
        </w:r>
        <w:r>
          <w:fldChar w:fldCharType="end"/>
        </w:r>
      </w:hyperlink>
    </w:p>
    <w:p>
      <w:pPr>
        <w:pStyle w:val="TOC2"/>
        <w:tabs>
          <w:tab w:val="right" w:leader="dot" w:pos="8306"/>
        </w:tabs>
      </w:pPr>
      <w:hyperlink w:anchor="_Toc13264" w:history="1">
        <w:r>
          <w:rPr>
            <w:rFonts w:ascii="仿宋" w:eastAsia="仿宋" w:hAnsi="仿宋" w:cs="仿宋" w:hint="eastAsia"/>
            <w:lang w:eastAsia="zh-CN"/>
          </w:rPr>
          <w:t>(二)、产业集群培育与发展</w:t>
        </w:r>
        <w:r>
          <w:tab/>
        </w:r>
        <w:r>
          <w:fldChar w:fldCharType="begin"/>
        </w:r>
        <w:r>
          <w:instrText xml:space="preserve"> PAGEREF _Toc13264 \h </w:instrText>
        </w:r>
        <w:r>
          <w:fldChar w:fldCharType="separate"/>
        </w:r>
        <w:r>
          <w:t>67</w:t>
        </w:r>
        <w:r>
          <w:fldChar w:fldCharType="end"/>
        </w:r>
      </w:hyperlink>
    </w:p>
    <w:p>
      <w:pPr>
        <w:pStyle w:val="TOC1"/>
        <w:tabs>
          <w:tab w:val="right" w:leader="dot" w:pos="8306"/>
        </w:tabs>
      </w:pPr>
      <w:hyperlink w:anchor="_Toc27483" w:history="1">
        <w:r>
          <w:rPr>
            <w:rFonts w:ascii="仿宋" w:eastAsia="仿宋" w:hAnsi="仿宋" w:cs="仿宋" w:hint="eastAsia"/>
            <w:lang w:eastAsia="zh-CN"/>
          </w:rPr>
          <w:t>十六、合作与交流机制建立</w:t>
        </w:r>
        <w:r>
          <w:tab/>
        </w:r>
        <w:r>
          <w:fldChar w:fldCharType="begin"/>
        </w:r>
        <w:r>
          <w:instrText xml:space="preserve"> PAGEREF _Toc27483 \h </w:instrText>
        </w:r>
        <w:r>
          <w:fldChar w:fldCharType="separate"/>
        </w:r>
        <w:r>
          <w:t>68</w:t>
        </w:r>
        <w:r>
          <w:fldChar w:fldCharType="end"/>
        </w:r>
      </w:hyperlink>
    </w:p>
    <w:p>
      <w:pPr>
        <w:pStyle w:val="TOC2"/>
        <w:tabs>
          <w:tab w:val="right" w:leader="dot" w:pos="8306"/>
        </w:tabs>
      </w:pPr>
      <w:hyperlink w:anchor="_Toc22055" w:history="1">
        <w:r>
          <w:rPr>
            <w:rFonts w:ascii="仿宋" w:eastAsia="仿宋" w:hAnsi="仿宋" w:cs="仿宋" w:hint="eastAsia"/>
            <w:lang w:eastAsia="zh-CN"/>
          </w:rPr>
          <w:t>(一)、合作伙伴选择与合作方式</w:t>
        </w:r>
        <w:r>
          <w:tab/>
        </w:r>
        <w:r>
          <w:fldChar w:fldCharType="begin"/>
        </w:r>
        <w:r>
          <w:instrText xml:space="preserve"> PAGEREF _Toc22055 \h </w:instrText>
        </w:r>
        <w:r>
          <w:fldChar w:fldCharType="separate"/>
        </w:r>
        <w:r>
          <w:t>68</w:t>
        </w:r>
        <w:r>
          <w:fldChar w:fldCharType="end"/>
        </w:r>
      </w:hyperlink>
    </w:p>
    <w:p>
      <w:pPr>
        <w:pStyle w:val="TOC2"/>
        <w:tabs>
          <w:tab w:val="right" w:leader="dot" w:pos="8306"/>
        </w:tabs>
      </w:pPr>
      <w:hyperlink w:anchor="_Toc21869" w:history="1">
        <w:r>
          <w:rPr>
            <w:rFonts w:ascii="仿宋" w:eastAsia="仿宋" w:hAnsi="仿宋" w:cs="仿宋" w:hint="eastAsia"/>
            <w:lang w:eastAsia="zh-CN"/>
          </w:rPr>
          <w:t>(二)、交流与合作平台搭建</w:t>
        </w:r>
        <w:r>
          <w:tab/>
        </w:r>
        <w:r>
          <w:fldChar w:fldCharType="begin"/>
        </w:r>
        <w:r>
          <w:instrText xml:space="preserve"> PAGEREF _Toc21869 \h </w:instrText>
        </w:r>
        <w:r>
          <w:fldChar w:fldCharType="separate"/>
        </w:r>
        <w:r>
          <w:t>70</w:t>
        </w:r>
        <w:r>
          <w:fldChar w:fldCharType="end"/>
        </w:r>
      </w:hyperlink>
    </w:p>
    <w:p>
      <w:pPr>
        <w:pStyle w:val="TOC1"/>
        <w:tabs>
          <w:tab w:val="right" w:leader="dot" w:pos="8306"/>
        </w:tabs>
      </w:pPr>
      <w:hyperlink w:anchor="_Toc31945" w:history="1">
        <w:r>
          <w:rPr>
            <w:rFonts w:ascii="仿宋" w:eastAsia="仿宋" w:hAnsi="仿宋" w:cs="仿宋" w:hint="eastAsia"/>
            <w:lang w:eastAsia="zh-CN"/>
          </w:rPr>
          <w:t>十七、法律法规与政策遵循</w:t>
        </w:r>
        <w:r>
          <w:tab/>
        </w:r>
        <w:r>
          <w:fldChar w:fldCharType="begin"/>
        </w:r>
        <w:r>
          <w:instrText xml:space="preserve"> PAGEREF _Toc31945 \h </w:instrText>
        </w:r>
        <w:r>
          <w:fldChar w:fldCharType="separate"/>
        </w:r>
        <w:r>
          <w:t>71</w:t>
        </w:r>
        <w:r>
          <w:fldChar w:fldCharType="end"/>
        </w:r>
      </w:hyperlink>
    </w:p>
    <w:p>
      <w:pPr>
        <w:pStyle w:val="TOC2"/>
        <w:tabs>
          <w:tab w:val="right" w:leader="dot" w:pos="8306"/>
        </w:tabs>
      </w:pPr>
      <w:hyperlink w:anchor="_Toc10906" w:history="1">
        <w:r>
          <w:rPr>
            <w:rFonts w:ascii="仿宋" w:eastAsia="仿宋" w:hAnsi="仿宋" w:cs="仿宋" w:hint="eastAsia"/>
            <w:lang w:eastAsia="zh-CN"/>
          </w:rPr>
          <w:t>(一)、法律法规遵守</w:t>
        </w:r>
        <w:r>
          <w:tab/>
        </w:r>
        <w:r>
          <w:fldChar w:fldCharType="begin"/>
        </w:r>
        <w:r>
          <w:instrText xml:space="preserve"> PAGEREF _Toc10906 \h </w:instrText>
        </w:r>
        <w:r>
          <w:fldChar w:fldCharType="separate"/>
        </w:r>
        <w:r>
          <w:t>71</w:t>
        </w:r>
        <w:r>
          <w:fldChar w:fldCharType="end"/>
        </w:r>
      </w:hyperlink>
    </w:p>
    <w:p>
      <w:pPr>
        <w:pStyle w:val="TOC2"/>
        <w:tabs>
          <w:tab w:val="right" w:leader="dot" w:pos="8306"/>
        </w:tabs>
      </w:pPr>
      <w:hyperlink w:anchor="_Toc15144" w:history="1">
        <w:r>
          <w:rPr>
            <w:rFonts w:ascii="仿宋" w:eastAsia="仿宋" w:hAnsi="仿宋" w:cs="仿宋" w:hint="eastAsia"/>
            <w:lang w:eastAsia="zh-CN"/>
          </w:rPr>
          <w:t>(二)、政策导向与利用</w:t>
        </w:r>
        <w:r>
          <w:tab/>
        </w:r>
        <w:r>
          <w:fldChar w:fldCharType="begin"/>
        </w:r>
        <w:r>
          <w:instrText xml:space="preserve"> PAGEREF _Toc15144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119"/>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085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一、破碎筛分设备项目的技术资源开发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筛分设备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二、破碎筛分设备项目的人力资源管理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破碎筛分设备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三、破碎筛分设备项目的资金资源筹措与优化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破碎筛分设备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411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破碎筛分设备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破碎筛分设备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破碎筛分设备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861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破碎筛分设备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破碎筛分设备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破碎筛分设备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2259"/>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15426"/>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破碎筛分设备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筛分设备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破碎筛分设备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筛分设备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破碎筛分设备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破碎筛分设备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破碎筛分设备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破碎筛分设备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破碎筛分设备项目的社会影响是全面而深远的。从提供就业机会和提升公共服务，到促进社会结构和劳动市场的多元化，再到推动社会责任和伦理标准的提高，项目对于提升社区的经济、文化和社会福祉有着重要作用。通过这些正面影响，破碎筛分设备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0542"/>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为了融入当地社区，破碎筛分设备项目需深入理解当地的文化特色和社会习俗。例如，项目在设计广告和市场推广活动时，应考虑使用当地语言和符合地方文化的表达方式。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破碎筛分设备项目对当地经济结构的影响需谨慎考虑。项目可以通过聘用当地居民，特别是在管理和技术岗位上，来直接促进当地就业。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破碎筛分设备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1317"/>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为了确保破碎筛分设备项目的成功并最大限度地减轻潜在的社会风险，详细的风险分析和具体的应对策略至关重要。以下是针对项目可能面临的具体社会风险及相应对策的分析：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风险描述：破碎筛分设备项目可能遭遇社区抵制，尤其如果社区成员认为项目会破坏他们的生活环境或忽略他们的意见。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风险描述：破碎筛分设备项目的商业实践可能与当地的文化和价值观存在冲突，导致社会紧张和文化冲突。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https://d.book118.com/447142013033006044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破碎筛分设备项目建设总纲及方案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FE3B33"/>
    <w:rsid w:val="58FE3B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47142013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2024-02-10T20:47:00Z</dcterms:created>
  <dcterms:modified xsi:type="dcterms:W3CDTF">2024-02-10T20:48:12Z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798572F913B74FA3B19C51893422B6B3_11</vt:lpwstr>
  </property>
  <property fmtid="{D5CDD505-2E9C-101B-9397-08002B2CF9AE}" pid="3" name="KSOProductBuildVer">
    <vt:lpwstr>2052-12.1.0.16250</vt:lpwstr>
  </property>
</Properties>
</file>