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注射用骨肽项目规划设计方案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682" w:history="1">
        <w:r>
          <w:rPr>
            <w:rFonts w:ascii="仿宋" w:eastAsia="仿宋" w:hAnsi="仿宋" w:cs="仿宋" w:hint="eastAsia"/>
            <w:lang w:eastAsia="zh-CN"/>
          </w:rPr>
          <w:t>序言</w:t>
        </w:r>
        <w:r>
          <w:tab/>
        </w:r>
        <w:r>
          <w:fldChar w:fldCharType="begin"/>
        </w:r>
        <w:r>
          <w:instrText xml:space="preserve"> PAGEREF _Toc11682 \h </w:instrText>
        </w:r>
        <w:r>
          <w:fldChar w:fldCharType="separate"/>
        </w:r>
        <w:r>
          <w:t>3</w:t>
        </w:r>
        <w:r>
          <w:fldChar w:fldCharType="end"/>
        </w:r>
      </w:hyperlink>
    </w:p>
    <w:p>
      <w:pPr>
        <w:pStyle w:val="TOC1"/>
        <w:tabs>
          <w:tab w:val="right" w:leader="dot" w:pos="8306"/>
        </w:tabs>
      </w:pPr>
      <w:hyperlink w:anchor="_Toc4942" w:history="1">
        <w:r>
          <w:rPr>
            <w:rFonts w:ascii="仿宋" w:eastAsia="仿宋" w:hAnsi="仿宋" w:cs="仿宋" w:hint="eastAsia"/>
            <w:lang w:eastAsia="zh-CN"/>
          </w:rPr>
          <w:t>一、注射用骨肽项目选址可行性分析</w:t>
        </w:r>
        <w:r>
          <w:tab/>
        </w:r>
        <w:r>
          <w:fldChar w:fldCharType="begin"/>
        </w:r>
        <w:r>
          <w:instrText xml:space="preserve"> PAGEREF _Toc4942 \h </w:instrText>
        </w:r>
        <w:r>
          <w:fldChar w:fldCharType="separate"/>
        </w:r>
        <w:r>
          <w:t>3</w:t>
        </w:r>
        <w:r>
          <w:fldChar w:fldCharType="end"/>
        </w:r>
      </w:hyperlink>
    </w:p>
    <w:p>
      <w:pPr>
        <w:pStyle w:val="TOC2"/>
        <w:tabs>
          <w:tab w:val="right" w:leader="dot" w:pos="8306"/>
        </w:tabs>
      </w:pPr>
      <w:hyperlink w:anchor="_Toc29309" w:history="1">
        <w:r>
          <w:rPr>
            <w:rFonts w:ascii="仿宋" w:eastAsia="仿宋" w:hAnsi="仿宋" w:cs="仿宋" w:hint="eastAsia"/>
            <w:lang w:eastAsia="zh-CN"/>
          </w:rPr>
          <w:t>(一)、注射用骨肽项目选址</w:t>
        </w:r>
        <w:r>
          <w:tab/>
        </w:r>
        <w:r>
          <w:fldChar w:fldCharType="begin"/>
        </w:r>
        <w:r>
          <w:instrText xml:space="preserve"> PAGEREF _Toc29309 \h </w:instrText>
        </w:r>
        <w:r>
          <w:fldChar w:fldCharType="separate"/>
        </w:r>
        <w:r>
          <w:t>3</w:t>
        </w:r>
        <w:r>
          <w:fldChar w:fldCharType="end"/>
        </w:r>
      </w:hyperlink>
    </w:p>
    <w:p>
      <w:pPr>
        <w:pStyle w:val="TOC2"/>
        <w:tabs>
          <w:tab w:val="right" w:leader="dot" w:pos="8306"/>
        </w:tabs>
      </w:pPr>
      <w:hyperlink w:anchor="_Toc1672" w:history="1">
        <w:r>
          <w:rPr>
            <w:rFonts w:ascii="仿宋" w:eastAsia="仿宋" w:hAnsi="仿宋" w:cs="仿宋" w:hint="eastAsia"/>
            <w:lang w:eastAsia="zh-CN"/>
          </w:rPr>
          <w:t>(二)、用地控制指标</w:t>
        </w:r>
        <w:r>
          <w:tab/>
        </w:r>
        <w:r>
          <w:fldChar w:fldCharType="begin"/>
        </w:r>
        <w:r>
          <w:instrText xml:space="preserve"> PAGEREF _Toc1672 \h </w:instrText>
        </w:r>
        <w:r>
          <w:fldChar w:fldCharType="separate"/>
        </w:r>
        <w:r>
          <w:t>3</w:t>
        </w:r>
        <w:r>
          <w:fldChar w:fldCharType="end"/>
        </w:r>
      </w:hyperlink>
    </w:p>
    <w:p>
      <w:pPr>
        <w:pStyle w:val="TOC2"/>
        <w:tabs>
          <w:tab w:val="right" w:leader="dot" w:pos="8306"/>
        </w:tabs>
      </w:pPr>
      <w:hyperlink w:anchor="_Toc20241" w:history="1">
        <w:r>
          <w:rPr>
            <w:rFonts w:ascii="仿宋" w:eastAsia="仿宋" w:hAnsi="仿宋" w:cs="仿宋" w:hint="eastAsia"/>
            <w:lang w:eastAsia="zh-CN"/>
          </w:rPr>
          <w:t>(三)、节约用地措施</w:t>
        </w:r>
        <w:r>
          <w:tab/>
        </w:r>
        <w:r>
          <w:fldChar w:fldCharType="begin"/>
        </w:r>
        <w:r>
          <w:instrText xml:space="preserve"> PAGEREF _Toc20241 \h </w:instrText>
        </w:r>
        <w:r>
          <w:fldChar w:fldCharType="separate"/>
        </w:r>
        <w:r>
          <w:t>5</w:t>
        </w:r>
        <w:r>
          <w:fldChar w:fldCharType="end"/>
        </w:r>
      </w:hyperlink>
    </w:p>
    <w:p>
      <w:pPr>
        <w:pStyle w:val="TOC2"/>
        <w:tabs>
          <w:tab w:val="right" w:leader="dot" w:pos="8306"/>
        </w:tabs>
      </w:pPr>
      <w:hyperlink w:anchor="_Toc23339" w:history="1">
        <w:r>
          <w:rPr>
            <w:rFonts w:ascii="仿宋" w:eastAsia="仿宋" w:hAnsi="仿宋" w:cs="仿宋" w:hint="eastAsia"/>
            <w:lang w:eastAsia="zh-CN"/>
          </w:rPr>
          <w:t>(四)、总图布置方案</w:t>
        </w:r>
        <w:r>
          <w:tab/>
        </w:r>
        <w:r>
          <w:fldChar w:fldCharType="begin"/>
        </w:r>
        <w:r>
          <w:instrText xml:space="preserve"> PAGEREF _Toc23339 \h </w:instrText>
        </w:r>
        <w:r>
          <w:fldChar w:fldCharType="separate"/>
        </w:r>
        <w:r>
          <w:t>6</w:t>
        </w:r>
        <w:r>
          <w:fldChar w:fldCharType="end"/>
        </w:r>
      </w:hyperlink>
    </w:p>
    <w:p>
      <w:pPr>
        <w:pStyle w:val="TOC2"/>
        <w:tabs>
          <w:tab w:val="right" w:leader="dot" w:pos="8306"/>
        </w:tabs>
      </w:pPr>
      <w:hyperlink w:anchor="_Toc27309" w:history="1">
        <w:r>
          <w:rPr>
            <w:rFonts w:ascii="仿宋" w:eastAsia="仿宋" w:hAnsi="仿宋" w:cs="仿宋" w:hint="eastAsia"/>
            <w:lang w:eastAsia="zh-CN"/>
          </w:rPr>
          <w:t>(五)、选址综合评价</w:t>
        </w:r>
        <w:r>
          <w:tab/>
        </w:r>
        <w:r>
          <w:fldChar w:fldCharType="begin"/>
        </w:r>
        <w:r>
          <w:instrText xml:space="preserve"> PAGEREF _Toc27309 \h </w:instrText>
        </w:r>
        <w:r>
          <w:fldChar w:fldCharType="separate"/>
        </w:r>
        <w:r>
          <w:t>7</w:t>
        </w:r>
        <w:r>
          <w:fldChar w:fldCharType="end"/>
        </w:r>
      </w:hyperlink>
    </w:p>
    <w:p>
      <w:pPr>
        <w:pStyle w:val="TOC1"/>
        <w:tabs>
          <w:tab w:val="right" w:leader="dot" w:pos="8306"/>
        </w:tabs>
      </w:pPr>
      <w:hyperlink w:anchor="_Toc12768" w:history="1">
        <w:r>
          <w:rPr>
            <w:rFonts w:ascii="仿宋" w:eastAsia="仿宋" w:hAnsi="仿宋" w:cs="仿宋" w:hint="eastAsia"/>
            <w:lang w:eastAsia="zh-CN"/>
          </w:rPr>
          <w:t>二、注射用骨肽项目建设单位说明</w:t>
        </w:r>
        <w:r>
          <w:tab/>
        </w:r>
        <w:r>
          <w:fldChar w:fldCharType="begin"/>
        </w:r>
        <w:r>
          <w:instrText xml:space="preserve"> PAGEREF _Toc12768 \h </w:instrText>
        </w:r>
        <w:r>
          <w:fldChar w:fldCharType="separate"/>
        </w:r>
        <w:r>
          <w:t>8</w:t>
        </w:r>
        <w:r>
          <w:fldChar w:fldCharType="end"/>
        </w:r>
      </w:hyperlink>
    </w:p>
    <w:p>
      <w:pPr>
        <w:pStyle w:val="TOC2"/>
        <w:tabs>
          <w:tab w:val="right" w:leader="dot" w:pos="8306"/>
        </w:tabs>
      </w:pPr>
      <w:hyperlink w:anchor="_Toc1935" w:history="1">
        <w:r>
          <w:rPr>
            <w:rFonts w:ascii="仿宋" w:eastAsia="仿宋" w:hAnsi="仿宋" w:cs="仿宋" w:hint="eastAsia"/>
            <w:lang w:eastAsia="zh-CN"/>
          </w:rPr>
          <w:t>(一)、注射用骨肽项目承办单位基本情况</w:t>
        </w:r>
        <w:r>
          <w:tab/>
        </w:r>
        <w:r>
          <w:fldChar w:fldCharType="begin"/>
        </w:r>
        <w:r>
          <w:instrText xml:space="preserve"> PAGEREF _Toc1935 \h </w:instrText>
        </w:r>
        <w:r>
          <w:fldChar w:fldCharType="separate"/>
        </w:r>
        <w:r>
          <w:t>8</w:t>
        </w:r>
        <w:r>
          <w:fldChar w:fldCharType="end"/>
        </w:r>
      </w:hyperlink>
    </w:p>
    <w:p>
      <w:pPr>
        <w:pStyle w:val="TOC2"/>
        <w:tabs>
          <w:tab w:val="right" w:leader="dot" w:pos="8306"/>
        </w:tabs>
      </w:pPr>
      <w:hyperlink w:anchor="_Toc8028" w:history="1">
        <w:r>
          <w:rPr>
            <w:rFonts w:ascii="仿宋" w:eastAsia="仿宋" w:hAnsi="仿宋" w:cs="仿宋" w:hint="eastAsia"/>
            <w:lang w:eastAsia="zh-CN"/>
          </w:rPr>
          <w:t>(二)、公司经济效益分析</w:t>
        </w:r>
        <w:r>
          <w:tab/>
        </w:r>
        <w:r>
          <w:fldChar w:fldCharType="begin"/>
        </w:r>
        <w:r>
          <w:instrText xml:space="preserve"> PAGEREF _Toc8028 \h </w:instrText>
        </w:r>
        <w:r>
          <w:fldChar w:fldCharType="separate"/>
        </w:r>
        <w:r>
          <w:t>9</w:t>
        </w:r>
        <w:r>
          <w:fldChar w:fldCharType="end"/>
        </w:r>
      </w:hyperlink>
    </w:p>
    <w:p>
      <w:pPr>
        <w:pStyle w:val="TOC1"/>
        <w:tabs>
          <w:tab w:val="right" w:leader="dot" w:pos="8306"/>
        </w:tabs>
      </w:pPr>
      <w:hyperlink w:anchor="_Toc32085" w:history="1">
        <w:r>
          <w:rPr>
            <w:rFonts w:ascii="仿宋" w:eastAsia="仿宋" w:hAnsi="仿宋" w:cs="仿宋" w:hint="eastAsia"/>
            <w:lang w:eastAsia="zh-CN"/>
          </w:rPr>
          <w:t>三、产品规划分析</w:t>
        </w:r>
        <w:r>
          <w:tab/>
        </w:r>
        <w:r>
          <w:fldChar w:fldCharType="begin"/>
        </w:r>
        <w:r>
          <w:instrText xml:space="preserve"> PAGEREF _Toc32085 \h </w:instrText>
        </w:r>
        <w:r>
          <w:fldChar w:fldCharType="separate"/>
        </w:r>
        <w:r>
          <w:t>10</w:t>
        </w:r>
        <w:r>
          <w:fldChar w:fldCharType="end"/>
        </w:r>
      </w:hyperlink>
    </w:p>
    <w:p>
      <w:pPr>
        <w:pStyle w:val="TOC2"/>
        <w:tabs>
          <w:tab w:val="right" w:leader="dot" w:pos="8306"/>
        </w:tabs>
      </w:pPr>
      <w:hyperlink w:anchor="_Toc25470" w:history="1">
        <w:r>
          <w:rPr>
            <w:rFonts w:ascii="仿宋" w:eastAsia="仿宋" w:hAnsi="仿宋" w:cs="仿宋" w:hint="eastAsia"/>
            <w:lang w:eastAsia="zh-CN"/>
          </w:rPr>
          <w:t>(一)、产品规划</w:t>
        </w:r>
        <w:r>
          <w:tab/>
        </w:r>
        <w:r>
          <w:fldChar w:fldCharType="begin"/>
        </w:r>
        <w:r>
          <w:instrText xml:space="preserve"> PAGEREF _Toc25470 \h </w:instrText>
        </w:r>
        <w:r>
          <w:fldChar w:fldCharType="separate"/>
        </w:r>
        <w:r>
          <w:t>10</w:t>
        </w:r>
        <w:r>
          <w:fldChar w:fldCharType="end"/>
        </w:r>
      </w:hyperlink>
    </w:p>
    <w:p>
      <w:pPr>
        <w:pStyle w:val="TOC2"/>
        <w:tabs>
          <w:tab w:val="right" w:leader="dot" w:pos="8306"/>
        </w:tabs>
      </w:pPr>
      <w:hyperlink w:anchor="_Toc8244" w:history="1">
        <w:r>
          <w:rPr>
            <w:rFonts w:ascii="仿宋" w:eastAsia="仿宋" w:hAnsi="仿宋" w:cs="仿宋" w:hint="eastAsia"/>
            <w:lang w:eastAsia="zh-CN"/>
          </w:rPr>
          <w:t>(二)、建设规模</w:t>
        </w:r>
        <w:r>
          <w:tab/>
        </w:r>
        <w:r>
          <w:fldChar w:fldCharType="begin"/>
        </w:r>
        <w:r>
          <w:instrText xml:space="preserve"> PAGEREF _Toc8244 \h </w:instrText>
        </w:r>
        <w:r>
          <w:fldChar w:fldCharType="separate"/>
        </w:r>
        <w:r>
          <w:t>11</w:t>
        </w:r>
        <w:r>
          <w:fldChar w:fldCharType="end"/>
        </w:r>
      </w:hyperlink>
    </w:p>
    <w:p>
      <w:pPr>
        <w:pStyle w:val="TOC1"/>
        <w:tabs>
          <w:tab w:val="right" w:leader="dot" w:pos="8306"/>
        </w:tabs>
      </w:pPr>
      <w:hyperlink w:anchor="_Toc3632" w:history="1">
        <w:r>
          <w:rPr>
            <w:rFonts w:ascii="仿宋" w:eastAsia="仿宋" w:hAnsi="仿宋" w:cs="仿宋" w:hint="eastAsia"/>
            <w:lang w:eastAsia="zh-CN"/>
          </w:rPr>
          <w:t>四、工艺说明</w:t>
        </w:r>
        <w:r>
          <w:tab/>
        </w:r>
        <w:r>
          <w:fldChar w:fldCharType="begin"/>
        </w:r>
        <w:r>
          <w:instrText xml:space="preserve"> PAGEREF _Toc3632 \h </w:instrText>
        </w:r>
        <w:r>
          <w:fldChar w:fldCharType="separate"/>
        </w:r>
        <w:r>
          <w:t>12</w:t>
        </w:r>
        <w:r>
          <w:fldChar w:fldCharType="end"/>
        </w:r>
      </w:hyperlink>
    </w:p>
    <w:p>
      <w:pPr>
        <w:pStyle w:val="TOC2"/>
        <w:tabs>
          <w:tab w:val="right" w:leader="dot" w:pos="8306"/>
        </w:tabs>
      </w:pPr>
      <w:hyperlink w:anchor="_Toc17107" w:history="1">
        <w:r>
          <w:rPr>
            <w:rFonts w:ascii="仿宋" w:eastAsia="仿宋" w:hAnsi="仿宋" w:cs="仿宋" w:hint="eastAsia"/>
            <w:lang w:eastAsia="zh-CN"/>
          </w:rPr>
          <w:t>(一)、技术管理特点</w:t>
        </w:r>
        <w:r>
          <w:tab/>
        </w:r>
        <w:r>
          <w:fldChar w:fldCharType="begin"/>
        </w:r>
        <w:r>
          <w:instrText xml:space="preserve"> PAGEREF _Toc17107 \h </w:instrText>
        </w:r>
        <w:r>
          <w:fldChar w:fldCharType="separate"/>
        </w:r>
        <w:r>
          <w:t>12</w:t>
        </w:r>
        <w:r>
          <w:fldChar w:fldCharType="end"/>
        </w:r>
      </w:hyperlink>
    </w:p>
    <w:p>
      <w:pPr>
        <w:pStyle w:val="TOC2"/>
        <w:tabs>
          <w:tab w:val="right" w:leader="dot" w:pos="8306"/>
        </w:tabs>
      </w:pPr>
      <w:hyperlink w:anchor="_Toc10328" w:history="1">
        <w:r>
          <w:rPr>
            <w:rFonts w:ascii="仿宋" w:eastAsia="仿宋" w:hAnsi="仿宋" w:cs="仿宋" w:hint="eastAsia"/>
            <w:lang w:eastAsia="zh-CN"/>
          </w:rPr>
          <w:t>(二)、注射用骨肽项目工艺技术设计方案</w:t>
        </w:r>
        <w:r>
          <w:tab/>
        </w:r>
        <w:r>
          <w:fldChar w:fldCharType="begin"/>
        </w:r>
        <w:r>
          <w:instrText xml:space="preserve"> PAGEREF _Toc10328 \h </w:instrText>
        </w:r>
        <w:r>
          <w:fldChar w:fldCharType="separate"/>
        </w:r>
        <w:r>
          <w:t>13</w:t>
        </w:r>
        <w:r>
          <w:fldChar w:fldCharType="end"/>
        </w:r>
      </w:hyperlink>
    </w:p>
    <w:p>
      <w:pPr>
        <w:pStyle w:val="TOC2"/>
        <w:tabs>
          <w:tab w:val="right" w:leader="dot" w:pos="8306"/>
        </w:tabs>
      </w:pPr>
      <w:hyperlink w:anchor="_Toc12271" w:history="1">
        <w:r>
          <w:rPr>
            <w:rFonts w:ascii="仿宋" w:eastAsia="仿宋" w:hAnsi="仿宋" w:cs="仿宋" w:hint="eastAsia"/>
            <w:lang w:eastAsia="zh-CN"/>
          </w:rPr>
          <w:t>(三)、设备选型方案</w:t>
        </w:r>
        <w:r>
          <w:tab/>
        </w:r>
        <w:r>
          <w:fldChar w:fldCharType="begin"/>
        </w:r>
        <w:r>
          <w:instrText xml:space="preserve"> PAGEREF _Toc12271 \h </w:instrText>
        </w:r>
        <w:r>
          <w:fldChar w:fldCharType="separate"/>
        </w:r>
        <w:r>
          <w:t>14</w:t>
        </w:r>
        <w:r>
          <w:fldChar w:fldCharType="end"/>
        </w:r>
      </w:hyperlink>
    </w:p>
    <w:p>
      <w:pPr>
        <w:pStyle w:val="TOC1"/>
        <w:tabs>
          <w:tab w:val="right" w:leader="dot" w:pos="8306"/>
        </w:tabs>
      </w:pPr>
      <w:hyperlink w:anchor="_Toc26983" w:history="1">
        <w:r>
          <w:rPr>
            <w:rFonts w:ascii="仿宋" w:eastAsia="仿宋" w:hAnsi="仿宋" w:cs="仿宋" w:hint="eastAsia"/>
            <w:lang w:eastAsia="zh-CN"/>
          </w:rPr>
          <w:t>五、注射用骨肽项目文档管理</w:t>
        </w:r>
        <w:r>
          <w:tab/>
        </w:r>
        <w:r>
          <w:fldChar w:fldCharType="begin"/>
        </w:r>
        <w:r>
          <w:instrText xml:space="preserve"> PAGEREF _Toc26983 \h </w:instrText>
        </w:r>
        <w:r>
          <w:fldChar w:fldCharType="separate"/>
        </w:r>
        <w:r>
          <w:t>15</w:t>
        </w:r>
        <w:r>
          <w:fldChar w:fldCharType="end"/>
        </w:r>
      </w:hyperlink>
    </w:p>
    <w:p>
      <w:pPr>
        <w:pStyle w:val="TOC2"/>
        <w:tabs>
          <w:tab w:val="right" w:leader="dot" w:pos="8306"/>
        </w:tabs>
      </w:pPr>
      <w:hyperlink w:anchor="_Toc8762" w:history="1">
        <w:r>
          <w:rPr>
            <w:rFonts w:ascii="仿宋" w:eastAsia="仿宋" w:hAnsi="仿宋" w:cs="仿宋" w:hint="eastAsia"/>
            <w:lang w:eastAsia="zh-CN"/>
          </w:rPr>
          <w:t>(一)、文档编制与审查</w:t>
        </w:r>
        <w:r>
          <w:tab/>
        </w:r>
        <w:r>
          <w:fldChar w:fldCharType="begin"/>
        </w:r>
        <w:r>
          <w:instrText xml:space="preserve"> PAGEREF _Toc8762 \h </w:instrText>
        </w:r>
        <w:r>
          <w:fldChar w:fldCharType="separate"/>
        </w:r>
        <w:r>
          <w:t>15</w:t>
        </w:r>
        <w:r>
          <w:fldChar w:fldCharType="end"/>
        </w:r>
      </w:hyperlink>
    </w:p>
    <w:p>
      <w:pPr>
        <w:pStyle w:val="TOC2"/>
        <w:tabs>
          <w:tab w:val="right" w:leader="dot" w:pos="8306"/>
        </w:tabs>
      </w:pPr>
      <w:hyperlink w:anchor="_Toc1603" w:history="1">
        <w:r>
          <w:rPr>
            <w:rFonts w:ascii="仿宋" w:eastAsia="仿宋" w:hAnsi="仿宋" w:cs="仿宋" w:hint="eastAsia"/>
            <w:lang w:eastAsia="zh-CN"/>
          </w:rPr>
          <w:t>(二)、文档发布与分发</w:t>
        </w:r>
        <w:r>
          <w:tab/>
        </w:r>
        <w:r>
          <w:fldChar w:fldCharType="begin"/>
        </w:r>
        <w:r>
          <w:instrText xml:space="preserve"> PAGEREF _Toc1603 \h </w:instrText>
        </w:r>
        <w:r>
          <w:fldChar w:fldCharType="separate"/>
        </w:r>
        <w:r>
          <w:t>17</w:t>
        </w:r>
        <w:r>
          <w:fldChar w:fldCharType="end"/>
        </w:r>
      </w:hyperlink>
    </w:p>
    <w:p>
      <w:pPr>
        <w:pStyle w:val="TOC2"/>
        <w:tabs>
          <w:tab w:val="right" w:leader="dot" w:pos="8306"/>
        </w:tabs>
      </w:pPr>
      <w:hyperlink w:anchor="_Toc13328" w:history="1">
        <w:r>
          <w:rPr>
            <w:rFonts w:ascii="仿宋" w:eastAsia="仿宋" w:hAnsi="仿宋" w:cs="仿宋" w:hint="eastAsia"/>
            <w:lang w:eastAsia="zh-CN"/>
          </w:rPr>
          <w:t>(三)、文档存档与归档</w:t>
        </w:r>
        <w:r>
          <w:tab/>
        </w:r>
        <w:r>
          <w:fldChar w:fldCharType="begin"/>
        </w:r>
        <w:r>
          <w:instrText xml:space="preserve"> PAGEREF _Toc13328 \h </w:instrText>
        </w:r>
        <w:r>
          <w:fldChar w:fldCharType="separate"/>
        </w:r>
        <w:r>
          <w:t>18</w:t>
        </w:r>
        <w:r>
          <w:fldChar w:fldCharType="end"/>
        </w:r>
      </w:hyperlink>
    </w:p>
    <w:p>
      <w:pPr>
        <w:pStyle w:val="TOC1"/>
        <w:tabs>
          <w:tab w:val="right" w:leader="dot" w:pos="8306"/>
        </w:tabs>
      </w:pPr>
      <w:hyperlink w:anchor="_Toc19617" w:history="1">
        <w:r>
          <w:rPr>
            <w:rFonts w:ascii="仿宋" w:eastAsia="仿宋" w:hAnsi="仿宋" w:cs="仿宋" w:hint="eastAsia"/>
            <w:lang w:eastAsia="zh-CN"/>
          </w:rPr>
          <w:t>六、注射用骨肽项目建设背景及必要性分析</w:t>
        </w:r>
        <w:r>
          <w:tab/>
        </w:r>
        <w:r>
          <w:fldChar w:fldCharType="begin"/>
        </w:r>
        <w:r>
          <w:instrText xml:space="preserve"> PAGEREF _Toc19617 \h </w:instrText>
        </w:r>
        <w:r>
          <w:fldChar w:fldCharType="separate"/>
        </w:r>
        <w:r>
          <w:t>19</w:t>
        </w:r>
        <w:r>
          <w:fldChar w:fldCharType="end"/>
        </w:r>
      </w:hyperlink>
    </w:p>
    <w:p>
      <w:pPr>
        <w:pStyle w:val="TOC2"/>
        <w:tabs>
          <w:tab w:val="right" w:leader="dot" w:pos="8306"/>
        </w:tabs>
      </w:pPr>
      <w:hyperlink w:anchor="_Toc19959" w:history="1">
        <w:r>
          <w:rPr>
            <w:rFonts w:ascii="仿宋" w:eastAsia="仿宋" w:hAnsi="仿宋" w:cs="仿宋" w:hint="eastAsia"/>
            <w:lang w:eastAsia="zh-CN"/>
          </w:rPr>
          <w:t>(一)、注射用骨肽项目背景分析</w:t>
        </w:r>
        <w:r>
          <w:tab/>
        </w:r>
        <w:r>
          <w:fldChar w:fldCharType="begin"/>
        </w:r>
        <w:r>
          <w:instrText xml:space="preserve"> PAGEREF _Toc19959 \h </w:instrText>
        </w:r>
        <w:r>
          <w:fldChar w:fldCharType="separate"/>
        </w:r>
        <w:r>
          <w:t>19</w:t>
        </w:r>
        <w:r>
          <w:fldChar w:fldCharType="end"/>
        </w:r>
      </w:hyperlink>
    </w:p>
    <w:p>
      <w:pPr>
        <w:pStyle w:val="TOC2"/>
        <w:tabs>
          <w:tab w:val="right" w:leader="dot" w:pos="8306"/>
        </w:tabs>
      </w:pPr>
      <w:hyperlink w:anchor="_Toc5640" w:history="1">
        <w:r>
          <w:rPr>
            <w:rFonts w:ascii="仿宋" w:eastAsia="仿宋" w:hAnsi="仿宋" w:cs="仿宋" w:hint="eastAsia"/>
            <w:lang w:eastAsia="zh-CN"/>
          </w:rPr>
          <w:t>(二)、注射用骨肽项目建设必要性分析</w:t>
        </w:r>
        <w:r>
          <w:tab/>
        </w:r>
        <w:r>
          <w:fldChar w:fldCharType="begin"/>
        </w:r>
        <w:r>
          <w:instrText xml:space="preserve"> PAGEREF _Toc5640 \h </w:instrText>
        </w:r>
        <w:r>
          <w:fldChar w:fldCharType="separate"/>
        </w:r>
        <w:r>
          <w:t>20</w:t>
        </w:r>
        <w:r>
          <w:fldChar w:fldCharType="end"/>
        </w:r>
      </w:hyperlink>
    </w:p>
    <w:p>
      <w:pPr>
        <w:pStyle w:val="TOC1"/>
        <w:tabs>
          <w:tab w:val="right" w:leader="dot" w:pos="8306"/>
        </w:tabs>
      </w:pPr>
      <w:hyperlink w:anchor="_Toc4617" w:history="1">
        <w:r>
          <w:rPr>
            <w:rFonts w:ascii="仿宋" w:eastAsia="仿宋" w:hAnsi="仿宋" w:cs="仿宋" w:hint="eastAsia"/>
            <w:lang w:eastAsia="zh-CN"/>
          </w:rPr>
          <w:t>七、注射用骨肽项目经营效益</w:t>
        </w:r>
        <w:r>
          <w:tab/>
        </w:r>
        <w:r>
          <w:fldChar w:fldCharType="begin"/>
        </w:r>
        <w:r>
          <w:instrText xml:space="preserve"> PAGEREF _Toc4617 \h </w:instrText>
        </w:r>
        <w:r>
          <w:fldChar w:fldCharType="separate"/>
        </w:r>
        <w:r>
          <w:t>22</w:t>
        </w:r>
        <w:r>
          <w:fldChar w:fldCharType="end"/>
        </w:r>
      </w:hyperlink>
    </w:p>
    <w:p>
      <w:pPr>
        <w:pStyle w:val="TOC2"/>
        <w:tabs>
          <w:tab w:val="right" w:leader="dot" w:pos="8306"/>
        </w:tabs>
      </w:pPr>
      <w:hyperlink w:anchor="_Toc14358" w:history="1">
        <w:r>
          <w:rPr>
            <w:rFonts w:ascii="仿宋" w:eastAsia="仿宋" w:hAnsi="仿宋" w:cs="仿宋" w:hint="eastAsia"/>
            <w:lang w:eastAsia="zh-CN"/>
          </w:rPr>
          <w:t>(一)、经济评价财务测算</w:t>
        </w:r>
        <w:r>
          <w:tab/>
        </w:r>
        <w:r>
          <w:fldChar w:fldCharType="begin"/>
        </w:r>
        <w:r>
          <w:instrText xml:space="preserve"> PAGEREF _Toc14358 \h </w:instrText>
        </w:r>
        <w:r>
          <w:fldChar w:fldCharType="separate"/>
        </w:r>
        <w:r>
          <w:t>22</w:t>
        </w:r>
        <w:r>
          <w:fldChar w:fldCharType="end"/>
        </w:r>
      </w:hyperlink>
    </w:p>
    <w:p>
      <w:pPr>
        <w:pStyle w:val="TOC2"/>
        <w:tabs>
          <w:tab w:val="right" w:leader="dot" w:pos="8306"/>
        </w:tabs>
      </w:pPr>
      <w:hyperlink w:anchor="_Toc29620" w:history="1">
        <w:r>
          <w:rPr>
            <w:rFonts w:ascii="仿宋" w:eastAsia="仿宋" w:hAnsi="仿宋" w:cs="仿宋" w:hint="eastAsia"/>
            <w:lang w:eastAsia="zh-CN"/>
          </w:rPr>
          <w:t>(二)、注射用骨肽项目盈利能力分析</w:t>
        </w:r>
        <w:r>
          <w:tab/>
        </w:r>
        <w:r>
          <w:fldChar w:fldCharType="begin"/>
        </w:r>
        <w:r>
          <w:instrText xml:space="preserve"> PAGEREF _Toc29620 \h </w:instrText>
        </w:r>
        <w:r>
          <w:fldChar w:fldCharType="separate"/>
        </w:r>
        <w:r>
          <w:t>23</w:t>
        </w:r>
        <w:r>
          <w:fldChar w:fldCharType="end"/>
        </w:r>
      </w:hyperlink>
    </w:p>
    <w:p>
      <w:pPr>
        <w:pStyle w:val="TOC1"/>
        <w:tabs>
          <w:tab w:val="right" w:leader="dot" w:pos="8306"/>
        </w:tabs>
      </w:pPr>
      <w:hyperlink w:anchor="_Toc955" w:history="1">
        <w:r>
          <w:rPr>
            <w:rFonts w:ascii="仿宋" w:eastAsia="仿宋" w:hAnsi="仿宋" w:cs="仿宋" w:hint="eastAsia"/>
            <w:lang w:eastAsia="zh-CN"/>
          </w:rPr>
          <w:t>八、注射用骨肽项目人力资源培养与发展</w:t>
        </w:r>
        <w:r>
          <w:tab/>
        </w:r>
        <w:r>
          <w:fldChar w:fldCharType="begin"/>
        </w:r>
        <w:r>
          <w:instrText xml:space="preserve"> PAGEREF _Toc955 \h </w:instrText>
        </w:r>
        <w:r>
          <w:fldChar w:fldCharType="separate"/>
        </w:r>
        <w:r>
          <w:t>24</w:t>
        </w:r>
        <w:r>
          <w:fldChar w:fldCharType="end"/>
        </w:r>
      </w:hyperlink>
    </w:p>
    <w:p>
      <w:pPr>
        <w:pStyle w:val="TOC2"/>
        <w:tabs>
          <w:tab w:val="right" w:leader="dot" w:pos="8306"/>
        </w:tabs>
      </w:pPr>
      <w:hyperlink w:anchor="_Toc26229" w:history="1">
        <w:r>
          <w:rPr>
            <w:rFonts w:ascii="仿宋" w:eastAsia="仿宋" w:hAnsi="仿宋" w:cs="仿宋" w:hint="eastAsia"/>
            <w:lang w:eastAsia="zh-CN"/>
          </w:rPr>
          <w:t>(一)、人才需求与规划</w:t>
        </w:r>
        <w:r>
          <w:tab/>
        </w:r>
        <w:r>
          <w:fldChar w:fldCharType="begin"/>
        </w:r>
        <w:r>
          <w:instrText xml:space="preserve"> PAGEREF _Toc26229 \h </w:instrText>
        </w:r>
        <w:r>
          <w:fldChar w:fldCharType="separate"/>
        </w:r>
        <w:r>
          <w:t>24</w:t>
        </w:r>
        <w:r>
          <w:fldChar w:fldCharType="end"/>
        </w:r>
      </w:hyperlink>
    </w:p>
    <w:p>
      <w:pPr>
        <w:pStyle w:val="TOC2"/>
        <w:tabs>
          <w:tab w:val="right" w:leader="dot" w:pos="8306"/>
        </w:tabs>
      </w:pPr>
      <w:hyperlink w:anchor="_Toc13192" w:history="1">
        <w:r>
          <w:rPr>
            <w:rFonts w:ascii="仿宋" w:eastAsia="仿宋" w:hAnsi="仿宋" w:cs="仿宋" w:hint="eastAsia"/>
            <w:lang w:eastAsia="zh-CN"/>
          </w:rPr>
          <w:t>(二)、培训与发展计划</w:t>
        </w:r>
        <w:r>
          <w:tab/>
        </w:r>
        <w:r>
          <w:fldChar w:fldCharType="begin"/>
        </w:r>
        <w:r>
          <w:instrText xml:space="preserve"> PAGEREF _Toc13192 \h </w:instrText>
        </w:r>
        <w:r>
          <w:fldChar w:fldCharType="separate"/>
        </w:r>
        <w:r>
          <w:t>24</w:t>
        </w:r>
        <w:r>
          <w:fldChar w:fldCharType="end"/>
        </w:r>
      </w:hyperlink>
    </w:p>
    <w:p>
      <w:pPr>
        <w:pStyle w:val="TOC1"/>
        <w:tabs>
          <w:tab w:val="right" w:leader="dot" w:pos="8306"/>
        </w:tabs>
      </w:pPr>
      <w:hyperlink w:anchor="_Toc9084" w:history="1">
        <w:r>
          <w:rPr>
            <w:rFonts w:ascii="仿宋" w:eastAsia="仿宋" w:hAnsi="仿宋" w:cs="仿宋" w:hint="eastAsia"/>
            <w:lang w:eastAsia="zh-CN"/>
          </w:rPr>
          <w:t>九、注射用骨肽项目财务管理</w:t>
        </w:r>
        <w:r>
          <w:tab/>
        </w:r>
        <w:r>
          <w:fldChar w:fldCharType="begin"/>
        </w:r>
        <w:r>
          <w:instrText xml:space="preserve"> PAGEREF _Toc9084 \h </w:instrText>
        </w:r>
        <w:r>
          <w:fldChar w:fldCharType="separate"/>
        </w:r>
        <w:r>
          <w:t>25</w:t>
        </w:r>
        <w:r>
          <w:fldChar w:fldCharType="end"/>
        </w:r>
      </w:hyperlink>
    </w:p>
    <w:p>
      <w:pPr>
        <w:pStyle w:val="TOC2"/>
        <w:tabs>
          <w:tab w:val="right" w:leader="dot" w:pos="8306"/>
        </w:tabs>
      </w:pPr>
      <w:hyperlink w:anchor="_Toc26952" w:history="1">
        <w:r>
          <w:rPr>
            <w:rFonts w:ascii="仿宋" w:eastAsia="仿宋" w:hAnsi="仿宋" w:cs="仿宋" w:hint="eastAsia"/>
            <w:lang w:eastAsia="zh-CN"/>
          </w:rPr>
          <w:t>(一)、资金需求大</w:t>
        </w:r>
        <w:r>
          <w:tab/>
        </w:r>
        <w:r>
          <w:fldChar w:fldCharType="begin"/>
        </w:r>
        <w:r>
          <w:instrText xml:space="preserve"> PAGEREF _Toc26952 \h </w:instrText>
        </w:r>
        <w:r>
          <w:fldChar w:fldCharType="separate"/>
        </w:r>
        <w:r>
          <w:t>25</w:t>
        </w:r>
        <w:r>
          <w:fldChar w:fldCharType="end"/>
        </w:r>
      </w:hyperlink>
    </w:p>
    <w:p>
      <w:pPr>
        <w:pStyle w:val="TOC2"/>
        <w:tabs>
          <w:tab w:val="right" w:leader="dot" w:pos="8306"/>
        </w:tabs>
      </w:pPr>
      <w:hyperlink w:anchor="_Toc17753" w:history="1">
        <w:r>
          <w:rPr>
            <w:rFonts w:ascii="仿宋" w:eastAsia="仿宋" w:hAnsi="仿宋" w:cs="仿宋" w:hint="eastAsia"/>
            <w:lang w:eastAsia="zh-CN"/>
          </w:rPr>
          <w:t>(二)、研发周期长</w:t>
        </w:r>
        <w:r>
          <w:tab/>
        </w:r>
        <w:r>
          <w:fldChar w:fldCharType="begin"/>
        </w:r>
        <w:r>
          <w:instrText xml:space="preserve"> PAGEREF _Toc17753 \h </w:instrText>
        </w:r>
        <w:r>
          <w:fldChar w:fldCharType="separate"/>
        </w:r>
        <w:r>
          <w:t>26</w:t>
        </w:r>
        <w:r>
          <w:fldChar w:fldCharType="end"/>
        </w:r>
      </w:hyperlink>
    </w:p>
    <w:p>
      <w:pPr>
        <w:pStyle w:val="TOC2"/>
        <w:tabs>
          <w:tab w:val="right" w:leader="dot" w:pos="8306"/>
        </w:tabs>
      </w:pPr>
      <w:hyperlink w:anchor="_Toc7542" w:history="1">
        <w:r>
          <w:rPr>
            <w:rFonts w:ascii="仿宋" w:eastAsia="仿宋" w:hAnsi="仿宋" w:cs="仿宋" w:hint="eastAsia"/>
            <w:lang w:eastAsia="zh-CN"/>
          </w:rPr>
          <w:t>(三)、市场风险大</w:t>
        </w:r>
        <w:r>
          <w:tab/>
        </w:r>
        <w:r>
          <w:fldChar w:fldCharType="begin"/>
        </w:r>
        <w:r>
          <w:instrText xml:space="preserve"> PAGEREF _Toc7542 \h </w:instrText>
        </w:r>
        <w:r>
          <w:fldChar w:fldCharType="separate"/>
        </w:r>
        <w:r>
          <w:t>27</w:t>
        </w:r>
        <w:r>
          <w:fldChar w:fldCharType="end"/>
        </w:r>
      </w:hyperlink>
    </w:p>
    <w:p>
      <w:pPr>
        <w:pStyle w:val="TOC2"/>
        <w:tabs>
          <w:tab w:val="right" w:leader="dot" w:pos="8306"/>
        </w:tabs>
      </w:pPr>
      <w:hyperlink w:anchor="_Toc12832" w:history="1">
        <w:r>
          <w:rPr>
            <w:rFonts w:ascii="仿宋" w:eastAsia="仿宋" w:hAnsi="仿宋" w:cs="仿宋" w:hint="eastAsia"/>
            <w:lang w:eastAsia="zh-CN"/>
          </w:rPr>
          <w:t>(四)、利润率高</w:t>
        </w:r>
        <w:r>
          <w:tab/>
        </w:r>
        <w:r>
          <w:fldChar w:fldCharType="begin"/>
        </w:r>
        <w:r>
          <w:instrText xml:space="preserve"> PAGEREF _Toc12832 \h </w:instrText>
        </w:r>
        <w:r>
          <w:fldChar w:fldCharType="separate"/>
        </w:r>
        <w:r>
          <w:t>30</w:t>
        </w:r>
        <w:r>
          <w:fldChar w:fldCharType="end"/>
        </w:r>
      </w:hyperlink>
    </w:p>
    <w:p>
      <w:pPr>
        <w:pStyle w:val="TOC1"/>
        <w:tabs>
          <w:tab w:val="right" w:leader="dot" w:pos="8306"/>
        </w:tabs>
      </w:pPr>
      <w:hyperlink w:anchor="_Toc14159" w:history="1">
        <w:r>
          <w:rPr>
            <w:rFonts w:ascii="仿宋" w:eastAsia="仿宋" w:hAnsi="仿宋" w:cs="仿宋" w:hint="eastAsia"/>
            <w:lang w:eastAsia="zh-CN"/>
          </w:rPr>
          <w:t>十、注射用骨肽项目技术管理</w:t>
        </w:r>
        <w:r>
          <w:tab/>
        </w:r>
        <w:r>
          <w:fldChar w:fldCharType="begin"/>
        </w:r>
        <w:r>
          <w:instrText xml:space="preserve"> PAGEREF _Toc14159 \h </w:instrText>
        </w:r>
        <w:r>
          <w:fldChar w:fldCharType="separate"/>
        </w:r>
        <w:r>
          <w:t>32</w:t>
        </w:r>
        <w:r>
          <w:fldChar w:fldCharType="end"/>
        </w:r>
      </w:hyperlink>
    </w:p>
    <w:p>
      <w:pPr>
        <w:pStyle w:val="TOC2"/>
        <w:tabs>
          <w:tab w:val="right" w:leader="dot" w:pos="8306"/>
        </w:tabs>
      </w:pPr>
      <w:hyperlink w:anchor="_Toc20394" w:history="1">
        <w:r>
          <w:rPr>
            <w:rFonts w:ascii="仿宋" w:eastAsia="仿宋" w:hAnsi="仿宋" w:cs="仿宋" w:hint="eastAsia"/>
            <w:lang w:eastAsia="zh-CN"/>
          </w:rPr>
          <w:t>(一)、技术方案选用方向</w:t>
        </w:r>
        <w:r>
          <w:tab/>
        </w:r>
        <w:r>
          <w:fldChar w:fldCharType="begin"/>
        </w:r>
        <w:r>
          <w:instrText xml:space="preserve"> PAGEREF _Toc20394 \h </w:instrText>
        </w:r>
        <w:r>
          <w:fldChar w:fldCharType="separate"/>
        </w:r>
        <w:r>
          <w:t>32</w:t>
        </w:r>
        <w:r>
          <w:fldChar w:fldCharType="end"/>
        </w:r>
      </w:hyperlink>
    </w:p>
    <w:p>
      <w:pPr>
        <w:pStyle w:val="TOC2"/>
        <w:tabs>
          <w:tab w:val="right" w:leader="dot" w:pos="8306"/>
        </w:tabs>
      </w:pPr>
      <w:hyperlink w:anchor="_Toc31379" w:history="1">
        <w:r>
          <w:rPr>
            <w:rFonts w:ascii="仿宋" w:eastAsia="仿宋" w:hAnsi="仿宋" w:cs="仿宋" w:hint="eastAsia"/>
            <w:lang w:eastAsia="zh-CN"/>
          </w:rPr>
          <w:t>(二)、工艺技术方案选用原则</w:t>
        </w:r>
        <w:r>
          <w:tab/>
        </w:r>
        <w:r>
          <w:fldChar w:fldCharType="begin"/>
        </w:r>
        <w:r>
          <w:instrText xml:space="preserve"> PAGEREF _Toc31379 \h </w:instrText>
        </w:r>
        <w:r>
          <w:fldChar w:fldCharType="separate"/>
        </w:r>
        <w:r>
          <w:t>34</w:t>
        </w:r>
        <w:r>
          <w:fldChar w:fldCharType="end"/>
        </w:r>
      </w:hyperlink>
    </w:p>
    <w:p>
      <w:pPr>
        <w:pStyle w:val="TOC2"/>
        <w:tabs>
          <w:tab w:val="right" w:leader="dot" w:pos="8306"/>
        </w:tabs>
      </w:pPr>
      <w:hyperlink w:anchor="_Toc6874" w:history="1">
        <w:r>
          <w:rPr>
            <w:rFonts w:ascii="仿宋" w:eastAsia="仿宋" w:hAnsi="仿宋" w:cs="仿宋" w:hint="eastAsia"/>
            <w:lang w:eastAsia="zh-CN"/>
          </w:rPr>
          <w:t>(三)、工艺技术方案要求</w:t>
        </w:r>
        <w:r>
          <w:tab/>
        </w:r>
        <w:r>
          <w:fldChar w:fldCharType="begin"/>
        </w:r>
        <w:r>
          <w:instrText xml:space="preserve"> PAGEREF _Toc6874 \h </w:instrText>
        </w:r>
        <w:r>
          <w:fldChar w:fldCharType="separate"/>
        </w:r>
        <w:r>
          <w:t>36</w:t>
        </w:r>
        <w:r>
          <w:fldChar w:fldCharType="end"/>
        </w:r>
      </w:hyperlink>
    </w:p>
    <w:p>
      <w:pPr>
        <w:pStyle w:val="TOC1"/>
        <w:tabs>
          <w:tab w:val="right" w:leader="dot" w:pos="8306"/>
        </w:tabs>
      </w:pPr>
      <w:hyperlink w:anchor="_Toc8242" w:history="1">
        <w:r>
          <w:rPr>
            <w:rFonts w:ascii="仿宋" w:eastAsia="仿宋" w:hAnsi="仿宋" w:cs="仿宋" w:hint="eastAsia"/>
            <w:lang w:eastAsia="zh-CN"/>
          </w:rPr>
          <w:t>十一、注射用骨肽项目风险管理</w:t>
        </w:r>
        <w:r>
          <w:tab/>
        </w:r>
        <w:r>
          <w:fldChar w:fldCharType="begin"/>
        </w:r>
        <w:r>
          <w:instrText xml:space="preserve"> PAGEREF _Toc8242 \h </w:instrText>
        </w:r>
        <w:r>
          <w:fldChar w:fldCharType="separate"/>
        </w:r>
        <w:r>
          <w:t>38</w:t>
        </w:r>
        <w:r>
          <w:fldChar w:fldCharType="end"/>
        </w:r>
      </w:hyperlink>
    </w:p>
    <w:p>
      <w:pPr>
        <w:pStyle w:val="TOC2"/>
        <w:tabs>
          <w:tab w:val="right" w:leader="dot" w:pos="8306"/>
        </w:tabs>
      </w:pPr>
      <w:hyperlink w:anchor="_Toc16912" w:history="1">
        <w:r>
          <w:rPr>
            <w:rFonts w:ascii="仿宋" w:eastAsia="仿宋" w:hAnsi="仿宋" w:cs="仿宋" w:hint="eastAsia"/>
            <w:lang w:eastAsia="zh-CN"/>
          </w:rPr>
          <w:t>(一)、风险识别与评估</w:t>
        </w:r>
        <w:r>
          <w:tab/>
        </w:r>
        <w:r>
          <w:fldChar w:fldCharType="begin"/>
        </w:r>
        <w:r>
          <w:instrText xml:space="preserve"> PAGEREF _Toc16912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902" w:history="1">
        <w:r>
          <w:rPr>
            <w:rFonts w:ascii="仿宋" w:eastAsia="仿宋" w:hAnsi="仿宋" w:cs="仿宋" w:hint="eastAsia"/>
            <w:lang w:eastAsia="zh-CN"/>
          </w:rPr>
          <w:t>(二)、风险应对策略</w:t>
        </w:r>
        <w:r>
          <w:tab/>
        </w:r>
        <w:r>
          <w:fldChar w:fldCharType="begin"/>
        </w:r>
        <w:r>
          <w:instrText xml:space="preserve"> PAGEREF _Toc22902 \h </w:instrText>
        </w:r>
        <w:r>
          <w:fldChar w:fldCharType="separate"/>
        </w:r>
        <w:r>
          <w:t>39</w:t>
        </w:r>
        <w:r>
          <w:fldChar w:fldCharType="end"/>
        </w:r>
      </w:hyperlink>
    </w:p>
    <w:p>
      <w:pPr>
        <w:pStyle w:val="TOC2"/>
        <w:tabs>
          <w:tab w:val="right" w:leader="dot" w:pos="8306"/>
        </w:tabs>
      </w:pPr>
      <w:hyperlink w:anchor="_Toc9265" w:history="1">
        <w:r>
          <w:rPr>
            <w:rFonts w:ascii="仿宋" w:eastAsia="仿宋" w:hAnsi="仿宋" w:cs="仿宋" w:hint="eastAsia"/>
            <w:lang w:eastAsia="zh-CN"/>
          </w:rPr>
          <w:t>(三)、风险监控与控制</w:t>
        </w:r>
        <w:r>
          <w:tab/>
        </w:r>
        <w:r>
          <w:fldChar w:fldCharType="begin"/>
        </w:r>
        <w:r>
          <w:instrText xml:space="preserve"> PAGEREF _Toc9265 \h </w:instrText>
        </w:r>
        <w:r>
          <w:fldChar w:fldCharType="separate"/>
        </w:r>
        <w:r>
          <w:t>41</w:t>
        </w:r>
        <w:r>
          <w:fldChar w:fldCharType="end"/>
        </w:r>
      </w:hyperlink>
    </w:p>
    <w:p>
      <w:pPr>
        <w:pStyle w:val="TOC1"/>
        <w:tabs>
          <w:tab w:val="right" w:leader="dot" w:pos="8306"/>
        </w:tabs>
      </w:pPr>
      <w:hyperlink w:anchor="_Toc14700" w:history="1">
        <w:r>
          <w:rPr>
            <w:rFonts w:ascii="仿宋" w:eastAsia="仿宋" w:hAnsi="仿宋" w:cs="仿宋" w:hint="eastAsia"/>
            <w:lang w:eastAsia="zh-CN"/>
          </w:rPr>
          <w:t>十二、注射用骨肽项目环境影响分析</w:t>
        </w:r>
        <w:r>
          <w:tab/>
        </w:r>
        <w:r>
          <w:fldChar w:fldCharType="begin"/>
        </w:r>
        <w:r>
          <w:instrText xml:space="preserve"> PAGEREF _Toc14700 \h </w:instrText>
        </w:r>
        <w:r>
          <w:fldChar w:fldCharType="separate"/>
        </w:r>
        <w:r>
          <w:t>42</w:t>
        </w:r>
        <w:r>
          <w:fldChar w:fldCharType="end"/>
        </w:r>
      </w:hyperlink>
    </w:p>
    <w:p>
      <w:pPr>
        <w:pStyle w:val="TOC2"/>
        <w:tabs>
          <w:tab w:val="right" w:leader="dot" w:pos="8306"/>
        </w:tabs>
      </w:pPr>
      <w:hyperlink w:anchor="_Toc24810" w:history="1">
        <w:r>
          <w:rPr>
            <w:rFonts w:ascii="仿宋" w:eastAsia="仿宋" w:hAnsi="仿宋" w:cs="仿宋" w:hint="eastAsia"/>
            <w:lang w:eastAsia="zh-CN"/>
          </w:rPr>
          <w:t>(一)、建设区域环境质量现状</w:t>
        </w:r>
        <w:r>
          <w:tab/>
        </w:r>
        <w:r>
          <w:fldChar w:fldCharType="begin"/>
        </w:r>
        <w:r>
          <w:instrText xml:space="preserve"> PAGEREF _Toc24810 \h </w:instrText>
        </w:r>
        <w:r>
          <w:fldChar w:fldCharType="separate"/>
        </w:r>
        <w:r>
          <w:t>42</w:t>
        </w:r>
        <w:r>
          <w:fldChar w:fldCharType="end"/>
        </w:r>
      </w:hyperlink>
    </w:p>
    <w:p>
      <w:pPr>
        <w:pStyle w:val="TOC2"/>
        <w:tabs>
          <w:tab w:val="right" w:leader="dot" w:pos="8306"/>
        </w:tabs>
      </w:pPr>
      <w:hyperlink w:anchor="_Toc7827" w:history="1">
        <w:r>
          <w:rPr>
            <w:rFonts w:ascii="仿宋" w:eastAsia="仿宋" w:hAnsi="仿宋" w:cs="仿宋" w:hint="eastAsia"/>
            <w:lang w:eastAsia="zh-CN"/>
          </w:rPr>
          <w:t>(二)、建设期环境保护</w:t>
        </w:r>
        <w:r>
          <w:tab/>
        </w:r>
        <w:r>
          <w:fldChar w:fldCharType="begin"/>
        </w:r>
        <w:r>
          <w:instrText xml:space="preserve"> PAGEREF _Toc7827 \h </w:instrText>
        </w:r>
        <w:r>
          <w:fldChar w:fldCharType="separate"/>
        </w:r>
        <w:r>
          <w:t>43</w:t>
        </w:r>
        <w:r>
          <w:fldChar w:fldCharType="end"/>
        </w:r>
      </w:hyperlink>
    </w:p>
    <w:p>
      <w:pPr>
        <w:pStyle w:val="TOC2"/>
        <w:tabs>
          <w:tab w:val="right" w:leader="dot" w:pos="8306"/>
        </w:tabs>
      </w:pPr>
      <w:hyperlink w:anchor="_Toc19484" w:history="1">
        <w:r>
          <w:rPr>
            <w:rFonts w:ascii="仿宋" w:eastAsia="仿宋" w:hAnsi="仿宋" w:cs="仿宋" w:hint="eastAsia"/>
            <w:lang w:eastAsia="zh-CN"/>
          </w:rPr>
          <w:t>(三)、运营期环境保护</w:t>
        </w:r>
        <w:r>
          <w:tab/>
        </w:r>
        <w:r>
          <w:fldChar w:fldCharType="begin"/>
        </w:r>
        <w:r>
          <w:instrText xml:space="preserve"> PAGEREF _Toc19484 \h </w:instrText>
        </w:r>
        <w:r>
          <w:fldChar w:fldCharType="separate"/>
        </w:r>
        <w:r>
          <w:t>45</w:t>
        </w:r>
        <w:r>
          <w:fldChar w:fldCharType="end"/>
        </w:r>
      </w:hyperlink>
    </w:p>
    <w:p>
      <w:pPr>
        <w:pStyle w:val="TOC2"/>
        <w:tabs>
          <w:tab w:val="right" w:leader="dot" w:pos="8306"/>
        </w:tabs>
      </w:pPr>
      <w:hyperlink w:anchor="_Toc18212" w:history="1">
        <w:r>
          <w:rPr>
            <w:rFonts w:ascii="仿宋" w:eastAsia="仿宋" w:hAnsi="仿宋" w:cs="仿宋" w:hint="eastAsia"/>
            <w:lang w:eastAsia="zh-CN"/>
          </w:rPr>
          <w:t>(四)、注射用骨肽项目建设对区域经济的影响</w:t>
        </w:r>
        <w:r>
          <w:tab/>
        </w:r>
        <w:r>
          <w:fldChar w:fldCharType="begin"/>
        </w:r>
        <w:r>
          <w:instrText xml:space="preserve"> PAGEREF _Toc18212 \h </w:instrText>
        </w:r>
        <w:r>
          <w:fldChar w:fldCharType="separate"/>
        </w:r>
        <w:r>
          <w:t>46</w:t>
        </w:r>
        <w:r>
          <w:fldChar w:fldCharType="end"/>
        </w:r>
      </w:hyperlink>
    </w:p>
    <w:p>
      <w:pPr>
        <w:pStyle w:val="TOC2"/>
        <w:tabs>
          <w:tab w:val="right" w:leader="dot" w:pos="8306"/>
        </w:tabs>
      </w:pPr>
      <w:hyperlink w:anchor="_Toc26002" w:history="1">
        <w:r>
          <w:rPr>
            <w:rFonts w:ascii="仿宋" w:eastAsia="仿宋" w:hAnsi="仿宋" w:cs="仿宋" w:hint="eastAsia"/>
            <w:lang w:eastAsia="zh-CN"/>
          </w:rPr>
          <w:t>(五)、废弃物处理</w:t>
        </w:r>
        <w:r>
          <w:tab/>
        </w:r>
        <w:r>
          <w:fldChar w:fldCharType="begin"/>
        </w:r>
        <w:r>
          <w:instrText xml:space="preserve"> PAGEREF _Toc26002 \h </w:instrText>
        </w:r>
        <w:r>
          <w:fldChar w:fldCharType="separate"/>
        </w:r>
        <w:r>
          <w:t>48</w:t>
        </w:r>
        <w:r>
          <w:fldChar w:fldCharType="end"/>
        </w:r>
      </w:hyperlink>
    </w:p>
    <w:p>
      <w:pPr>
        <w:pStyle w:val="TOC2"/>
        <w:tabs>
          <w:tab w:val="right" w:leader="dot" w:pos="8306"/>
        </w:tabs>
      </w:pPr>
      <w:hyperlink w:anchor="_Toc19562" w:history="1">
        <w:r>
          <w:rPr>
            <w:rFonts w:ascii="仿宋" w:eastAsia="仿宋" w:hAnsi="仿宋" w:cs="仿宋" w:hint="eastAsia"/>
            <w:lang w:eastAsia="zh-CN"/>
          </w:rPr>
          <w:t>(六)、特殊环境影响分析</w:t>
        </w:r>
        <w:r>
          <w:tab/>
        </w:r>
        <w:r>
          <w:fldChar w:fldCharType="begin"/>
        </w:r>
        <w:r>
          <w:instrText xml:space="preserve"> PAGEREF _Toc19562 \h </w:instrText>
        </w:r>
        <w:r>
          <w:fldChar w:fldCharType="separate"/>
        </w:r>
        <w:r>
          <w:t>49</w:t>
        </w:r>
        <w:r>
          <w:fldChar w:fldCharType="end"/>
        </w:r>
      </w:hyperlink>
    </w:p>
    <w:p>
      <w:pPr>
        <w:pStyle w:val="TOC2"/>
        <w:tabs>
          <w:tab w:val="right" w:leader="dot" w:pos="8306"/>
        </w:tabs>
      </w:pPr>
      <w:hyperlink w:anchor="_Toc16234" w:history="1">
        <w:r>
          <w:rPr>
            <w:rFonts w:ascii="仿宋" w:eastAsia="仿宋" w:hAnsi="仿宋" w:cs="仿宋" w:hint="eastAsia"/>
            <w:lang w:eastAsia="zh-CN"/>
          </w:rPr>
          <w:t>(七)、清洁生产</w:t>
        </w:r>
        <w:r>
          <w:tab/>
        </w:r>
        <w:r>
          <w:fldChar w:fldCharType="begin"/>
        </w:r>
        <w:r>
          <w:instrText xml:space="preserve"> PAGEREF _Toc16234 \h </w:instrText>
        </w:r>
        <w:r>
          <w:fldChar w:fldCharType="separate"/>
        </w:r>
        <w:r>
          <w:t>50</w:t>
        </w:r>
        <w:r>
          <w:fldChar w:fldCharType="end"/>
        </w:r>
      </w:hyperlink>
    </w:p>
    <w:p>
      <w:pPr>
        <w:pStyle w:val="TOC2"/>
        <w:tabs>
          <w:tab w:val="right" w:leader="dot" w:pos="8306"/>
        </w:tabs>
      </w:pPr>
      <w:hyperlink w:anchor="_Toc26113" w:history="1">
        <w:r>
          <w:rPr>
            <w:rFonts w:ascii="仿宋" w:eastAsia="仿宋" w:hAnsi="仿宋" w:cs="仿宋" w:hint="eastAsia"/>
            <w:lang w:eastAsia="zh-CN"/>
          </w:rPr>
          <w:t>(八)、环境保护综合评价</w:t>
        </w:r>
        <w:r>
          <w:tab/>
        </w:r>
        <w:r>
          <w:fldChar w:fldCharType="begin"/>
        </w:r>
        <w:r>
          <w:instrText xml:space="preserve"> PAGEREF _Toc26113 \h </w:instrText>
        </w:r>
        <w:r>
          <w:fldChar w:fldCharType="separate"/>
        </w:r>
        <w:r>
          <w:t>51</w:t>
        </w:r>
        <w:r>
          <w:fldChar w:fldCharType="end"/>
        </w:r>
      </w:hyperlink>
    </w:p>
    <w:p>
      <w:pPr>
        <w:pStyle w:val="TOC1"/>
        <w:tabs>
          <w:tab w:val="right" w:leader="dot" w:pos="8306"/>
        </w:tabs>
      </w:pPr>
      <w:hyperlink w:anchor="_Toc20706" w:history="1">
        <w:r>
          <w:rPr>
            <w:rFonts w:ascii="仿宋" w:eastAsia="仿宋" w:hAnsi="仿宋" w:cs="仿宋" w:hint="eastAsia"/>
            <w:lang w:eastAsia="zh-CN"/>
          </w:rPr>
          <w:t>十三、质量管理体系</w:t>
        </w:r>
        <w:r>
          <w:tab/>
        </w:r>
        <w:r>
          <w:fldChar w:fldCharType="begin"/>
        </w:r>
        <w:r>
          <w:instrText xml:space="preserve"> PAGEREF _Toc20706 \h </w:instrText>
        </w:r>
        <w:r>
          <w:fldChar w:fldCharType="separate"/>
        </w:r>
        <w:r>
          <w:t>53</w:t>
        </w:r>
        <w:r>
          <w:fldChar w:fldCharType="end"/>
        </w:r>
      </w:hyperlink>
    </w:p>
    <w:p>
      <w:pPr>
        <w:pStyle w:val="TOC2"/>
        <w:tabs>
          <w:tab w:val="right" w:leader="dot" w:pos="8306"/>
        </w:tabs>
      </w:pPr>
      <w:hyperlink w:anchor="_Toc7166" w:history="1">
        <w:r>
          <w:rPr>
            <w:rFonts w:ascii="仿宋" w:eastAsia="仿宋" w:hAnsi="仿宋" w:cs="仿宋" w:hint="eastAsia"/>
            <w:lang w:eastAsia="zh-CN"/>
          </w:rPr>
          <w:t>(一)、质量目标与方针</w:t>
        </w:r>
        <w:r>
          <w:tab/>
        </w:r>
        <w:r>
          <w:fldChar w:fldCharType="begin"/>
        </w:r>
        <w:r>
          <w:instrText xml:space="preserve"> PAGEREF _Toc7166 \h </w:instrText>
        </w:r>
        <w:r>
          <w:fldChar w:fldCharType="separate"/>
        </w:r>
        <w:r>
          <w:t>53</w:t>
        </w:r>
        <w:r>
          <w:fldChar w:fldCharType="end"/>
        </w:r>
      </w:hyperlink>
    </w:p>
    <w:p>
      <w:pPr>
        <w:pStyle w:val="TOC2"/>
        <w:tabs>
          <w:tab w:val="right" w:leader="dot" w:pos="8306"/>
        </w:tabs>
      </w:pPr>
      <w:hyperlink w:anchor="_Toc24673" w:history="1">
        <w:r>
          <w:rPr>
            <w:rFonts w:ascii="仿宋" w:eastAsia="仿宋" w:hAnsi="仿宋" w:cs="仿宋" w:hint="eastAsia"/>
            <w:lang w:eastAsia="zh-CN"/>
          </w:rPr>
          <w:t>(二)、质量管理责任</w:t>
        </w:r>
        <w:r>
          <w:tab/>
        </w:r>
        <w:r>
          <w:fldChar w:fldCharType="begin"/>
        </w:r>
        <w:r>
          <w:instrText xml:space="preserve"> PAGEREF _Toc24673 \h </w:instrText>
        </w:r>
        <w:r>
          <w:fldChar w:fldCharType="separate"/>
        </w:r>
        <w:r>
          <w:t>54</w:t>
        </w:r>
        <w:r>
          <w:fldChar w:fldCharType="end"/>
        </w:r>
      </w:hyperlink>
    </w:p>
    <w:p>
      <w:pPr>
        <w:pStyle w:val="TOC2"/>
        <w:tabs>
          <w:tab w:val="right" w:leader="dot" w:pos="8306"/>
        </w:tabs>
      </w:pPr>
      <w:hyperlink w:anchor="_Toc1857" w:history="1">
        <w:r>
          <w:rPr>
            <w:rFonts w:ascii="仿宋" w:eastAsia="仿宋" w:hAnsi="仿宋" w:cs="仿宋" w:hint="eastAsia"/>
            <w:lang w:eastAsia="zh-CN"/>
          </w:rPr>
          <w:t>(三)、质量管理体系文件</w:t>
        </w:r>
        <w:r>
          <w:tab/>
        </w:r>
        <w:r>
          <w:fldChar w:fldCharType="begin"/>
        </w:r>
        <w:r>
          <w:instrText xml:space="preserve"> PAGEREF _Toc1857 \h </w:instrText>
        </w:r>
        <w:r>
          <w:fldChar w:fldCharType="separate"/>
        </w:r>
        <w:r>
          <w:t>55</w:t>
        </w:r>
        <w:r>
          <w:fldChar w:fldCharType="end"/>
        </w:r>
      </w:hyperlink>
    </w:p>
    <w:p>
      <w:pPr>
        <w:pStyle w:val="TOC2"/>
        <w:tabs>
          <w:tab w:val="right" w:leader="dot" w:pos="8306"/>
        </w:tabs>
      </w:pPr>
      <w:hyperlink w:anchor="_Toc18167" w:history="1">
        <w:r>
          <w:rPr>
            <w:rFonts w:ascii="仿宋" w:eastAsia="仿宋" w:hAnsi="仿宋" w:cs="仿宋" w:hint="eastAsia"/>
            <w:lang w:eastAsia="zh-CN"/>
          </w:rPr>
          <w:t>(四)、质量培训与教育</w:t>
        </w:r>
        <w:r>
          <w:tab/>
        </w:r>
        <w:r>
          <w:fldChar w:fldCharType="begin"/>
        </w:r>
        <w:r>
          <w:instrText xml:space="preserve"> PAGEREF _Toc18167 \h </w:instrText>
        </w:r>
        <w:r>
          <w:fldChar w:fldCharType="separate"/>
        </w:r>
        <w:r>
          <w:t>57</w:t>
        </w:r>
        <w:r>
          <w:fldChar w:fldCharType="end"/>
        </w:r>
      </w:hyperlink>
    </w:p>
    <w:p>
      <w:pPr>
        <w:pStyle w:val="TOC2"/>
        <w:tabs>
          <w:tab w:val="right" w:leader="dot" w:pos="8306"/>
        </w:tabs>
      </w:pPr>
      <w:hyperlink w:anchor="_Toc31113" w:history="1">
        <w:r>
          <w:rPr>
            <w:rFonts w:ascii="仿宋" w:eastAsia="仿宋" w:hAnsi="仿宋" w:cs="仿宋" w:hint="eastAsia"/>
            <w:lang w:eastAsia="zh-CN"/>
          </w:rPr>
          <w:t>(五)、质量审核与评价</w:t>
        </w:r>
        <w:r>
          <w:tab/>
        </w:r>
        <w:r>
          <w:fldChar w:fldCharType="begin"/>
        </w:r>
        <w:r>
          <w:instrText xml:space="preserve"> PAGEREF _Toc31113 \h </w:instrText>
        </w:r>
        <w:r>
          <w:fldChar w:fldCharType="separate"/>
        </w:r>
        <w:r>
          <w:t>58</w:t>
        </w:r>
        <w:r>
          <w:fldChar w:fldCharType="end"/>
        </w:r>
      </w:hyperlink>
    </w:p>
    <w:p>
      <w:pPr>
        <w:pStyle w:val="TOC2"/>
        <w:tabs>
          <w:tab w:val="right" w:leader="dot" w:pos="8306"/>
        </w:tabs>
      </w:pPr>
      <w:hyperlink w:anchor="_Toc8358" w:history="1">
        <w:r>
          <w:rPr>
            <w:rFonts w:ascii="仿宋" w:eastAsia="仿宋" w:hAnsi="仿宋" w:cs="仿宋" w:hint="eastAsia"/>
            <w:lang w:eastAsia="zh-CN"/>
          </w:rPr>
          <w:t>(六)、不符合与纠正措施</w:t>
        </w:r>
        <w:r>
          <w:tab/>
        </w:r>
        <w:r>
          <w:fldChar w:fldCharType="begin"/>
        </w:r>
        <w:r>
          <w:instrText xml:space="preserve"> PAGEREF _Toc8358 \h </w:instrText>
        </w:r>
        <w:r>
          <w:fldChar w:fldCharType="separate"/>
        </w:r>
        <w:r>
          <w:t>59</w:t>
        </w:r>
        <w:r>
          <w:fldChar w:fldCharType="end"/>
        </w:r>
      </w:hyperlink>
    </w:p>
    <w:p>
      <w:pPr>
        <w:pStyle w:val="TOC1"/>
        <w:tabs>
          <w:tab w:val="right" w:leader="dot" w:pos="8306"/>
        </w:tabs>
      </w:pPr>
      <w:hyperlink w:anchor="_Toc29445" w:history="1">
        <w:r>
          <w:rPr>
            <w:rFonts w:ascii="仿宋" w:eastAsia="仿宋" w:hAnsi="仿宋" w:cs="仿宋" w:hint="eastAsia"/>
            <w:lang w:eastAsia="zh-CN"/>
          </w:rPr>
          <w:t>十四、注射用骨肽项目工程方案分析</w:t>
        </w:r>
        <w:r>
          <w:tab/>
        </w:r>
        <w:r>
          <w:fldChar w:fldCharType="begin"/>
        </w:r>
        <w:r>
          <w:instrText xml:space="preserve"> PAGEREF _Toc29445 \h </w:instrText>
        </w:r>
        <w:r>
          <w:fldChar w:fldCharType="separate"/>
        </w:r>
        <w:r>
          <w:t>61</w:t>
        </w:r>
        <w:r>
          <w:fldChar w:fldCharType="end"/>
        </w:r>
      </w:hyperlink>
    </w:p>
    <w:p>
      <w:pPr>
        <w:pStyle w:val="TOC2"/>
        <w:tabs>
          <w:tab w:val="right" w:leader="dot" w:pos="8306"/>
        </w:tabs>
      </w:pPr>
      <w:hyperlink w:anchor="_Toc22580" w:history="1">
        <w:r>
          <w:rPr>
            <w:rFonts w:ascii="仿宋" w:eastAsia="仿宋" w:hAnsi="仿宋" w:cs="仿宋" w:hint="eastAsia"/>
            <w:lang w:eastAsia="zh-CN"/>
          </w:rPr>
          <w:t>(一)、建筑工程设计原则</w:t>
        </w:r>
        <w:r>
          <w:tab/>
        </w:r>
        <w:r>
          <w:fldChar w:fldCharType="begin"/>
        </w:r>
        <w:r>
          <w:instrText xml:space="preserve"> PAGEREF _Toc22580 \h </w:instrText>
        </w:r>
        <w:r>
          <w:fldChar w:fldCharType="separate"/>
        </w:r>
        <w:r>
          <w:t>61</w:t>
        </w:r>
        <w:r>
          <w:fldChar w:fldCharType="end"/>
        </w:r>
      </w:hyperlink>
    </w:p>
    <w:p>
      <w:pPr>
        <w:pStyle w:val="TOC2"/>
        <w:tabs>
          <w:tab w:val="right" w:leader="dot" w:pos="8306"/>
        </w:tabs>
      </w:pPr>
      <w:hyperlink w:anchor="_Toc14702" w:history="1">
        <w:r>
          <w:rPr>
            <w:rFonts w:ascii="仿宋" w:eastAsia="仿宋" w:hAnsi="仿宋" w:cs="仿宋" w:hint="eastAsia"/>
            <w:lang w:eastAsia="zh-CN"/>
          </w:rPr>
          <w:t>(二)、土建工程建设指标</w:t>
        </w:r>
        <w:r>
          <w:tab/>
        </w:r>
        <w:r>
          <w:fldChar w:fldCharType="begin"/>
        </w:r>
        <w:r>
          <w:instrText xml:space="preserve"> PAGEREF _Toc14702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68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4942"/>
      <w:r>
        <w:rPr>
          <w:rFonts w:ascii="仿宋" w:eastAsia="仿宋" w:hAnsi="仿宋" w:cs="仿宋" w:hint="eastAsia"/>
          <w:sz w:val="28"/>
          <w:lang w:eastAsia="zh-CN"/>
        </w:rPr>
        <w:t>一、注射用骨肽项目选址可行性分析</w:t>
      </w:r>
      <w:bookmarkEnd w:id="2"/>
    </w:p>
    <w:p>
      <w:pPr>
        <w:pStyle w:val="Heading2"/>
        <w:rPr>
          <w:rFonts w:ascii="仿宋" w:eastAsia="仿宋" w:hAnsi="仿宋" w:cs="仿宋" w:hint="eastAsia"/>
          <w:lang w:eastAsia="zh-CN"/>
        </w:rPr>
      </w:pPr>
      <w:bookmarkStart w:id="3" w:name="_Toc29309"/>
      <w:r>
        <w:rPr>
          <w:rFonts w:ascii="仿宋" w:eastAsia="仿宋" w:hAnsi="仿宋" w:cs="仿宋" w:hint="eastAsia"/>
          <w:lang w:eastAsia="zh-CN"/>
        </w:rPr>
        <w:t>(一)、注射用骨肽项目选址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该注射用骨肽项目选址位于XX省XX市XX区XXX街道</w:t>
      </w:r>
    </w:p>
    <w:p>
      <w:pPr>
        <w:pStyle w:val="Heading2"/>
        <w:ind w:firstLine="560" w:firstLineChars="200"/>
        <w:rPr>
          <w:rFonts w:ascii="仿宋" w:eastAsia="仿宋" w:hAnsi="仿宋" w:cs="仿宋" w:hint="eastAsia"/>
          <w:sz w:val="28"/>
          <w:lang w:eastAsia="zh-CN"/>
        </w:rPr>
      </w:pPr>
      <w:bookmarkStart w:id="4" w:name="_Toc1672"/>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注射用骨肽项目的征地面积将根据注射用骨肽项目的实际规模和需求进行精确规划。具体面积XXX平方米，旨在确保注射用骨肽项目不仅能够满足当前的发展需求，还能够预留空间以适应未来的扩展。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净用地面积是在征地面积基础上去除不可利用面积后的实际可开发用地。具体面积XXX平方米，考虑到环保、交通、安全等多方面因素，以确保注射用骨肽项目在整体利用效率上达到最优。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注射用骨肽项目计划建设的建筑总规模具体面积XXX平方米。这一规模的确定综合考虑了注射用骨肽项目的性质、规模，以及城市规划的相关要求，确保建筑布局与周边环境协调一致。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绿地率是注射用骨肽项目用地中被规划为绿地的比例。具体面积XXX平方米，旨在通过合理规划绿地，改善注射用骨肽项目周边环境，提升居民生活质量，并符合城市整体绿化规划。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容积率是用地上可以建设的建筑总体积与用地面积之比。具体面积XXX，通过合理的容积率规划，确保注射用骨肽项目建筑规模与周边环境和谐共生。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注射用骨肽项目选址与当地城市规划相一致，具体面积XXX平方米。通过与城市规划部门深入沟通，确保注射用骨肽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注射用骨肽项目选址符合当地产业政策，具体面积XXX平方米。这包括注射用骨肽项目对当地经济的促进作用，以及对相关产业的带动效应，确保注射用骨肽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用地总体要求必须符合环保和可持续发展的原则，具体面积XXX平方米。通过采用绿色建筑设计、节能减排等措施，确保注射用骨肽项目在建设和运营过程中对环境的影响最小化，达到可持续发展的要求。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确保注射用骨肽项目选址具备必要的公共设施配套，具体面积XXX平方米。这包括交通便利性、教育、医疗等基础设施，以提高居民生活品质，使得注射用骨肽项目选址更具吸引力。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考虑用地总体要求对当地社会稳定性的影响，具体面积XXX平方米。通过深入了解当地社区反馈，确保注射用骨肽项目的选址和建设过程对当地社会和谐稳定产生积极作用。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注射用骨肽项目选址不仅符合法规和规划，还在实际操作中具有可行性。这一全面规划将为注射用骨肽项目的成功实施提供坚实的基础，确保注射用骨肽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024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注射用骨肽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注射用骨肽项目的设备规划和空间设计中，我们将采取灵活设备布局的措施。设备布局将根据实际需求进行灵活设计，避免不必要的浪费。通过合理规划设备摆放位置，我们将提高设备的利用率，减少设备间距，以确保注射用骨肽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注射用骨肽项目内部引入共享设施的概念，例如共享会议室、办公区等。通过这种方式，我们可以减少对资源的重复建设，提高资源共享效率，从而减小注射用骨肽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339"/>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注射用骨肽项目的总图布置中，我们将不同功能区域进行明确的规划，以最大程度满足注射用骨肽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730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注射用骨肽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注射用骨肽项目对环境的影响是综合评价的重要因素之一。我们将详细考虑选址周边的自然环境、生态保护区、水源地等情况，确保注射用骨肽项目的建设和运营对环境影响最小化，并符合当地的环保法规标准。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对选址的评价还需充分考虑当地政府的产业政策和法规。我们将详细了解注射用骨肽项目所在地的相关政策，确保注射用骨肽项目的规划和运营与当地法规相符，降低不必要的法律风险。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考虑到社会稳定性对企业运营的重要性，我们将评估选址地区的社会安全情况、劳工关系、社区反馈等方面，以确保注射用骨肽项目的建设和运营不会受到社会稳定性的负面影响。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最后，我们将综合考虑用地成本，包括土地购置费用、土地开发成本等。通过对用地成本的详细评估，我们能够做出更为精确的经济效益分析，为注射用骨肽项目的投资决策提供有力支持。</w:t>
      </w:r>
    </w:p>
    <w:p>
      <w:pPr>
        <w:pStyle w:val="Heading1"/>
        <w:ind w:firstLine="560" w:firstLineChars="200"/>
        <w:rPr>
          <w:rFonts w:ascii="仿宋" w:eastAsia="仿宋" w:hAnsi="仿宋" w:cs="仿宋" w:hint="eastAsia"/>
          <w:sz w:val="28"/>
          <w:lang w:eastAsia="zh-CN"/>
        </w:rPr>
      </w:pPr>
      <w:bookmarkStart w:id="8" w:name="_Toc12768"/>
      <w:r>
        <w:rPr>
          <w:rFonts w:ascii="仿宋" w:eastAsia="仿宋" w:hAnsi="仿宋" w:cs="仿宋" w:hint="eastAsia"/>
          <w:sz w:val="28"/>
          <w:lang w:eastAsia="zh-CN"/>
        </w:rPr>
        <w:t>二、注射用骨肽项目建设单位说明</w:t>
      </w:r>
      <w:bookmarkEnd w:id="8"/>
    </w:p>
    <w:p>
      <w:pPr>
        <w:pStyle w:val="Heading2"/>
        <w:rPr>
          <w:rFonts w:ascii="仿宋" w:eastAsia="仿宋" w:hAnsi="仿宋" w:cs="仿宋" w:hint="eastAsia"/>
          <w:lang w:eastAsia="zh-CN"/>
        </w:rPr>
      </w:pPr>
      <w:bookmarkStart w:id="9" w:name="_Toc1935"/>
      <w:r>
        <w:rPr>
          <w:rFonts w:ascii="仿宋" w:eastAsia="仿宋" w:hAnsi="仿宋" w:cs="仿宋" w:hint="eastAsia"/>
          <w:lang w:eastAsia="zh-CN"/>
        </w:rPr>
        <w:t>(一)、注射用骨肽项目承办单位基本情况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802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注射用骨肽项目承办单位的XXXX，我们着眼于实现可持续的经济效益。通过技术创新和解决方案的提供，公司预计在注射用骨肽项目执行期间将获得可观的收入增长。这一收入来源主要包括注射用骨肽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同时，我们注重成本控制和效率提升，以确保注射用骨肽项目的可持续盈利。透过精细的管理和资源优化，公司期望实现注射用骨肽项目利润最大化。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注射用骨肽项目实施进行全面的投资评估，包括注射用骨肽项目启动阶段的资金投入和后续运营成本。通过对注射用骨肽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注射用骨肽项目实施过程中具备足够的资金流动性，公司将进行详尽的现金流分析。这包括资金需求的合理预测、注射用骨肽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32085"/>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25470"/>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注射用骨肽项目的主要产品是XXXX，预计年产值为XXX万元。这一产品在市场中占据着重要的地位，其广泛的应用范围使得该注射用骨肽项目的市场前景非常广阔。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这一产业生态系统中，注射用骨肽项目的xxx产品作为重要的原材料之一，将在多个领域发挥关键作用。其在建筑、交通、能源等方面的广泛应用将为整个产业链提供强大的支持，形成产业协同效应。注射用骨肽项目的年产值XXX万XXX万XXX万万元不仅反映了其在市场上的巨大潜力，更预示着它对国民经济的积极贡献。这种关联度高、涉及面广的产业关系，使得该注射用骨肽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8244"/>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总征地面积为XXXX平方米，相当于约XX.XX亩，其中净用地面积为XXXX平方米，红线范围内相当于约XX.XX亩。这一用地规模充分考虑了注射用骨肽项目的建设需求，保障了注射用骨肽项目在合适的空间内得以充分发展。注射用骨肽项目规划的总建筑面积为XXXX平方米，其中主体工程建设占XXXX平方米，计容建筑面积达XXXX平方米。预计建筑工程的投资将达到XXXX万元，为注射用骨肽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计划购置的设备共计XXXX台（套），设备购置费用为XXXX万元。这一设备购置计划充分考虑到注射用骨肽项目的生产需求和技术要求，确保了注射用骨肽项目在生产运营中具备先进的技术装备和高效的生产能力。设备的合理配置将为注射用骨肽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注射用骨肽项目计划总投资为XXXX万元，预计年实现营业收入为XXXX万元。这一产能规模的设定旨在确保注射用骨肽项目能够在投资与回报之间取得平衡，实现长期可持续的发展。注射用骨肽项目的总投资充分考虑到各个方面的需求，包括用地建设、设备购置等多个环节，以确保注射用骨肽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3632"/>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17107"/>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的技术管理特点体现在其创新导向。通过引入最先进的技术趋势和解决方案，注射用骨肽项目致力于提升科技含量、提高质量和效率水平。这意味着我们将采用最新的工具和方法，确保注射用骨肽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注射用骨肽项目技术管理的显著特征。通过整合不同领域的技术资源，我们实现了跨学科的协同工作。这有助于优化技术架构，提高整体效能。此外，整合性策略还促进了不同技术团队之间的紧密沟通和高效合作，确保注射用骨肽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注射用骨肽项目所采用的技术。通过不断优化技术方案，注射用骨肽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注射用骨肽项目团队将在注射用骨肽项目初期识别可能的技术风险，并采取相应的预防和应对措施。通过建立健全的风险评估机制，注射用骨肽项目能够在实施过程中及时发现并解决潜在的技术问题，保障注射用骨肽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注射用骨肽项目中，技术将成为注射用骨肽项目成功的有力支持。这一深度剖析揭示了技术管理在注射用骨肽项目实施中的关键作用，为注射用骨肽项目的技术基础奠定了坚实的基础。</w:t>
      </w:r>
    </w:p>
    <w:p>
      <w:pPr>
        <w:pStyle w:val="Heading2"/>
        <w:ind w:firstLine="560" w:firstLineChars="200"/>
        <w:rPr>
          <w:rFonts w:ascii="仿宋" w:eastAsia="仿宋" w:hAnsi="仿宋" w:cs="仿宋" w:hint="eastAsia"/>
          <w:sz w:val="28"/>
          <w:lang w:eastAsia="zh-CN"/>
        </w:rPr>
      </w:pPr>
      <w:bookmarkStart w:id="16" w:name="_Toc10328"/>
      <w:r>
        <w:rPr>
          <w:rFonts w:ascii="仿宋" w:eastAsia="仿宋" w:hAnsi="仿宋" w:cs="仿宋" w:hint="eastAsia"/>
          <w:sz w:val="28"/>
          <w:lang w:eastAsia="zh-CN"/>
        </w:rPr>
        <w:t>(二)、注射用骨肽项目工艺技术设计方案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注射用骨肽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注射用骨肽项目将严格按照相关行业规范要求进行组织。通过有效控制产品质量，注射用骨肽项目将致力于为顾客提供优质的注射用骨肽项目产品和良好的服务。这体现了注射用骨肽项目对于生产活动合规性和质量标准的高度重视，为注射用骨肽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注射用骨肽项目注重生态效益和清洁生产原则。注射用骨肽项目建设将紧密结合地方特色经济发展，与社会经济发展规划和区域环境保护规划方案相协调一致。通过与当地区域自然生态系统的结合，注射用骨肽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注射用骨肽项目产品具有多样化的客户需求和个性化的特点。因此，注射用骨肽项目产品规格品种多样，且单批生产数量较小。为满足这一特点，注射用骨肽项目承办单位将建设先进的柔性制造生产线。通过广泛应用柔性制造技术，注射用骨肽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注射用骨肽项目采用的技术具有较高的技术含量和自动化水平，处于国内先进水平。这一技术选用不仅体现了对生产效率、质量和环境友好性的高标准要求，同时为注射用骨肽项目的可持续发展奠定了坚实的基础。</w:t>
      </w:r>
    </w:p>
    <w:p>
      <w:pPr>
        <w:pStyle w:val="Heading2"/>
        <w:ind w:firstLine="560" w:firstLineChars="200"/>
        <w:rPr>
          <w:rFonts w:ascii="仿宋" w:eastAsia="仿宋" w:hAnsi="仿宋" w:cs="仿宋" w:hint="eastAsia"/>
          <w:sz w:val="28"/>
          <w:lang w:eastAsia="zh-CN"/>
        </w:rPr>
      </w:pPr>
      <w:bookmarkStart w:id="17" w:name="_Toc12271"/>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为确保注射用骨肽项目的高效生产和技术实施，我们制定了一套精心设计的设备选型方案，以满足注射用骨肽项目生产、质量和环保的要求。该方案的主要特点如下：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注射用骨肽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针对注射用骨肽项目产品的多样性和小批量生产的特点，我们将建设柔性制造生产线。通过在设备选型中考虑柔性制造技术，可以灵活应对不同产品规格和生产需求，实现生产线的高度灵活性和适应性。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26983"/>
      <w:r>
        <w:rPr>
          <w:rFonts w:ascii="仿宋" w:eastAsia="仿宋" w:hAnsi="仿宋" w:cs="仿宋" w:hint="eastAsia"/>
          <w:sz w:val="28"/>
          <w:lang w:eastAsia="zh-CN"/>
        </w:rPr>
        <w:t>五、注射用骨肽项目文档管理</w:t>
      </w:r>
      <w:bookmarkEnd w:id="18"/>
    </w:p>
    <w:p>
      <w:pPr>
        <w:pStyle w:val="Heading2"/>
        <w:rPr>
          <w:rFonts w:ascii="仿宋" w:eastAsia="仿宋" w:hAnsi="仿宋" w:cs="仿宋" w:hint="eastAsia"/>
          <w:lang w:eastAsia="zh-CN"/>
        </w:rPr>
      </w:pPr>
      <w:bookmarkStart w:id="19" w:name="_Toc8762"/>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注射用骨肽项目高度重视文档的质量和准确性，以支持注射用骨肽项目的各项活动和决策。</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注射用骨肽项目文档的编制始于注射用骨肽项目计划的初期，我们制定了详细的文档编制计划，明确了每个文档的内容、格式和编写责任人。在注射用骨肽项目启动阶段，我们首先编制了注射用骨肽项目章程，明确定义了注射用骨肽项目的目标、范围、风险等关键要素。随后，注射用骨肽项目团队根据计划陆续编制了需求文档、设计文档、测试文档等各类文档，确保注射用骨肽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注射用骨肽项目管理中的重要环节，旨在确保注射用骨肽项目文档符合质量标准和注射用骨肽项目需求。在注射用骨肽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注射用骨肽项目相关利益方和专业领域的专家对文档进行独立审查。这有助于获取更全面、客观的反馈，确保注射用骨肽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https://d.book118.com/447145052104006024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注射用骨肽项目规划设计方案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B1553F4"/>
    <w:rsid w:val="1B1553F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47145052104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2023-12-29T02:45:00Z</dcterms:created>
  <dcterms:modified xsi:type="dcterms:W3CDTF">2023-12-29T02:46:07Z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EB38D295F1DD4366BD440E351BDD226F_11</vt:lpwstr>
  </property>
  <property fmtid="{D5CDD505-2E9C-101B-9397-08002B2CF9AE}" pid="3" name="KSOProductBuildVer">
    <vt:lpwstr>2052-12.1.0.16120</vt:lpwstr>
  </property>
</Properties>
</file>