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E6097D" w14:paraId="289DF671" w14:textId="77777777">
      <w:pPr>
        <w:rPr>
          <w:rFonts w:ascii="仿宋" w:eastAsia="仿宋" w:hAnsi="仿宋" w:cs="仿宋"/>
          <w:b/>
          <w:sz w:val="40"/>
        </w:rPr>
      </w:pPr>
    </w:p>
    <w:p w:rsidR="00E6097D" w14:paraId="4F0411C2" w14:textId="77777777">
      <w:pPr>
        <w:rPr>
          <w:rFonts w:ascii="仿宋" w:eastAsia="仿宋" w:hAnsi="仿宋" w:cs="仿宋"/>
          <w:b/>
          <w:sz w:val="40"/>
        </w:rPr>
      </w:pPr>
    </w:p>
    <w:p w:rsidR="00E6097D" w14:paraId="6A2A2EF8" w14:textId="77777777">
      <w:pPr>
        <w:rPr>
          <w:rFonts w:ascii="仿宋" w:eastAsia="仿宋" w:hAnsi="仿宋" w:cs="仿宋"/>
          <w:b/>
          <w:sz w:val="40"/>
        </w:rPr>
      </w:pPr>
    </w:p>
    <w:p w:rsidR="00E6097D" w14:paraId="6F58C4B8"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金融专用设备：保险柜相关项目投资计划书</w:t>
      </w:r>
    </w:p>
    <w:p w:rsidR="00E6097D" w14:paraId="3B7FC4E0" w14:textId="77777777">
      <w:pPr>
        <w:jc w:val="center"/>
        <w:rPr>
          <w:rFonts w:ascii="仿宋" w:eastAsia="仿宋" w:hAnsi="仿宋" w:cs="仿宋"/>
          <w:b/>
          <w:sz w:val="40"/>
        </w:rPr>
      </w:pPr>
      <w:r>
        <w:rPr>
          <w:rFonts w:ascii="仿宋" w:eastAsia="仿宋" w:hAnsi="仿宋" w:cs="仿宋" w:hint="eastAsia"/>
          <w:b/>
          <w:sz w:val="40"/>
        </w:rPr>
        <w:t>目录</w:t>
      </w:r>
    </w:p>
    <w:p w:rsidR="00E6097D" w14:paraId="2FB08CEF" w14:textId="77777777">
      <w:pPr>
        <w:pStyle w:val="TOC1"/>
        <w:tabs>
          <w:tab w:val="right" w:leader="dot" w:pos="8306"/>
        </w:tabs>
      </w:pPr>
      <w:r>
        <w:fldChar w:fldCharType="begin"/>
      </w:r>
      <w:r>
        <w:instrText>TOC \h \z</w:instrText>
      </w:r>
      <w:r>
        <w:fldChar w:fldCharType="separate"/>
      </w:r>
      <w:hyperlink w:anchor="_Toc13248" w:history="1">
        <w:r>
          <w:rPr>
            <w:rFonts w:ascii="仿宋" w:eastAsia="仿宋" w:hAnsi="仿宋" w:cs="仿宋" w:hint="eastAsia"/>
          </w:rPr>
          <w:t>概论</w:t>
        </w:r>
        <w:r>
          <w:tab/>
        </w:r>
        <w:r>
          <w:fldChar w:fldCharType="begin"/>
        </w:r>
        <w:r>
          <w:instrText xml:space="preserve"> PAGEREF _Toc13248 \h </w:instrText>
        </w:r>
        <w:r>
          <w:fldChar w:fldCharType="separate"/>
        </w:r>
        <w:r>
          <w:t>3</w:t>
        </w:r>
        <w:r>
          <w:fldChar w:fldCharType="end"/>
        </w:r>
      </w:hyperlink>
    </w:p>
    <w:p w:rsidR="00E6097D" w14:paraId="231B7236" w14:textId="77777777">
      <w:pPr>
        <w:pStyle w:val="TOC1"/>
        <w:tabs>
          <w:tab w:val="right" w:leader="dot" w:pos="8306"/>
        </w:tabs>
      </w:pPr>
      <w:hyperlink w:anchor="_Toc21620" w:history="1">
        <w:r>
          <w:rPr>
            <w:rFonts w:ascii="仿宋" w:eastAsia="仿宋" w:hAnsi="仿宋" w:cs="仿宋" w:hint="eastAsia"/>
          </w:rPr>
          <w:t>一、金融专用设备：保险柜项目选址方案</w:t>
        </w:r>
        <w:r>
          <w:tab/>
        </w:r>
        <w:r>
          <w:fldChar w:fldCharType="begin"/>
        </w:r>
        <w:r>
          <w:instrText xml:space="preserve"> PAGEREF _Toc21620 \h </w:instrText>
        </w:r>
        <w:r>
          <w:fldChar w:fldCharType="separate"/>
        </w:r>
        <w:r>
          <w:t>3</w:t>
        </w:r>
        <w:r>
          <w:fldChar w:fldCharType="end"/>
        </w:r>
      </w:hyperlink>
    </w:p>
    <w:p w:rsidR="00E6097D" w14:paraId="6EF93CBC" w14:textId="77777777">
      <w:pPr>
        <w:pStyle w:val="TOC2"/>
        <w:tabs>
          <w:tab w:val="right" w:leader="dot" w:pos="8306"/>
        </w:tabs>
      </w:pPr>
      <w:hyperlink w:anchor="_Toc18138" w:history="1">
        <w:r>
          <w:rPr>
            <w:rFonts w:ascii="仿宋" w:eastAsia="仿宋" w:hAnsi="仿宋" w:cs="仿宋" w:hint="eastAsia"/>
          </w:rPr>
          <w:t>（一）金融专用设备：保险柜项目选址原则</w:t>
        </w:r>
        <w:r>
          <w:tab/>
        </w:r>
        <w:r>
          <w:fldChar w:fldCharType="begin"/>
        </w:r>
        <w:r>
          <w:instrText xml:space="preserve"> PAGEREF _Toc18138 \h </w:instrText>
        </w:r>
        <w:r>
          <w:fldChar w:fldCharType="separate"/>
        </w:r>
        <w:r>
          <w:t>3</w:t>
        </w:r>
        <w:r>
          <w:fldChar w:fldCharType="end"/>
        </w:r>
      </w:hyperlink>
    </w:p>
    <w:p w:rsidR="00E6097D" w14:paraId="6A9BDE32" w14:textId="77777777">
      <w:pPr>
        <w:pStyle w:val="TOC2"/>
        <w:tabs>
          <w:tab w:val="right" w:leader="dot" w:pos="8306"/>
        </w:tabs>
      </w:pPr>
      <w:hyperlink w:anchor="_Toc19220" w:history="1">
        <w:r>
          <w:rPr>
            <w:rFonts w:ascii="仿宋" w:eastAsia="仿宋" w:hAnsi="仿宋" w:cs="仿宋" w:hint="eastAsia"/>
          </w:rPr>
          <w:t>（二）建设区基本情况</w:t>
        </w:r>
        <w:r>
          <w:tab/>
        </w:r>
        <w:r>
          <w:fldChar w:fldCharType="begin"/>
        </w:r>
        <w:r>
          <w:instrText xml:space="preserve"> PAGEREF _Toc19220 \h </w:instrText>
        </w:r>
        <w:r>
          <w:fldChar w:fldCharType="separate"/>
        </w:r>
        <w:r>
          <w:t>4</w:t>
        </w:r>
        <w:r>
          <w:fldChar w:fldCharType="end"/>
        </w:r>
      </w:hyperlink>
    </w:p>
    <w:p w:rsidR="00E6097D" w14:paraId="78A82590" w14:textId="77777777">
      <w:pPr>
        <w:pStyle w:val="TOC2"/>
        <w:tabs>
          <w:tab w:val="right" w:leader="dot" w:pos="8306"/>
        </w:tabs>
      </w:pPr>
      <w:hyperlink w:anchor="_Toc24916" w:history="1">
        <w:r>
          <w:rPr>
            <w:rFonts w:ascii="仿宋" w:eastAsia="仿宋" w:hAnsi="仿宋" w:cs="仿宋" w:hint="eastAsia"/>
          </w:rPr>
          <w:t>（三）产业发展方向</w:t>
        </w:r>
        <w:r>
          <w:tab/>
        </w:r>
        <w:r>
          <w:fldChar w:fldCharType="begin"/>
        </w:r>
        <w:r>
          <w:instrText xml:space="preserve"> PAGEREF _Toc24916 \h </w:instrText>
        </w:r>
        <w:r>
          <w:fldChar w:fldCharType="separate"/>
        </w:r>
        <w:r>
          <w:t>5</w:t>
        </w:r>
        <w:r>
          <w:fldChar w:fldCharType="end"/>
        </w:r>
      </w:hyperlink>
    </w:p>
    <w:p w:rsidR="00E6097D" w14:paraId="65B5F9C0" w14:textId="77777777">
      <w:pPr>
        <w:pStyle w:val="TOC2"/>
        <w:tabs>
          <w:tab w:val="right" w:leader="dot" w:pos="8306"/>
        </w:tabs>
      </w:pPr>
      <w:hyperlink w:anchor="_Toc22076" w:history="1">
        <w:r>
          <w:rPr>
            <w:rFonts w:ascii="仿宋" w:eastAsia="仿宋" w:hAnsi="仿宋" w:cs="仿宋" w:hint="eastAsia"/>
          </w:rPr>
          <w:t>（四）金融专用设备：保险柜项目选址综合评价</w:t>
        </w:r>
        <w:r>
          <w:tab/>
        </w:r>
        <w:r>
          <w:fldChar w:fldCharType="begin"/>
        </w:r>
        <w:r>
          <w:instrText xml:space="preserve"> PAGEREF _Toc22076 \h </w:instrText>
        </w:r>
        <w:r>
          <w:fldChar w:fldCharType="separate"/>
        </w:r>
        <w:r>
          <w:t>6</w:t>
        </w:r>
        <w:r>
          <w:fldChar w:fldCharType="end"/>
        </w:r>
      </w:hyperlink>
    </w:p>
    <w:p w:rsidR="00E6097D" w14:paraId="113B1F15" w14:textId="77777777">
      <w:pPr>
        <w:pStyle w:val="TOC1"/>
        <w:tabs>
          <w:tab w:val="right" w:leader="dot" w:pos="8306"/>
        </w:tabs>
      </w:pPr>
      <w:hyperlink w:anchor="_Toc12093" w:history="1">
        <w:r>
          <w:rPr>
            <w:rFonts w:ascii="仿宋" w:eastAsia="仿宋" w:hAnsi="仿宋" w:cs="仿宋" w:hint="eastAsia"/>
          </w:rPr>
          <w:t>二、行业前景及市场预测</w:t>
        </w:r>
        <w:r>
          <w:tab/>
        </w:r>
        <w:r>
          <w:fldChar w:fldCharType="begin"/>
        </w:r>
        <w:r>
          <w:instrText xml:space="preserve"> PAGEREF _Toc12093 \h </w:instrText>
        </w:r>
        <w:r>
          <w:fldChar w:fldCharType="separate"/>
        </w:r>
        <w:r>
          <w:t>7</w:t>
        </w:r>
        <w:r>
          <w:fldChar w:fldCharType="end"/>
        </w:r>
      </w:hyperlink>
    </w:p>
    <w:p w:rsidR="00E6097D" w14:paraId="2424246C" w14:textId="77777777">
      <w:pPr>
        <w:pStyle w:val="TOC2"/>
        <w:tabs>
          <w:tab w:val="right" w:leader="dot" w:pos="8306"/>
        </w:tabs>
      </w:pPr>
      <w:hyperlink w:anchor="_Toc8449" w:history="1">
        <w:r>
          <w:rPr>
            <w:rFonts w:ascii="仿宋" w:eastAsia="仿宋" w:hAnsi="仿宋" w:cs="仿宋" w:hint="eastAsia"/>
          </w:rPr>
          <w:t>（一）行业基本情况</w:t>
        </w:r>
        <w:r>
          <w:tab/>
        </w:r>
        <w:r>
          <w:fldChar w:fldCharType="begin"/>
        </w:r>
        <w:r>
          <w:instrText xml:space="preserve"> PAGEREF _Toc8449 \h </w:instrText>
        </w:r>
        <w:r>
          <w:fldChar w:fldCharType="separate"/>
        </w:r>
        <w:r>
          <w:t>7</w:t>
        </w:r>
        <w:r>
          <w:fldChar w:fldCharType="end"/>
        </w:r>
      </w:hyperlink>
    </w:p>
    <w:p w:rsidR="00E6097D" w14:paraId="19961B21" w14:textId="77777777">
      <w:pPr>
        <w:pStyle w:val="TOC2"/>
        <w:tabs>
          <w:tab w:val="right" w:leader="dot" w:pos="8306"/>
        </w:tabs>
      </w:pPr>
      <w:hyperlink w:anchor="_Toc10639" w:history="1">
        <w:r>
          <w:rPr>
            <w:rFonts w:ascii="仿宋" w:eastAsia="仿宋" w:hAnsi="仿宋" w:cs="仿宋" w:hint="eastAsia"/>
          </w:rPr>
          <w:t>（二）市场分析</w:t>
        </w:r>
        <w:r>
          <w:tab/>
        </w:r>
        <w:r>
          <w:fldChar w:fldCharType="begin"/>
        </w:r>
        <w:r>
          <w:instrText xml:space="preserve"> PAGEREF _Toc10639 \h </w:instrText>
        </w:r>
        <w:r>
          <w:fldChar w:fldCharType="separate"/>
        </w:r>
        <w:r>
          <w:t>8</w:t>
        </w:r>
        <w:r>
          <w:fldChar w:fldCharType="end"/>
        </w:r>
      </w:hyperlink>
    </w:p>
    <w:p w:rsidR="00E6097D" w14:paraId="2E9B76F0" w14:textId="77777777">
      <w:pPr>
        <w:pStyle w:val="TOC1"/>
        <w:tabs>
          <w:tab w:val="right" w:leader="dot" w:pos="8306"/>
        </w:tabs>
      </w:pPr>
      <w:hyperlink w:anchor="_Toc14791" w:history="1">
        <w:r>
          <w:rPr>
            <w:rFonts w:ascii="仿宋" w:eastAsia="仿宋" w:hAnsi="仿宋" w:cs="仿宋" w:hint="eastAsia"/>
          </w:rPr>
          <w:t>三、金融专用设备：保险柜项目概论</w:t>
        </w:r>
        <w:r>
          <w:tab/>
        </w:r>
        <w:r>
          <w:fldChar w:fldCharType="begin"/>
        </w:r>
        <w:r>
          <w:instrText xml:space="preserve"> PAGEREF _Toc14791 \h </w:instrText>
        </w:r>
        <w:r>
          <w:fldChar w:fldCharType="separate"/>
        </w:r>
        <w:r>
          <w:t>10</w:t>
        </w:r>
        <w:r>
          <w:fldChar w:fldCharType="end"/>
        </w:r>
      </w:hyperlink>
    </w:p>
    <w:p w:rsidR="00E6097D" w14:paraId="1D2EA6A3" w14:textId="77777777">
      <w:pPr>
        <w:pStyle w:val="TOC2"/>
        <w:tabs>
          <w:tab w:val="right" w:leader="dot" w:pos="8306"/>
        </w:tabs>
      </w:pPr>
      <w:hyperlink w:anchor="_Toc297" w:history="1">
        <w:r>
          <w:rPr>
            <w:rFonts w:ascii="仿宋" w:eastAsia="仿宋" w:hAnsi="仿宋" w:cs="仿宋" w:hint="eastAsia"/>
          </w:rPr>
          <w:t>（一）金融专用设备：保险柜项目名称</w:t>
        </w:r>
        <w:r>
          <w:tab/>
        </w:r>
        <w:r>
          <w:fldChar w:fldCharType="begin"/>
        </w:r>
        <w:r>
          <w:instrText xml:space="preserve"> PAGEREF _Toc297 \h </w:instrText>
        </w:r>
        <w:r>
          <w:fldChar w:fldCharType="separate"/>
        </w:r>
        <w:r>
          <w:t>10</w:t>
        </w:r>
        <w:r>
          <w:fldChar w:fldCharType="end"/>
        </w:r>
      </w:hyperlink>
    </w:p>
    <w:p w:rsidR="00E6097D" w14:paraId="21BB7FB4" w14:textId="77777777">
      <w:pPr>
        <w:pStyle w:val="TOC2"/>
        <w:tabs>
          <w:tab w:val="right" w:leader="dot" w:pos="8306"/>
        </w:tabs>
      </w:pPr>
      <w:hyperlink w:anchor="_Toc8657" w:history="1">
        <w:r>
          <w:rPr>
            <w:rFonts w:ascii="仿宋" w:eastAsia="仿宋" w:hAnsi="仿宋" w:cs="仿宋" w:hint="eastAsia"/>
          </w:rPr>
          <w:t>（二）金融专用设备：保险柜项目投资人</w:t>
        </w:r>
        <w:r>
          <w:tab/>
        </w:r>
        <w:r>
          <w:fldChar w:fldCharType="begin"/>
        </w:r>
        <w:r>
          <w:instrText xml:space="preserve"> PAGEREF _Toc8657 \h </w:instrText>
        </w:r>
        <w:r>
          <w:fldChar w:fldCharType="separate"/>
        </w:r>
        <w:r>
          <w:t>10</w:t>
        </w:r>
        <w:r>
          <w:fldChar w:fldCharType="end"/>
        </w:r>
      </w:hyperlink>
    </w:p>
    <w:p w:rsidR="00E6097D" w14:paraId="311ED09E" w14:textId="77777777">
      <w:pPr>
        <w:pStyle w:val="TOC2"/>
        <w:tabs>
          <w:tab w:val="right" w:leader="dot" w:pos="8306"/>
        </w:tabs>
      </w:pPr>
      <w:hyperlink w:anchor="_Toc32413" w:history="1">
        <w:r>
          <w:rPr>
            <w:rFonts w:ascii="仿宋" w:eastAsia="仿宋" w:hAnsi="仿宋" w:cs="仿宋" w:hint="eastAsia"/>
          </w:rPr>
          <w:t>（三）建设地点</w:t>
        </w:r>
        <w:r>
          <w:tab/>
        </w:r>
        <w:r>
          <w:fldChar w:fldCharType="begin"/>
        </w:r>
        <w:r>
          <w:instrText xml:space="preserve"> PAGEREF _Toc32413 \h </w:instrText>
        </w:r>
        <w:r>
          <w:fldChar w:fldCharType="separate"/>
        </w:r>
        <w:r>
          <w:t>10</w:t>
        </w:r>
        <w:r>
          <w:fldChar w:fldCharType="end"/>
        </w:r>
      </w:hyperlink>
    </w:p>
    <w:p w:rsidR="00E6097D" w14:paraId="06360808" w14:textId="77777777">
      <w:pPr>
        <w:pStyle w:val="TOC2"/>
        <w:tabs>
          <w:tab w:val="right" w:leader="dot" w:pos="8306"/>
        </w:tabs>
      </w:pPr>
      <w:hyperlink w:anchor="_Toc609" w:history="1">
        <w:r>
          <w:rPr>
            <w:rFonts w:ascii="仿宋" w:eastAsia="仿宋" w:hAnsi="仿宋" w:cs="仿宋" w:hint="eastAsia"/>
          </w:rPr>
          <w:t>（四）编制原则</w:t>
        </w:r>
        <w:r>
          <w:tab/>
        </w:r>
        <w:r>
          <w:fldChar w:fldCharType="begin"/>
        </w:r>
        <w:r>
          <w:instrText xml:space="preserve"> PAGEREF _Toc609 \h </w:instrText>
        </w:r>
        <w:r>
          <w:fldChar w:fldCharType="separate"/>
        </w:r>
        <w:r>
          <w:t>10</w:t>
        </w:r>
        <w:r>
          <w:fldChar w:fldCharType="end"/>
        </w:r>
      </w:hyperlink>
    </w:p>
    <w:p w:rsidR="00E6097D" w14:paraId="61DECB15" w14:textId="77777777">
      <w:pPr>
        <w:pStyle w:val="TOC2"/>
        <w:tabs>
          <w:tab w:val="right" w:leader="dot" w:pos="8306"/>
        </w:tabs>
      </w:pPr>
      <w:hyperlink w:anchor="_Toc25934" w:history="1">
        <w:r>
          <w:rPr>
            <w:rFonts w:ascii="仿宋" w:eastAsia="仿宋" w:hAnsi="仿宋" w:cs="仿宋" w:hint="eastAsia"/>
          </w:rPr>
          <w:t>（五）编制依据</w:t>
        </w:r>
        <w:r>
          <w:tab/>
        </w:r>
        <w:r>
          <w:fldChar w:fldCharType="begin"/>
        </w:r>
        <w:r>
          <w:instrText xml:space="preserve"> PAGEREF _Toc25934 \h </w:instrText>
        </w:r>
        <w:r>
          <w:fldChar w:fldCharType="separate"/>
        </w:r>
        <w:r>
          <w:t>12</w:t>
        </w:r>
        <w:r>
          <w:fldChar w:fldCharType="end"/>
        </w:r>
      </w:hyperlink>
    </w:p>
    <w:p w:rsidR="00E6097D" w14:paraId="3B21DCF7" w14:textId="77777777">
      <w:pPr>
        <w:pStyle w:val="TOC2"/>
        <w:tabs>
          <w:tab w:val="right" w:leader="dot" w:pos="8306"/>
        </w:tabs>
      </w:pPr>
      <w:hyperlink w:anchor="_Toc31691" w:history="1">
        <w:r>
          <w:rPr>
            <w:rFonts w:ascii="仿宋" w:eastAsia="仿宋" w:hAnsi="仿宋" w:cs="仿宋" w:hint="eastAsia"/>
          </w:rPr>
          <w:t>（六）编制范围及内容</w:t>
        </w:r>
        <w:r>
          <w:tab/>
        </w:r>
        <w:r>
          <w:fldChar w:fldCharType="begin"/>
        </w:r>
        <w:r>
          <w:instrText xml:space="preserve"> PAGEREF _Toc31691 \h </w:instrText>
        </w:r>
        <w:r>
          <w:fldChar w:fldCharType="separate"/>
        </w:r>
        <w:r>
          <w:t>13</w:t>
        </w:r>
        <w:r>
          <w:fldChar w:fldCharType="end"/>
        </w:r>
      </w:hyperlink>
    </w:p>
    <w:p w:rsidR="00E6097D" w14:paraId="1D26BEA2" w14:textId="77777777">
      <w:pPr>
        <w:pStyle w:val="TOC2"/>
        <w:tabs>
          <w:tab w:val="right" w:leader="dot" w:pos="8306"/>
        </w:tabs>
      </w:pPr>
      <w:hyperlink w:anchor="_Toc7355" w:history="1">
        <w:r>
          <w:rPr>
            <w:rFonts w:ascii="仿宋" w:eastAsia="仿宋" w:hAnsi="仿宋" w:cs="仿宋" w:hint="eastAsia"/>
          </w:rPr>
          <w:t>（七）金融专用设备：保险柜项目建设背景</w:t>
        </w:r>
        <w:r>
          <w:tab/>
        </w:r>
        <w:r>
          <w:fldChar w:fldCharType="begin"/>
        </w:r>
        <w:r>
          <w:instrText xml:space="preserve"> PAGEREF _Toc7355 \h </w:instrText>
        </w:r>
        <w:r>
          <w:fldChar w:fldCharType="separate"/>
        </w:r>
        <w:r>
          <w:t>15</w:t>
        </w:r>
        <w:r>
          <w:fldChar w:fldCharType="end"/>
        </w:r>
      </w:hyperlink>
    </w:p>
    <w:p w:rsidR="00E6097D" w14:paraId="726C0A97" w14:textId="77777777">
      <w:pPr>
        <w:pStyle w:val="TOC2"/>
        <w:tabs>
          <w:tab w:val="right" w:leader="dot" w:pos="8306"/>
        </w:tabs>
      </w:pPr>
      <w:hyperlink w:anchor="_Toc26149" w:history="1">
        <w:r>
          <w:rPr>
            <w:rFonts w:ascii="仿宋" w:eastAsia="仿宋" w:hAnsi="仿宋" w:cs="仿宋" w:hint="eastAsia"/>
          </w:rPr>
          <w:t>（八）结论分析</w:t>
        </w:r>
        <w:r>
          <w:tab/>
        </w:r>
        <w:r>
          <w:fldChar w:fldCharType="begin"/>
        </w:r>
        <w:r>
          <w:instrText xml:space="preserve"> PAGEREF _Toc26149 \h </w:instrText>
        </w:r>
        <w:r>
          <w:fldChar w:fldCharType="separate"/>
        </w:r>
        <w:r>
          <w:t>15</w:t>
        </w:r>
        <w:r>
          <w:fldChar w:fldCharType="end"/>
        </w:r>
      </w:hyperlink>
    </w:p>
    <w:p w:rsidR="00E6097D" w14:paraId="35DF3679" w14:textId="77777777">
      <w:pPr>
        <w:pStyle w:val="TOC1"/>
        <w:tabs>
          <w:tab w:val="right" w:leader="dot" w:pos="8306"/>
        </w:tabs>
      </w:pPr>
      <w:hyperlink w:anchor="_Toc14570" w:history="1">
        <w:r>
          <w:rPr>
            <w:rFonts w:ascii="仿宋" w:eastAsia="仿宋" w:hAnsi="仿宋" w:cs="仿宋" w:hint="eastAsia"/>
          </w:rPr>
          <w:t>四、金融专用设备：保险柜项目投资背景分析</w:t>
        </w:r>
        <w:r>
          <w:tab/>
        </w:r>
        <w:r>
          <w:fldChar w:fldCharType="begin"/>
        </w:r>
        <w:r>
          <w:instrText xml:space="preserve"> PAGEREF _Toc14570 \h </w:instrText>
        </w:r>
        <w:r>
          <w:fldChar w:fldCharType="separate"/>
        </w:r>
        <w:r>
          <w:t>17</w:t>
        </w:r>
        <w:r>
          <w:fldChar w:fldCharType="end"/>
        </w:r>
      </w:hyperlink>
    </w:p>
    <w:p w:rsidR="00E6097D" w14:paraId="4F397DEC" w14:textId="77777777">
      <w:pPr>
        <w:pStyle w:val="TOC2"/>
        <w:tabs>
          <w:tab w:val="right" w:leader="dot" w:pos="8306"/>
        </w:tabs>
      </w:pPr>
      <w:hyperlink w:anchor="_Toc22654" w:history="1">
        <w:r>
          <w:rPr>
            <w:rFonts w:ascii="仿宋" w:eastAsia="仿宋" w:hAnsi="仿宋" w:cs="仿宋" w:hint="eastAsia"/>
          </w:rPr>
          <w:t>（一）行业背景分析</w:t>
        </w:r>
        <w:r>
          <w:tab/>
        </w:r>
        <w:r>
          <w:fldChar w:fldCharType="begin"/>
        </w:r>
        <w:r>
          <w:instrText xml:space="preserve"> PAGEREF _Toc22654 \h </w:instrText>
        </w:r>
        <w:r>
          <w:fldChar w:fldCharType="separate"/>
        </w:r>
        <w:r>
          <w:t>17</w:t>
        </w:r>
        <w:r>
          <w:fldChar w:fldCharType="end"/>
        </w:r>
      </w:hyperlink>
    </w:p>
    <w:p w:rsidR="00E6097D" w14:paraId="6BA0A8E3" w14:textId="77777777">
      <w:pPr>
        <w:pStyle w:val="TOC2"/>
        <w:tabs>
          <w:tab w:val="right" w:leader="dot" w:pos="8306"/>
        </w:tabs>
      </w:pPr>
      <w:hyperlink w:anchor="_Toc841" w:history="1">
        <w:r>
          <w:rPr>
            <w:rFonts w:ascii="仿宋" w:eastAsia="仿宋" w:hAnsi="仿宋" w:cs="仿宋" w:hint="eastAsia"/>
          </w:rPr>
          <w:t>（二）产业发展分析</w:t>
        </w:r>
        <w:r>
          <w:tab/>
        </w:r>
        <w:r>
          <w:fldChar w:fldCharType="begin"/>
        </w:r>
        <w:r>
          <w:instrText xml:space="preserve"> PAGEREF _Toc841 \h </w:instrText>
        </w:r>
        <w:r>
          <w:fldChar w:fldCharType="separate"/>
        </w:r>
        <w:r>
          <w:t>18</w:t>
        </w:r>
        <w:r>
          <w:fldChar w:fldCharType="end"/>
        </w:r>
      </w:hyperlink>
    </w:p>
    <w:p w:rsidR="00E6097D" w14:paraId="0D7C0AB9" w14:textId="77777777">
      <w:pPr>
        <w:pStyle w:val="TOC1"/>
        <w:tabs>
          <w:tab w:val="right" w:leader="dot" w:pos="8306"/>
        </w:tabs>
      </w:pPr>
      <w:hyperlink w:anchor="_Toc12993" w:history="1">
        <w:r>
          <w:rPr>
            <w:rFonts w:ascii="仿宋" w:eastAsia="仿宋" w:hAnsi="仿宋" w:cs="仿宋" w:hint="eastAsia"/>
          </w:rPr>
          <w:t>五</w:t>
        </w:r>
        <w:r>
          <w:rPr>
            <w:rFonts w:ascii="仿宋" w:eastAsia="仿宋" w:hAnsi="仿宋" w:cs="仿宋" w:hint="eastAsia"/>
          </w:rPr>
          <w:t>、建筑工程方案</w:t>
        </w:r>
        <w:r>
          <w:tab/>
        </w:r>
        <w:r>
          <w:fldChar w:fldCharType="begin"/>
        </w:r>
        <w:r>
          <w:instrText xml:space="preserve"> PAGEREF _Toc12993 \h </w:instrText>
        </w:r>
        <w:r>
          <w:fldChar w:fldCharType="separate"/>
        </w:r>
        <w:r>
          <w:t>20</w:t>
        </w:r>
        <w:r>
          <w:fldChar w:fldCharType="end"/>
        </w:r>
      </w:hyperlink>
    </w:p>
    <w:p w:rsidR="00E6097D" w14:paraId="6AB4113A" w14:textId="77777777">
      <w:pPr>
        <w:pStyle w:val="TOC2"/>
        <w:tabs>
          <w:tab w:val="right" w:leader="dot" w:pos="8306"/>
        </w:tabs>
      </w:pPr>
      <w:hyperlink w:anchor="_Toc28548" w:history="1">
        <w:r>
          <w:rPr>
            <w:rFonts w:ascii="仿宋" w:eastAsia="仿宋" w:hAnsi="仿宋" w:cs="仿宋" w:hint="eastAsia"/>
          </w:rPr>
          <w:t>（一）金融专用设备：保险柜项目工程设计总体要求</w:t>
        </w:r>
        <w:r>
          <w:tab/>
        </w:r>
        <w:r>
          <w:fldChar w:fldCharType="begin"/>
        </w:r>
        <w:r>
          <w:instrText xml:space="preserve"> PAGEREF _Toc28548 \h </w:instrText>
        </w:r>
        <w:r>
          <w:fldChar w:fldCharType="separate"/>
        </w:r>
        <w:r>
          <w:t>20</w:t>
        </w:r>
        <w:r>
          <w:fldChar w:fldCharType="end"/>
        </w:r>
      </w:hyperlink>
    </w:p>
    <w:p w:rsidR="00E6097D" w14:paraId="1905DCDA" w14:textId="77777777">
      <w:pPr>
        <w:pStyle w:val="TOC2"/>
        <w:tabs>
          <w:tab w:val="right" w:leader="dot" w:pos="8306"/>
        </w:tabs>
      </w:pPr>
      <w:hyperlink w:anchor="_Toc1960" w:history="1">
        <w:r>
          <w:rPr>
            <w:rFonts w:ascii="仿宋" w:eastAsia="仿宋" w:hAnsi="仿宋" w:cs="仿宋" w:hint="eastAsia"/>
          </w:rPr>
          <w:t>（二）建设方案</w:t>
        </w:r>
        <w:r>
          <w:tab/>
        </w:r>
        <w:r>
          <w:fldChar w:fldCharType="begin"/>
        </w:r>
        <w:r>
          <w:instrText xml:space="preserve"> PAGEREF _Toc1960 \h </w:instrText>
        </w:r>
        <w:r>
          <w:fldChar w:fldCharType="separate"/>
        </w:r>
        <w:r>
          <w:t>24</w:t>
        </w:r>
        <w:r>
          <w:fldChar w:fldCharType="end"/>
        </w:r>
      </w:hyperlink>
    </w:p>
    <w:p w:rsidR="00E6097D" w14:paraId="10F65790" w14:textId="77777777">
      <w:pPr>
        <w:pStyle w:val="TOC2"/>
        <w:tabs>
          <w:tab w:val="right" w:leader="dot" w:pos="8306"/>
        </w:tabs>
      </w:pPr>
      <w:hyperlink w:anchor="_Toc1056" w:history="1">
        <w:r>
          <w:rPr>
            <w:rFonts w:ascii="仿宋" w:eastAsia="仿宋" w:hAnsi="仿宋" w:cs="仿宋" w:hint="eastAsia"/>
          </w:rPr>
          <w:t>（三）建筑工程建设指标</w:t>
        </w:r>
        <w:r>
          <w:tab/>
        </w:r>
        <w:r>
          <w:fldChar w:fldCharType="begin"/>
        </w:r>
        <w:r>
          <w:instrText xml:space="preserve"> PAGEREF _Toc1056 \h </w:instrText>
        </w:r>
        <w:r>
          <w:fldChar w:fldCharType="separate"/>
        </w:r>
        <w:r>
          <w:t>26</w:t>
        </w:r>
        <w:r>
          <w:fldChar w:fldCharType="end"/>
        </w:r>
      </w:hyperlink>
    </w:p>
    <w:p w:rsidR="00E6097D" w14:paraId="5589E3E9" w14:textId="77777777">
      <w:pPr>
        <w:pStyle w:val="TOC1"/>
        <w:tabs>
          <w:tab w:val="right" w:leader="dot" w:pos="8306"/>
        </w:tabs>
      </w:pPr>
      <w:hyperlink w:anchor="_Toc28537" w:history="1">
        <w:r>
          <w:rPr>
            <w:rFonts w:ascii="仿宋" w:eastAsia="仿宋" w:hAnsi="仿宋" w:cs="仿宋" w:hint="eastAsia"/>
          </w:rPr>
          <w:t>六、节能方案</w:t>
        </w:r>
        <w:r>
          <w:tab/>
        </w:r>
        <w:r>
          <w:fldChar w:fldCharType="begin"/>
        </w:r>
        <w:r>
          <w:instrText xml:space="preserve"> PAGEREF _Toc28537 \h </w:instrText>
        </w:r>
        <w:r>
          <w:fldChar w:fldCharType="separate"/>
        </w:r>
        <w:r>
          <w:t>26</w:t>
        </w:r>
        <w:r>
          <w:fldChar w:fldCharType="end"/>
        </w:r>
      </w:hyperlink>
    </w:p>
    <w:p w:rsidR="00E6097D" w14:paraId="25F94F1E" w14:textId="77777777">
      <w:pPr>
        <w:pStyle w:val="TOC2"/>
        <w:tabs>
          <w:tab w:val="right" w:leader="dot" w:pos="8306"/>
        </w:tabs>
      </w:pPr>
      <w:hyperlink w:anchor="_Toc15581" w:history="1">
        <w:r>
          <w:rPr>
            <w:rFonts w:ascii="仿宋" w:eastAsia="仿宋" w:hAnsi="仿宋" w:cs="仿宋" w:hint="eastAsia"/>
          </w:rPr>
          <w:t>（一）金融专用设备：保险柜项目节能概述</w:t>
        </w:r>
        <w:r>
          <w:tab/>
        </w:r>
        <w:r>
          <w:fldChar w:fldCharType="begin"/>
        </w:r>
        <w:r>
          <w:instrText xml:space="preserve"> PAGEREF _Toc15581 \h </w:instrText>
        </w:r>
        <w:r>
          <w:fldChar w:fldCharType="separate"/>
        </w:r>
        <w:r>
          <w:t>26</w:t>
        </w:r>
        <w:r>
          <w:fldChar w:fldCharType="end"/>
        </w:r>
      </w:hyperlink>
    </w:p>
    <w:p w:rsidR="00E6097D" w14:paraId="685CF3D5" w14:textId="77777777">
      <w:pPr>
        <w:pStyle w:val="TOC2"/>
        <w:tabs>
          <w:tab w:val="right" w:leader="dot" w:pos="8306"/>
        </w:tabs>
      </w:pPr>
      <w:hyperlink w:anchor="_Toc20823" w:history="1">
        <w:r>
          <w:rPr>
            <w:rFonts w:ascii="仿宋" w:eastAsia="仿宋" w:hAnsi="仿宋" w:cs="仿宋" w:hint="eastAsia"/>
          </w:rPr>
          <w:t>（</w:t>
        </w:r>
        <w:r>
          <w:rPr>
            <w:rFonts w:ascii="仿宋" w:eastAsia="仿宋" w:hAnsi="仿宋" w:cs="仿宋" w:hint="eastAsia"/>
          </w:rPr>
          <w:t>二）能源消费种类和数量分析</w:t>
        </w:r>
        <w:r>
          <w:tab/>
        </w:r>
        <w:r>
          <w:fldChar w:fldCharType="begin"/>
        </w:r>
        <w:r>
          <w:instrText xml:space="preserve"> PAGEREF _Toc20823 \h </w:instrText>
        </w:r>
        <w:r>
          <w:fldChar w:fldCharType="separate"/>
        </w:r>
        <w:r>
          <w:t>28</w:t>
        </w:r>
        <w:r>
          <w:fldChar w:fldCharType="end"/>
        </w:r>
      </w:hyperlink>
    </w:p>
    <w:p w:rsidR="00E6097D" w14:paraId="51032C96" w14:textId="77777777">
      <w:pPr>
        <w:pStyle w:val="TOC2"/>
        <w:tabs>
          <w:tab w:val="right" w:leader="dot" w:pos="8306"/>
        </w:tabs>
      </w:pPr>
      <w:hyperlink w:anchor="_Toc23847" w:history="1">
        <w:r>
          <w:rPr>
            <w:rFonts w:ascii="仿宋" w:eastAsia="仿宋" w:hAnsi="仿宋" w:cs="仿宋" w:hint="eastAsia"/>
          </w:rPr>
          <w:t>（三）金融专用设备：保险柜项目节能措施</w:t>
        </w:r>
        <w:r>
          <w:tab/>
        </w:r>
        <w:r>
          <w:fldChar w:fldCharType="begin"/>
        </w:r>
        <w:r>
          <w:instrText xml:space="preserve"> PAGEREF _Toc23847 \h </w:instrText>
        </w:r>
        <w:r>
          <w:fldChar w:fldCharType="separate"/>
        </w:r>
        <w:r>
          <w:t>29</w:t>
        </w:r>
        <w:r>
          <w:fldChar w:fldCharType="end"/>
        </w:r>
      </w:hyperlink>
    </w:p>
    <w:p w:rsidR="00E6097D" w14:paraId="01D25A27" w14:textId="77777777">
      <w:pPr>
        <w:pStyle w:val="TOC2"/>
        <w:tabs>
          <w:tab w:val="right" w:leader="dot" w:pos="8306"/>
        </w:tabs>
      </w:pPr>
      <w:hyperlink w:anchor="_Toc24687" w:history="1">
        <w:r>
          <w:rPr>
            <w:rFonts w:ascii="仿宋" w:eastAsia="仿宋" w:hAnsi="仿宋" w:cs="仿宋" w:hint="eastAsia"/>
          </w:rPr>
          <w:t>（四）节能综合评价</w:t>
        </w:r>
        <w:r>
          <w:tab/>
        </w:r>
        <w:r>
          <w:fldChar w:fldCharType="begin"/>
        </w:r>
        <w:r>
          <w:instrText xml:space="preserve"> PAGEREF _Toc24687 \h </w:instrText>
        </w:r>
        <w:r>
          <w:fldChar w:fldCharType="separate"/>
        </w:r>
        <w:r>
          <w:t>31</w:t>
        </w:r>
        <w:r>
          <w:fldChar w:fldCharType="end"/>
        </w:r>
      </w:hyperlink>
    </w:p>
    <w:p w:rsidR="00E6097D" w14:paraId="7DD92D9B" w14:textId="77777777">
      <w:pPr>
        <w:pStyle w:val="TOC1"/>
        <w:tabs>
          <w:tab w:val="right" w:leader="dot" w:pos="8306"/>
        </w:tabs>
      </w:pPr>
      <w:hyperlink w:anchor="_Toc6948" w:history="1">
        <w:r>
          <w:rPr>
            <w:rFonts w:ascii="仿宋" w:eastAsia="仿宋" w:hAnsi="仿宋" w:cs="仿宋" w:hint="eastAsia"/>
          </w:rPr>
          <w:t>七、投资估算</w:t>
        </w:r>
        <w:r>
          <w:tab/>
        </w:r>
        <w:r>
          <w:fldChar w:fldCharType="begin"/>
        </w:r>
        <w:r>
          <w:instrText xml:space="preserve"> PAGEREF _Toc6948 \h </w:instrText>
        </w:r>
        <w:r>
          <w:fldChar w:fldCharType="separate"/>
        </w:r>
        <w:r>
          <w:t>32</w:t>
        </w:r>
        <w:r>
          <w:fldChar w:fldCharType="end"/>
        </w:r>
      </w:hyperlink>
    </w:p>
    <w:p w:rsidR="00E6097D" w14:paraId="0FB7904B" w14:textId="77777777">
      <w:pPr>
        <w:pStyle w:val="TOC2"/>
        <w:tabs>
          <w:tab w:val="right" w:leader="dot" w:pos="8306"/>
        </w:tabs>
      </w:pPr>
      <w:hyperlink w:anchor="_Toc13134" w:history="1">
        <w:r>
          <w:rPr>
            <w:rFonts w:ascii="仿宋" w:eastAsia="仿宋" w:hAnsi="仿宋" w:cs="仿宋" w:hint="eastAsia"/>
          </w:rPr>
          <w:t>（一）投资估算的编制说明</w:t>
        </w:r>
        <w:r>
          <w:tab/>
        </w:r>
        <w:r>
          <w:fldChar w:fldCharType="begin"/>
        </w:r>
        <w:r>
          <w:instrText xml:space="preserve"> PAGEREF _Toc13134 \h </w:instrText>
        </w:r>
        <w:r>
          <w:fldChar w:fldCharType="separate"/>
        </w:r>
        <w:r>
          <w:t>32</w:t>
        </w:r>
        <w:r>
          <w:fldChar w:fldCharType="end"/>
        </w:r>
      </w:hyperlink>
    </w:p>
    <w:p w:rsidR="00E6097D" w14:paraId="102756E7" w14:textId="77777777">
      <w:pPr>
        <w:pStyle w:val="TOC2"/>
        <w:tabs>
          <w:tab w:val="right" w:leader="dot" w:pos="8306"/>
        </w:tabs>
      </w:pPr>
      <w:hyperlink w:anchor="_Toc4129" w:history="1">
        <w:r>
          <w:rPr>
            <w:rFonts w:ascii="仿宋" w:eastAsia="仿宋" w:hAnsi="仿宋" w:cs="仿宋" w:hint="eastAsia"/>
          </w:rPr>
          <w:t>（二）建设投资估算</w:t>
        </w:r>
        <w:r>
          <w:tab/>
        </w:r>
        <w:r>
          <w:fldChar w:fldCharType="begin"/>
        </w:r>
        <w:r>
          <w:instrText xml:space="preserve"> PAGEREF _Toc4129 \h </w:instrText>
        </w:r>
        <w:r>
          <w:fldChar w:fldCharType="separate"/>
        </w:r>
        <w:r>
          <w:t>33</w:t>
        </w:r>
        <w:r>
          <w:fldChar w:fldCharType="end"/>
        </w:r>
      </w:hyperlink>
    </w:p>
    <w:p w:rsidR="00E6097D" w14:paraId="503DA499" w14:textId="77777777">
      <w:pPr>
        <w:pStyle w:val="TOC2"/>
        <w:tabs>
          <w:tab w:val="right" w:leader="dot" w:pos="8306"/>
        </w:tabs>
      </w:pPr>
      <w:hyperlink w:anchor="_Toc20257" w:history="1">
        <w:r>
          <w:rPr>
            <w:rFonts w:ascii="仿宋" w:eastAsia="仿宋" w:hAnsi="仿宋" w:cs="仿宋" w:hint="eastAsia"/>
          </w:rPr>
          <w:t>（三）建设期利</w:t>
        </w:r>
        <w:r>
          <w:rPr>
            <w:rFonts w:ascii="仿宋" w:eastAsia="仿宋" w:hAnsi="仿宋" w:cs="仿宋" w:hint="eastAsia"/>
          </w:rPr>
          <w:t>息</w:t>
        </w:r>
        <w:r>
          <w:tab/>
        </w:r>
        <w:r>
          <w:fldChar w:fldCharType="begin"/>
        </w:r>
        <w:r>
          <w:instrText xml:space="preserve"> PAGEREF _Toc20257 \h </w:instrText>
        </w:r>
        <w:r>
          <w:fldChar w:fldCharType="separate"/>
        </w:r>
        <w:r>
          <w:t>34</w:t>
        </w:r>
        <w:r>
          <w:fldChar w:fldCharType="end"/>
        </w:r>
      </w:hyperlink>
    </w:p>
    <w:p w:rsidR="00E6097D" w14:paraId="67E062C3" w14:textId="77777777">
      <w:pPr>
        <w:pStyle w:val="TOC2"/>
        <w:tabs>
          <w:tab w:val="right" w:leader="dot" w:pos="8306"/>
        </w:tabs>
      </w:pPr>
      <w:hyperlink w:anchor="_Toc361" w:history="1">
        <w:r>
          <w:rPr>
            <w:rFonts w:ascii="仿宋" w:eastAsia="仿宋" w:hAnsi="仿宋" w:cs="仿宋" w:hint="eastAsia"/>
          </w:rPr>
          <w:t>（四）流动资金</w:t>
        </w:r>
        <w:r>
          <w:tab/>
        </w:r>
        <w:r>
          <w:fldChar w:fldCharType="begin"/>
        </w:r>
        <w:r>
          <w:instrText xml:space="preserve"> PAGEREF _Toc361 \h </w:instrText>
        </w:r>
        <w:r>
          <w:fldChar w:fldCharType="separate"/>
        </w:r>
        <w:r>
          <w:t>35</w:t>
        </w:r>
        <w:r>
          <w:fldChar w:fldCharType="end"/>
        </w:r>
      </w:hyperlink>
    </w:p>
    <w:p w:rsidR="00E6097D" w14:paraId="2639C33C" w14:textId="77777777">
      <w:pPr>
        <w:pStyle w:val="TOC2"/>
        <w:tabs>
          <w:tab w:val="right" w:leader="dot" w:pos="8306"/>
        </w:tabs>
      </w:pPr>
      <w:hyperlink w:anchor="_Toc3498" w:history="1">
        <w:r>
          <w:rPr>
            <w:rFonts w:ascii="仿宋" w:eastAsia="仿宋" w:hAnsi="仿宋" w:cs="仿宋" w:hint="eastAsia"/>
          </w:rPr>
          <w:t>（五）金融专用设备：保险柜项目总投资</w:t>
        </w:r>
        <w:r>
          <w:tab/>
        </w:r>
        <w:r>
          <w:fldChar w:fldCharType="begin"/>
        </w:r>
        <w:r>
          <w:instrText xml:space="preserve"> PAGEREF _Toc3498 \h </w:instrText>
        </w:r>
        <w:r>
          <w:fldChar w:fldCharType="separate"/>
        </w:r>
        <w:r>
          <w:t>36</w:t>
        </w:r>
        <w:r>
          <w:fldChar w:fldCharType="end"/>
        </w:r>
      </w:hyperlink>
    </w:p>
    <w:p w:rsidR="00E6097D" w14:paraId="110399F5" w14:textId="77777777">
      <w:pPr>
        <w:pStyle w:val="TOC2"/>
        <w:tabs>
          <w:tab w:val="right" w:leader="dot" w:pos="8306"/>
        </w:tabs>
      </w:pPr>
      <w:hyperlink w:anchor="_Toc27849" w:history="1">
        <w:r>
          <w:rPr>
            <w:rFonts w:ascii="仿宋" w:eastAsia="仿宋" w:hAnsi="仿宋" w:cs="仿宋" w:hint="eastAsia"/>
          </w:rPr>
          <w:t>（六）资金筹措与投资计划</w:t>
        </w:r>
        <w:r>
          <w:tab/>
        </w:r>
        <w:r>
          <w:fldChar w:fldCharType="begin"/>
        </w:r>
        <w:r>
          <w:instrText xml:space="preserve"> PAGEREF _Toc27849 \h </w:instrText>
        </w:r>
        <w:r>
          <w:fldChar w:fldCharType="separate"/>
        </w:r>
        <w:r>
          <w:t>37</w:t>
        </w:r>
        <w:r>
          <w:fldChar w:fldCharType="end"/>
        </w:r>
      </w:hyperlink>
    </w:p>
    <w:p w:rsidR="00E6097D" w14:paraId="52361894" w14:textId="77777777">
      <w:pPr>
        <w:pStyle w:val="TOC1"/>
        <w:tabs>
          <w:tab w:val="right" w:leader="dot" w:pos="8306"/>
        </w:tabs>
      </w:pPr>
      <w:hyperlink w:anchor="_Toc15411" w:history="1">
        <w:r>
          <w:rPr>
            <w:rFonts w:ascii="仿宋" w:eastAsia="仿宋" w:hAnsi="仿宋" w:cs="仿宋" w:hint="eastAsia"/>
          </w:rPr>
          <w:t>八、经济效益分析</w:t>
        </w:r>
        <w:r>
          <w:tab/>
        </w:r>
        <w:r>
          <w:fldChar w:fldCharType="begin"/>
        </w:r>
        <w:r>
          <w:instrText xml:space="preserve"> PAGEREF _Toc15411 \h </w:instrText>
        </w:r>
        <w:r>
          <w:fldChar w:fldCharType="separate"/>
        </w:r>
        <w:r>
          <w:t>37</w:t>
        </w:r>
        <w:r>
          <w:fldChar w:fldCharType="end"/>
        </w:r>
      </w:hyperlink>
    </w:p>
    <w:p w:rsidR="00E6097D" w14:paraId="0059D809" w14:textId="77777777">
      <w:pPr>
        <w:pStyle w:val="TOC2"/>
        <w:tabs>
          <w:tab w:val="right" w:leader="dot" w:pos="8306"/>
        </w:tabs>
      </w:pPr>
      <w:hyperlink w:anchor="_Toc24148" w:history="1">
        <w:r>
          <w:rPr>
            <w:rFonts w:ascii="仿宋" w:eastAsia="仿宋" w:hAnsi="仿宋" w:cs="仿宋" w:hint="eastAsia"/>
          </w:rPr>
          <w:t>（一）基本假设及基础参数选取</w:t>
        </w:r>
        <w:r>
          <w:tab/>
        </w:r>
        <w:r>
          <w:fldChar w:fldCharType="begin"/>
        </w:r>
        <w:r>
          <w:instrText xml:space="preserve"> PAGEREF _Toc24148 \h </w:instrText>
        </w:r>
        <w:r>
          <w:fldChar w:fldCharType="separate"/>
        </w:r>
        <w:r>
          <w:t>37</w:t>
        </w:r>
        <w:r>
          <w:fldChar w:fldCharType="end"/>
        </w:r>
      </w:hyperlink>
    </w:p>
    <w:p w:rsidR="00E6097D" w14:paraId="11C184D3" w14:textId="77777777">
      <w:pPr>
        <w:pStyle w:val="TOC2"/>
        <w:tabs>
          <w:tab w:val="right" w:leader="dot" w:pos="8306"/>
        </w:tabs>
      </w:pPr>
      <w:hyperlink w:anchor="_Toc710" w:history="1">
        <w:r>
          <w:rPr>
            <w:rFonts w:ascii="仿宋" w:eastAsia="仿宋" w:hAnsi="仿宋" w:cs="仿宋" w:hint="eastAsia"/>
          </w:rPr>
          <w:t>（二）经济评价财务测算</w:t>
        </w:r>
        <w:r>
          <w:tab/>
        </w:r>
        <w:r>
          <w:fldChar w:fldCharType="begin"/>
        </w:r>
        <w:r>
          <w:instrText xml:space="preserve"> PAGEREF _Toc710 \h </w:instrText>
        </w:r>
        <w:r>
          <w:fldChar w:fldCharType="separate"/>
        </w:r>
        <w:r>
          <w:t>38</w:t>
        </w:r>
        <w:r>
          <w:fldChar w:fldCharType="end"/>
        </w:r>
      </w:hyperlink>
    </w:p>
    <w:p w:rsidR="00E6097D" w14:paraId="481144EE" w14:textId="77777777">
      <w:pPr>
        <w:pStyle w:val="TOC2"/>
        <w:tabs>
          <w:tab w:val="right" w:leader="dot" w:pos="8306"/>
        </w:tabs>
      </w:pPr>
      <w:hyperlink w:anchor="_Toc289" w:history="1">
        <w:r>
          <w:rPr>
            <w:rFonts w:ascii="仿宋" w:eastAsia="仿宋" w:hAnsi="仿宋" w:cs="仿宋" w:hint="eastAsia"/>
          </w:rPr>
          <w:t>（三）金融专用设备：保险柜项目盈利能力分析</w:t>
        </w:r>
        <w:r>
          <w:tab/>
        </w:r>
        <w:r>
          <w:fldChar w:fldCharType="begin"/>
        </w:r>
        <w:r>
          <w:instrText xml:space="preserve"> PAGEREF _Toc289 \h </w:instrText>
        </w:r>
        <w:r>
          <w:fldChar w:fldCharType="separate"/>
        </w:r>
        <w:r>
          <w:t>40</w:t>
        </w:r>
        <w:r>
          <w:fldChar w:fldCharType="end"/>
        </w:r>
      </w:hyperlink>
    </w:p>
    <w:p w:rsidR="00E6097D" w14:paraId="598E4218"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4175" w:history="1">
        <w:r>
          <w:rPr>
            <w:rFonts w:ascii="仿宋" w:eastAsia="仿宋" w:hAnsi="仿宋" w:cs="仿宋" w:hint="eastAsia"/>
          </w:rPr>
          <w:t>（四）财务生存能力分析</w:t>
        </w:r>
        <w:r>
          <w:tab/>
        </w:r>
        <w:r>
          <w:fldChar w:fldCharType="begin"/>
        </w:r>
        <w:r>
          <w:instrText xml:space="preserve"> PAGEREF _Toc24175 \h </w:instrText>
        </w:r>
        <w:r>
          <w:fldChar w:fldCharType="separate"/>
        </w:r>
        <w:r>
          <w:t>41</w:t>
        </w:r>
        <w:r>
          <w:fldChar w:fldCharType="end"/>
        </w:r>
      </w:hyperlink>
    </w:p>
    <w:p w:rsidR="00E6097D" w14:paraId="418A8AC1" w14:textId="77777777">
      <w:pPr>
        <w:pStyle w:val="TOC2"/>
        <w:tabs>
          <w:tab w:val="right" w:leader="dot" w:pos="8306"/>
        </w:tabs>
      </w:pPr>
      <w:hyperlink w:anchor="_Toc11031" w:history="1">
        <w:r>
          <w:rPr>
            <w:rFonts w:ascii="仿宋" w:eastAsia="仿宋" w:hAnsi="仿宋" w:cs="仿宋" w:hint="eastAsia"/>
          </w:rPr>
          <w:t>（五）偿债能力分析</w:t>
        </w:r>
        <w:r>
          <w:tab/>
        </w:r>
        <w:r>
          <w:fldChar w:fldCharType="begin"/>
        </w:r>
        <w:r>
          <w:instrText xml:space="preserve"> PAGEREF _Toc11031 \h </w:instrText>
        </w:r>
        <w:r>
          <w:fldChar w:fldCharType="separate"/>
        </w:r>
        <w:r>
          <w:t>42</w:t>
        </w:r>
        <w:r>
          <w:fldChar w:fldCharType="end"/>
        </w:r>
      </w:hyperlink>
    </w:p>
    <w:p w:rsidR="00E6097D" w14:paraId="7AF9E780" w14:textId="77777777">
      <w:pPr>
        <w:pStyle w:val="TOC2"/>
        <w:tabs>
          <w:tab w:val="right" w:leader="dot" w:pos="8306"/>
        </w:tabs>
      </w:pPr>
      <w:hyperlink w:anchor="_Toc3675" w:history="1">
        <w:r>
          <w:rPr>
            <w:rFonts w:ascii="仿宋" w:eastAsia="仿宋" w:hAnsi="仿宋" w:cs="仿宋" w:hint="eastAsia"/>
          </w:rPr>
          <w:t>（六）经济评价结论</w:t>
        </w:r>
        <w:r>
          <w:tab/>
        </w:r>
        <w:r>
          <w:fldChar w:fldCharType="begin"/>
        </w:r>
        <w:r>
          <w:instrText xml:space="preserve"> PAGEREF _Toc3675 \h </w:instrText>
        </w:r>
        <w:r>
          <w:fldChar w:fldCharType="separate"/>
        </w:r>
        <w:r>
          <w:t>43</w:t>
        </w:r>
        <w:r>
          <w:fldChar w:fldCharType="end"/>
        </w:r>
      </w:hyperlink>
    </w:p>
    <w:p w:rsidR="00E6097D" w14:paraId="60330E16" w14:textId="77777777">
      <w:pPr>
        <w:pStyle w:val="TOC1"/>
        <w:tabs>
          <w:tab w:val="right" w:leader="dot" w:pos="8306"/>
        </w:tabs>
      </w:pPr>
      <w:hyperlink w:anchor="_Toc25607" w:history="1">
        <w:r>
          <w:rPr>
            <w:rFonts w:ascii="仿宋" w:eastAsia="仿宋" w:hAnsi="仿宋" w:cs="仿宋" w:hint="eastAsia"/>
          </w:rPr>
          <w:t>九、组织架构分析</w:t>
        </w:r>
        <w:r>
          <w:tab/>
        </w:r>
        <w:r>
          <w:fldChar w:fldCharType="begin"/>
        </w:r>
        <w:r>
          <w:instrText xml:space="preserve"> PAGEREF _Toc25607 \h </w:instrText>
        </w:r>
        <w:r>
          <w:fldChar w:fldCharType="separate"/>
        </w:r>
        <w:r>
          <w:t>44</w:t>
        </w:r>
        <w:r>
          <w:fldChar w:fldCharType="end"/>
        </w:r>
      </w:hyperlink>
    </w:p>
    <w:p w:rsidR="00E6097D" w14:paraId="21B0541C" w14:textId="77777777">
      <w:pPr>
        <w:pStyle w:val="TOC2"/>
        <w:tabs>
          <w:tab w:val="right" w:leader="dot" w:pos="8306"/>
        </w:tabs>
      </w:pPr>
      <w:hyperlink w:anchor="_Toc4874" w:history="1">
        <w:r>
          <w:rPr>
            <w:rFonts w:ascii="仿宋" w:eastAsia="仿宋" w:hAnsi="仿宋" w:cs="仿宋" w:hint="eastAsia"/>
          </w:rPr>
          <w:t>（一）人力资源配</w:t>
        </w:r>
        <w:r>
          <w:rPr>
            <w:rFonts w:ascii="仿宋" w:eastAsia="仿宋" w:hAnsi="仿宋" w:cs="仿宋" w:hint="eastAsia"/>
          </w:rPr>
          <w:t>置</w:t>
        </w:r>
        <w:r>
          <w:tab/>
        </w:r>
        <w:r>
          <w:fldChar w:fldCharType="begin"/>
        </w:r>
        <w:r>
          <w:instrText xml:space="preserve"> PAGEREF _Toc4874 \h </w:instrText>
        </w:r>
        <w:r>
          <w:fldChar w:fldCharType="separate"/>
        </w:r>
        <w:r>
          <w:t>44</w:t>
        </w:r>
        <w:r>
          <w:fldChar w:fldCharType="end"/>
        </w:r>
      </w:hyperlink>
    </w:p>
    <w:p w:rsidR="00E6097D" w14:paraId="04978227" w14:textId="77777777">
      <w:pPr>
        <w:pStyle w:val="TOC2"/>
        <w:tabs>
          <w:tab w:val="right" w:leader="dot" w:pos="8306"/>
        </w:tabs>
      </w:pPr>
      <w:hyperlink w:anchor="_Toc10913" w:history="1">
        <w:r>
          <w:rPr>
            <w:rFonts w:ascii="仿宋" w:eastAsia="仿宋" w:hAnsi="仿宋" w:cs="仿宋" w:hint="eastAsia"/>
          </w:rPr>
          <w:t>（二）员工技能培训</w:t>
        </w:r>
        <w:r>
          <w:tab/>
        </w:r>
        <w:r>
          <w:fldChar w:fldCharType="begin"/>
        </w:r>
        <w:r>
          <w:instrText xml:space="preserve"> PAGEREF _Toc10913 \h </w:instrText>
        </w:r>
        <w:r>
          <w:fldChar w:fldCharType="separate"/>
        </w:r>
        <w:r>
          <w:t>45</w:t>
        </w:r>
        <w:r>
          <w:fldChar w:fldCharType="end"/>
        </w:r>
      </w:hyperlink>
    </w:p>
    <w:p w:rsidR="00E6097D" w14:paraId="4368CCB0" w14:textId="77777777">
      <w:pPr>
        <w:pStyle w:val="TOC1"/>
        <w:tabs>
          <w:tab w:val="right" w:leader="dot" w:pos="8306"/>
        </w:tabs>
      </w:pPr>
      <w:hyperlink w:anchor="_Toc6124" w:history="1">
        <w:r>
          <w:rPr>
            <w:rFonts w:ascii="仿宋" w:eastAsia="仿宋" w:hAnsi="仿宋" w:cs="仿宋" w:hint="eastAsia"/>
          </w:rPr>
          <w:t>十、金融专用设备：保险柜项目规划进度</w:t>
        </w:r>
        <w:r>
          <w:tab/>
        </w:r>
        <w:r>
          <w:fldChar w:fldCharType="begin"/>
        </w:r>
        <w:r>
          <w:instrText xml:space="preserve"> PAGEREF _Toc6124 \h </w:instrText>
        </w:r>
        <w:r>
          <w:fldChar w:fldCharType="separate"/>
        </w:r>
        <w:r>
          <w:t>47</w:t>
        </w:r>
        <w:r>
          <w:fldChar w:fldCharType="end"/>
        </w:r>
      </w:hyperlink>
    </w:p>
    <w:p w:rsidR="00E6097D" w14:paraId="26815075" w14:textId="77777777">
      <w:pPr>
        <w:pStyle w:val="TOC2"/>
        <w:tabs>
          <w:tab w:val="right" w:leader="dot" w:pos="8306"/>
        </w:tabs>
      </w:pPr>
      <w:hyperlink w:anchor="_Toc3593" w:history="1">
        <w:r>
          <w:rPr>
            <w:rFonts w:ascii="仿宋" w:eastAsia="仿宋" w:hAnsi="仿宋" w:cs="仿宋" w:hint="eastAsia"/>
          </w:rPr>
          <w:t>（一）金融专用设备：保险柜项目进度安排</w:t>
        </w:r>
        <w:r>
          <w:tab/>
        </w:r>
        <w:r>
          <w:fldChar w:fldCharType="begin"/>
        </w:r>
        <w:r>
          <w:instrText xml:space="preserve"> PAGEREF _Toc3593 \h </w:instrText>
        </w:r>
        <w:r>
          <w:fldChar w:fldCharType="separate"/>
        </w:r>
        <w:r>
          <w:t>47</w:t>
        </w:r>
        <w:r>
          <w:fldChar w:fldCharType="end"/>
        </w:r>
      </w:hyperlink>
    </w:p>
    <w:p w:rsidR="00E6097D" w14:paraId="49F86E26" w14:textId="77777777">
      <w:pPr>
        <w:pStyle w:val="TOC2"/>
        <w:tabs>
          <w:tab w:val="right" w:leader="dot" w:pos="8306"/>
        </w:tabs>
      </w:pPr>
      <w:hyperlink w:anchor="_Toc9000" w:history="1">
        <w:r>
          <w:rPr>
            <w:rFonts w:ascii="仿宋" w:eastAsia="仿宋" w:hAnsi="仿宋" w:cs="仿宋" w:hint="eastAsia"/>
          </w:rPr>
          <w:t>（二）金融专用设备：保险柜项目实施保障措施</w:t>
        </w:r>
        <w:r>
          <w:tab/>
        </w:r>
        <w:r>
          <w:fldChar w:fldCharType="begin"/>
        </w:r>
        <w:r>
          <w:instrText xml:space="preserve"> PAGEREF _Toc9000 \h </w:instrText>
        </w:r>
        <w:r>
          <w:fldChar w:fldCharType="separate"/>
        </w:r>
        <w:r>
          <w:t>48</w:t>
        </w:r>
        <w:r>
          <w:fldChar w:fldCharType="end"/>
        </w:r>
      </w:hyperlink>
    </w:p>
    <w:p w:rsidR="00E6097D" w14:paraId="5AA672E2" w14:textId="77777777">
      <w:pPr>
        <w:pStyle w:val="TOC1"/>
        <w:tabs>
          <w:tab w:val="right" w:leader="dot" w:pos="8306"/>
        </w:tabs>
      </w:pPr>
      <w:hyperlink w:anchor="_Toc10516" w:history="1">
        <w:r>
          <w:rPr>
            <w:rFonts w:ascii="仿宋" w:eastAsia="仿宋" w:hAnsi="仿宋" w:cs="仿宋" w:hint="eastAsia"/>
          </w:rPr>
          <w:t>十一、管理团队</w:t>
        </w:r>
        <w:r>
          <w:tab/>
        </w:r>
        <w:r>
          <w:fldChar w:fldCharType="begin"/>
        </w:r>
        <w:r>
          <w:instrText xml:space="preserve"> PAGEREF _Toc10516 \h </w:instrText>
        </w:r>
        <w:r>
          <w:fldChar w:fldCharType="separate"/>
        </w:r>
        <w:r>
          <w:t>48</w:t>
        </w:r>
        <w:r>
          <w:fldChar w:fldCharType="end"/>
        </w:r>
      </w:hyperlink>
    </w:p>
    <w:p w:rsidR="00E6097D" w14:paraId="3E922217" w14:textId="77777777">
      <w:pPr>
        <w:pStyle w:val="TOC2"/>
        <w:tabs>
          <w:tab w:val="right" w:leader="dot" w:pos="8306"/>
        </w:tabs>
      </w:pPr>
      <w:hyperlink w:anchor="_Toc1121" w:history="1">
        <w:r>
          <w:rPr>
            <w:rFonts w:ascii="仿宋" w:eastAsia="仿宋" w:hAnsi="仿宋" w:cs="仿宋" w:hint="eastAsia"/>
          </w:rPr>
          <w:t>（一）管理层简介</w:t>
        </w:r>
        <w:r>
          <w:tab/>
        </w:r>
        <w:r>
          <w:fldChar w:fldCharType="begin"/>
        </w:r>
        <w:r>
          <w:instrText xml:space="preserve"> PAGEREF _Toc1121 \h </w:instrText>
        </w:r>
        <w:r>
          <w:fldChar w:fldCharType="separate"/>
        </w:r>
        <w:r>
          <w:t>48</w:t>
        </w:r>
        <w:r>
          <w:fldChar w:fldCharType="end"/>
        </w:r>
      </w:hyperlink>
    </w:p>
    <w:p w:rsidR="00E6097D" w14:paraId="0732ABF8" w14:textId="77777777">
      <w:pPr>
        <w:pStyle w:val="TOC2"/>
        <w:tabs>
          <w:tab w:val="right" w:leader="dot" w:pos="8306"/>
        </w:tabs>
      </w:pPr>
      <w:hyperlink w:anchor="_Toc13434" w:history="1">
        <w:r>
          <w:rPr>
            <w:rFonts w:ascii="仿宋" w:eastAsia="仿宋" w:hAnsi="仿宋" w:cs="仿宋" w:hint="eastAsia"/>
          </w:rPr>
          <w:t>（二）组织结构</w:t>
        </w:r>
        <w:r>
          <w:tab/>
        </w:r>
        <w:r>
          <w:fldChar w:fldCharType="begin"/>
        </w:r>
        <w:r>
          <w:instrText xml:space="preserve"> PAGEREF _Toc13434 \h </w:instrText>
        </w:r>
        <w:r>
          <w:fldChar w:fldCharType="separate"/>
        </w:r>
        <w:r>
          <w:t>49</w:t>
        </w:r>
        <w:r>
          <w:fldChar w:fldCharType="end"/>
        </w:r>
      </w:hyperlink>
    </w:p>
    <w:p w:rsidR="00E6097D" w14:paraId="3DFBF3E1" w14:textId="77777777">
      <w:pPr>
        <w:pStyle w:val="TOC2"/>
        <w:tabs>
          <w:tab w:val="right" w:leader="dot" w:pos="8306"/>
        </w:tabs>
      </w:pPr>
      <w:hyperlink w:anchor="_Toc675" w:history="1">
        <w:r>
          <w:rPr>
            <w:rFonts w:ascii="仿宋" w:eastAsia="仿宋" w:hAnsi="仿宋" w:cs="仿宋" w:hint="eastAsia"/>
          </w:rPr>
          <w:t>（三）岗位职责</w:t>
        </w:r>
        <w:r>
          <w:tab/>
        </w:r>
        <w:r>
          <w:fldChar w:fldCharType="begin"/>
        </w:r>
        <w:r>
          <w:instrText xml:space="preserve"> PAGEREF _Toc675 \h </w:instrText>
        </w:r>
        <w:r>
          <w:fldChar w:fldCharType="separate"/>
        </w:r>
        <w:r>
          <w:t>51</w:t>
        </w:r>
        <w:r>
          <w:fldChar w:fldCharType="end"/>
        </w:r>
      </w:hyperlink>
    </w:p>
    <w:p w:rsidR="00E6097D" w14:paraId="05C7CDB7" w14:textId="77777777">
      <w:pPr>
        <w:pStyle w:val="TOC1"/>
        <w:tabs>
          <w:tab w:val="right" w:leader="dot" w:pos="8306"/>
        </w:tabs>
      </w:pPr>
      <w:hyperlink w:anchor="_Toc20346" w:history="1">
        <w:r>
          <w:rPr>
            <w:rFonts w:ascii="仿宋" w:eastAsia="仿宋" w:hAnsi="仿宋" w:cs="仿宋" w:hint="eastAsia"/>
          </w:rPr>
          <w:t>十二、金融专用设备：保险柜项目建设单位</w:t>
        </w:r>
        <w:r>
          <w:tab/>
        </w:r>
        <w:r>
          <w:fldChar w:fldCharType="begin"/>
        </w:r>
        <w:r>
          <w:instrText xml:space="preserve"> PAGEREF _Toc20346 \h </w:instrText>
        </w:r>
        <w:r>
          <w:fldChar w:fldCharType="separate"/>
        </w:r>
        <w:r>
          <w:t>53</w:t>
        </w:r>
        <w:r>
          <w:fldChar w:fldCharType="end"/>
        </w:r>
      </w:hyperlink>
    </w:p>
    <w:p w:rsidR="00E6097D" w14:paraId="5D2BAA30" w14:textId="77777777">
      <w:pPr>
        <w:pStyle w:val="TOC2"/>
        <w:tabs>
          <w:tab w:val="right" w:leader="dot" w:pos="8306"/>
        </w:tabs>
      </w:pPr>
      <w:hyperlink w:anchor="_Toc2802" w:history="1">
        <w:r>
          <w:rPr>
            <w:rFonts w:ascii="仿宋" w:eastAsia="仿宋" w:hAnsi="仿宋" w:cs="仿宋" w:hint="eastAsia"/>
          </w:rPr>
          <w:t>（一）金融专</w:t>
        </w:r>
        <w:r>
          <w:rPr>
            <w:rFonts w:ascii="仿宋" w:eastAsia="仿宋" w:hAnsi="仿宋" w:cs="仿宋" w:hint="eastAsia"/>
          </w:rPr>
          <w:t>用设备：保险柜项目承办单位基本情况</w:t>
        </w:r>
        <w:r>
          <w:tab/>
        </w:r>
        <w:r>
          <w:fldChar w:fldCharType="begin"/>
        </w:r>
        <w:r>
          <w:instrText xml:space="preserve"> PAGEREF _Toc2802 \h </w:instrText>
        </w:r>
        <w:r>
          <w:fldChar w:fldCharType="separate"/>
        </w:r>
        <w:r>
          <w:t>53</w:t>
        </w:r>
        <w:r>
          <w:fldChar w:fldCharType="end"/>
        </w:r>
      </w:hyperlink>
    </w:p>
    <w:p w:rsidR="00E6097D" w14:paraId="6F2CE2EE" w14:textId="77777777">
      <w:pPr>
        <w:pStyle w:val="TOC2"/>
        <w:tabs>
          <w:tab w:val="right" w:leader="dot" w:pos="8306"/>
        </w:tabs>
      </w:pPr>
      <w:hyperlink w:anchor="_Toc23237" w:history="1">
        <w:r>
          <w:rPr>
            <w:rFonts w:ascii="仿宋" w:eastAsia="仿宋" w:hAnsi="仿宋" w:cs="仿宋" w:hint="eastAsia"/>
          </w:rPr>
          <w:t>（二）公司经济效益分析</w:t>
        </w:r>
        <w:r>
          <w:tab/>
        </w:r>
        <w:r>
          <w:fldChar w:fldCharType="begin"/>
        </w:r>
        <w:r>
          <w:instrText xml:space="preserve"> PAGEREF _Toc23237 \h </w:instrText>
        </w:r>
        <w:r>
          <w:fldChar w:fldCharType="separate"/>
        </w:r>
        <w:r>
          <w:t>54</w:t>
        </w:r>
        <w:r>
          <w:fldChar w:fldCharType="end"/>
        </w:r>
      </w:hyperlink>
    </w:p>
    <w:p w:rsidR="00E6097D" w14:paraId="280AA917" w14:textId="77777777">
      <w:pPr>
        <w:pStyle w:val="TOC1"/>
        <w:tabs>
          <w:tab w:val="right" w:leader="dot" w:pos="8306"/>
        </w:tabs>
      </w:pPr>
      <w:hyperlink w:anchor="_Toc27656" w:history="1">
        <w:r>
          <w:rPr>
            <w:rFonts w:ascii="仿宋" w:eastAsia="仿宋" w:hAnsi="仿宋" w:cs="仿宋" w:hint="eastAsia"/>
          </w:rPr>
          <w:t>十三、建设规模</w:t>
        </w:r>
        <w:r>
          <w:tab/>
        </w:r>
        <w:r>
          <w:fldChar w:fldCharType="begin"/>
        </w:r>
        <w:r>
          <w:instrText xml:space="preserve"> PAGEREF _Toc27656 \h </w:instrText>
        </w:r>
        <w:r>
          <w:fldChar w:fldCharType="separate"/>
        </w:r>
        <w:r>
          <w:t>55</w:t>
        </w:r>
        <w:r>
          <w:fldChar w:fldCharType="end"/>
        </w:r>
      </w:hyperlink>
    </w:p>
    <w:p w:rsidR="00E6097D" w14:paraId="3C05AF19" w14:textId="77777777">
      <w:pPr>
        <w:pStyle w:val="TOC2"/>
        <w:tabs>
          <w:tab w:val="right" w:leader="dot" w:pos="8306"/>
        </w:tabs>
      </w:pPr>
      <w:hyperlink w:anchor="_Toc24500" w:history="1">
        <w:r>
          <w:rPr>
            <w:rFonts w:ascii="仿宋" w:eastAsia="仿宋" w:hAnsi="仿宋" w:cs="仿宋" w:hint="eastAsia"/>
          </w:rPr>
          <w:t>（一）产品规划</w:t>
        </w:r>
        <w:r>
          <w:tab/>
        </w:r>
        <w:r>
          <w:fldChar w:fldCharType="begin"/>
        </w:r>
        <w:r>
          <w:instrText xml:space="preserve"> PAGEREF _Toc24500 \h </w:instrText>
        </w:r>
        <w:r>
          <w:fldChar w:fldCharType="separate"/>
        </w:r>
        <w:r>
          <w:t>55</w:t>
        </w:r>
        <w:r>
          <w:fldChar w:fldCharType="end"/>
        </w:r>
      </w:hyperlink>
    </w:p>
    <w:p w:rsidR="00E6097D" w14:paraId="411B2075" w14:textId="77777777">
      <w:pPr>
        <w:pStyle w:val="TOC2"/>
        <w:tabs>
          <w:tab w:val="right" w:leader="dot" w:pos="8306"/>
        </w:tabs>
      </w:pPr>
      <w:hyperlink w:anchor="_Toc20806" w:history="1">
        <w:r>
          <w:rPr>
            <w:rFonts w:ascii="仿宋" w:eastAsia="仿宋" w:hAnsi="仿宋" w:cs="仿宋" w:hint="eastAsia"/>
          </w:rPr>
          <w:t>（二）建设规模</w:t>
        </w:r>
        <w:r>
          <w:tab/>
        </w:r>
        <w:r>
          <w:fldChar w:fldCharType="begin"/>
        </w:r>
        <w:r>
          <w:instrText xml:space="preserve"> PAGEREF _Toc20806 \h </w:instrText>
        </w:r>
        <w:r>
          <w:fldChar w:fldCharType="separate"/>
        </w:r>
        <w:r>
          <w:t>56</w:t>
        </w:r>
        <w:r>
          <w:fldChar w:fldCharType="end"/>
        </w:r>
      </w:hyperlink>
    </w:p>
    <w:p w:rsidR="00E6097D" w14:paraId="48B90231"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E6097D" w14:paraId="20ED8830" w14:textId="77777777">
      <w:pPr>
        <w:pStyle w:val="Heading1"/>
        <w:jc w:val="center"/>
        <w:rPr>
          <w:rFonts w:ascii="仿宋" w:eastAsia="仿宋" w:hAnsi="仿宋" w:cs="仿宋"/>
        </w:rPr>
      </w:pPr>
      <w:bookmarkStart w:id="0" w:name="_Toc13248"/>
      <w:r>
        <w:rPr>
          <w:rFonts w:ascii="仿宋" w:eastAsia="仿宋" w:hAnsi="仿宋" w:cs="仿宋" w:hint="eastAsia"/>
        </w:rPr>
        <w:t>概论</w:t>
      </w:r>
      <w:bookmarkEnd w:id="0"/>
    </w:p>
    <w:p w:rsidR="00E6097D" w14:paraId="538E66FD"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E6097D" w14:paraId="1911D1AD"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E6097D" w14:paraId="5BA5A48D" w14:textId="77777777">
      <w:pPr>
        <w:pStyle w:val="Heading1"/>
        <w:ind w:firstLine="560" w:firstLineChars="200"/>
        <w:rPr>
          <w:rFonts w:ascii="仿宋" w:eastAsia="仿宋" w:hAnsi="仿宋" w:cs="仿宋"/>
          <w:sz w:val="28"/>
        </w:rPr>
      </w:pPr>
      <w:bookmarkStart w:id="1" w:name="_Toc21620"/>
      <w:r>
        <w:rPr>
          <w:rFonts w:ascii="仿宋" w:eastAsia="仿宋" w:hAnsi="仿宋" w:cs="仿宋" w:hint="eastAsia"/>
          <w:sz w:val="28"/>
        </w:rPr>
        <w:t>一</w:t>
      </w:r>
      <w:r>
        <w:rPr>
          <w:rFonts w:ascii="仿宋" w:eastAsia="仿宋" w:hAnsi="仿宋" w:cs="仿宋" w:hint="eastAsia"/>
          <w:sz w:val="28"/>
        </w:rPr>
        <w:t>、金融专用设备：保险柜项目选址方案</w:t>
      </w:r>
      <w:bookmarkEnd w:id="1"/>
    </w:p>
    <w:p w:rsidR="00E6097D" w14:paraId="7CA692BB" w14:textId="77777777">
      <w:pPr>
        <w:pStyle w:val="Heading2"/>
        <w:rPr>
          <w:rFonts w:ascii="仿宋" w:eastAsia="仿宋" w:hAnsi="仿宋" w:cs="仿宋"/>
        </w:rPr>
      </w:pPr>
      <w:bookmarkStart w:id="2" w:name="_Toc18138"/>
      <w:r>
        <w:rPr>
          <w:rFonts w:ascii="仿宋" w:eastAsia="仿宋" w:hAnsi="仿宋" w:cs="仿宋" w:hint="eastAsia"/>
        </w:rPr>
        <w:t>（一）金融专用设备：保险柜项目选址原则</w:t>
      </w:r>
      <w:bookmarkEnd w:id="2"/>
    </w:p>
    <w:p w:rsidR="00E6097D" w14:paraId="1D580426"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金融专用设备：保险柜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金融专用设备：保险柜项目的建设与运营过程中不仅实现了经济效益的提升，还顾及社会效益和环境效益，以实现这三者的统一。最终选址将以土地利用最优化为目标，以确保金融专用设备：保险柜项目的可行性和可持续性。</w:t>
      </w:r>
    </w:p>
    <w:p w:rsidR="00E6097D" w14:paraId="54A3F527" w14:textId="77777777">
      <w:pPr>
        <w:pStyle w:val="Heading2"/>
        <w:ind w:firstLine="560" w:firstLineChars="200"/>
        <w:rPr>
          <w:rFonts w:ascii="仿宋" w:eastAsia="仿宋" w:hAnsi="仿宋" w:cs="仿宋"/>
          <w:sz w:val="28"/>
        </w:rPr>
      </w:pPr>
      <w:bookmarkStart w:id="3" w:name="_Toc19220"/>
      <w:r>
        <w:rPr>
          <w:rFonts w:ascii="仿宋" w:eastAsia="仿宋" w:hAnsi="仿宋" w:cs="仿宋" w:hint="eastAsia"/>
          <w:sz w:val="28"/>
        </w:rPr>
        <w:t>（二）建设</w:t>
      </w:r>
      <w:r>
        <w:rPr>
          <w:rFonts w:ascii="仿宋" w:eastAsia="仿宋" w:hAnsi="仿宋" w:cs="仿宋" w:hint="eastAsia"/>
          <w:sz w:val="28"/>
        </w:rPr>
        <w:t>区基本情况</w:t>
      </w:r>
      <w:bookmarkEnd w:id="3"/>
    </w:p>
    <w:p w:rsidR="00E6097D" w14:paraId="3100C0B8"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E6097D" w14:paraId="04EE2DBC"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E6097D" w14:paraId="405D4570"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建设区的人口约为（人口数量），其中城市人口占比约为（城市人口比例），呈现出稳定增长的趋势。该地区的劳动力市场充分，拥有（列举人才资源，如高校、职业培训机构），为企业提供了充足的用工资源。</w:t>
      </w:r>
    </w:p>
    <w:p w:rsidR="00E6097D" w14:paraId="553D9FBF" w14:textId="77777777">
      <w:pPr>
        <w:ind w:firstLine="560" w:firstLineChars="200"/>
        <w:rPr>
          <w:rFonts w:ascii="仿宋" w:eastAsia="仿宋" w:hAnsi="仿宋" w:cs="仿宋"/>
          <w:sz w:val="28"/>
        </w:rPr>
      </w:pPr>
      <w:r>
        <w:rPr>
          <w:rFonts w:ascii="仿宋" w:eastAsia="仿宋" w:hAnsi="仿宋" w:cs="仿宋" w:hint="eastAsia"/>
          <w:sz w:val="28"/>
        </w:rPr>
        <w:t>区内已建设了（</w:t>
      </w:r>
      <w:r>
        <w:rPr>
          <w:rFonts w:ascii="仿宋" w:eastAsia="仿宋" w:hAnsi="仿宋" w:cs="仿宋" w:hint="eastAsia"/>
          <w:sz w:val="28"/>
        </w:rPr>
        <w:t>已建设的基础设施和公共服务设施），并拥有完善的（列出交通、能源、通信等基础设施）。这些设施为企业提供了良好的生产和运营环境。</w:t>
      </w:r>
    </w:p>
    <w:p w:rsidR="00E6097D" w14:paraId="382635DC"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E6097D" w14:paraId="2CECF9BD" w14:textId="77777777">
      <w:pPr>
        <w:ind w:firstLine="560" w:firstLineChars="200"/>
        <w:rPr>
          <w:rFonts w:ascii="仿宋" w:eastAsia="仿宋" w:hAnsi="仿宋" w:cs="仿宋"/>
          <w:sz w:val="28"/>
        </w:rPr>
      </w:pPr>
      <w:r>
        <w:rPr>
          <w:rFonts w:ascii="仿宋" w:eastAsia="仿宋" w:hAnsi="仿宋" w:cs="仿宋" w:hint="eastAsia"/>
          <w:sz w:val="28"/>
        </w:rPr>
        <w:t>建设区还承载了多个重要的产业园区或工业集聚区，如（列举已存在的重要产业园区）。这些区域已经孵化了众多知名企业，为新投资金融专用设备：保险柜项目提供了合作和资源整合的机会。</w:t>
      </w:r>
    </w:p>
    <w:p w:rsidR="00E6097D" w14:paraId="1A357FB6" w14:textId="77777777">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E6097D"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E6097D" w14:paraId="11711780" w14:textId="77777777">
      <w:pPr>
        <w:pStyle w:val="Heading2"/>
        <w:ind w:firstLine="560" w:firstLineChars="200"/>
        <w:rPr>
          <w:rFonts w:ascii="仿宋" w:eastAsia="仿宋" w:hAnsi="仿宋" w:cs="仿宋"/>
          <w:sz w:val="28"/>
        </w:rPr>
      </w:pPr>
      <w:bookmarkStart w:id="4" w:name="_Toc24916"/>
      <w:r>
        <w:rPr>
          <w:rFonts w:ascii="仿宋" w:eastAsia="仿宋" w:hAnsi="仿宋" w:cs="仿宋" w:hint="eastAsia"/>
          <w:sz w:val="28"/>
        </w:rPr>
        <w:t>（三）产业发展方向</w:t>
      </w:r>
      <w:bookmarkEnd w:id="4"/>
    </w:p>
    <w:p w:rsidR="00E6097D" w14:paraId="3A9F4DAF"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E6097D" w14:paraId="0C7417A8" w14:textId="659D4D6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w:t>
      </w:r>
      <w:r>
        <w:rPr>
          <w:rFonts w:ascii="仿宋" w:eastAsia="仿宋" w:hAnsi="仿宋" w:cs="仿宋" w:hint="eastAsia"/>
          <w:sz w:val="28"/>
        </w:rPr>
        <w:t>电子设备、机械制造等领域。支持和引导高新技术产业的发展，促进智能制造和自动化技术的应用，提高生产效率和产品质量。</w:t>
      </w:r>
    </w:p>
    <w:p w:rsidR="00E6097D" w14:paraId="5CBC3CC8" w14:textId="5EAEC00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新能源与清洁技术：积极发展新能源产业，包括太阳能、风能、以及能源储存和管理技术。推动清洁技术的研究和应用，减少环境污染，提高能源利用效率。</w:t>
      </w:r>
    </w:p>
    <w:p w:rsidR="00E6097D" w14:paraId="3C7499B3" w14:textId="7109D06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E6097D" w14:paraId="60394815" w14:textId="208D66B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w:t>
      </w:r>
      <w:r>
        <w:rPr>
          <w:rFonts w:ascii="仿宋" w:eastAsia="仿宋" w:hAnsi="仿宋" w:cs="仿宋" w:hint="eastAsia"/>
          <w:sz w:val="28"/>
        </w:rPr>
        <w:t>医疗水平和人民健康。</w:t>
      </w:r>
    </w:p>
    <w:p w:rsidR="00E6097D" w14:paraId="108F4897" w14:textId="6BAA968E">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p>
    <w:p w:rsidR="00E6097D" w14:paraId="63E07F1A" w14:textId="0A5EAD2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6.</w:t>
      </w:r>
    </w:p>
    <w:p w:rsidR="00E6097D" w14:textId="0A5EAD24">
      <w:pPr>
        <w:ind w:firstLine="560" w:firstLineChars="200"/>
        <w:rPr>
          <w:rFonts w:ascii="仿宋" w:eastAsia="仿宋" w:hAnsi="仿宋" w:cs="仿宋"/>
          <w:sz w:val="28"/>
        </w:rPr>
      </w:pPr>
      <w:r>
        <w:rPr>
          <w:rFonts w:ascii="仿宋" w:eastAsia="仿宋" w:hAnsi="仿宋" w:cs="仿宋" w:hint="eastAsia"/>
          <w:sz w:val="28"/>
        </w:rPr>
        <w:t>文化创意产业：发展文化创意产业，包括影视制作、数字娱乐、艺术和设计等领域。提供文化和创意企业的支持，推动文化产业的繁荣。</w:t>
      </w:r>
    </w:p>
    <w:p w:rsidR="00E6097D" w14:paraId="3678F5C4" w14:textId="6D24F2C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环保和可持续发展：强调环保和可持续发展，鼓励可再生能源、废弃物处理和循环经济。支持企业采用绿色生产和可持续经营实践。</w:t>
      </w:r>
    </w:p>
    <w:p w:rsidR="00E6097D" w14:paraId="59793A91" w14:textId="3D81A430">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跨境贸易和物流：发展跨境电子商务、国际物流和跨境贸易，促进地区经济融合。建设跨境贸易园区和物流枢纽，提高贸易便利性。</w:t>
      </w:r>
    </w:p>
    <w:p w:rsidR="00E6097D" w14:paraId="1AC8A8C4" w14:textId="3184A9C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人才培养和创新：加强教育和研究机构，培养高素质人才，支持科研和创新金融专用设备：保险柜项目。鼓励企业与学术界合作，推动科技创新。</w:t>
      </w:r>
    </w:p>
    <w:p w:rsidR="00E6097D" w14:paraId="1EFF23BF" w14:textId="4971A65C">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服务业：促进现代服务业的发展，包括金融、旅游、物流、教育、健康等。提供优质服务，满足不同人群的需求。</w:t>
      </w:r>
    </w:p>
    <w:p w:rsidR="00E6097D" w14:paraId="3D0B273C" w14:textId="77777777">
      <w:pPr>
        <w:ind w:firstLine="560" w:firstLineChars="200"/>
        <w:rPr>
          <w:rFonts w:ascii="仿宋" w:eastAsia="仿宋" w:hAnsi="仿宋" w:cs="仿宋"/>
          <w:sz w:val="28"/>
        </w:rPr>
      </w:pPr>
      <w:r>
        <w:rPr>
          <w:rFonts w:ascii="仿宋" w:eastAsia="仿宋" w:hAnsi="仿宋" w:cs="仿宋" w:hint="eastAsia"/>
          <w:sz w:val="28"/>
        </w:rPr>
        <w:t>这些产业发展方向是根据该</w:t>
      </w:r>
      <w:r>
        <w:rPr>
          <w:rFonts w:ascii="仿宋" w:eastAsia="仿宋" w:hAnsi="仿宋" w:cs="仿宋" w:hint="eastAsia"/>
          <w:sz w:val="28"/>
        </w:rPr>
        <w:t>建设区的地理、经济和社会特点以及国内外市场需求来确定的。通过支持这些领域的发展，该建设区将能够实现产业多元化，提高经济韧性，创造更多的就业机会，吸引更多的投资，并实现可持续发展的目标。</w:t>
      </w:r>
    </w:p>
    <w:p w:rsidR="00E6097D" w14:paraId="6FED0242" w14:textId="77777777">
      <w:pPr>
        <w:pStyle w:val="Heading2"/>
        <w:ind w:firstLine="560" w:firstLineChars="200"/>
        <w:rPr>
          <w:rFonts w:ascii="仿宋" w:eastAsia="仿宋" w:hAnsi="仿宋" w:cs="仿宋"/>
          <w:sz w:val="28"/>
        </w:rPr>
      </w:pPr>
      <w:bookmarkStart w:id="5" w:name="_Toc22076"/>
      <w:r>
        <w:rPr>
          <w:rFonts w:ascii="仿宋" w:eastAsia="仿宋" w:hAnsi="仿宋" w:cs="仿宋" w:hint="eastAsia"/>
          <w:sz w:val="28"/>
        </w:rPr>
        <w:t>（四）金融专用设备：保险柜项目选址综合评价</w:t>
      </w:r>
      <w:bookmarkEnd w:id="5"/>
    </w:p>
    <w:p w:rsidR="00E6097D" w14:paraId="727C9988"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金融专用设备：保险柜项目选址的考虑因素应包括城乡建设总体规划以及占地使用规划的要求，确保金融专用设备：保险柜项目的布局与当地的城市和农村发展规划相一致。此外，选址应考虑便捷的陆路交通，以便材料运输和工作人员的出行，同时，施工场址应具备方便的条件，以支持金融专用设备：保险柜项目的高效</w:t>
      </w:r>
    </w:p>
    <w:p w:rsidR="00E6097D" w14:textId="77777777">
      <w:pPr>
        <w:ind w:firstLine="560" w:firstLineChars="200"/>
        <w:rPr>
          <w:rFonts w:ascii="仿宋" w:eastAsia="仿宋" w:hAnsi="仿宋" w:cs="仿宋"/>
          <w:sz w:val="28"/>
        </w:rPr>
      </w:pPr>
      <w:r>
        <w:rPr>
          <w:rFonts w:ascii="仿宋" w:eastAsia="仿宋" w:hAnsi="仿宋" w:cs="仿宋" w:hint="eastAsia"/>
          <w:sz w:val="28"/>
        </w:rPr>
        <w:t>实施。此外，选址也需要与大气污染防治政策、水资源保护政策以及自然生态资源保护政策相一致，以确保金融专用设备：保险柜项目的环保性和可持续性。这些综合因素的考虑将有助于选择最合适的金融专用设备：保险柜项目选址，以支持金融专用设备：保险柜项目的顺利进行。</w:t>
      </w:r>
    </w:p>
    <w:p w:rsidR="00E6097D" w14:paraId="311AE47A" w14:textId="77777777">
      <w:pPr>
        <w:pStyle w:val="Heading1"/>
        <w:ind w:firstLine="560" w:firstLineChars="200"/>
        <w:rPr>
          <w:rFonts w:ascii="仿宋" w:eastAsia="仿宋" w:hAnsi="仿宋" w:cs="仿宋"/>
          <w:sz w:val="28"/>
        </w:rPr>
      </w:pPr>
      <w:bookmarkStart w:id="6" w:name="_Toc12093"/>
      <w:r>
        <w:rPr>
          <w:rFonts w:ascii="仿宋" w:eastAsia="仿宋" w:hAnsi="仿宋" w:cs="仿宋" w:hint="eastAsia"/>
          <w:sz w:val="28"/>
        </w:rPr>
        <w:t>二、行业前景及市场预测</w:t>
      </w:r>
      <w:bookmarkEnd w:id="6"/>
    </w:p>
    <w:p w:rsidR="00E6097D" w14:paraId="6FBBEFB7" w14:textId="77777777">
      <w:pPr>
        <w:pStyle w:val="Heading2"/>
        <w:rPr>
          <w:rFonts w:ascii="仿宋" w:eastAsia="仿宋" w:hAnsi="仿宋" w:cs="仿宋"/>
        </w:rPr>
      </w:pPr>
      <w:bookmarkStart w:id="7" w:name="_Toc8449"/>
      <w:r>
        <w:rPr>
          <w:rFonts w:ascii="仿宋" w:eastAsia="仿宋" w:hAnsi="仿宋" w:cs="仿宋" w:hint="eastAsia"/>
        </w:rPr>
        <w:t>（一）行业基本情况</w:t>
      </w:r>
      <w:bookmarkEnd w:id="7"/>
    </w:p>
    <w:p w:rsidR="00E6097D" w14:paraId="17E81FB1" w14:textId="2807EF51">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行业定义：金融专用设备：保险柜行业是一个关键的产业领域，专注于生产、分离和供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E6097D" w14:paraId="3F148578" w14:textId="5374AC6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市场规模：金融专用设备：保险柜行业的市场规模</w:t>
      </w:r>
      <w:r>
        <w:rPr>
          <w:rFonts w:ascii="仿宋" w:eastAsia="仿宋" w:hAnsi="仿宋" w:cs="仿宋" w:hint="eastAsia"/>
          <w:sz w:val="28"/>
        </w:rPr>
        <w:t>庞大。全球范围内，该行业的市场价值数以百亿美元计。在国内市场，该行业也呈现出强劲增长势头。</w:t>
      </w:r>
    </w:p>
    <w:p w:rsidR="00E6097D" w14:paraId="115120F7" w14:textId="3E05B053">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行业分类：金融专用设备：保险柜行业通常可以分为以下几个子领域，包括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E6097D" w14:paraId="706A6B6F" w14:textId="7B4A24A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E6097D" w14:paraId="3DA87B02" w14:textId="666C5BCD">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E6097D" w14:paraId="0383D4F8" w14:textId="660AB88A">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w:t>
      </w:r>
      <w:r>
        <w:rPr>
          <w:rFonts w:ascii="仿宋" w:eastAsia="仿宋" w:hAnsi="仿宋" w:cs="仿宋" w:hint="eastAsia"/>
          <w:sz w:val="28"/>
        </w:rPr>
        <w:t>提高、国际市场拓展、供应链优化等。这些趋势影响着行业的未来发展方向。</w:t>
      </w:r>
    </w:p>
    <w:p w:rsidR="00E6097D" w14:paraId="738DEE61" w14:textId="445663A5">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竞争格局：全球金融专用设备：保险柜行业竞争激烈，存在一些大型国际</w:t>
      </w:r>
      <w:r>
        <w:rPr>
          <w:rFonts w:ascii="仿宋" w:eastAsia="仿宋" w:hAnsi="仿宋" w:cs="仿宋" w:hint="eastAsia"/>
          <w:sz w:val="28"/>
        </w:rPr>
        <w:t>XXX</w:t>
      </w:r>
      <w:r>
        <w:rPr>
          <w:rFonts w:ascii="仿宋" w:eastAsia="仿宋" w:hAnsi="仿宋" w:cs="仿宋" w:hint="eastAsia"/>
          <w:sz w:val="28"/>
        </w:rPr>
        <w:t>公司，以及一些本土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E6097D" w14:paraId="26FEF999" w14:textId="41397EC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政策和法规：环保法规、安全标准和质量管理要求对金融专用设备：保险柜行业产生重大影响。政府制定的法规和政策对行业的合规性和可持续性产生关键作用。</w:t>
      </w:r>
    </w:p>
    <w:p w:rsidR="00E6097D" w14:paraId="1EBA2DE3" w14:textId="55C20105">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国际市场：国际市场对金融专用设备：保险柜行业至关重要，特别是出口市场。国际市场的稳定性和竞争格局影响着行业内企业的国际化战略。</w:t>
      </w:r>
    </w:p>
    <w:p w:rsidR="00E6097D" w14:paraId="677F25FE" w14:textId="0EADFD67">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发展前景：随着新兴产业的快速发展和技术不断进步，金融专用设备：保险柜行业有望继续保持增长。国内外市场都将提供丰富的机会，但同时也伴随着激烈的竞争和各种挑战。因此，企业需要不断创新和适应市场变化，以确保行业的可持续发展。</w:t>
      </w:r>
    </w:p>
    <w:p w:rsidR="00E6097D" w14:paraId="13E17AE3" w14:textId="77777777">
      <w:pPr>
        <w:pStyle w:val="Heading2"/>
        <w:ind w:firstLine="560" w:firstLineChars="200"/>
        <w:rPr>
          <w:rFonts w:ascii="仿宋" w:eastAsia="仿宋" w:hAnsi="仿宋" w:cs="仿宋"/>
          <w:sz w:val="28"/>
        </w:rPr>
      </w:pPr>
      <w:bookmarkStart w:id="8" w:name="_Toc10639"/>
      <w:r>
        <w:rPr>
          <w:rFonts w:ascii="仿宋" w:eastAsia="仿宋" w:hAnsi="仿宋" w:cs="仿宋" w:hint="eastAsia"/>
          <w:sz w:val="28"/>
        </w:rPr>
        <w:t>（二）</w:t>
      </w:r>
      <w:r>
        <w:rPr>
          <w:rFonts w:ascii="仿宋" w:eastAsia="仿宋" w:hAnsi="仿宋" w:cs="仿宋" w:hint="eastAsia"/>
          <w:sz w:val="28"/>
        </w:rPr>
        <w:t>市场分析</w:t>
      </w:r>
      <w:bookmarkEnd w:id="8"/>
    </w:p>
    <w:p w:rsidR="00E6097D" w14:paraId="4C34025F"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E6097D" w14:paraId="024BE14A" w14:textId="77777777">
      <w:pPr>
        <w:ind w:firstLine="560" w:firstLineChars="200"/>
        <w:rPr>
          <w:rFonts w:ascii="仿宋" w:eastAsia="仿宋" w:hAnsi="仿宋" w:cs="仿宋"/>
          <w:sz w:val="28"/>
        </w:rPr>
      </w:pPr>
      <w:r>
        <w:rPr>
          <w:rFonts w:ascii="仿宋" w:eastAsia="仿宋" w:hAnsi="仿宋" w:cs="仿宋" w:hint="eastAsia"/>
          <w:sz w:val="28"/>
        </w:rPr>
        <w:t>金融专用设备：保险柜行业是一个多元化的领域，包括多种不同产品和服务的提供。</w:t>
      </w:r>
    </w:p>
    <w:p w:rsidR="00E6097D" w14:paraId="340E8124"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这个行业的特点包括市场广泛，应用领域多样，技术水平和质量标准都有较高要求。</w:t>
      </w:r>
    </w:p>
    <w:p w:rsidR="00E6097D" w14:paraId="2B7D10D5"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E6097D" w14:paraId="77FB822F"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p>
    <w:p w:rsidR="00E6097D" w14:textId="77777777">
      <w:pPr>
        <w:ind w:firstLine="560" w:firstLineChars="200"/>
        <w:rPr>
          <w:rFonts w:ascii="仿宋" w:eastAsia="仿宋" w:hAnsi="仿宋" w:cs="仿宋"/>
          <w:sz w:val="28"/>
        </w:rPr>
      </w:pPr>
      <w:r>
        <w:rPr>
          <w:rFonts w:ascii="仿宋" w:eastAsia="仿宋" w:hAnsi="仿宋" w:cs="仿宋" w:hint="eastAsia"/>
          <w:sz w:val="28"/>
        </w:rPr>
        <w:t>金融专用设备：保险柜行业的市场规模巨大，全球市值数以百亿美元计。</w:t>
      </w:r>
    </w:p>
    <w:p w:rsidR="00E6097D" w14:paraId="06BE37DE" w14:textId="77777777">
      <w:pPr>
        <w:ind w:firstLine="560" w:firstLineChars="200"/>
        <w:rPr>
          <w:rFonts w:ascii="仿宋" w:eastAsia="仿宋" w:hAnsi="仿宋" w:cs="仿宋"/>
          <w:sz w:val="28"/>
        </w:rPr>
      </w:pPr>
      <w:r>
        <w:rPr>
          <w:rFonts w:ascii="仿宋" w:eastAsia="仿宋" w:hAnsi="仿宋" w:cs="仿宋" w:hint="eastAsia"/>
          <w:sz w:val="28"/>
        </w:rPr>
        <w:t>在国内市场，金融专用设备：保险柜行业也呈现强劲增长趋势，为国内经济做出了重要贡献。</w:t>
      </w:r>
    </w:p>
    <w:p w:rsidR="00E6097D" w14:paraId="4A71FD9D"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E6097D" w14:paraId="121B5232" w14:textId="77777777">
      <w:pPr>
        <w:ind w:firstLine="560" w:firstLineChars="200"/>
        <w:rPr>
          <w:rFonts w:ascii="仿宋" w:eastAsia="仿宋" w:hAnsi="仿宋" w:cs="仿宋"/>
          <w:sz w:val="28"/>
        </w:rPr>
      </w:pPr>
      <w:r>
        <w:rPr>
          <w:rFonts w:ascii="仿宋" w:eastAsia="仿宋" w:hAnsi="仿宋" w:cs="仿宋" w:hint="eastAsia"/>
          <w:sz w:val="28"/>
        </w:rPr>
        <w:t>金融专用设备：保险柜行业可分为多个子领域，每个领域提供不同的产品和服务。</w:t>
      </w:r>
    </w:p>
    <w:p w:rsidR="00E6097D" w14:paraId="3D2CF9B1"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E6097D" w14:paraId="0173D79E"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E6097D" w14:paraId="5423737B" w14:textId="77777777">
      <w:pPr>
        <w:ind w:firstLine="560" w:firstLineChars="200"/>
        <w:rPr>
          <w:rFonts w:ascii="仿宋" w:eastAsia="仿宋" w:hAnsi="仿宋" w:cs="仿宋"/>
          <w:sz w:val="28"/>
        </w:rPr>
      </w:pPr>
      <w:r>
        <w:rPr>
          <w:rFonts w:ascii="仿宋" w:eastAsia="仿宋" w:hAnsi="仿宋" w:cs="仿宋" w:hint="eastAsia"/>
          <w:sz w:val="28"/>
        </w:rPr>
        <w:t>金融专用设备：保险柜行业</w:t>
      </w:r>
      <w:r>
        <w:rPr>
          <w:rFonts w:ascii="仿宋" w:eastAsia="仿宋" w:hAnsi="仿宋" w:cs="仿宋" w:hint="eastAsia"/>
          <w:sz w:val="28"/>
        </w:rPr>
        <w:t>的全球供应商包括国际公司和本土企业。</w:t>
      </w:r>
    </w:p>
    <w:p w:rsidR="00E6097D" w14:paraId="6F122088" w14:textId="77777777">
      <w:pPr>
        <w:ind w:firstLine="560" w:firstLineChars="200"/>
        <w:rPr>
          <w:rFonts w:ascii="仿宋" w:eastAsia="仿宋" w:hAnsi="仿宋" w:cs="仿宋"/>
          <w:sz w:val="28"/>
        </w:rPr>
      </w:pPr>
      <w:r>
        <w:rPr>
          <w:rFonts w:ascii="仿宋" w:eastAsia="仿宋" w:hAnsi="仿宋" w:cs="仿宋" w:hint="eastAsia"/>
          <w:sz w:val="28"/>
        </w:rPr>
        <w:t>国际公司在全球市场具有强大地位，同时本土企业逐渐崭露头角，推动行业多元化和竞争。</w:t>
      </w:r>
    </w:p>
    <w:p w:rsidR="00E6097D" w14:paraId="2576E776"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E6097D" w14:paraId="5D9A5CA0" w14:textId="77777777">
      <w:pPr>
        <w:ind w:firstLine="560" w:firstLineChars="200"/>
        <w:rPr>
          <w:rFonts w:ascii="仿宋" w:eastAsia="仿宋" w:hAnsi="仿宋" w:cs="仿宋"/>
          <w:sz w:val="28"/>
        </w:rPr>
      </w:pPr>
      <w:r>
        <w:rPr>
          <w:rFonts w:ascii="仿宋" w:eastAsia="仿宋" w:hAnsi="仿宋" w:cs="仿宋" w:hint="eastAsia"/>
          <w:sz w:val="28"/>
        </w:rPr>
        <w:t>金融专用设备：保险柜行业的产品和服务广泛应用于下游行业，包括制造业、医疗保健、食品和饮料、交通、能源等多个领域。</w:t>
      </w:r>
    </w:p>
    <w:p w:rsidR="00E6097D" w14:paraId="05E06043"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E6097D" w14:paraId="0BD9A0AB"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E6097D" w14:paraId="36F567AF" w14:textId="77777777">
      <w:pPr>
        <w:ind w:firstLine="560" w:firstLineChars="200"/>
        <w:rPr>
          <w:rFonts w:ascii="仿宋" w:eastAsia="仿宋" w:hAnsi="仿宋" w:cs="仿宋"/>
          <w:sz w:val="28"/>
        </w:rPr>
      </w:pPr>
      <w:r>
        <w:rPr>
          <w:rFonts w:ascii="仿宋" w:eastAsia="仿宋" w:hAnsi="仿宋" w:cs="仿宋" w:hint="eastAsia"/>
          <w:sz w:val="28"/>
        </w:rPr>
        <w:t>金融专用设备：保险柜行业具有全球性影响，因为它为多个国家和地区的经济和产业提供了关键支持。</w:t>
      </w:r>
    </w:p>
    <w:p w:rsidR="00E6097D" w14:paraId="7F977AD0"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国际贸易和合作在行业内非常活跃，国际公司在全球范围内开展业务，为国际市场提供各种产品和服务。</w:t>
      </w:r>
    </w:p>
    <w:p w:rsidR="00E6097D" w14:paraId="714F8062" w14:textId="77777777">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p>
    <w:p w:rsidR="00E6097D" w14:paraId="11FD3580" w14:textId="77777777">
      <w:pPr>
        <w:pStyle w:val="Heading1"/>
        <w:ind w:firstLine="560" w:firstLineChars="200"/>
        <w:rPr>
          <w:rFonts w:ascii="仿宋" w:eastAsia="仿宋" w:hAnsi="仿宋" w:cs="仿宋"/>
          <w:sz w:val="28"/>
        </w:rPr>
      </w:pPr>
      <w:bookmarkStart w:id="9" w:name="_Toc14791"/>
      <w:r>
        <w:rPr>
          <w:rFonts w:ascii="仿宋" w:eastAsia="仿宋" w:hAnsi="仿宋" w:cs="仿宋" w:hint="eastAsia"/>
          <w:sz w:val="28"/>
        </w:rPr>
        <w:t>三、</w:t>
      </w:r>
      <w:r>
        <w:rPr>
          <w:rFonts w:ascii="仿宋" w:eastAsia="仿宋" w:hAnsi="仿宋" w:cs="仿宋" w:hint="eastAsia"/>
          <w:sz w:val="28"/>
        </w:rPr>
        <w:t>金融专用设备：保险柜项目概论</w:t>
      </w:r>
      <w:bookmarkEnd w:id="9"/>
    </w:p>
    <w:p w:rsidR="00E6097D" w14:paraId="39FA39C1" w14:textId="77777777">
      <w:pPr>
        <w:pStyle w:val="Heading2"/>
        <w:rPr>
          <w:rFonts w:ascii="仿宋" w:eastAsia="仿宋" w:hAnsi="仿宋" w:cs="仿宋"/>
        </w:rPr>
      </w:pPr>
      <w:bookmarkStart w:id="10" w:name="_Toc297"/>
      <w:r>
        <w:rPr>
          <w:rFonts w:ascii="仿宋" w:eastAsia="仿宋" w:hAnsi="仿宋" w:cs="仿宋" w:hint="eastAsia"/>
        </w:rPr>
        <w:t>（一）金融专用设备：保险柜项目名称</w:t>
      </w:r>
      <w:bookmarkEnd w:id="10"/>
    </w:p>
    <w:p w:rsidR="00E6097D" w14:paraId="4F867B2D"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金融专用设备：保险柜项目</w:t>
      </w:r>
    </w:p>
    <w:p w:rsidR="00E6097D" w14:paraId="753053EC" w14:textId="77777777">
      <w:pPr>
        <w:pStyle w:val="Heading2"/>
        <w:ind w:firstLine="560" w:firstLineChars="200"/>
        <w:rPr>
          <w:rFonts w:ascii="仿宋" w:eastAsia="仿宋" w:hAnsi="仿宋" w:cs="仿宋"/>
          <w:sz w:val="28"/>
        </w:rPr>
      </w:pPr>
      <w:bookmarkStart w:id="11" w:name="_Toc8657"/>
      <w:r>
        <w:rPr>
          <w:rFonts w:ascii="仿宋" w:eastAsia="仿宋" w:hAnsi="仿宋" w:cs="仿宋" w:hint="eastAsia"/>
          <w:sz w:val="28"/>
        </w:rPr>
        <w:t>（二）金融专用设备：保险柜项目投资人</w:t>
      </w:r>
      <w:bookmarkEnd w:id="11"/>
    </w:p>
    <w:p w:rsidR="00E6097D" w14:paraId="5A10781F" w14:textId="43DF1110">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E6097D" w14:paraId="44DD32F9" w14:textId="77777777">
      <w:pPr>
        <w:pStyle w:val="Heading2"/>
        <w:ind w:firstLine="560" w:firstLineChars="200"/>
        <w:rPr>
          <w:rFonts w:ascii="仿宋" w:eastAsia="仿宋" w:hAnsi="仿宋" w:cs="仿宋"/>
          <w:sz w:val="28"/>
        </w:rPr>
      </w:pPr>
      <w:bookmarkStart w:id="12" w:name="_Toc32413"/>
      <w:r>
        <w:rPr>
          <w:rFonts w:ascii="仿宋" w:eastAsia="仿宋" w:hAnsi="仿宋" w:cs="仿宋" w:hint="eastAsia"/>
          <w:sz w:val="28"/>
        </w:rPr>
        <w:t>（三）建设地点</w:t>
      </w:r>
      <w:bookmarkEnd w:id="12"/>
    </w:p>
    <w:p w:rsidR="00E6097D" w14:paraId="74F96201" w14:textId="5F9E78F0">
      <w:pPr>
        <w:ind w:firstLine="560" w:firstLineChars="200"/>
        <w:rPr>
          <w:rFonts w:ascii="仿宋" w:eastAsia="仿宋" w:hAnsi="仿宋" w:cs="仿宋"/>
          <w:sz w:val="28"/>
        </w:rPr>
      </w:pPr>
      <w:r>
        <w:rPr>
          <w:rFonts w:ascii="仿宋" w:eastAsia="仿宋" w:hAnsi="仿宋" w:cs="仿宋" w:hint="eastAsia"/>
          <w:sz w:val="28"/>
        </w:rPr>
        <w:t>我们的金融专用设备：保险柜项目选址位于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，这个地点被精心挑选，有着多重战略优势，以确保金融专用设备：保险柜项目的成功和可持续发展。</w:t>
      </w:r>
    </w:p>
    <w:p w:rsidR="00E6097D" w14:paraId="1E31C19E" w14:textId="77777777">
      <w:pPr>
        <w:pStyle w:val="Heading2"/>
        <w:ind w:firstLine="560" w:firstLineChars="200"/>
        <w:rPr>
          <w:rFonts w:ascii="仿宋" w:eastAsia="仿宋" w:hAnsi="仿宋" w:cs="仿宋"/>
          <w:sz w:val="28"/>
        </w:rPr>
      </w:pPr>
      <w:bookmarkStart w:id="13" w:name="_Toc609"/>
      <w:r>
        <w:rPr>
          <w:rFonts w:ascii="仿宋" w:eastAsia="仿宋" w:hAnsi="仿宋" w:cs="仿宋" w:hint="eastAsia"/>
          <w:sz w:val="28"/>
        </w:rPr>
        <w:t>（四）编制原则</w:t>
      </w:r>
      <w:bookmarkEnd w:id="13"/>
    </w:p>
    <w:p w:rsidR="00E6097D" w14:paraId="75DD8A9C" w14:textId="5823FD10">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金融专用设备：保险柜项目在法律框架内运行，以维护企业的声誉和遵守社会责任。</w:t>
      </w:r>
    </w:p>
    <w:p w:rsidR="00E6097D" w14:paraId="4F1B7610" w14:textId="3DCC2C8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我们将采用成熟、可靠的技术路线，并关注前瞻性的技术趋势。通过不断改进和采用最新的工艺技术，我们将提高金融专用设备：保险柜项目的竞争力和市场适应性，以满足客户需求。</w:t>
      </w:r>
    </w:p>
    <w:p w:rsidR="00E6097D" w14:paraId="6B8D1329" w14:textId="1AA44DC2">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合理布局：</w:t>
      </w:r>
    </w:p>
    <w:p w:rsidR="00E6097D" w14:textId="1AA44DC2">
      <w:pPr>
        <w:ind w:firstLine="560" w:firstLineChars="200"/>
        <w:rPr>
          <w:rFonts w:ascii="仿宋" w:eastAsia="仿宋" w:hAnsi="仿宋" w:cs="仿宋"/>
          <w:sz w:val="28"/>
        </w:rPr>
      </w:pPr>
      <w:r>
        <w:rPr>
          <w:rFonts w:ascii="仿宋" w:eastAsia="仿宋" w:hAnsi="仿宋" w:cs="仿宋" w:hint="eastAsia"/>
          <w:sz w:val="28"/>
        </w:rPr>
        <w:t>设备和工程的布置将充分考虑现场实际情况，以合理使用土地资源。我们将尽量减少浪费，提高土地资源的</w:t>
      </w:r>
      <w:r>
        <w:rPr>
          <w:rFonts w:ascii="仿宋" w:eastAsia="仿宋" w:hAnsi="仿宋" w:cs="仿宋" w:hint="eastAsia"/>
          <w:sz w:val="28"/>
        </w:rPr>
        <w:t>有效利用，以降低金融专用设备：保险柜项目成本。</w:t>
      </w:r>
    </w:p>
    <w:p w:rsidR="00E6097D" w14:paraId="1E24F373" w14:textId="5A38887F">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金融专用设备：保险柜项目的安全、文明和清洁生产。这包括环境保护、劳动安全卫生和消防设施的同步规划、同步实施和同步运行。我们将关注可持续发展的要求，具备适应市场变化的可操作弹性。</w:t>
      </w:r>
    </w:p>
    <w:p w:rsidR="00E6097D" w14:paraId="0A9C3775" w14:textId="3F33A83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E6097D" w14:paraId="26082B38" w14:textId="5C1F37E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我们将充分满足金融专用设备：保险柜项目业主对金融专用设备：保险柜</w:t>
      </w:r>
      <w:r>
        <w:rPr>
          <w:rFonts w:ascii="仿宋" w:eastAsia="仿宋" w:hAnsi="仿宋" w:cs="仿宋" w:hint="eastAsia"/>
          <w:sz w:val="28"/>
        </w:rPr>
        <w:t>项目功能、盈利性等投资方面的要求。金融专用设备：保险柜项目的设计和实施将以业主的期望和目标为中心，确保金融专用设备：保险柜项目能够达到商业目标。</w:t>
      </w:r>
    </w:p>
    <w:p w:rsidR="00E6097D" w14:paraId="226EC129" w14:textId="4ED04E81">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我们将对工程各类风险进行全面评估，并采取规避措施，以确保金融专用设备：保险柜项目的可靠性。这包括但不限于财务风险、技术风险和市场风险的识别和管理。</w:t>
      </w:r>
    </w:p>
    <w:p w:rsidR="00E6097D" w14:paraId="0DF5161E"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通过以上原则和操作措施，我们将确保金融专用设备：保险柜项目在合规、可持续和安全的基础上取得成功，以实现长期的业务增长和社会责任。</w:t>
      </w:r>
    </w:p>
    <w:p w:rsidR="00E6097D" w14:paraId="0E5E36AC" w14:textId="77777777">
      <w:pPr>
        <w:pStyle w:val="Heading2"/>
        <w:ind w:firstLine="560" w:firstLineChars="200"/>
        <w:rPr>
          <w:rFonts w:ascii="仿宋" w:eastAsia="仿宋" w:hAnsi="仿宋" w:cs="仿宋"/>
          <w:sz w:val="28"/>
        </w:rPr>
      </w:pPr>
      <w:bookmarkStart w:id="14" w:name="_Toc25934"/>
      <w:r>
        <w:rPr>
          <w:rFonts w:ascii="仿宋" w:eastAsia="仿宋" w:hAnsi="仿宋" w:cs="仿宋" w:hint="eastAsia"/>
          <w:sz w:val="28"/>
        </w:rPr>
        <w:t>（五）编制依据</w:t>
      </w:r>
      <w:bookmarkEnd w:id="14"/>
    </w:p>
    <w:p w:rsidR="00E6097D" w14:paraId="4F6419AF" w14:textId="77777777">
      <w:pPr>
        <w:ind w:firstLine="560" w:firstLineChars="200"/>
        <w:rPr>
          <w:rFonts w:ascii="仿宋" w:eastAsia="仿宋" w:hAnsi="仿宋" w:cs="仿宋"/>
          <w:sz w:val="28"/>
        </w:rPr>
      </w:pPr>
      <w:r>
        <w:rPr>
          <w:rFonts w:ascii="仿宋" w:eastAsia="仿宋" w:hAnsi="仿宋" w:cs="仿宋" w:hint="eastAsia"/>
          <w:sz w:val="28"/>
        </w:rPr>
        <w:t>在金融专用设备：保险柜项目可行性研究和评估的过程中，需</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https://d.book118.com/448013103052006037</w:t>
        </w:r>
      </w:hyperlink>
    </w:p>
    <w:p w:rsidR="00E6097D">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paraId="13CA6551"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E6097D" w14:textId="77777777">
    <w:pPr>
      <w:pStyle w:val="Header"/>
      <w:jc w:val="center"/>
      <w:rPr>
        <w:rFonts w:ascii="仿宋" w:eastAsia="仿宋" w:hAnsi="仿宋" w:cs="仿宋"/>
      </w:rPr>
    </w:pPr>
    <w:r>
      <w:rPr>
        <w:rFonts w:ascii="仿宋" w:eastAsia="仿宋" w:hAnsi="仿宋" w:cs="仿宋" w:hint="eastAsia"/>
      </w:rPr>
      <w:t>金融专用设备：保险柜相关项目投资计划书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78A5887"/>
    <w:rsid w:val="00776C68"/>
    <w:rsid w:val="00E6097D"/>
    <w:rsid w:val="478A588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3A11A60"/>
  <w15:docId w15:val="{CAFFECF1-CE14-4CA4-BD61-C87CB3A6D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48013103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4465</Words>
  <Characters>25454</Characters>
  <Application>Microsoft Office Word</Application>
  <DocSecurity>0</DocSecurity>
  <Lines>212</Lines>
  <Paragraphs>59</Paragraphs>
  <ScaleCrop>false</ScaleCrop>
  <Company/>
  <LinksUpToDate>false</LinksUpToDate>
  <CharactersWithSpaces>29860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2023-12-01T05:56:00Z</dcterms:created>
  <dcterms:modified xsi:type="dcterms:W3CDTF">2023-12-26T10:47:00Z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5DD8E832FC8D43708BF056602E364EF8_11</vt:lpwstr>
  </property>
  <property fmtid="{D5CDD505-2E9C-101B-9397-08002B2CF9AE}" pid="3" name="KSOProductBuildVer">
    <vt:lpwstr>2052-12.1.0.15712</vt:lpwstr>
  </property>
</Properties>
</file>