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新型聚合物驱油剂项目规划设计方案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93" w:history="1">
        <w:r>
          <w:rPr>
            <w:rFonts w:ascii="仿宋" w:eastAsia="仿宋" w:hAnsi="仿宋" w:cs="仿宋" w:hint="eastAsia"/>
            <w:lang w:eastAsia="zh-CN"/>
          </w:rPr>
          <w:t>前言</w:t>
        </w:r>
        <w:r>
          <w:tab/>
        </w:r>
        <w:r>
          <w:fldChar w:fldCharType="begin"/>
        </w:r>
        <w:r>
          <w:instrText xml:space="preserve"> PAGEREF _Toc23693 \h </w:instrText>
        </w:r>
        <w:r>
          <w:fldChar w:fldCharType="separate"/>
        </w:r>
        <w:r>
          <w:t>3</w:t>
        </w:r>
        <w:r>
          <w:fldChar w:fldCharType="end"/>
        </w:r>
      </w:hyperlink>
    </w:p>
    <w:p>
      <w:pPr>
        <w:pStyle w:val="TOC1"/>
        <w:tabs>
          <w:tab w:val="right" w:leader="dot" w:pos="8306"/>
        </w:tabs>
      </w:pPr>
      <w:hyperlink w:anchor="_Toc22567" w:history="1">
        <w:r>
          <w:rPr>
            <w:rFonts w:ascii="仿宋" w:eastAsia="仿宋" w:hAnsi="仿宋" w:cs="仿宋" w:hint="eastAsia"/>
            <w:lang w:eastAsia="zh-CN"/>
          </w:rPr>
          <w:t>一、新型聚合物驱油剂项目建设背景及必要性分析</w:t>
        </w:r>
        <w:r>
          <w:tab/>
        </w:r>
        <w:r>
          <w:fldChar w:fldCharType="begin"/>
        </w:r>
        <w:r>
          <w:instrText xml:space="preserve"> PAGEREF _Toc22567 \h </w:instrText>
        </w:r>
        <w:r>
          <w:fldChar w:fldCharType="separate"/>
        </w:r>
        <w:r>
          <w:t>3</w:t>
        </w:r>
        <w:r>
          <w:fldChar w:fldCharType="end"/>
        </w:r>
      </w:hyperlink>
    </w:p>
    <w:p>
      <w:pPr>
        <w:pStyle w:val="TOC2"/>
        <w:tabs>
          <w:tab w:val="right" w:leader="dot" w:pos="8306"/>
        </w:tabs>
      </w:pPr>
      <w:hyperlink w:anchor="_Toc19260" w:history="1">
        <w:r>
          <w:rPr>
            <w:rFonts w:ascii="仿宋" w:eastAsia="仿宋" w:hAnsi="仿宋" w:cs="仿宋" w:hint="eastAsia"/>
            <w:lang w:eastAsia="zh-CN"/>
          </w:rPr>
          <w:t>(一)、新型聚合物驱油剂项目背景分析</w:t>
        </w:r>
        <w:r>
          <w:tab/>
        </w:r>
        <w:r>
          <w:fldChar w:fldCharType="begin"/>
        </w:r>
        <w:r>
          <w:instrText xml:space="preserve"> PAGEREF _Toc19260 \h </w:instrText>
        </w:r>
        <w:r>
          <w:fldChar w:fldCharType="separate"/>
        </w:r>
        <w:r>
          <w:t>3</w:t>
        </w:r>
        <w:r>
          <w:fldChar w:fldCharType="end"/>
        </w:r>
      </w:hyperlink>
    </w:p>
    <w:p>
      <w:pPr>
        <w:pStyle w:val="TOC2"/>
        <w:tabs>
          <w:tab w:val="right" w:leader="dot" w:pos="8306"/>
        </w:tabs>
      </w:pPr>
      <w:hyperlink w:anchor="_Toc29250" w:history="1">
        <w:r>
          <w:rPr>
            <w:rFonts w:ascii="仿宋" w:eastAsia="仿宋" w:hAnsi="仿宋" w:cs="仿宋" w:hint="eastAsia"/>
            <w:lang w:eastAsia="zh-CN"/>
          </w:rPr>
          <w:t>(二)、新型聚合物驱油剂项目建设必要性分析</w:t>
        </w:r>
        <w:r>
          <w:tab/>
        </w:r>
        <w:r>
          <w:fldChar w:fldCharType="begin"/>
        </w:r>
        <w:r>
          <w:instrText xml:space="preserve"> PAGEREF _Toc29250 \h </w:instrText>
        </w:r>
        <w:r>
          <w:fldChar w:fldCharType="separate"/>
        </w:r>
        <w:r>
          <w:t>5</w:t>
        </w:r>
        <w:r>
          <w:fldChar w:fldCharType="end"/>
        </w:r>
      </w:hyperlink>
    </w:p>
    <w:p>
      <w:pPr>
        <w:pStyle w:val="TOC1"/>
        <w:tabs>
          <w:tab w:val="right" w:leader="dot" w:pos="8306"/>
        </w:tabs>
      </w:pPr>
      <w:hyperlink w:anchor="_Toc9873" w:history="1">
        <w:r>
          <w:rPr>
            <w:rFonts w:ascii="仿宋" w:eastAsia="仿宋" w:hAnsi="仿宋" w:cs="仿宋" w:hint="eastAsia"/>
            <w:lang w:eastAsia="zh-CN"/>
          </w:rPr>
          <w:t>二、新型聚合物驱油剂项目概论</w:t>
        </w:r>
        <w:r>
          <w:tab/>
        </w:r>
        <w:r>
          <w:fldChar w:fldCharType="begin"/>
        </w:r>
        <w:r>
          <w:instrText xml:space="preserve"> PAGEREF _Toc9873 \h </w:instrText>
        </w:r>
        <w:r>
          <w:fldChar w:fldCharType="separate"/>
        </w:r>
        <w:r>
          <w:t>6</w:t>
        </w:r>
        <w:r>
          <w:fldChar w:fldCharType="end"/>
        </w:r>
      </w:hyperlink>
    </w:p>
    <w:p>
      <w:pPr>
        <w:pStyle w:val="TOC2"/>
        <w:tabs>
          <w:tab w:val="right" w:leader="dot" w:pos="8306"/>
        </w:tabs>
      </w:pPr>
      <w:hyperlink w:anchor="_Toc20208" w:history="1">
        <w:r>
          <w:rPr>
            <w:rFonts w:ascii="仿宋" w:eastAsia="仿宋" w:hAnsi="仿宋" w:cs="仿宋" w:hint="eastAsia"/>
            <w:lang w:eastAsia="zh-CN"/>
          </w:rPr>
          <w:t>(一)、新型聚合物驱油剂项目概况</w:t>
        </w:r>
        <w:r>
          <w:tab/>
        </w:r>
        <w:r>
          <w:fldChar w:fldCharType="begin"/>
        </w:r>
        <w:r>
          <w:instrText xml:space="preserve"> PAGEREF _Toc20208 \h </w:instrText>
        </w:r>
        <w:r>
          <w:fldChar w:fldCharType="separate"/>
        </w:r>
        <w:r>
          <w:t>6</w:t>
        </w:r>
        <w:r>
          <w:fldChar w:fldCharType="end"/>
        </w:r>
      </w:hyperlink>
    </w:p>
    <w:p>
      <w:pPr>
        <w:pStyle w:val="TOC2"/>
        <w:tabs>
          <w:tab w:val="right" w:leader="dot" w:pos="8306"/>
        </w:tabs>
      </w:pPr>
      <w:hyperlink w:anchor="_Toc417" w:history="1">
        <w:r>
          <w:rPr>
            <w:rFonts w:ascii="仿宋" w:eastAsia="仿宋" w:hAnsi="仿宋" w:cs="仿宋" w:hint="eastAsia"/>
            <w:lang w:eastAsia="zh-CN"/>
          </w:rPr>
          <w:t>(二)、新型聚合物驱油剂项目目标</w:t>
        </w:r>
        <w:r>
          <w:tab/>
        </w:r>
        <w:r>
          <w:fldChar w:fldCharType="begin"/>
        </w:r>
        <w:r>
          <w:instrText xml:space="preserve"> PAGEREF _Toc417 \h </w:instrText>
        </w:r>
        <w:r>
          <w:fldChar w:fldCharType="separate"/>
        </w:r>
        <w:r>
          <w:t>9</w:t>
        </w:r>
        <w:r>
          <w:fldChar w:fldCharType="end"/>
        </w:r>
      </w:hyperlink>
    </w:p>
    <w:p>
      <w:pPr>
        <w:pStyle w:val="TOC2"/>
        <w:tabs>
          <w:tab w:val="right" w:leader="dot" w:pos="8306"/>
        </w:tabs>
      </w:pPr>
      <w:hyperlink w:anchor="_Toc13075" w:history="1">
        <w:r>
          <w:rPr>
            <w:rFonts w:ascii="仿宋" w:eastAsia="仿宋" w:hAnsi="仿宋" w:cs="仿宋" w:hint="eastAsia"/>
            <w:lang w:eastAsia="zh-CN"/>
          </w:rPr>
          <w:t>(三)、新型聚合物驱油剂项目提出的理由</w:t>
        </w:r>
        <w:r>
          <w:tab/>
        </w:r>
        <w:r>
          <w:fldChar w:fldCharType="begin"/>
        </w:r>
        <w:r>
          <w:instrText xml:space="preserve"> PAGEREF _Toc13075 \h </w:instrText>
        </w:r>
        <w:r>
          <w:fldChar w:fldCharType="separate"/>
        </w:r>
        <w:r>
          <w:t>9</w:t>
        </w:r>
        <w:r>
          <w:fldChar w:fldCharType="end"/>
        </w:r>
      </w:hyperlink>
    </w:p>
    <w:p>
      <w:pPr>
        <w:pStyle w:val="TOC2"/>
        <w:tabs>
          <w:tab w:val="right" w:leader="dot" w:pos="8306"/>
        </w:tabs>
      </w:pPr>
      <w:hyperlink w:anchor="_Toc7006" w:history="1">
        <w:r>
          <w:rPr>
            <w:rFonts w:ascii="仿宋" w:eastAsia="仿宋" w:hAnsi="仿宋" w:cs="仿宋" w:hint="eastAsia"/>
            <w:lang w:eastAsia="zh-CN"/>
          </w:rPr>
          <w:t>(四)、新型聚合物驱油剂项目意义</w:t>
        </w:r>
        <w:r>
          <w:tab/>
        </w:r>
        <w:r>
          <w:fldChar w:fldCharType="begin"/>
        </w:r>
        <w:r>
          <w:instrText xml:space="preserve"> PAGEREF _Toc7006 \h </w:instrText>
        </w:r>
        <w:r>
          <w:fldChar w:fldCharType="separate"/>
        </w:r>
        <w:r>
          <w:t>11</w:t>
        </w:r>
        <w:r>
          <w:fldChar w:fldCharType="end"/>
        </w:r>
      </w:hyperlink>
    </w:p>
    <w:p>
      <w:pPr>
        <w:pStyle w:val="TOC2"/>
        <w:tabs>
          <w:tab w:val="right" w:leader="dot" w:pos="8306"/>
        </w:tabs>
      </w:pPr>
      <w:hyperlink w:anchor="_Toc8456" w:history="1">
        <w:r>
          <w:rPr>
            <w:rFonts w:ascii="仿宋" w:eastAsia="仿宋" w:hAnsi="仿宋" w:cs="仿宋" w:hint="eastAsia"/>
            <w:lang w:eastAsia="zh-CN"/>
          </w:rPr>
          <w:t>(五)、新型聚合物驱油剂项目背景</w:t>
        </w:r>
        <w:r>
          <w:tab/>
        </w:r>
        <w:r>
          <w:fldChar w:fldCharType="begin"/>
        </w:r>
        <w:r>
          <w:instrText xml:space="preserve"> PAGEREF _Toc8456 \h </w:instrText>
        </w:r>
        <w:r>
          <w:fldChar w:fldCharType="separate"/>
        </w:r>
        <w:r>
          <w:t>12</w:t>
        </w:r>
        <w:r>
          <w:fldChar w:fldCharType="end"/>
        </w:r>
      </w:hyperlink>
    </w:p>
    <w:p>
      <w:pPr>
        <w:pStyle w:val="TOC1"/>
        <w:tabs>
          <w:tab w:val="right" w:leader="dot" w:pos="8306"/>
        </w:tabs>
      </w:pPr>
      <w:hyperlink w:anchor="_Toc30495" w:history="1">
        <w:r>
          <w:rPr>
            <w:rFonts w:ascii="仿宋" w:eastAsia="仿宋" w:hAnsi="仿宋" w:cs="仿宋" w:hint="eastAsia"/>
            <w:lang w:eastAsia="zh-CN"/>
          </w:rPr>
          <w:t>三、新型聚合物驱油剂项目可持续发展</w:t>
        </w:r>
        <w:r>
          <w:tab/>
        </w:r>
        <w:r>
          <w:fldChar w:fldCharType="begin"/>
        </w:r>
        <w:r>
          <w:instrText xml:space="preserve"> PAGEREF _Toc30495 \h </w:instrText>
        </w:r>
        <w:r>
          <w:fldChar w:fldCharType="separate"/>
        </w:r>
        <w:r>
          <w:t>13</w:t>
        </w:r>
        <w:r>
          <w:fldChar w:fldCharType="end"/>
        </w:r>
      </w:hyperlink>
    </w:p>
    <w:p>
      <w:pPr>
        <w:pStyle w:val="TOC2"/>
        <w:tabs>
          <w:tab w:val="right" w:leader="dot" w:pos="8306"/>
        </w:tabs>
      </w:pPr>
      <w:hyperlink w:anchor="_Toc6025" w:history="1">
        <w:r>
          <w:rPr>
            <w:rFonts w:ascii="仿宋" w:eastAsia="仿宋" w:hAnsi="仿宋" w:cs="仿宋" w:hint="eastAsia"/>
            <w:lang w:eastAsia="zh-CN"/>
          </w:rPr>
          <w:t>(一)、可持续战略与实践</w:t>
        </w:r>
        <w:r>
          <w:tab/>
        </w:r>
        <w:r>
          <w:fldChar w:fldCharType="begin"/>
        </w:r>
        <w:r>
          <w:instrText xml:space="preserve"> PAGEREF _Toc6025 \h </w:instrText>
        </w:r>
        <w:r>
          <w:fldChar w:fldCharType="separate"/>
        </w:r>
        <w:r>
          <w:t>13</w:t>
        </w:r>
        <w:r>
          <w:fldChar w:fldCharType="end"/>
        </w:r>
      </w:hyperlink>
    </w:p>
    <w:p>
      <w:pPr>
        <w:pStyle w:val="TOC2"/>
        <w:tabs>
          <w:tab w:val="right" w:leader="dot" w:pos="8306"/>
        </w:tabs>
      </w:pPr>
      <w:hyperlink w:anchor="_Toc1642" w:history="1">
        <w:r>
          <w:rPr>
            <w:rFonts w:ascii="仿宋" w:eastAsia="仿宋" w:hAnsi="仿宋" w:cs="仿宋" w:hint="eastAsia"/>
            <w:lang w:eastAsia="zh-CN"/>
          </w:rPr>
          <w:t>(二)、环保与社会责任</w:t>
        </w:r>
        <w:r>
          <w:tab/>
        </w:r>
        <w:r>
          <w:fldChar w:fldCharType="begin"/>
        </w:r>
        <w:r>
          <w:instrText xml:space="preserve"> PAGEREF _Toc1642 \h </w:instrText>
        </w:r>
        <w:r>
          <w:fldChar w:fldCharType="separate"/>
        </w:r>
        <w:r>
          <w:t>14</w:t>
        </w:r>
        <w:r>
          <w:fldChar w:fldCharType="end"/>
        </w:r>
      </w:hyperlink>
    </w:p>
    <w:p>
      <w:pPr>
        <w:pStyle w:val="TOC1"/>
        <w:tabs>
          <w:tab w:val="right" w:leader="dot" w:pos="8306"/>
        </w:tabs>
      </w:pPr>
      <w:hyperlink w:anchor="_Toc24793" w:history="1">
        <w:r>
          <w:rPr>
            <w:rFonts w:ascii="仿宋" w:eastAsia="仿宋" w:hAnsi="仿宋" w:cs="仿宋" w:hint="eastAsia"/>
            <w:lang w:eastAsia="zh-CN"/>
          </w:rPr>
          <w:t>四、新型聚合物驱油剂项目危机管理</w:t>
        </w:r>
        <w:r>
          <w:tab/>
        </w:r>
        <w:r>
          <w:fldChar w:fldCharType="begin"/>
        </w:r>
        <w:r>
          <w:instrText xml:space="preserve"> PAGEREF _Toc24793 \h </w:instrText>
        </w:r>
        <w:r>
          <w:fldChar w:fldCharType="separate"/>
        </w:r>
        <w:r>
          <w:t>15</w:t>
        </w:r>
        <w:r>
          <w:fldChar w:fldCharType="end"/>
        </w:r>
      </w:hyperlink>
    </w:p>
    <w:p>
      <w:pPr>
        <w:pStyle w:val="TOC2"/>
        <w:tabs>
          <w:tab w:val="right" w:leader="dot" w:pos="8306"/>
        </w:tabs>
      </w:pPr>
      <w:hyperlink w:anchor="_Toc22022" w:history="1">
        <w:r>
          <w:rPr>
            <w:rFonts w:ascii="仿宋" w:eastAsia="仿宋" w:hAnsi="仿宋" w:cs="仿宋" w:hint="eastAsia"/>
            <w:lang w:eastAsia="zh-CN"/>
          </w:rPr>
          <w:t>(一)、危机预警与识别</w:t>
        </w:r>
        <w:r>
          <w:tab/>
        </w:r>
        <w:r>
          <w:fldChar w:fldCharType="begin"/>
        </w:r>
        <w:r>
          <w:instrText xml:space="preserve"> PAGEREF _Toc22022 \h </w:instrText>
        </w:r>
        <w:r>
          <w:fldChar w:fldCharType="separate"/>
        </w:r>
        <w:r>
          <w:t>15</w:t>
        </w:r>
        <w:r>
          <w:fldChar w:fldCharType="end"/>
        </w:r>
      </w:hyperlink>
    </w:p>
    <w:p>
      <w:pPr>
        <w:pStyle w:val="TOC2"/>
        <w:tabs>
          <w:tab w:val="right" w:leader="dot" w:pos="8306"/>
        </w:tabs>
      </w:pPr>
      <w:hyperlink w:anchor="_Toc15367" w:history="1">
        <w:r>
          <w:rPr>
            <w:rFonts w:ascii="仿宋" w:eastAsia="仿宋" w:hAnsi="仿宋" w:cs="仿宋" w:hint="eastAsia"/>
            <w:lang w:eastAsia="zh-CN"/>
          </w:rPr>
          <w:t>(二)、危机应对与恢复</w:t>
        </w:r>
        <w:r>
          <w:tab/>
        </w:r>
        <w:r>
          <w:fldChar w:fldCharType="begin"/>
        </w:r>
        <w:r>
          <w:instrText xml:space="preserve"> PAGEREF _Toc15367 \h </w:instrText>
        </w:r>
        <w:r>
          <w:fldChar w:fldCharType="separate"/>
        </w:r>
        <w:r>
          <w:t>16</w:t>
        </w:r>
        <w:r>
          <w:fldChar w:fldCharType="end"/>
        </w:r>
      </w:hyperlink>
    </w:p>
    <w:p>
      <w:pPr>
        <w:pStyle w:val="TOC1"/>
        <w:tabs>
          <w:tab w:val="right" w:leader="dot" w:pos="8306"/>
        </w:tabs>
      </w:pPr>
      <w:hyperlink w:anchor="_Toc154" w:history="1">
        <w:r>
          <w:rPr>
            <w:rFonts w:ascii="仿宋" w:eastAsia="仿宋" w:hAnsi="仿宋" w:cs="仿宋" w:hint="eastAsia"/>
            <w:lang w:eastAsia="zh-CN"/>
          </w:rPr>
          <w:t>五、新型聚合物驱油剂项目文档管理</w:t>
        </w:r>
        <w:r>
          <w:tab/>
        </w:r>
        <w:r>
          <w:fldChar w:fldCharType="begin"/>
        </w:r>
        <w:r>
          <w:instrText xml:space="preserve"> PAGEREF _Toc154 \h </w:instrText>
        </w:r>
        <w:r>
          <w:fldChar w:fldCharType="separate"/>
        </w:r>
        <w:r>
          <w:t>17</w:t>
        </w:r>
        <w:r>
          <w:fldChar w:fldCharType="end"/>
        </w:r>
      </w:hyperlink>
    </w:p>
    <w:p>
      <w:pPr>
        <w:pStyle w:val="TOC2"/>
        <w:tabs>
          <w:tab w:val="right" w:leader="dot" w:pos="8306"/>
        </w:tabs>
      </w:pPr>
      <w:hyperlink w:anchor="_Toc14730" w:history="1">
        <w:r>
          <w:rPr>
            <w:rFonts w:ascii="仿宋" w:eastAsia="仿宋" w:hAnsi="仿宋" w:cs="仿宋" w:hint="eastAsia"/>
            <w:lang w:eastAsia="zh-CN"/>
          </w:rPr>
          <w:t>(一)、文档编制与审查</w:t>
        </w:r>
        <w:r>
          <w:tab/>
        </w:r>
        <w:r>
          <w:fldChar w:fldCharType="begin"/>
        </w:r>
        <w:r>
          <w:instrText xml:space="preserve"> PAGEREF _Toc14730 \h </w:instrText>
        </w:r>
        <w:r>
          <w:fldChar w:fldCharType="separate"/>
        </w:r>
        <w:r>
          <w:t>17</w:t>
        </w:r>
        <w:r>
          <w:fldChar w:fldCharType="end"/>
        </w:r>
      </w:hyperlink>
    </w:p>
    <w:p>
      <w:pPr>
        <w:pStyle w:val="TOC2"/>
        <w:tabs>
          <w:tab w:val="right" w:leader="dot" w:pos="8306"/>
        </w:tabs>
      </w:pPr>
      <w:hyperlink w:anchor="_Toc31601" w:history="1">
        <w:r>
          <w:rPr>
            <w:rFonts w:ascii="仿宋" w:eastAsia="仿宋" w:hAnsi="仿宋" w:cs="仿宋" w:hint="eastAsia"/>
            <w:lang w:eastAsia="zh-CN"/>
          </w:rPr>
          <w:t>(二)、文档发布与分发</w:t>
        </w:r>
        <w:r>
          <w:tab/>
        </w:r>
        <w:r>
          <w:fldChar w:fldCharType="begin"/>
        </w:r>
        <w:r>
          <w:instrText xml:space="preserve"> PAGEREF _Toc31601 \h </w:instrText>
        </w:r>
        <w:r>
          <w:fldChar w:fldCharType="separate"/>
        </w:r>
        <w:r>
          <w:t>19</w:t>
        </w:r>
        <w:r>
          <w:fldChar w:fldCharType="end"/>
        </w:r>
      </w:hyperlink>
    </w:p>
    <w:p>
      <w:pPr>
        <w:pStyle w:val="TOC2"/>
        <w:tabs>
          <w:tab w:val="right" w:leader="dot" w:pos="8306"/>
        </w:tabs>
      </w:pPr>
      <w:hyperlink w:anchor="_Toc11656" w:history="1">
        <w:r>
          <w:rPr>
            <w:rFonts w:ascii="仿宋" w:eastAsia="仿宋" w:hAnsi="仿宋" w:cs="仿宋" w:hint="eastAsia"/>
            <w:lang w:eastAsia="zh-CN"/>
          </w:rPr>
          <w:t>(三)、文档存档与归档</w:t>
        </w:r>
        <w:r>
          <w:tab/>
        </w:r>
        <w:r>
          <w:fldChar w:fldCharType="begin"/>
        </w:r>
        <w:r>
          <w:instrText xml:space="preserve"> PAGEREF _Toc11656 \h </w:instrText>
        </w:r>
        <w:r>
          <w:fldChar w:fldCharType="separate"/>
        </w:r>
        <w:r>
          <w:t>20</w:t>
        </w:r>
        <w:r>
          <w:fldChar w:fldCharType="end"/>
        </w:r>
      </w:hyperlink>
    </w:p>
    <w:p>
      <w:pPr>
        <w:pStyle w:val="TOC1"/>
        <w:tabs>
          <w:tab w:val="right" w:leader="dot" w:pos="8306"/>
        </w:tabs>
      </w:pPr>
      <w:hyperlink w:anchor="_Toc13840" w:history="1">
        <w:r>
          <w:rPr>
            <w:rFonts w:ascii="仿宋" w:eastAsia="仿宋" w:hAnsi="仿宋" w:cs="仿宋" w:hint="eastAsia"/>
            <w:lang w:eastAsia="zh-CN"/>
          </w:rPr>
          <w:t>六、新型聚合物驱油剂项目建设单位说明</w:t>
        </w:r>
        <w:r>
          <w:tab/>
        </w:r>
        <w:r>
          <w:fldChar w:fldCharType="begin"/>
        </w:r>
        <w:r>
          <w:instrText xml:space="preserve"> PAGEREF _Toc13840 \h </w:instrText>
        </w:r>
        <w:r>
          <w:fldChar w:fldCharType="separate"/>
        </w:r>
        <w:r>
          <w:t>21</w:t>
        </w:r>
        <w:r>
          <w:fldChar w:fldCharType="end"/>
        </w:r>
      </w:hyperlink>
    </w:p>
    <w:p>
      <w:pPr>
        <w:pStyle w:val="TOC2"/>
        <w:tabs>
          <w:tab w:val="right" w:leader="dot" w:pos="8306"/>
        </w:tabs>
      </w:pPr>
      <w:hyperlink w:anchor="_Toc28033" w:history="1">
        <w:r>
          <w:rPr>
            <w:rFonts w:ascii="仿宋" w:eastAsia="仿宋" w:hAnsi="仿宋" w:cs="仿宋" w:hint="eastAsia"/>
            <w:lang w:eastAsia="zh-CN"/>
          </w:rPr>
          <w:t>(一)、新型聚合物驱油剂项目承办单位基本情况</w:t>
        </w:r>
        <w:r>
          <w:tab/>
        </w:r>
        <w:r>
          <w:fldChar w:fldCharType="begin"/>
        </w:r>
        <w:r>
          <w:instrText xml:space="preserve"> PAGEREF _Toc28033 \h </w:instrText>
        </w:r>
        <w:r>
          <w:fldChar w:fldCharType="separate"/>
        </w:r>
        <w:r>
          <w:t>21</w:t>
        </w:r>
        <w:r>
          <w:fldChar w:fldCharType="end"/>
        </w:r>
      </w:hyperlink>
    </w:p>
    <w:p>
      <w:pPr>
        <w:pStyle w:val="TOC2"/>
        <w:tabs>
          <w:tab w:val="right" w:leader="dot" w:pos="8306"/>
        </w:tabs>
      </w:pPr>
      <w:hyperlink w:anchor="_Toc3008" w:history="1">
        <w:r>
          <w:rPr>
            <w:rFonts w:ascii="仿宋" w:eastAsia="仿宋" w:hAnsi="仿宋" w:cs="仿宋" w:hint="eastAsia"/>
            <w:lang w:eastAsia="zh-CN"/>
          </w:rPr>
          <w:t>(二)、公司经济效益分析</w:t>
        </w:r>
        <w:r>
          <w:tab/>
        </w:r>
        <w:r>
          <w:fldChar w:fldCharType="begin"/>
        </w:r>
        <w:r>
          <w:instrText xml:space="preserve"> PAGEREF _Toc3008 \h </w:instrText>
        </w:r>
        <w:r>
          <w:fldChar w:fldCharType="separate"/>
        </w:r>
        <w:r>
          <w:t>21</w:t>
        </w:r>
        <w:r>
          <w:fldChar w:fldCharType="end"/>
        </w:r>
      </w:hyperlink>
    </w:p>
    <w:p>
      <w:pPr>
        <w:pStyle w:val="TOC1"/>
        <w:tabs>
          <w:tab w:val="right" w:leader="dot" w:pos="8306"/>
        </w:tabs>
      </w:pPr>
      <w:hyperlink w:anchor="_Toc31805" w:history="1">
        <w:r>
          <w:rPr>
            <w:rFonts w:ascii="仿宋" w:eastAsia="仿宋" w:hAnsi="仿宋" w:cs="仿宋" w:hint="eastAsia"/>
            <w:lang w:eastAsia="zh-CN"/>
          </w:rPr>
          <w:t>七、生产安全保护</w:t>
        </w:r>
        <w:r>
          <w:tab/>
        </w:r>
        <w:r>
          <w:fldChar w:fldCharType="begin"/>
        </w:r>
        <w:r>
          <w:instrText xml:space="preserve"> PAGEREF _Toc31805 \h </w:instrText>
        </w:r>
        <w:r>
          <w:fldChar w:fldCharType="separate"/>
        </w:r>
        <w:r>
          <w:t>22</w:t>
        </w:r>
        <w:r>
          <w:fldChar w:fldCharType="end"/>
        </w:r>
      </w:hyperlink>
    </w:p>
    <w:p>
      <w:pPr>
        <w:pStyle w:val="TOC2"/>
        <w:tabs>
          <w:tab w:val="right" w:leader="dot" w:pos="8306"/>
        </w:tabs>
      </w:pPr>
      <w:hyperlink w:anchor="_Toc15941" w:history="1">
        <w:r>
          <w:rPr>
            <w:rFonts w:ascii="仿宋" w:eastAsia="仿宋" w:hAnsi="仿宋" w:cs="仿宋" w:hint="eastAsia"/>
            <w:lang w:eastAsia="zh-CN"/>
          </w:rPr>
          <w:t>(一)、消防安全</w:t>
        </w:r>
        <w:r>
          <w:tab/>
        </w:r>
        <w:r>
          <w:fldChar w:fldCharType="begin"/>
        </w:r>
        <w:r>
          <w:instrText xml:space="preserve"> PAGEREF _Toc15941 \h </w:instrText>
        </w:r>
        <w:r>
          <w:fldChar w:fldCharType="separate"/>
        </w:r>
        <w:r>
          <w:t>22</w:t>
        </w:r>
        <w:r>
          <w:fldChar w:fldCharType="end"/>
        </w:r>
      </w:hyperlink>
    </w:p>
    <w:p>
      <w:pPr>
        <w:pStyle w:val="TOC2"/>
        <w:tabs>
          <w:tab w:val="right" w:leader="dot" w:pos="8306"/>
        </w:tabs>
      </w:pPr>
      <w:hyperlink w:anchor="_Toc7718" w:history="1">
        <w:r>
          <w:rPr>
            <w:rFonts w:ascii="仿宋" w:eastAsia="仿宋" w:hAnsi="仿宋" w:cs="仿宋" w:hint="eastAsia"/>
            <w:lang w:eastAsia="zh-CN"/>
          </w:rPr>
          <w:t>(二)、防火防爆总图布置措施</w:t>
        </w:r>
        <w:r>
          <w:tab/>
        </w:r>
        <w:r>
          <w:fldChar w:fldCharType="begin"/>
        </w:r>
        <w:r>
          <w:instrText xml:space="preserve"> PAGEREF _Toc7718 \h </w:instrText>
        </w:r>
        <w:r>
          <w:fldChar w:fldCharType="separate"/>
        </w:r>
        <w:r>
          <w:t>24</w:t>
        </w:r>
        <w:r>
          <w:fldChar w:fldCharType="end"/>
        </w:r>
      </w:hyperlink>
    </w:p>
    <w:p>
      <w:pPr>
        <w:pStyle w:val="TOC2"/>
        <w:tabs>
          <w:tab w:val="right" w:leader="dot" w:pos="8306"/>
        </w:tabs>
      </w:pPr>
      <w:hyperlink w:anchor="_Toc11081" w:history="1">
        <w:r>
          <w:rPr>
            <w:rFonts w:ascii="仿宋" w:eastAsia="仿宋" w:hAnsi="仿宋" w:cs="仿宋" w:hint="eastAsia"/>
            <w:lang w:eastAsia="zh-CN"/>
          </w:rPr>
          <w:t>(三)、自然灾害防范措施</w:t>
        </w:r>
        <w:r>
          <w:tab/>
        </w:r>
        <w:r>
          <w:fldChar w:fldCharType="begin"/>
        </w:r>
        <w:r>
          <w:instrText xml:space="preserve"> PAGEREF _Toc11081 \h </w:instrText>
        </w:r>
        <w:r>
          <w:fldChar w:fldCharType="separate"/>
        </w:r>
        <w:r>
          <w:t>25</w:t>
        </w:r>
        <w:r>
          <w:fldChar w:fldCharType="end"/>
        </w:r>
      </w:hyperlink>
    </w:p>
    <w:p>
      <w:pPr>
        <w:pStyle w:val="TOC2"/>
        <w:tabs>
          <w:tab w:val="right" w:leader="dot" w:pos="8306"/>
        </w:tabs>
      </w:pPr>
      <w:hyperlink w:anchor="_Toc24951" w:history="1">
        <w:r>
          <w:rPr>
            <w:rFonts w:ascii="仿宋" w:eastAsia="仿宋" w:hAnsi="仿宋" w:cs="仿宋" w:hint="eastAsia"/>
            <w:lang w:eastAsia="zh-CN"/>
          </w:rPr>
          <w:t>(四)、安全色及安全标志使用要求</w:t>
        </w:r>
        <w:r>
          <w:tab/>
        </w:r>
        <w:r>
          <w:fldChar w:fldCharType="begin"/>
        </w:r>
        <w:r>
          <w:instrText xml:space="preserve"> PAGEREF _Toc24951 \h </w:instrText>
        </w:r>
        <w:r>
          <w:fldChar w:fldCharType="separate"/>
        </w:r>
        <w:r>
          <w:t>26</w:t>
        </w:r>
        <w:r>
          <w:fldChar w:fldCharType="end"/>
        </w:r>
      </w:hyperlink>
    </w:p>
    <w:p>
      <w:pPr>
        <w:pStyle w:val="TOC2"/>
        <w:tabs>
          <w:tab w:val="right" w:leader="dot" w:pos="8306"/>
        </w:tabs>
      </w:pPr>
      <w:hyperlink w:anchor="_Toc14935" w:history="1">
        <w:r>
          <w:rPr>
            <w:rFonts w:ascii="仿宋" w:eastAsia="仿宋" w:hAnsi="仿宋" w:cs="仿宋" w:hint="eastAsia"/>
            <w:lang w:eastAsia="zh-CN"/>
          </w:rPr>
          <w:t>(五)、防尘防毒措施</w:t>
        </w:r>
        <w:r>
          <w:tab/>
        </w:r>
        <w:r>
          <w:fldChar w:fldCharType="begin"/>
        </w:r>
        <w:r>
          <w:instrText xml:space="preserve"> PAGEREF _Toc14935 \h </w:instrText>
        </w:r>
        <w:r>
          <w:fldChar w:fldCharType="separate"/>
        </w:r>
        <w:r>
          <w:t>27</w:t>
        </w:r>
        <w:r>
          <w:fldChar w:fldCharType="end"/>
        </w:r>
      </w:hyperlink>
    </w:p>
    <w:p>
      <w:pPr>
        <w:pStyle w:val="TOC2"/>
        <w:tabs>
          <w:tab w:val="right" w:leader="dot" w:pos="8306"/>
        </w:tabs>
      </w:pPr>
      <w:hyperlink w:anchor="_Toc16618" w:history="1">
        <w:r>
          <w:rPr>
            <w:rFonts w:ascii="仿宋" w:eastAsia="仿宋" w:hAnsi="仿宋" w:cs="仿宋" w:hint="eastAsia"/>
            <w:lang w:eastAsia="zh-CN"/>
          </w:rPr>
          <w:t>(六)、防静电、触电防护及防雷措施</w:t>
        </w:r>
        <w:r>
          <w:tab/>
        </w:r>
        <w:r>
          <w:fldChar w:fldCharType="begin"/>
        </w:r>
        <w:r>
          <w:instrText xml:space="preserve"> PAGEREF _Toc16618 \h </w:instrText>
        </w:r>
        <w:r>
          <w:fldChar w:fldCharType="separate"/>
        </w:r>
        <w:r>
          <w:t>28</w:t>
        </w:r>
        <w:r>
          <w:fldChar w:fldCharType="end"/>
        </w:r>
      </w:hyperlink>
    </w:p>
    <w:p>
      <w:pPr>
        <w:pStyle w:val="TOC2"/>
        <w:tabs>
          <w:tab w:val="right" w:leader="dot" w:pos="8306"/>
        </w:tabs>
      </w:pPr>
      <w:hyperlink w:anchor="_Toc12107" w:history="1">
        <w:r>
          <w:rPr>
            <w:rFonts w:ascii="仿宋" w:eastAsia="仿宋" w:hAnsi="仿宋" w:cs="仿宋" w:hint="eastAsia"/>
            <w:lang w:eastAsia="zh-CN"/>
          </w:rPr>
          <w:t>(七)、机械设备安全保障措施</w:t>
        </w:r>
        <w:r>
          <w:tab/>
        </w:r>
        <w:r>
          <w:fldChar w:fldCharType="begin"/>
        </w:r>
        <w:r>
          <w:instrText xml:space="preserve"> PAGEREF _Toc12107 \h </w:instrText>
        </w:r>
        <w:r>
          <w:fldChar w:fldCharType="separate"/>
        </w:r>
        <w:r>
          <w:t>29</w:t>
        </w:r>
        <w:r>
          <w:fldChar w:fldCharType="end"/>
        </w:r>
      </w:hyperlink>
    </w:p>
    <w:p>
      <w:pPr>
        <w:pStyle w:val="TOC1"/>
        <w:tabs>
          <w:tab w:val="right" w:leader="dot" w:pos="8306"/>
        </w:tabs>
      </w:pPr>
      <w:hyperlink w:anchor="_Toc31944" w:history="1">
        <w:r>
          <w:rPr>
            <w:rFonts w:ascii="仿宋" w:eastAsia="仿宋" w:hAnsi="仿宋" w:cs="仿宋" w:hint="eastAsia"/>
            <w:lang w:eastAsia="zh-CN"/>
          </w:rPr>
          <w:t>八、新型聚合物驱油剂项目环境影响分析</w:t>
        </w:r>
        <w:r>
          <w:tab/>
        </w:r>
        <w:r>
          <w:fldChar w:fldCharType="begin"/>
        </w:r>
        <w:r>
          <w:instrText xml:space="preserve"> PAGEREF _Toc31944 \h </w:instrText>
        </w:r>
        <w:r>
          <w:fldChar w:fldCharType="separate"/>
        </w:r>
        <w:r>
          <w:t>31</w:t>
        </w:r>
        <w:r>
          <w:fldChar w:fldCharType="end"/>
        </w:r>
      </w:hyperlink>
    </w:p>
    <w:p>
      <w:pPr>
        <w:pStyle w:val="TOC2"/>
        <w:tabs>
          <w:tab w:val="right" w:leader="dot" w:pos="8306"/>
        </w:tabs>
      </w:pPr>
      <w:hyperlink w:anchor="_Toc11684" w:history="1">
        <w:r>
          <w:rPr>
            <w:rFonts w:ascii="仿宋" w:eastAsia="仿宋" w:hAnsi="仿宋" w:cs="仿宋" w:hint="eastAsia"/>
            <w:lang w:eastAsia="zh-CN"/>
          </w:rPr>
          <w:t>(一)、建设区域环境质量现状</w:t>
        </w:r>
        <w:r>
          <w:tab/>
        </w:r>
        <w:r>
          <w:fldChar w:fldCharType="begin"/>
        </w:r>
        <w:r>
          <w:instrText xml:space="preserve"> PAGEREF _Toc11684 \h </w:instrText>
        </w:r>
        <w:r>
          <w:fldChar w:fldCharType="separate"/>
        </w:r>
        <w:r>
          <w:t>31</w:t>
        </w:r>
        <w:r>
          <w:fldChar w:fldCharType="end"/>
        </w:r>
      </w:hyperlink>
    </w:p>
    <w:p>
      <w:pPr>
        <w:pStyle w:val="TOC2"/>
        <w:tabs>
          <w:tab w:val="right" w:leader="dot" w:pos="8306"/>
        </w:tabs>
      </w:pPr>
      <w:hyperlink w:anchor="_Toc25993" w:history="1">
        <w:r>
          <w:rPr>
            <w:rFonts w:ascii="仿宋" w:eastAsia="仿宋" w:hAnsi="仿宋" w:cs="仿宋" w:hint="eastAsia"/>
            <w:lang w:eastAsia="zh-CN"/>
          </w:rPr>
          <w:t>(二)、建设期环境保护</w:t>
        </w:r>
        <w:r>
          <w:tab/>
        </w:r>
        <w:r>
          <w:fldChar w:fldCharType="begin"/>
        </w:r>
        <w:r>
          <w:instrText xml:space="preserve"> PAGEREF _Toc25993 \h </w:instrText>
        </w:r>
        <w:r>
          <w:fldChar w:fldCharType="separate"/>
        </w:r>
        <w:r>
          <w:t>32</w:t>
        </w:r>
        <w:r>
          <w:fldChar w:fldCharType="end"/>
        </w:r>
      </w:hyperlink>
    </w:p>
    <w:p>
      <w:pPr>
        <w:pStyle w:val="TOC2"/>
        <w:tabs>
          <w:tab w:val="right" w:leader="dot" w:pos="8306"/>
        </w:tabs>
      </w:pPr>
      <w:hyperlink w:anchor="_Toc23331" w:history="1">
        <w:r>
          <w:rPr>
            <w:rFonts w:ascii="仿宋" w:eastAsia="仿宋" w:hAnsi="仿宋" w:cs="仿宋" w:hint="eastAsia"/>
            <w:lang w:eastAsia="zh-CN"/>
          </w:rPr>
          <w:t>(三)、运营期环境保护</w:t>
        </w:r>
        <w:r>
          <w:tab/>
        </w:r>
        <w:r>
          <w:fldChar w:fldCharType="begin"/>
        </w:r>
        <w:r>
          <w:instrText xml:space="preserve"> PAGEREF _Toc23331 \h </w:instrText>
        </w:r>
        <w:r>
          <w:fldChar w:fldCharType="separate"/>
        </w:r>
        <w:r>
          <w:t>34</w:t>
        </w:r>
        <w:r>
          <w:fldChar w:fldCharType="end"/>
        </w:r>
      </w:hyperlink>
    </w:p>
    <w:p>
      <w:pPr>
        <w:pStyle w:val="TOC2"/>
        <w:tabs>
          <w:tab w:val="right" w:leader="dot" w:pos="8306"/>
        </w:tabs>
      </w:pPr>
      <w:hyperlink w:anchor="_Toc27749" w:history="1">
        <w:r>
          <w:rPr>
            <w:rFonts w:ascii="仿宋" w:eastAsia="仿宋" w:hAnsi="仿宋" w:cs="仿宋" w:hint="eastAsia"/>
            <w:lang w:eastAsia="zh-CN"/>
          </w:rPr>
          <w:t>(四)、新型聚合物驱油剂项目建设对区域经济的影响</w:t>
        </w:r>
        <w:r>
          <w:tab/>
        </w:r>
        <w:r>
          <w:fldChar w:fldCharType="begin"/>
        </w:r>
        <w:r>
          <w:instrText xml:space="preserve"> PAGEREF _Toc27749 \h </w:instrText>
        </w:r>
        <w:r>
          <w:fldChar w:fldCharType="separate"/>
        </w:r>
        <w:r>
          <w:t>35</w:t>
        </w:r>
        <w:r>
          <w:fldChar w:fldCharType="end"/>
        </w:r>
      </w:hyperlink>
    </w:p>
    <w:p>
      <w:pPr>
        <w:pStyle w:val="TOC2"/>
        <w:tabs>
          <w:tab w:val="right" w:leader="dot" w:pos="8306"/>
        </w:tabs>
      </w:pPr>
      <w:hyperlink w:anchor="_Toc17559" w:history="1">
        <w:r>
          <w:rPr>
            <w:rFonts w:ascii="仿宋" w:eastAsia="仿宋" w:hAnsi="仿宋" w:cs="仿宋" w:hint="eastAsia"/>
            <w:lang w:eastAsia="zh-CN"/>
          </w:rPr>
          <w:t>(五)、废弃物处理</w:t>
        </w:r>
        <w:r>
          <w:tab/>
        </w:r>
        <w:r>
          <w:fldChar w:fldCharType="begin"/>
        </w:r>
        <w:r>
          <w:instrText xml:space="preserve"> PAGEREF _Toc17559 \h </w:instrText>
        </w:r>
        <w:r>
          <w:fldChar w:fldCharType="separate"/>
        </w:r>
        <w:r>
          <w:t>37</w:t>
        </w:r>
        <w:r>
          <w:fldChar w:fldCharType="end"/>
        </w:r>
      </w:hyperlink>
    </w:p>
    <w:p>
      <w:pPr>
        <w:pStyle w:val="TOC2"/>
        <w:tabs>
          <w:tab w:val="right" w:leader="dot" w:pos="8306"/>
        </w:tabs>
      </w:pPr>
      <w:hyperlink w:anchor="_Toc12683" w:history="1">
        <w:r>
          <w:rPr>
            <w:rFonts w:ascii="仿宋" w:eastAsia="仿宋" w:hAnsi="仿宋" w:cs="仿宋" w:hint="eastAsia"/>
            <w:lang w:eastAsia="zh-CN"/>
          </w:rPr>
          <w:t>(六)、特殊环境影响分析</w:t>
        </w:r>
        <w:r>
          <w:tab/>
        </w:r>
        <w:r>
          <w:fldChar w:fldCharType="begin"/>
        </w:r>
        <w:r>
          <w:instrText xml:space="preserve"> PAGEREF _Toc12683 \h </w:instrText>
        </w:r>
        <w:r>
          <w:fldChar w:fldCharType="separate"/>
        </w:r>
        <w:r>
          <w:t>38</w:t>
        </w:r>
        <w:r>
          <w:fldChar w:fldCharType="end"/>
        </w:r>
      </w:hyperlink>
    </w:p>
    <w:p>
      <w:pPr>
        <w:pStyle w:val="TOC2"/>
        <w:tabs>
          <w:tab w:val="right" w:leader="dot" w:pos="8306"/>
        </w:tabs>
      </w:pPr>
      <w:hyperlink w:anchor="_Toc32195" w:history="1">
        <w:r>
          <w:rPr>
            <w:rFonts w:ascii="仿宋" w:eastAsia="仿宋" w:hAnsi="仿宋" w:cs="仿宋" w:hint="eastAsia"/>
            <w:lang w:eastAsia="zh-CN"/>
          </w:rPr>
          <w:t>(七)、清洁生产</w:t>
        </w:r>
        <w:r>
          <w:tab/>
        </w:r>
        <w:r>
          <w:fldChar w:fldCharType="begin"/>
        </w:r>
        <w:r>
          <w:instrText xml:space="preserve"> PAGEREF _Toc32195 \h </w:instrText>
        </w:r>
        <w:r>
          <w:fldChar w:fldCharType="separate"/>
        </w:r>
        <w:r>
          <w:t>39</w:t>
        </w:r>
        <w:r>
          <w:fldChar w:fldCharType="end"/>
        </w:r>
      </w:hyperlink>
    </w:p>
    <w:p>
      <w:pPr>
        <w:pStyle w:val="TOC2"/>
        <w:tabs>
          <w:tab w:val="right" w:leader="dot" w:pos="8306"/>
        </w:tabs>
      </w:pPr>
      <w:hyperlink w:anchor="_Toc17615" w:history="1">
        <w:r>
          <w:rPr>
            <w:rFonts w:ascii="仿宋" w:eastAsia="仿宋" w:hAnsi="仿宋" w:cs="仿宋" w:hint="eastAsia"/>
            <w:lang w:eastAsia="zh-CN"/>
          </w:rPr>
          <w:t>(八)、环境保护综合评价</w:t>
        </w:r>
        <w:r>
          <w:tab/>
        </w:r>
        <w:r>
          <w:fldChar w:fldCharType="begin"/>
        </w:r>
        <w:r>
          <w:instrText xml:space="preserve"> PAGEREF _Toc17615 \h </w:instrText>
        </w:r>
        <w:r>
          <w:fldChar w:fldCharType="separate"/>
        </w:r>
        <w:r>
          <w:t>41</w:t>
        </w:r>
        <w:r>
          <w:fldChar w:fldCharType="end"/>
        </w:r>
      </w:hyperlink>
    </w:p>
    <w:p>
      <w:pPr>
        <w:pStyle w:val="TOC1"/>
        <w:tabs>
          <w:tab w:val="right" w:leader="dot" w:pos="8306"/>
        </w:tabs>
      </w:pPr>
      <w:hyperlink w:anchor="_Toc32194" w:history="1">
        <w:r>
          <w:rPr>
            <w:rFonts w:ascii="仿宋" w:eastAsia="仿宋" w:hAnsi="仿宋" w:cs="仿宋" w:hint="eastAsia"/>
            <w:lang w:eastAsia="zh-CN"/>
          </w:rPr>
          <w:t>九、新型聚合物驱油剂项目创新与研发</w:t>
        </w:r>
        <w:r>
          <w:tab/>
        </w:r>
        <w:r>
          <w:fldChar w:fldCharType="begin"/>
        </w:r>
        <w:r>
          <w:instrText xml:space="preserve"> PAGEREF _Toc32194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85" w:history="1">
        <w:r>
          <w:rPr>
            <w:rFonts w:ascii="仿宋" w:eastAsia="仿宋" w:hAnsi="仿宋" w:cs="仿宋" w:hint="eastAsia"/>
            <w:lang w:eastAsia="zh-CN"/>
          </w:rPr>
          <w:t>(一)、创新策略与方向</w:t>
        </w:r>
        <w:r>
          <w:tab/>
        </w:r>
        <w:r>
          <w:fldChar w:fldCharType="begin"/>
        </w:r>
        <w:r>
          <w:instrText xml:space="preserve"> PAGEREF _Toc13585 \h </w:instrText>
        </w:r>
        <w:r>
          <w:fldChar w:fldCharType="separate"/>
        </w:r>
        <w:r>
          <w:t>42</w:t>
        </w:r>
        <w:r>
          <w:fldChar w:fldCharType="end"/>
        </w:r>
      </w:hyperlink>
    </w:p>
    <w:p>
      <w:pPr>
        <w:pStyle w:val="TOC2"/>
        <w:tabs>
          <w:tab w:val="right" w:leader="dot" w:pos="8306"/>
        </w:tabs>
      </w:pPr>
      <w:hyperlink w:anchor="_Toc863" w:history="1">
        <w:r>
          <w:rPr>
            <w:rFonts w:ascii="仿宋" w:eastAsia="仿宋" w:hAnsi="仿宋" w:cs="仿宋" w:hint="eastAsia"/>
            <w:lang w:eastAsia="zh-CN"/>
          </w:rPr>
          <w:t>(二)、研发规划与投入</w:t>
        </w:r>
        <w:r>
          <w:tab/>
        </w:r>
        <w:r>
          <w:fldChar w:fldCharType="begin"/>
        </w:r>
        <w:r>
          <w:instrText xml:space="preserve"> PAGEREF _Toc863 \h </w:instrText>
        </w:r>
        <w:r>
          <w:fldChar w:fldCharType="separate"/>
        </w:r>
        <w:r>
          <w:t>43</w:t>
        </w:r>
        <w:r>
          <w:fldChar w:fldCharType="end"/>
        </w:r>
      </w:hyperlink>
    </w:p>
    <w:p>
      <w:pPr>
        <w:pStyle w:val="TOC1"/>
        <w:tabs>
          <w:tab w:val="right" w:leader="dot" w:pos="8306"/>
        </w:tabs>
      </w:pPr>
      <w:hyperlink w:anchor="_Toc11187" w:history="1">
        <w:r>
          <w:rPr>
            <w:rFonts w:ascii="仿宋" w:eastAsia="仿宋" w:hAnsi="仿宋" w:cs="仿宋" w:hint="eastAsia"/>
            <w:lang w:eastAsia="zh-CN"/>
          </w:rPr>
          <w:t>十、新型聚合物驱油剂项目经营效益</w:t>
        </w:r>
        <w:r>
          <w:tab/>
        </w:r>
        <w:r>
          <w:fldChar w:fldCharType="begin"/>
        </w:r>
        <w:r>
          <w:instrText xml:space="preserve"> PAGEREF _Toc11187 \h </w:instrText>
        </w:r>
        <w:r>
          <w:fldChar w:fldCharType="separate"/>
        </w:r>
        <w:r>
          <w:t>45</w:t>
        </w:r>
        <w:r>
          <w:fldChar w:fldCharType="end"/>
        </w:r>
      </w:hyperlink>
    </w:p>
    <w:p>
      <w:pPr>
        <w:pStyle w:val="TOC2"/>
        <w:tabs>
          <w:tab w:val="right" w:leader="dot" w:pos="8306"/>
        </w:tabs>
      </w:pPr>
      <w:hyperlink w:anchor="_Toc26925" w:history="1">
        <w:r>
          <w:rPr>
            <w:rFonts w:ascii="仿宋" w:eastAsia="仿宋" w:hAnsi="仿宋" w:cs="仿宋" w:hint="eastAsia"/>
            <w:lang w:eastAsia="zh-CN"/>
          </w:rPr>
          <w:t>(一)、经济评价财务测算</w:t>
        </w:r>
        <w:r>
          <w:tab/>
        </w:r>
        <w:r>
          <w:fldChar w:fldCharType="begin"/>
        </w:r>
        <w:r>
          <w:instrText xml:space="preserve"> PAGEREF _Toc26925 \h </w:instrText>
        </w:r>
        <w:r>
          <w:fldChar w:fldCharType="separate"/>
        </w:r>
        <w:r>
          <w:t>45</w:t>
        </w:r>
        <w:r>
          <w:fldChar w:fldCharType="end"/>
        </w:r>
      </w:hyperlink>
    </w:p>
    <w:p>
      <w:pPr>
        <w:pStyle w:val="TOC2"/>
        <w:tabs>
          <w:tab w:val="right" w:leader="dot" w:pos="8306"/>
        </w:tabs>
      </w:pPr>
      <w:hyperlink w:anchor="_Toc31950" w:history="1">
        <w:r>
          <w:rPr>
            <w:rFonts w:ascii="仿宋" w:eastAsia="仿宋" w:hAnsi="仿宋" w:cs="仿宋" w:hint="eastAsia"/>
            <w:lang w:eastAsia="zh-CN"/>
          </w:rPr>
          <w:t>(二)、新型聚合物驱油剂项目盈利能力分析</w:t>
        </w:r>
        <w:r>
          <w:tab/>
        </w:r>
        <w:r>
          <w:fldChar w:fldCharType="begin"/>
        </w:r>
        <w:r>
          <w:instrText xml:space="preserve"> PAGEREF _Toc31950 \h </w:instrText>
        </w:r>
        <w:r>
          <w:fldChar w:fldCharType="separate"/>
        </w:r>
        <w:r>
          <w:t>47</w:t>
        </w:r>
        <w:r>
          <w:fldChar w:fldCharType="end"/>
        </w:r>
      </w:hyperlink>
    </w:p>
    <w:p>
      <w:pPr>
        <w:pStyle w:val="TOC1"/>
        <w:tabs>
          <w:tab w:val="right" w:leader="dot" w:pos="8306"/>
        </w:tabs>
      </w:pPr>
      <w:hyperlink w:anchor="_Toc20329" w:history="1">
        <w:r>
          <w:rPr>
            <w:rFonts w:ascii="仿宋" w:eastAsia="仿宋" w:hAnsi="仿宋" w:cs="仿宋" w:hint="eastAsia"/>
            <w:lang w:eastAsia="zh-CN"/>
          </w:rPr>
          <w:t>十一、新型聚合物驱油剂项目人力资源培养与发展</w:t>
        </w:r>
        <w:r>
          <w:tab/>
        </w:r>
        <w:r>
          <w:fldChar w:fldCharType="begin"/>
        </w:r>
        <w:r>
          <w:instrText xml:space="preserve"> PAGEREF _Toc20329 \h </w:instrText>
        </w:r>
        <w:r>
          <w:fldChar w:fldCharType="separate"/>
        </w:r>
        <w:r>
          <w:t>47</w:t>
        </w:r>
        <w:r>
          <w:fldChar w:fldCharType="end"/>
        </w:r>
      </w:hyperlink>
    </w:p>
    <w:p>
      <w:pPr>
        <w:pStyle w:val="TOC2"/>
        <w:tabs>
          <w:tab w:val="right" w:leader="dot" w:pos="8306"/>
        </w:tabs>
      </w:pPr>
      <w:hyperlink w:anchor="_Toc6670" w:history="1">
        <w:r>
          <w:rPr>
            <w:rFonts w:ascii="仿宋" w:eastAsia="仿宋" w:hAnsi="仿宋" w:cs="仿宋" w:hint="eastAsia"/>
            <w:lang w:eastAsia="zh-CN"/>
          </w:rPr>
          <w:t>(一)、人才需求与规划</w:t>
        </w:r>
        <w:r>
          <w:tab/>
        </w:r>
        <w:r>
          <w:fldChar w:fldCharType="begin"/>
        </w:r>
        <w:r>
          <w:instrText xml:space="preserve"> PAGEREF _Toc6670 \h </w:instrText>
        </w:r>
        <w:r>
          <w:fldChar w:fldCharType="separate"/>
        </w:r>
        <w:r>
          <w:t>47</w:t>
        </w:r>
        <w:r>
          <w:fldChar w:fldCharType="end"/>
        </w:r>
      </w:hyperlink>
    </w:p>
    <w:p>
      <w:pPr>
        <w:pStyle w:val="TOC2"/>
        <w:tabs>
          <w:tab w:val="right" w:leader="dot" w:pos="8306"/>
        </w:tabs>
      </w:pPr>
      <w:hyperlink w:anchor="_Toc29166" w:history="1">
        <w:r>
          <w:rPr>
            <w:rFonts w:ascii="仿宋" w:eastAsia="仿宋" w:hAnsi="仿宋" w:cs="仿宋" w:hint="eastAsia"/>
            <w:lang w:eastAsia="zh-CN"/>
          </w:rPr>
          <w:t>(二)、培训与发展计划</w:t>
        </w:r>
        <w:r>
          <w:tab/>
        </w:r>
        <w:r>
          <w:fldChar w:fldCharType="begin"/>
        </w:r>
        <w:r>
          <w:instrText xml:space="preserve"> PAGEREF _Toc29166 \h </w:instrText>
        </w:r>
        <w:r>
          <w:fldChar w:fldCharType="separate"/>
        </w:r>
        <w:r>
          <w:t>48</w:t>
        </w:r>
        <w:r>
          <w:fldChar w:fldCharType="end"/>
        </w:r>
      </w:hyperlink>
    </w:p>
    <w:p>
      <w:pPr>
        <w:pStyle w:val="TOC1"/>
        <w:tabs>
          <w:tab w:val="right" w:leader="dot" w:pos="8306"/>
        </w:tabs>
      </w:pPr>
      <w:hyperlink w:anchor="_Toc1364" w:history="1">
        <w:r>
          <w:rPr>
            <w:rFonts w:ascii="仿宋" w:eastAsia="仿宋" w:hAnsi="仿宋" w:cs="仿宋" w:hint="eastAsia"/>
            <w:lang w:eastAsia="zh-CN"/>
          </w:rPr>
          <w:t>十二、新型聚合物驱油剂项目社会影响</w:t>
        </w:r>
        <w:r>
          <w:tab/>
        </w:r>
        <w:r>
          <w:fldChar w:fldCharType="begin"/>
        </w:r>
        <w:r>
          <w:instrText xml:space="preserve"> PAGEREF _Toc1364 \h </w:instrText>
        </w:r>
        <w:r>
          <w:fldChar w:fldCharType="separate"/>
        </w:r>
        <w:r>
          <w:t>48</w:t>
        </w:r>
        <w:r>
          <w:fldChar w:fldCharType="end"/>
        </w:r>
      </w:hyperlink>
    </w:p>
    <w:p>
      <w:pPr>
        <w:pStyle w:val="TOC2"/>
        <w:tabs>
          <w:tab w:val="right" w:leader="dot" w:pos="8306"/>
        </w:tabs>
      </w:pPr>
      <w:hyperlink w:anchor="_Toc29376" w:history="1">
        <w:r>
          <w:rPr>
            <w:rFonts w:ascii="仿宋" w:eastAsia="仿宋" w:hAnsi="仿宋" w:cs="仿宋" w:hint="eastAsia"/>
            <w:lang w:eastAsia="zh-CN"/>
          </w:rPr>
          <w:t>(一)、社会责任与义务</w:t>
        </w:r>
        <w:r>
          <w:tab/>
        </w:r>
        <w:r>
          <w:fldChar w:fldCharType="begin"/>
        </w:r>
        <w:r>
          <w:instrText xml:space="preserve"> PAGEREF _Toc29376 \h </w:instrText>
        </w:r>
        <w:r>
          <w:fldChar w:fldCharType="separate"/>
        </w:r>
        <w:r>
          <w:t>48</w:t>
        </w:r>
        <w:r>
          <w:fldChar w:fldCharType="end"/>
        </w:r>
      </w:hyperlink>
    </w:p>
    <w:p>
      <w:pPr>
        <w:pStyle w:val="TOC2"/>
        <w:tabs>
          <w:tab w:val="right" w:leader="dot" w:pos="8306"/>
        </w:tabs>
      </w:pPr>
      <w:hyperlink w:anchor="_Toc2452" w:history="1">
        <w:r>
          <w:rPr>
            <w:rFonts w:ascii="仿宋" w:eastAsia="仿宋" w:hAnsi="仿宋" w:cs="仿宋" w:hint="eastAsia"/>
            <w:lang w:eastAsia="zh-CN"/>
          </w:rPr>
          <w:t>(二)、社会参与与沟通</w:t>
        </w:r>
        <w:r>
          <w:tab/>
        </w:r>
        <w:r>
          <w:fldChar w:fldCharType="begin"/>
        </w:r>
        <w:r>
          <w:instrText xml:space="preserve"> PAGEREF _Toc2452 \h </w:instrText>
        </w:r>
        <w:r>
          <w:fldChar w:fldCharType="separate"/>
        </w:r>
        <w:r>
          <w:t>49</w:t>
        </w:r>
        <w:r>
          <w:fldChar w:fldCharType="end"/>
        </w:r>
      </w:hyperlink>
    </w:p>
    <w:p>
      <w:pPr>
        <w:pStyle w:val="TOC1"/>
        <w:tabs>
          <w:tab w:val="right" w:leader="dot" w:pos="8306"/>
        </w:tabs>
      </w:pPr>
      <w:hyperlink w:anchor="_Toc26106" w:history="1">
        <w:r>
          <w:rPr>
            <w:rFonts w:ascii="仿宋" w:eastAsia="仿宋" w:hAnsi="仿宋" w:cs="仿宋" w:hint="eastAsia"/>
            <w:lang w:eastAsia="zh-CN"/>
          </w:rPr>
          <w:t>十三、新型聚合物驱油剂项目工程方案分析</w:t>
        </w:r>
        <w:r>
          <w:tab/>
        </w:r>
        <w:r>
          <w:fldChar w:fldCharType="begin"/>
        </w:r>
        <w:r>
          <w:instrText xml:space="preserve"> PAGEREF _Toc26106 \h </w:instrText>
        </w:r>
        <w:r>
          <w:fldChar w:fldCharType="separate"/>
        </w:r>
        <w:r>
          <w:t>50</w:t>
        </w:r>
        <w:r>
          <w:fldChar w:fldCharType="end"/>
        </w:r>
      </w:hyperlink>
    </w:p>
    <w:p>
      <w:pPr>
        <w:pStyle w:val="TOC2"/>
        <w:tabs>
          <w:tab w:val="right" w:leader="dot" w:pos="8306"/>
        </w:tabs>
      </w:pPr>
      <w:hyperlink w:anchor="_Toc29585" w:history="1">
        <w:r>
          <w:rPr>
            <w:rFonts w:ascii="仿宋" w:eastAsia="仿宋" w:hAnsi="仿宋" w:cs="仿宋" w:hint="eastAsia"/>
            <w:lang w:eastAsia="zh-CN"/>
          </w:rPr>
          <w:t>(一)、建筑工程设计原则</w:t>
        </w:r>
        <w:r>
          <w:tab/>
        </w:r>
        <w:r>
          <w:fldChar w:fldCharType="begin"/>
        </w:r>
        <w:r>
          <w:instrText xml:space="preserve"> PAGEREF _Toc29585 \h </w:instrText>
        </w:r>
        <w:r>
          <w:fldChar w:fldCharType="separate"/>
        </w:r>
        <w:r>
          <w:t>50</w:t>
        </w:r>
        <w:r>
          <w:fldChar w:fldCharType="end"/>
        </w:r>
      </w:hyperlink>
    </w:p>
    <w:p>
      <w:pPr>
        <w:pStyle w:val="TOC2"/>
        <w:tabs>
          <w:tab w:val="right" w:leader="dot" w:pos="8306"/>
        </w:tabs>
      </w:pPr>
      <w:hyperlink w:anchor="_Toc4645" w:history="1">
        <w:r>
          <w:rPr>
            <w:rFonts w:ascii="仿宋" w:eastAsia="仿宋" w:hAnsi="仿宋" w:cs="仿宋" w:hint="eastAsia"/>
            <w:lang w:eastAsia="zh-CN"/>
          </w:rPr>
          <w:t>(二)、土建工程建设指标</w:t>
        </w:r>
        <w:r>
          <w:tab/>
        </w:r>
        <w:r>
          <w:fldChar w:fldCharType="begin"/>
        </w:r>
        <w:r>
          <w:instrText xml:space="preserve"> PAGEREF _Toc4645 \h </w:instrText>
        </w:r>
        <w:r>
          <w:fldChar w:fldCharType="separate"/>
        </w:r>
        <w:r>
          <w:t>53</w:t>
        </w:r>
        <w:r>
          <w:fldChar w:fldCharType="end"/>
        </w:r>
      </w:hyperlink>
    </w:p>
    <w:p>
      <w:pPr>
        <w:pStyle w:val="TOC1"/>
        <w:tabs>
          <w:tab w:val="right" w:leader="dot" w:pos="8306"/>
        </w:tabs>
      </w:pPr>
      <w:hyperlink w:anchor="_Toc4435" w:history="1">
        <w:r>
          <w:rPr>
            <w:rFonts w:ascii="仿宋" w:eastAsia="仿宋" w:hAnsi="仿宋" w:cs="仿宋" w:hint="eastAsia"/>
            <w:lang w:eastAsia="zh-CN"/>
          </w:rPr>
          <w:t>十四、供应链管理</w:t>
        </w:r>
        <w:r>
          <w:tab/>
        </w:r>
        <w:r>
          <w:fldChar w:fldCharType="begin"/>
        </w:r>
        <w:r>
          <w:instrText xml:space="preserve"> PAGEREF _Toc4435 \h </w:instrText>
        </w:r>
        <w:r>
          <w:fldChar w:fldCharType="separate"/>
        </w:r>
        <w:r>
          <w:t>55</w:t>
        </w:r>
        <w:r>
          <w:fldChar w:fldCharType="end"/>
        </w:r>
      </w:hyperlink>
    </w:p>
    <w:p>
      <w:pPr>
        <w:pStyle w:val="TOC2"/>
        <w:tabs>
          <w:tab w:val="right" w:leader="dot" w:pos="8306"/>
        </w:tabs>
      </w:pPr>
      <w:hyperlink w:anchor="_Toc12347" w:history="1">
        <w:r>
          <w:rPr>
            <w:rFonts w:ascii="仿宋" w:eastAsia="仿宋" w:hAnsi="仿宋" w:cs="仿宋" w:hint="eastAsia"/>
            <w:lang w:eastAsia="zh-CN"/>
          </w:rPr>
          <w:t>(一)、供应链战略规划</w:t>
        </w:r>
        <w:r>
          <w:tab/>
        </w:r>
        <w:r>
          <w:fldChar w:fldCharType="begin"/>
        </w:r>
        <w:r>
          <w:instrText xml:space="preserve"> PAGEREF _Toc12347 \h </w:instrText>
        </w:r>
        <w:r>
          <w:fldChar w:fldCharType="separate"/>
        </w:r>
        <w:r>
          <w:t>55</w:t>
        </w:r>
        <w:r>
          <w:fldChar w:fldCharType="end"/>
        </w:r>
      </w:hyperlink>
    </w:p>
    <w:p>
      <w:pPr>
        <w:pStyle w:val="TOC2"/>
        <w:tabs>
          <w:tab w:val="right" w:leader="dot" w:pos="8306"/>
        </w:tabs>
      </w:pPr>
      <w:hyperlink w:anchor="_Toc13977" w:history="1">
        <w:r>
          <w:rPr>
            <w:rFonts w:ascii="仿宋" w:eastAsia="仿宋" w:hAnsi="仿宋" w:cs="仿宋" w:hint="eastAsia"/>
            <w:lang w:eastAsia="zh-CN"/>
          </w:rPr>
          <w:t>(二)、供应商选择与合作</w:t>
        </w:r>
        <w:r>
          <w:tab/>
        </w:r>
        <w:r>
          <w:fldChar w:fldCharType="begin"/>
        </w:r>
        <w:r>
          <w:instrText xml:space="preserve"> PAGEREF _Toc13977 \h </w:instrText>
        </w:r>
        <w:r>
          <w:fldChar w:fldCharType="separate"/>
        </w:r>
        <w:r>
          <w:t>57</w:t>
        </w:r>
        <w:r>
          <w:fldChar w:fldCharType="end"/>
        </w:r>
      </w:hyperlink>
    </w:p>
    <w:p>
      <w:pPr>
        <w:pStyle w:val="TOC2"/>
        <w:tabs>
          <w:tab w:val="right" w:leader="dot" w:pos="8306"/>
        </w:tabs>
      </w:pPr>
      <w:hyperlink w:anchor="_Toc4334" w:history="1">
        <w:r>
          <w:rPr>
            <w:rFonts w:ascii="仿宋" w:eastAsia="仿宋" w:hAnsi="仿宋" w:cs="仿宋" w:hint="eastAsia"/>
            <w:lang w:eastAsia="zh-CN"/>
          </w:rPr>
          <w:t>(三)、物流与库存管理</w:t>
        </w:r>
        <w:r>
          <w:tab/>
        </w:r>
        <w:r>
          <w:fldChar w:fldCharType="begin"/>
        </w:r>
        <w:r>
          <w:instrText xml:space="preserve"> PAGEREF _Toc4334 \h </w:instrText>
        </w:r>
        <w:r>
          <w:fldChar w:fldCharType="separate"/>
        </w:r>
        <w:r>
          <w:t>58</w:t>
        </w:r>
        <w:r>
          <w:fldChar w:fldCharType="end"/>
        </w:r>
      </w:hyperlink>
    </w:p>
    <w:p>
      <w:pPr>
        <w:pStyle w:val="TOC1"/>
        <w:tabs>
          <w:tab w:val="right" w:leader="dot" w:pos="8306"/>
        </w:tabs>
      </w:pPr>
      <w:hyperlink w:anchor="_Toc13716" w:history="1">
        <w:r>
          <w:rPr>
            <w:rFonts w:ascii="仿宋" w:eastAsia="仿宋" w:hAnsi="仿宋" w:cs="仿宋" w:hint="eastAsia"/>
            <w:lang w:eastAsia="zh-CN"/>
          </w:rPr>
          <w:t>十五、新型聚合物驱油剂项目治理与监督</w:t>
        </w:r>
        <w:r>
          <w:tab/>
        </w:r>
        <w:r>
          <w:fldChar w:fldCharType="begin"/>
        </w:r>
        <w:r>
          <w:instrText xml:space="preserve"> PAGEREF _Toc13716 \h </w:instrText>
        </w:r>
        <w:r>
          <w:fldChar w:fldCharType="separate"/>
        </w:r>
        <w:r>
          <w:t>59</w:t>
        </w:r>
        <w:r>
          <w:fldChar w:fldCharType="end"/>
        </w:r>
      </w:hyperlink>
    </w:p>
    <w:p>
      <w:pPr>
        <w:pStyle w:val="TOC2"/>
        <w:tabs>
          <w:tab w:val="right" w:leader="dot" w:pos="8306"/>
        </w:tabs>
      </w:pPr>
      <w:hyperlink w:anchor="_Toc30947" w:history="1">
        <w:r>
          <w:rPr>
            <w:rFonts w:ascii="仿宋" w:eastAsia="仿宋" w:hAnsi="仿宋" w:cs="仿宋" w:hint="eastAsia"/>
            <w:lang w:eastAsia="zh-CN"/>
          </w:rPr>
          <w:t>(一)、新型聚合物驱油剂项目治理结构</w:t>
        </w:r>
        <w:r>
          <w:tab/>
        </w:r>
        <w:r>
          <w:fldChar w:fldCharType="begin"/>
        </w:r>
        <w:r>
          <w:instrText xml:space="preserve"> PAGEREF _Toc30947 \h </w:instrText>
        </w:r>
        <w:r>
          <w:fldChar w:fldCharType="separate"/>
        </w:r>
        <w:r>
          <w:t>59</w:t>
        </w:r>
        <w:r>
          <w:fldChar w:fldCharType="end"/>
        </w:r>
      </w:hyperlink>
    </w:p>
    <w:p>
      <w:pPr>
        <w:pStyle w:val="TOC2"/>
        <w:tabs>
          <w:tab w:val="right" w:leader="dot" w:pos="8306"/>
        </w:tabs>
      </w:pPr>
      <w:hyperlink w:anchor="_Toc30374" w:history="1">
        <w:r>
          <w:rPr>
            <w:rFonts w:ascii="仿宋" w:eastAsia="仿宋" w:hAnsi="仿宋" w:cs="仿宋" w:hint="eastAsia"/>
            <w:lang w:eastAsia="zh-CN"/>
          </w:rPr>
          <w:t>(二)、监督与审计</w:t>
        </w:r>
        <w:r>
          <w:tab/>
        </w:r>
        <w:r>
          <w:fldChar w:fldCharType="begin"/>
        </w:r>
        <w:r>
          <w:instrText xml:space="preserve"> PAGEREF _Toc30374 \h </w:instrText>
        </w:r>
        <w:r>
          <w:fldChar w:fldCharType="separate"/>
        </w:r>
        <w:r>
          <w:t>61</w:t>
        </w:r>
        <w:r>
          <w:fldChar w:fldCharType="end"/>
        </w:r>
      </w:hyperlink>
    </w:p>
    <w:p>
      <w:pPr>
        <w:pStyle w:val="TOC1"/>
        <w:tabs>
          <w:tab w:val="right" w:leader="dot" w:pos="8306"/>
        </w:tabs>
      </w:pPr>
      <w:hyperlink w:anchor="_Toc21502" w:history="1">
        <w:r>
          <w:rPr>
            <w:rFonts w:ascii="仿宋" w:eastAsia="仿宋" w:hAnsi="仿宋" w:cs="仿宋" w:hint="eastAsia"/>
            <w:lang w:eastAsia="zh-CN"/>
          </w:rPr>
          <w:t>十六、营销与推广策略</w:t>
        </w:r>
        <w:r>
          <w:tab/>
        </w:r>
        <w:r>
          <w:fldChar w:fldCharType="begin"/>
        </w:r>
        <w:r>
          <w:instrText xml:space="preserve"> PAGEREF _Toc21502 \h </w:instrText>
        </w:r>
        <w:r>
          <w:fldChar w:fldCharType="separate"/>
        </w:r>
        <w:r>
          <w:t>62</w:t>
        </w:r>
        <w:r>
          <w:fldChar w:fldCharType="end"/>
        </w:r>
      </w:hyperlink>
    </w:p>
    <w:p>
      <w:pPr>
        <w:pStyle w:val="TOC2"/>
        <w:tabs>
          <w:tab w:val="right" w:leader="dot" w:pos="8306"/>
        </w:tabs>
      </w:pPr>
      <w:hyperlink w:anchor="_Toc28418" w:history="1">
        <w:r>
          <w:rPr>
            <w:rFonts w:ascii="仿宋" w:eastAsia="仿宋" w:hAnsi="仿宋" w:cs="仿宋" w:hint="eastAsia"/>
            <w:lang w:eastAsia="zh-CN"/>
          </w:rPr>
          <w:t>(一)、产品/服务定位与特点</w:t>
        </w:r>
        <w:r>
          <w:tab/>
        </w:r>
        <w:r>
          <w:fldChar w:fldCharType="begin"/>
        </w:r>
        <w:r>
          <w:instrText xml:space="preserve"> PAGEREF _Toc28418 \h </w:instrText>
        </w:r>
        <w:r>
          <w:fldChar w:fldCharType="separate"/>
        </w:r>
        <w:r>
          <w:t>62</w:t>
        </w:r>
        <w:r>
          <w:fldChar w:fldCharType="end"/>
        </w:r>
      </w:hyperlink>
    </w:p>
    <w:p>
      <w:pPr>
        <w:pStyle w:val="TOC2"/>
        <w:tabs>
          <w:tab w:val="right" w:leader="dot" w:pos="8306"/>
        </w:tabs>
      </w:pPr>
      <w:hyperlink w:anchor="_Toc8191" w:history="1">
        <w:r>
          <w:rPr>
            <w:rFonts w:ascii="仿宋" w:eastAsia="仿宋" w:hAnsi="仿宋" w:cs="仿宋" w:hint="eastAsia"/>
            <w:lang w:eastAsia="zh-CN"/>
          </w:rPr>
          <w:t>(二)、市场定位与竞争分析</w:t>
        </w:r>
        <w:r>
          <w:tab/>
        </w:r>
        <w:r>
          <w:fldChar w:fldCharType="begin"/>
        </w:r>
        <w:r>
          <w:instrText xml:space="preserve"> PAGEREF _Toc8191 \h </w:instrText>
        </w:r>
        <w:r>
          <w:fldChar w:fldCharType="separate"/>
        </w:r>
        <w:r>
          <w:t>64</w:t>
        </w:r>
        <w:r>
          <w:fldChar w:fldCharType="end"/>
        </w:r>
      </w:hyperlink>
    </w:p>
    <w:p>
      <w:pPr>
        <w:pStyle w:val="TOC2"/>
        <w:tabs>
          <w:tab w:val="right" w:leader="dot" w:pos="8306"/>
        </w:tabs>
      </w:pPr>
      <w:hyperlink w:anchor="_Toc30044" w:history="1">
        <w:r>
          <w:rPr>
            <w:rFonts w:ascii="仿宋" w:eastAsia="仿宋" w:hAnsi="仿宋" w:cs="仿宋" w:hint="eastAsia"/>
            <w:lang w:eastAsia="zh-CN"/>
          </w:rPr>
          <w:t>(三)、营销渠道与策略</w:t>
        </w:r>
        <w:r>
          <w:tab/>
        </w:r>
        <w:r>
          <w:fldChar w:fldCharType="begin"/>
        </w:r>
        <w:r>
          <w:instrText xml:space="preserve"> PAGEREF _Toc30044 \h </w:instrText>
        </w:r>
        <w:r>
          <w:fldChar w:fldCharType="separate"/>
        </w:r>
        <w:r>
          <w:t>65</w:t>
        </w:r>
        <w:r>
          <w:fldChar w:fldCharType="end"/>
        </w:r>
      </w:hyperlink>
    </w:p>
    <w:p>
      <w:pPr>
        <w:pStyle w:val="TOC2"/>
        <w:tabs>
          <w:tab w:val="right" w:leader="dot" w:pos="8306"/>
        </w:tabs>
      </w:pPr>
      <w:hyperlink w:anchor="_Toc12532" w:history="1">
        <w:r>
          <w:rPr>
            <w:rFonts w:ascii="仿宋" w:eastAsia="仿宋" w:hAnsi="仿宋" w:cs="仿宋" w:hint="eastAsia"/>
            <w:lang w:eastAsia="zh-CN"/>
          </w:rPr>
          <w:t>(四)、推广与宣传活动</w:t>
        </w:r>
        <w:r>
          <w:tab/>
        </w:r>
        <w:r>
          <w:fldChar w:fldCharType="begin"/>
        </w:r>
        <w:r>
          <w:instrText xml:space="preserve"> PAGEREF _Toc12532 \h </w:instrText>
        </w:r>
        <w:r>
          <w:fldChar w:fldCharType="separate"/>
        </w:r>
        <w:r>
          <w:t>66</w:t>
        </w:r>
        <w:r>
          <w:fldChar w:fldCharType="end"/>
        </w:r>
      </w:hyperlink>
    </w:p>
    <w:p>
      <w:pPr>
        <w:pStyle w:val="TOC1"/>
        <w:tabs>
          <w:tab w:val="right" w:leader="dot" w:pos="8306"/>
        </w:tabs>
      </w:pPr>
      <w:hyperlink w:anchor="_Toc11534" w:history="1">
        <w:r>
          <w:rPr>
            <w:rFonts w:ascii="仿宋" w:eastAsia="仿宋" w:hAnsi="仿宋" w:cs="仿宋" w:hint="eastAsia"/>
            <w:lang w:eastAsia="zh-CN"/>
          </w:rPr>
          <w:t>十七、新型聚合物驱油剂项目变更管理</w:t>
        </w:r>
        <w:r>
          <w:tab/>
        </w:r>
        <w:r>
          <w:fldChar w:fldCharType="begin"/>
        </w:r>
        <w:r>
          <w:instrText xml:space="preserve"> PAGEREF _Toc11534 \h </w:instrText>
        </w:r>
        <w:r>
          <w:fldChar w:fldCharType="separate"/>
        </w:r>
        <w:r>
          <w:t>71</w:t>
        </w:r>
        <w:r>
          <w:fldChar w:fldCharType="end"/>
        </w:r>
      </w:hyperlink>
    </w:p>
    <w:p>
      <w:pPr>
        <w:pStyle w:val="TOC2"/>
        <w:tabs>
          <w:tab w:val="right" w:leader="dot" w:pos="8306"/>
        </w:tabs>
      </w:pPr>
      <w:hyperlink w:anchor="_Toc17999" w:history="1">
        <w:r>
          <w:rPr>
            <w:rFonts w:ascii="仿宋" w:eastAsia="仿宋" w:hAnsi="仿宋" w:cs="仿宋" w:hint="eastAsia"/>
            <w:lang w:eastAsia="zh-CN"/>
          </w:rPr>
          <w:t>(一)、变更申请与评估</w:t>
        </w:r>
        <w:r>
          <w:tab/>
        </w:r>
        <w:r>
          <w:fldChar w:fldCharType="begin"/>
        </w:r>
        <w:r>
          <w:instrText xml:space="preserve"> PAGEREF _Toc17999 \h </w:instrText>
        </w:r>
        <w:r>
          <w:fldChar w:fldCharType="separate"/>
        </w:r>
        <w:r>
          <w:t>71</w:t>
        </w:r>
        <w:r>
          <w:fldChar w:fldCharType="end"/>
        </w:r>
      </w:hyperlink>
    </w:p>
    <w:p>
      <w:pPr>
        <w:pStyle w:val="TOC2"/>
        <w:tabs>
          <w:tab w:val="right" w:leader="dot" w:pos="8306"/>
        </w:tabs>
      </w:pPr>
      <w:hyperlink w:anchor="_Toc17234" w:history="1">
        <w:r>
          <w:rPr>
            <w:rFonts w:ascii="仿宋" w:eastAsia="仿宋" w:hAnsi="仿宋" w:cs="仿宋" w:hint="eastAsia"/>
            <w:lang w:eastAsia="zh-CN"/>
          </w:rPr>
          <w:t>(二)、变更实施与控制</w:t>
        </w:r>
        <w:r>
          <w:tab/>
        </w:r>
        <w:r>
          <w:fldChar w:fldCharType="begin"/>
        </w:r>
        <w:r>
          <w:instrText xml:space="preserve"> PAGEREF _Toc17234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567"/>
      <w:r>
        <w:rPr>
          <w:rFonts w:ascii="仿宋" w:eastAsia="仿宋" w:hAnsi="仿宋" w:cs="仿宋" w:hint="eastAsia"/>
          <w:sz w:val="28"/>
          <w:lang w:eastAsia="zh-CN"/>
        </w:rPr>
        <w:t>一、新型聚合物驱油剂项目建设背景及必要性分析</w:t>
      </w:r>
      <w:bookmarkEnd w:id="2"/>
    </w:p>
    <w:p>
      <w:pPr>
        <w:pStyle w:val="Heading2"/>
        <w:rPr>
          <w:rFonts w:ascii="仿宋" w:eastAsia="仿宋" w:hAnsi="仿宋" w:cs="仿宋" w:hint="eastAsia"/>
          <w:lang w:eastAsia="zh-CN"/>
        </w:rPr>
      </w:pPr>
      <w:bookmarkStart w:id="3" w:name="_Toc19260"/>
      <w:r>
        <w:rPr>
          <w:rFonts w:ascii="仿宋" w:eastAsia="仿宋" w:hAnsi="仿宋" w:cs="仿宋" w:hint="eastAsia"/>
          <w:lang w:eastAsia="zh-CN"/>
        </w:rPr>
        <w:t>(一)、新型聚合物驱油剂项目背景分析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聚合物驱油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聚合物驱油剂项目在这个潮流中的定位。同时，我们将关注行业内涌现的新兴机遇，以便新型聚合物驱油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聚合物驱油剂项目提供了强大的发展动力。我们将聚焦于行业内最新的技术发展趋势，包括但不限于人工智能、大数据分析、物联网等领域。通过深度的技术研究，我们将确保新型聚合物驱油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聚合物驱油剂项目发展的源泉。我们将投入更多的精力对市场需求进行深入剖析，超越表面的需求，深入挖掘潜在的市场痛点和机遇。通过对市场需求的细致了解，新型聚合物驱油剂项目将更有针对性地设计解决方案，满足市场的多样化需求，从而更好地促进新型聚合物驱油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聚合物驱油剂项目战略至关重要。我们将对竞争态势进行更为深入的分析，包括但不限于市场份额、产品特点、客户满意度等多个维度。通过深度的竞争分析，新型聚合物驱油剂项目将能够更准确地把握市场脉搏，制定具有竞争力的新型聚合物驱油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型聚合物驱油剂项目的发展具有直接的影响。我们将进行更为全面的法规和政策分析，了解行业发展中的潜在法律风险和合规挑战。通过充分了解和遵守相关法规，新型聚合物驱油剂项目将确保在法律框架内合法合规运营，为新型聚合物驱油剂项目的稳健发展提供有力支持。</w:t>
      </w:r>
    </w:p>
    <w:p>
      <w:pPr>
        <w:pStyle w:val="Heading2"/>
        <w:ind w:firstLine="560" w:firstLineChars="200"/>
        <w:rPr>
          <w:rFonts w:ascii="仿宋" w:eastAsia="仿宋" w:hAnsi="仿宋" w:cs="仿宋" w:hint="eastAsia"/>
          <w:sz w:val="28"/>
          <w:lang w:eastAsia="zh-CN"/>
        </w:rPr>
      </w:pPr>
      <w:bookmarkStart w:id="4" w:name="_Toc29250"/>
      <w:r>
        <w:rPr>
          <w:rFonts w:ascii="仿宋" w:eastAsia="仿宋" w:hAnsi="仿宋" w:cs="仿宋" w:hint="eastAsia"/>
          <w:sz w:val="28"/>
          <w:lang w:eastAsia="zh-CN"/>
        </w:rPr>
        <w:t>(二)、新型聚合物驱油剂项目建设必要性分析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建设的迫切性源于对行业发展趋势的深刻洞察。我们正处于一个行业变革的时代，科技创新、数字化转型成为企业发展的关键动力。新型聚合物驱油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建设不仅仅是为了跟上潮流，更是为了通过技术创新推动企业的持续发展。通过引入先进的技术和解决方案，新型聚合物驱油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聚合物驱油剂项目的建设成为必然选择，通过提高产品质量、拓展服务领域，从而在竞争中获得更多的机会。新型聚合物驱油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聚合物驱油剂项目建设的必要性体现在对客户需求更精准的满足。通过新型聚合物驱油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建设的背后是对企业持续创新的追求。只有通过不断创新，企业才能在竞争中立于不败之地。新型聚合物驱油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9873"/>
      <w:r>
        <w:rPr>
          <w:rFonts w:ascii="仿宋" w:eastAsia="仿宋" w:hAnsi="仿宋" w:cs="仿宋" w:hint="eastAsia"/>
          <w:sz w:val="28"/>
          <w:lang w:eastAsia="zh-CN"/>
        </w:rPr>
        <w:t>二、新型聚合物驱油剂项目概论</w:t>
      </w:r>
      <w:bookmarkEnd w:id="5"/>
    </w:p>
    <w:p>
      <w:pPr>
        <w:pStyle w:val="Heading2"/>
        <w:rPr>
          <w:rFonts w:ascii="仿宋" w:eastAsia="仿宋" w:hAnsi="仿宋" w:cs="仿宋" w:hint="eastAsia"/>
          <w:lang w:eastAsia="zh-CN"/>
        </w:rPr>
      </w:pPr>
      <w:bookmarkStart w:id="6" w:name="_Toc20208"/>
      <w:r>
        <w:rPr>
          <w:rFonts w:ascii="仿宋" w:eastAsia="仿宋" w:hAnsi="仿宋" w:cs="仿宋" w:hint="eastAsia"/>
          <w:lang w:eastAsia="zh-CN"/>
        </w:rPr>
        <w:t>(一)、新型聚合物驱油剂项目概况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起源追溯至对市场的深入洞察。市场的不断演变与变革为新型聚合物驱油剂项目提供了难得的机遇。当前市场存在的需求缺口和变革的大环境共同构成了新型聚合物驱油剂项目的背景。这个新型聚合物驱油剂项目旨在充分利用市场机遇，填补行业中尚未满足的需求，为客户提供全新的解决方案。市场的变革和需求的增长使得这个新型聚合物驱油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新型聚合物驱油剂项目名称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正式命名为新型聚合物驱油剂。这个名称不仅仅是一个标识，更代表了新型聚合物驱油剂项目的核心理念和愿景。它蕴含着新型聚合物驱油剂项目所要解决问题的关键字，具有强烈的表达和辨识度，为新型聚合物驱油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新型聚合物驱油剂项目目标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核心目标是提供一种全新、高效的解决方案，满足客户日益增长的需求。新型聚合物驱油剂项目追求的不仅仅是满足市场需求，更是在市场中获得卓越的竞争优势。通过不断提升产品或服务的质量和创新水平，新型聚合物驱油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新型聚合物驱油剂项目范围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全面涵盖了产品研发、制造、市场推广和售后服务，确保从产品设计到最终用户体验的全方位关注。这一全面的新型聚合物驱油剂项目范围是为了确保新型聚合物驱油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新型聚合物驱油剂项目时间表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新型聚合物驱油剂项目计划在未来18个月内完成，包括研发、测试、市场试点和正式推出等不同阶段。这个时间表的合理设计是为了确保新型聚合物驱油剂项目各个阶段的顺利推进，以便按时交付高质量的成果。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新型聚合物驱油剂项目预算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总预算估算为XX百万美元，主要分配在研发、市场推广、人员培训和运营等方面。这一充足的预算为新型聚合物驱油剂项目提供了充足的资源，确保新型聚合物驱油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新型聚合物驱油剂项目风险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可能面临的风险包括市场接受度低、技术难题、竞争激烈等。新型聚合物驱油剂项目团队已经制定了相应的风险应对计划，通过前瞻性的风险管理，确保新型聚合物驱油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新型聚合物驱油剂项目团队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新型聚合物驱油剂项目汇聚了一支经验丰富、多领域专业素养的核心团队，确保新型聚合物驱油剂项目在各个方面都能拥有高水平的执行力。团队的协同作战是新型聚合物驱油剂项目成功的关键因素之一。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新型聚合物驱油剂项目背景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新型聚合物驱油剂项目的背景根植于市场对更高效、创新产品的渴望，同时也受到科技发展对行业格局的深刻改变的影响。这为新型聚合物驱油剂项目提供了广阔的发展空间和市场需求。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新型聚合物驱油剂项目现状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截至目前，新型聚合物驱油剂项目已完成市场调研和技术验证，取得了初步的成功。这为新型聚合物驱油剂项目在未来的发展奠定了坚实的基础，为更远大的目标打下了坚实的基石。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417"/>
      <w:r>
        <w:rPr>
          <w:rFonts w:ascii="仿宋" w:eastAsia="仿宋" w:hAnsi="仿宋" w:cs="仿宋" w:hint="eastAsia"/>
          <w:sz w:val="28"/>
          <w:lang w:eastAsia="zh-CN"/>
        </w:rPr>
        <w:t>(二)、新型聚合物驱油剂项目目标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聚合物驱油剂项目首要业务目标是在市场中占据有利地位，实现产品/服务的成功推广和销售。通过不断提升产品质量、创新性，新型聚合物驱油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在科技迅速发展的时代，新型聚合物驱油剂项目着眼于技术创新。通过持续的研发和技术升级，新型聚合物驱油剂项目旨在推出更具创新性的产品或服务，以满足市场对新鲜、先进解决方案的需求。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聚合物驱油剂项目设定了客户满意度目标。通过提供卓越的产品质量和优质的客户服务，新型聚合物驱油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新型聚合物驱油剂项目注重社会责任和可持续发展。通过实施环保、社会责任新型聚合物驱油剂项目，新型聚合物驱油剂项目致力于在经济发展的同时保护环境，促进社会公平，实现可持续经营。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新型聚合物驱油剂项目的团队是实现目标的核心驱动力。因此，新型聚合物驱油剂项目设定了团队发展目标，包括提升团队成员的专业技能、培养领导力，以及搭建协同高效的团队工作氛围。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075"/>
      <w:r>
        <w:rPr>
          <w:rFonts w:ascii="仿宋" w:eastAsia="仿宋" w:hAnsi="仿宋" w:cs="仿宋" w:hint="eastAsia"/>
          <w:sz w:val="28"/>
          <w:lang w:eastAsia="zh-CN"/>
        </w:rPr>
        <w:t>(三)、新型聚合物驱油剂项目提出的理由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新型聚合物驱油剂项目提出的理由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源于对市场机遇的深刻洞察。当前市场中存在的需求缺口和行业发展趋势表明，有巨大的商业机会等待被开发。通过准确捕捉市场机遇，新型聚合物驱油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理念基于对技术创新的信仰。通过持续的研发和技术投入，新型聚合物驱油剂项目有望推出更具创新性的产品或服务。在科技飞速发展的当下，新型聚合物驱油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是为了增强企业的行业竞争力。通过提升产品或服务的质量和独特性，新型聚合物驱油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响应了消费者需求的变化。随着社会和科技的不断发展，消费者对产品和服务的需求也在发生变化。通过深入了解并及时回应消费者的新需求，新型聚合物驱油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是企业战略发展规划的一部分。在面对日益激烈的市场竞争和不断变化的商业环境中，新型聚合物驱油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不仅仅是基于商业考量，还注重社会责任。通过推出环保、社会责任等方面的新型聚合物驱油剂项目，新型聚合物驱油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新型聚合物驱油剂项目的提出反映了对利益相关者期望的关注。包括客户、员工、投资者等利益相关者在企业发展中都有着各自的期望，新型聚合物驱油剂项目力求在满足这些期望的同时，取得更大的共赢。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006"/>
      <w:r>
        <w:rPr>
          <w:rFonts w:ascii="仿宋" w:eastAsia="仿宋" w:hAnsi="仿宋" w:cs="仿宋" w:hint="eastAsia"/>
          <w:sz w:val="28"/>
          <w:lang w:eastAsia="zh-CN"/>
        </w:rPr>
        <w:t>(四)、新型聚合物驱油剂项目意义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在实施新型聚合物驱油剂项目的过程中，我们不仅仅是在追逐商业成功，更是为企业和社会的多个层面创造了深远的意义。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的首要意义在于提升企业的市场竞争力。通过持续的创新和对产品质量的高标准要求，新型聚合物驱油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新型聚合物驱油剂项目的推进将促使行业技术水平的提升。通过引入先进技术和创新性解决方案，新型聚合物驱油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新型聚合物驱油剂项目不仅创造了大量就业机会，提高了就业水平，还注重社会责任和环保。通过参与社会公益事业和推动环保新型聚合物驱油剂项目，新型聚合物驱油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综合而言，新型聚合物驱油剂项目意义重大，不仅推动了企业的发展，也为行业和社会的进步贡献了积极力量。这是一个全面而深刻的影响，将在未来产生可持续的正面效应。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456"/>
      <w:r>
        <w:rPr>
          <w:rFonts w:ascii="仿宋" w:eastAsia="仿宋" w:hAnsi="仿宋" w:cs="仿宋" w:hint="eastAsia"/>
          <w:sz w:val="28"/>
          <w:lang w:eastAsia="zh-CN"/>
        </w:rPr>
        <w:t>(五)、新型聚合物驱油剂项目背景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在当今迅猛发展的商业环境中，新型聚合物驱油剂项目的动因根植于对多方面因素的审慎考量。这个新型聚合物驱油剂项目的提出并非孤立的决策，而是对企业所处背景深入思考的产物。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新型聚合物驱油剂项目背后的首要原因。科技的迅速发展和全球市场的快速变化使得企业必须灵活应对。新型聚合物驱油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竞争的激烈程度也是新型聚合物驱油剂项目背景中不可忽视的一环。企业需要在激烈竞争中脱颖而出，为此，新型聚合物驱油剂项目致力于打破常规，提供独特的价值主张，以吸引客户并确保市场份额的增长。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技术的迅速发展为企业带来了机遇与挑战。作为新型聚合物驱油剂项目启动的背景之一，对新兴技术的应用将有助于提升企业的技术水平，使其在不断演进的商业环境中保持竞争优势。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此外，社会对企业责任的期望也在逐渐升高。新型聚合物驱油剂项目充分融入了社会责任的理念，通过可持续经营和社会公益新型聚合物驱油剂项目，企图为社会贡献一份力量，在商业成功的同时关注社会价值。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0495"/>
      <w:r>
        <w:rPr>
          <w:rFonts w:ascii="仿宋" w:eastAsia="仿宋" w:hAnsi="仿宋" w:cs="仿宋" w:hint="eastAsia"/>
          <w:sz w:val="28"/>
          <w:lang w:eastAsia="zh-CN"/>
        </w:rPr>
        <w:t>三、新型聚合物驱油剂项目可持续发展</w:t>
      </w:r>
      <w:bookmarkEnd w:id="11"/>
    </w:p>
    <w:p>
      <w:pPr>
        <w:pStyle w:val="Heading2"/>
        <w:rPr>
          <w:rFonts w:ascii="仿宋" w:eastAsia="仿宋" w:hAnsi="仿宋" w:cs="仿宋" w:hint="eastAsia"/>
          <w:lang w:eastAsia="zh-CN"/>
        </w:rPr>
      </w:pPr>
      <w:bookmarkStart w:id="12" w:name="_Toc6025"/>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中，新型聚合物驱油剂项目团队着眼于未来，明确了可持续发展的战略方向。制定的具体可持续发展目标包括降低资源使用、采用环保技术、最大化社会效益等。这一步骤不仅有助于新型聚合物驱油剂项目在环保和社会责任方面达到最高标准，也为未来提供了明确的指引，确保新型聚合物驱油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可持续实践的融入新型聚合物驱油剂项目管理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型聚合物驱油剂项目管理周期。从新型聚合物驱油剂项目规划开始，新型聚合物驱油剂项目团队就考虑了环境和社会的因素。在执行阶段，新型聚合物驱油剂项目团队积极推动绿色技术的应用，优化资源利用。此外，关注员工的社会责任，通过培训和沟通活动提高员工对可持续发展的认知，使他们能够在日常工作中践行可持续实践。这些举措不仅为新型聚合物驱油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64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型聚合物驱油剂项目的可持续发展理念，我们深信环保与社会责任是新型聚合物驱油剂项目成功的关键支柱。在新型聚合物驱油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团队通过引入先进的环保技术、建立高效的废物处理系统以及推动能源节约措施，积极履行环保责任。定期的环保监测和评估确保新型聚合物驱油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合物驱油剂项目不仅致力于自身可持续发展，还注重对社会的回馈。通过支持社区新型聚合物驱油剂项目、参与慈善事业、提供培训机会等方式，新型聚合物驱油剂项目积极履行社会责任。与当地社区建立积极互动，关注员工的工作与生活平衡，以及员工的身心健康，是新型聚合物驱油剂项目在社会责任层面的关键举措。这样的实践不仅增强了新型聚合物驱油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4793"/>
      <w:r>
        <w:rPr>
          <w:rFonts w:ascii="仿宋" w:eastAsia="仿宋" w:hAnsi="仿宋" w:cs="仿宋" w:hint="eastAsia"/>
          <w:sz w:val="28"/>
          <w:lang w:eastAsia="zh-CN"/>
        </w:rPr>
        <w:t>四、新型聚合物驱油剂项目危机管理</w:t>
      </w:r>
      <w:bookmarkEnd w:id="14"/>
    </w:p>
    <w:p>
      <w:pPr>
        <w:pStyle w:val="Heading2"/>
        <w:rPr>
          <w:rFonts w:ascii="仿宋" w:eastAsia="仿宋" w:hAnsi="仿宋" w:cs="仿宋" w:hint="eastAsia"/>
          <w:lang w:eastAsia="zh-CN"/>
        </w:rPr>
      </w:pPr>
      <w:bookmarkStart w:id="15" w:name="_Toc2202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合物驱油剂项目危机管理中，危机预警与识别是确保新型聚合物驱油剂项目稳健运行的核心步骤。通过建立全面的监测机制，新型聚合物驱油剂项目团队旨在及时发现和理解潜在的风险和危机因素，以便采取及时的预防和应对措施，确保新型聚合物驱油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聚合物驱油剂项目团队全面分析了整个新型聚合物驱油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聚合物驱油剂项目团队着重于明确定义新型聚合物驱油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聚合物驱油剂项目进展的持续监控，团队能够及时发现潜在问题并作出迅速反应。新型聚合物驱油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在这一阶段，团队的专业素养和反应速度将发挥至关重要的作用，以确保潜在危机能够在初期得到有效的处理，最大程度地减轻负面影响。通过危机预警与识别，新型聚合物驱油剂项目得以更有序、可控地推进。</w:t>
      </w:r>
    </w:p>
    <w:p>
      <w:pPr>
        <w:pStyle w:val="Heading2"/>
        <w:ind w:firstLine="560" w:firstLineChars="200"/>
        <w:rPr>
          <w:rFonts w:ascii="仿宋" w:eastAsia="仿宋" w:hAnsi="仿宋" w:cs="仿宋" w:hint="eastAsia"/>
          <w:sz w:val="28"/>
          <w:lang w:eastAsia="zh-CN"/>
        </w:rPr>
      </w:pPr>
      <w:bookmarkStart w:id="16" w:name="_Toc15367"/>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在危机发生时，新型聚合物驱油剂项目团队立即行动，成立了应急小组。该小组的任务是迅速制定并实施紧急应对措施，以最小化潜在损失。以下是采取的主要措施：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暂停新型聚合物驱油剂项目进度：为遏制危机蔓延，新型聚合物驱油剂项目暂时停止进行，以便全面评估当前状况。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资源重新分配：重新评估新型聚合物驱油剂项目资源的分配，确保最大限度地减小损失。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实时沟通：与关键利益相关者建立实时沟通机制，向他们传递新型聚合物驱油剂项目危机的实际状况，保障新型聚合物驱油剂项目核心利益。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在紧急应对的同时，新型聚合物驱油剂项目团队强调了团队协作和有效沟通的重要性。以下是团队协作的关键举措：</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https://d.book118.com/448016061114006045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新型聚合物驱油剂项目规划设计方案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4A147D"/>
    <w:rsid w:val="5A4A14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8016061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2024-03-02T06:23:00Z</dcterms:created>
  <dcterms:modified xsi:type="dcterms:W3CDTF">2024-03-02T06:23:34Z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13A5A8BB76B44FC3B4495D53D2D733AA_11</vt:lpwstr>
  </property>
  <property fmtid="{D5CDD505-2E9C-101B-9397-08002B2CF9AE}" pid="3" name="KSOProductBuildVer">
    <vt:lpwstr>2052-12.1.0.16388</vt:lpwstr>
  </property>
</Properties>
</file>