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脱水机项目计划设计方案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 w:history="1">
        <w:r>
          <w:rPr>
            <w:rFonts w:ascii="仿宋" w:eastAsia="仿宋" w:hAnsi="仿宋" w:cs="仿宋" w:hint="eastAsia"/>
            <w:lang w:eastAsia="zh-CN"/>
          </w:rPr>
          <w:t>序言</w:t>
        </w:r>
        <w:r>
          <w:tab/>
        </w:r>
        <w:r>
          <w:fldChar w:fldCharType="begin"/>
        </w:r>
        <w:r>
          <w:instrText xml:space="preserve"> PAGEREF _Toc835 \h </w:instrText>
        </w:r>
        <w:r>
          <w:fldChar w:fldCharType="separate"/>
        </w:r>
        <w:r>
          <w:t>3</w:t>
        </w:r>
        <w:r>
          <w:fldChar w:fldCharType="end"/>
        </w:r>
      </w:hyperlink>
    </w:p>
    <w:p>
      <w:pPr>
        <w:pStyle w:val="TOC1"/>
        <w:tabs>
          <w:tab w:val="right" w:leader="dot" w:pos="8306"/>
        </w:tabs>
      </w:pPr>
      <w:hyperlink w:anchor="_Toc9029" w:history="1">
        <w:r>
          <w:rPr>
            <w:rFonts w:ascii="仿宋" w:eastAsia="仿宋" w:hAnsi="仿宋" w:cs="仿宋" w:hint="eastAsia"/>
            <w:lang w:eastAsia="zh-CN"/>
          </w:rPr>
          <w:t>一、脱水机项目可持续发展</w:t>
        </w:r>
        <w:r>
          <w:tab/>
        </w:r>
        <w:r>
          <w:fldChar w:fldCharType="begin"/>
        </w:r>
        <w:r>
          <w:instrText xml:space="preserve"> PAGEREF _Toc9029 \h </w:instrText>
        </w:r>
        <w:r>
          <w:fldChar w:fldCharType="separate"/>
        </w:r>
        <w:r>
          <w:t>3</w:t>
        </w:r>
        <w:r>
          <w:fldChar w:fldCharType="end"/>
        </w:r>
      </w:hyperlink>
    </w:p>
    <w:p>
      <w:pPr>
        <w:pStyle w:val="TOC2"/>
        <w:tabs>
          <w:tab w:val="right" w:leader="dot" w:pos="8306"/>
        </w:tabs>
      </w:pPr>
      <w:hyperlink w:anchor="_Toc4611" w:history="1">
        <w:r>
          <w:rPr>
            <w:rFonts w:ascii="仿宋" w:eastAsia="仿宋" w:hAnsi="仿宋" w:cs="仿宋" w:hint="eastAsia"/>
            <w:lang w:eastAsia="zh-CN"/>
          </w:rPr>
          <w:t>(一)、可持续战略与实践</w:t>
        </w:r>
        <w:r>
          <w:tab/>
        </w:r>
        <w:r>
          <w:fldChar w:fldCharType="begin"/>
        </w:r>
        <w:r>
          <w:instrText xml:space="preserve"> PAGEREF _Toc4611 \h </w:instrText>
        </w:r>
        <w:r>
          <w:fldChar w:fldCharType="separate"/>
        </w:r>
        <w:r>
          <w:t>3</w:t>
        </w:r>
        <w:r>
          <w:fldChar w:fldCharType="end"/>
        </w:r>
      </w:hyperlink>
    </w:p>
    <w:p>
      <w:pPr>
        <w:pStyle w:val="TOC2"/>
        <w:tabs>
          <w:tab w:val="right" w:leader="dot" w:pos="8306"/>
        </w:tabs>
      </w:pPr>
      <w:hyperlink w:anchor="_Toc29676" w:history="1">
        <w:r>
          <w:rPr>
            <w:rFonts w:ascii="仿宋" w:eastAsia="仿宋" w:hAnsi="仿宋" w:cs="仿宋" w:hint="eastAsia"/>
            <w:lang w:eastAsia="zh-CN"/>
          </w:rPr>
          <w:t>(二)、环保与社会责任</w:t>
        </w:r>
        <w:r>
          <w:tab/>
        </w:r>
        <w:r>
          <w:fldChar w:fldCharType="begin"/>
        </w:r>
        <w:r>
          <w:instrText xml:space="preserve"> PAGEREF _Toc29676 \h </w:instrText>
        </w:r>
        <w:r>
          <w:fldChar w:fldCharType="separate"/>
        </w:r>
        <w:r>
          <w:t>4</w:t>
        </w:r>
        <w:r>
          <w:fldChar w:fldCharType="end"/>
        </w:r>
      </w:hyperlink>
    </w:p>
    <w:p>
      <w:pPr>
        <w:pStyle w:val="TOC1"/>
        <w:tabs>
          <w:tab w:val="right" w:leader="dot" w:pos="8306"/>
        </w:tabs>
      </w:pPr>
      <w:hyperlink w:anchor="_Toc13428" w:history="1">
        <w:r>
          <w:rPr>
            <w:rFonts w:ascii="仿宋" w:eastAsia="仿宋" w:hAnsi="仿宋" w:cs="仿宋" w:hint="eastAsia"/>
            <w:lang w:eastAsia="zh-CN"/>
          </w:rPr>
          <w:t>二、脱水机项目绩效评估</w:t>
        </w:r>
        <w:r>
          <w:tab/>
        </w:r>
        <w:r>
          <w:fldChar w:fldCharType="begin"/>
        </w:r>
        <w:r>
          <w:instrText xml:space="preserve"> PAGEREF _Toc13428 \h </w:instrText>
        </w:r>
        <w:r>
          <w:fldChar w:fldCharType="separate"/>
        </w:r>
        <w:r>
          <w:t>4</w:t>
        </w:r>
        <w:r>
          <w:fldChar w:fldCharType="end"/>
        </w:r>
      </w:hyperlink>
    </w:p>
    <w:p>
      <w:pPr>
        <w:pStyle w:val="TOC2"/>
        <w:tabs>
          <w:tab w:val="right" w:leader="dot" w:pos="8306"/>
        </w:tabs>
      </w:pPr>
      <w:hyperlink w:anchor="_Toc11779" w:history="1">
        <w:r>
          <w:rPr>
            <w:rFonts w:ascii="仿宋" w:eastAsia="仿宋" w:hAnsi="仿宋" w:cs="仿宋" w:hint="eastAsia"/>
            <w:lang w:eastAsia="zh-CN"/>
          </w:rPr>
          <w:t>(一)、绩效评估指标</w:t>
        </w:r>
        <w:r>
          <w:tab/>
        </w:r>
        <w:r>
          <w:fldChar w:fldCharType="begin"/>
        </w:r>
        <w:r>
          <w:instrText xml:space="preserve"> PAGEREF _Toc11779 \h </w:instrText>
        </w:r>
        <w:r>
          <w:fldChar w:fldCharType="separate"/>
        </w:r>
        <w:r>
          <w:t>4</w:t>
        </w:r>
        <w:r>
          <w:fldChar w:fldCharType="end"/>
        </w:r>
      </w:hyperlink>
    </w:p>
    <w:p>
      <w:pPr>
        <w:pStyle w:val="TOC2"/>
        <w:tabs>
          <w:tab w:val="right" w:leader="dot" w:pos="8306"/>
        </w:tabs>
      </w:pPr>
      <w:hyperlink w:anchor="_Toc1550" w:history="1">
        <w:r>
          <w:rPr>
            <w:rFonts w:ascii="仿宋" w:eastAsia="仿宋" w:hAnsi="仿宋" w:cs="仿宋" w:hint="eastAsia"/>
            <w:lang w:eastAsia="zh-CN"/>
          </w:rPr>
          <w:t>(二)、绩效评估方法</w:t>
        </w:r>
        <w:r>
          <w:tab/>
        </w:r>
        <w:r>
          <w:fldChar w:fldCharType="begin"/>
        </w:r>
        <w:r>
          <w:instrText xml:space="preserve"> PAGEREF _Toc1550 \h </w:instrText>
        </w:r>
        <w:r>
          <w:fldChar w:fldCharType="separate"/>
        </w:r>
        <w:r>
          <w:t>6</w:t>
        </w:r>
        <w:r>
          <w:fldChar w:fldCharType="end"/>
        </w:r>
      </w:hyperlink>
    </w:p>
    <w:p>
      <w:pPr>
        <w:pStyle w:val="TOC2"/>
        <w:tabs>
          <w:tab w:val="right" w:leader="dot" w:pos="8306"/>
        </w:tabs>
      </w:pPr>
      <w:hyperlink w:anchor="_Toc3380" w:history="1">
        <w:r>
          <w:rPr>
            <w:rFonts w:ascii="仿宋" w:eastAsia="仿宋" w:hAnsi="仿宋" w:cs="仿宋" w:hint="eastAsia"/>
            <w:lang w:eastAsia="zh-CN"/>
          </w:rPr>
          <w:t>(三)、绩效评估周期</w:t>
        </w:r>
        <w:r>
          <w:tab/>
        </w:r>
        <w:r>
          <w:fldChar w:fldCharType="begin"/>
        </w:r>
        <w:r>
          <w:instrText xml:space="preserve"> PAGEREF _Toc3380 \h </w:instrText>
        </w:r>
        <w:r>
          <w:fldChar w:fldCharType="separate"/>
        </w:r>
        <w:r>
          <w:t>7</w:t>
        </w:r>
        <w:r>
          <w:fldChar w:fldCharType="end"/>
        </w:r>
      </w:hyperlink>
    </w:p>
    <w:p>
      <w:pPr>
        <w:pStyle w:val="TOC1"/>
        <w:tabs>
          <w:tab w:val="right" w:leader="dot" w:pos="8306"/>
        </w:tabs>
      </w:pPr>
      <w:hyperlink w:anchor="_Toc29089" w:history="1">
        <w:r>
          <w:rPr>
            <w:rFonts w:ascii="仿宋" w:eastAsia="仿宋" w:hAnsi="仿宋" w:cs="仿宋" w:hint="eastAsia"/>
            <w:lang w:eastAsia="zh-CN"/>
          </w:rPr>
          <w:t>三、市场分析、调研</w:t>
        </w:r>
        <w:r>
          <w:tab/>
        </w:r>
        <w:r>
          <w:fldChar w:fldCharType="begin"/>
        </w:r>
        <w:r>
          <w:instrText xml:space="preserve"> PAGEREF _Toc29089 \h </w:instrText>
        </w:r>
        <w:r>
          <w:fldChar w:fldCharType="separate"/>
        </w:r>
        <w:r>
          <w:t>8</w:t>
        </w:r>
        <w:r>
          <w:fldChar w:fldCharType="end"/>
        </w:r>
      </w:hyperlink>
    </w:p>
    <w:p>
      <w:pPr>
        <w:pStyle w:val="TOC2"/>
        <w:tabs>
          <w:tab w:val="right" w:leader="dot" w:pos="8306"/>
        </w:tabs>
      </w:pPr>
      <w:hyperlink w:anchor="_Toc8113" w:history="1">
        <w:r>
          <w:rPr>
            <w:rFonts w:ascii="仿宋" w:eastAsia="仿宋" w:hAnsi="仿宋" w:cs="仿宋" w:hint="eastAsia"/>
            <w:lang w:eastAsia="zh-CN"/>
          </w:rPr>
          <w:t>(一)、脱水机行业分析</w:t>
        </w:r>
        <w:r>
          <w:tab/>
        </w:r>
        <w:r>
          <w:fldChar w:fldCharType="begin"/>
        </w:r>
        <w:r>
          <w:instrText xml:space="preserve"> PAGEREF _Toc8113 \h </w:instrText>
        </w:r>
        <w:r>
          <w:fldChar w:fldCharType="separate"/>
        </w:r>
        <w:r>
          <w:t>8</w:t>
        </w:r>
        <w:r>
          <w:fldChar w:fldCharType="end"/>
        </w:r>
      </w:hyperlink>
    </w:p>
    <w:p>
      <w:pPr>
        <w:pStyle w:val="TOC2"/>
        <w:tabs>
          <w:tab w:val="right" w:leader="dot" w:pos="8306"/>
        </w:tabs>
      </w:pPr>
      <w:hyperlink w:anchor="_Toc26793" w:history="1">
        <w:r>
          <w:rPr>
            <w:rFonts w:ascii="仿宋" w:eastAsia="仿宋" w:hAnsi="仿宋" w:cs="仿宋" w:hint="eastAsia"/>
            <w:lang w:eastAsia="zh-CN"/>
          </w:rPr>
          <w:t>(二)、脱水机市场分析预测</w:t>
        </w:r>
        <w:r>
          <w:tab/>
        </w:r>
        <w:r>
          <w:fldChar w:fldCharType="begin"/>
        </w:r>
        <w:r>
          <w:instrText xml:space="preserve"> PAGEREF _Toc26793 \h </w:instrText>
        </w:r>
        <w:r>
          <w:fldChar w:fldCharType="separate"/>
        </w:r>
        <w:r>
          <w:t>8</w:t>
        </w:r>
        <w:r>
          <w:fldChar w:fldCharType="end"/>
        </w:r>
      </w:hyperlink>
    </w:p>
    <w:p>
      <w:pPr>
        <w:pStyle w:val="TOC1"/>
        <w:tabs>
          <w:tab w:val="right" w:leader="dot" w:pos="8306"/>
        </w:tabs>
      </w:pPr>
      <w:hyperlink w:anchor="_Toc9398" w:history="1">
        <w:r>
          <w:rPr>
            <w:rFonts w:ascii="仿宋" w:eastAsia="仿宋" w:hAnsi="仿宋" w:cs="仿宋" w:hint="eastAsia"/>
            <w:lang w:eastAsia="zh-CN"/>
          </w:rPr>
          <w:t>四、脱水机项目选址可行性分析</w:t>
        </w:r>
        <w:r>
          <w:tab/>
        </w:r>
        <w:r>
          <w:fldChar w:fldCharType="begin"/>
        </w:r>
        <w:r>
          <w:instrText xml:space="preserve"> PAGEREF _Toc9398 \h </w:instrText>
        </w:r>
        <w:r>
          <w:fldChar w:fldCharType="separate"/>
        </w:r>
        <w:r>
          <w:t>9</w:t>
        </w:r>
        <w:r>
          <w:fldChar w:fldCharType="end"/>
        </w:r>
      </w:hyperlink>
    </w:p>
    <w:p>
      <w:pPr>
        <w:pStyle w:val="TOC2"/>
        <w:tabs>
          <w:tab w:val="right" w:leader="dot" w:pos="8306"/>
        </w:tabs>
      </w:pPr>
      <w:hyperlink w:anchor="_Toc14946" w:history="1">
        <w:r>
          <w:rPr>
            <w:rFonts w:ascii="仿宋" w:eastAsia="仿宋" w:hAnsi="仿宋" w:cs="仿宋" w:hint="eastAsia"/>
            <w:lang w:eastAsia="zh-CN"/>
          </w:rPr>
          <w:t>(一)、脱水机项目选址</w:t>
        </w:r>
        <w:r>
          <w:tab/>
        </w:r>
        <w:r>
          <w:fldChar w:fldCharType="begin"/>
        </w:r>
        <w:r>
          <w:instrText xml:space="preserve"> PAGEREF _Toc14946 \h </w:instrText>
        </w:r>
        <w:r>
          <w:fldChar w:fldCharType="separate"/>
        </w:r>
        <w:r>
          <w:t>9</w:t>
        </w:r>
        <w:r>
          <w:fldChar w:fldCharType="end"/>
        </w:r>
      </w:hyperlink>
    </w:p>
    <w:p>
      <w:pPr>
        <w:pStyle w:val="TOC2"/>
        <w:tabs>
          <w:tab w:val="right" w:leader="dot" w:pos="8306"/>
        </w:tabs>
      </w:pPr>
      <w:hyperlink w:anchor="_Toc12243" w:history="1">
        <w:r>
          <w:rPr>
            <w:rFonts w:ascii="仿宋" w:eastAsia="仿宋" w:hAnsi="仿宋" w:cs="仿宋" w:hint="eastAsia"/>
            <w:lang w:eastAsia="zh-CN"/>
          </w:rPr>
          <w:t>(二)、用地控制指标</w:t>
        </w:r>
        <w:r>
          <w:tab/>
        </w:r>
        <w:r>
          <w:fldChar w:fldCharType="begin"/>
        </w:r>
        <w:r>
          <w:instrText xml:space="preserve"> PAGEREF _Toc12243 \h </w:instrText>
        </w:r>
        <w:r>
          <w:fldChar w:fldCharType="separate"/>
        </w:r>
        <w:r>
          <w:t>9</w:t>
        </w:r>
        <w:r>
          <w:fldChar w:fldCharType="end"/>
        </w:r>
      </w:hyperlink>
    </w:p>
    <w:p>
      <w:pPr>
        <w:pStyle w:val="TOC2"/>
        <w:tabs>
          <w:tab w:val="right" w:leader="dot" w:pos="8306"/>
        </w:tabs>
      </w:pPr>
      <w:hyperlink w:anchor="_Toc12375" w:history="1">
        <w:r>
          <w:rPr>
            <w:rFonts w:ascii="仿宋" w:eastAsia="仿宋" w:hAnsi="仿宋" w:cs="仿宋" w:hint="eastAsia"/>
            <w:lang w:eastAsia="zh-CN"/>
          </w:rPr>
          <w:t>(三)、节约用地措施</w:t>
        </w:r>
        <w:r>
          <w:tab/>
        </w:r>
        <w:r>
          <w:fldChar w:fldCharType="begin"/>
        </w:r>
        <w:r>
          <w:instrText xml:space="preserve"> PAGEREF _Toc12375 \h </w:instrText>
        </w:r>
        <w:r>
          <w:fldChar w:fldCharType="separate"/>
        </w:r>
        <w:r>
          <w:t>11</w:t>
        </w:r>
        <w:r>
          <w:fldChar w:fldCharType="end"/>
        </w:r>
      </w:hyperlink>
    </w:p>
    <w:p>
      <w:pPr>
        <w:pStyle w:val="TOC2"/>
        <w:tabs>
          <w:tab w:val="right" w:leader="dot" w:pos="8306"/>
        </w:tabs>
      </w:pPr>
      <w:hyperlink w:anchor="_Toc16312" w:history="1">
        <w:r>
          <w:rPr>
            <w:rFonts w:ascii="仿宋" w:eastAsia="仿宋" w:hAnsi="仿宋" w:cs="仿宋" w:hint="eastAsia"/>
            <w:lang w:eastAsia="zh-CN"/>
          </w:rPr>
          <w:t>(四)、总图布置方案</w:t>
        </w:r>
        <w:r>
          <w:tab/>
        </w:r>
        <w:r>
          <w:fldChar w:fldCharType="begin"/>
        </w:r>
        <w:r>
          <w:instrText xml:space="preserve"> PAGEREF _Toc16312 \h </w:instrText>
        </w:r>
        <w:r>
          <w:fldChar w:fldCharType="separate"/>
        </w:r>
        <w:r>
          <w:t>12</w:t>
        </w:r>
        <w:r>
          <w:fldChar w:fldCharType="end"/>
        </w:r>
      </w:hyperlink>
    </w:p>
    <w:p>
      <w:pPr>
        <w:pStyle w:val="TOC2"/>
        <w:tabs>
          <w:tab w:val="right" w:leader="dot" w:pos="8306"/>
        </w:tabs>
      </w:pPr>
      <w:hyperlink w:anchor="_Toc1147" w:history="1">
        <w:r>
          <w:rPr>
            <w:rFonts w:ascii="仿宋" w:eastAsia="仿宋" w:hAnsi="仿宋" w:cs="仿宋" w:hint="eastAsia"/>
            <w:lang w:eastAsia="zh-CN"/>
          </w:rPr>
          <w:t>(五)、选址综合评价</w:t>
        </w:r>
        <w:r>
          <w:tab/>
        </w:r>
        <w:r>
          <w:fldChar w:fldCharType="begin"/>
        </w:r>
        <w:r>
          <w:instrText xml:space="preserve"> PAGEREF _Toc1147 \h </w:instrText>
        </w:r>
        <w:r>
          <w:fldChar w:fldCharType="separate"/>
        </w:r>
        <w:r>
          <w:t>13</w:t>
        </w:r>
        <w:r>
          <w:fldChar w:fldCharType="end"/>
        </w:r>
      </w:hyperlink>
    </w:p>
    <w:p>
      <w:pPr>
        <w:pStyle w:val="TOC1"/>
        <w:tabs>
          <w:tab w:val="right" w:leader="dot" w:pos="8306"/>
        </w:tabs>
      </w:pPr>
      <w:hyperlink w:anchor="_Toc11372" w:history="1">
        <w:r>
          <w:rPr>
            <w:rFonts w:ascii="仿宋" w:eastAsia="仿宋" w:hAnsi="仿宋" w:cs="仿宋" w:hint="eastAsia"/>
            <w:lang w:eastAsia="zh-CN"/>
          </w:rPr>
          <w:t>五、脱水机项目建设单位说明</w:t>
        </w:r>
        <w:r>
          <w:tab/>
        </w:r>
        <w:r>
          <w:fldChar w:fldCharType="begin"/>
        </w:r>
        <w:r>
          <w:instrText xml:space="preserve"> PAGEREF _Toc11372 \h </w:instrText>
        </w:r>
        <w:r>
          <w:fldChar w:fldCharType="separate"/>
        </w:r>
        <w:r>
          <w:t>14</w:t>
        </w:r>
        <w:r>
          <w:fldChar w:fldCharType="end"/>
        </w:r>
      </w:hyperlink>
    </w:p>
    <w:p>
      <w:pPr>
        <w:pStyle w:val="TOC2"/>
        <w:tabs>
          <w:tab w:val="right" w:leader="dot" w:pos="8306"/>
        </w:tabs>
      </w:pPr>
      <w:hyperlink w:anchor="_Toc9496" w:history="1">
        <w:r>
          <w:rPr>
            <w:rFonts w:ascii="仿宋" w:eastAsia="仿宋" w:hAnsi="仿宋" w:cs="仿宋" w:hint="eastAsia"/>
            <w:lang w:eastAsia="zh-CN"/>
          </w:rPr>
          <w:t>(一)、脱水机项目承办单位基本情况</w:t>
        </w:r>
        <w:r>
          <w:tab/>
        </w:r>
        <w:r>
          <w:fldChar w:fldCharType="begin"/>
        </w:r>
        <w:r>
          <w:instrText xml:space="preserve"> PAGEREF _Toc9496 \h </w:instrText>
        </w:r>
        <w:r>
          <w:fldChar w:fldCharType="separate"/>
        </w:r>
        <w:r>
          <w:t>14</w:t>
        </w:r>
        <w:r>
          <w:fldChar w:fldCharType="end"/>
        </w:r>
      </w:hyperlink>
    </w:p>
    <w:p>
      <w:pPr>
        <w:pStyle w:val="TOC2"/>
        <w:tabs>
          <w:tab w:val="right" w:leader="dot" w:pos="8306"/>
        </w:tabs>
      </w:pPr>
      <w:hyperlink w:anchor="_Toc12296" w:history="1">
        <w:r>
          <w:rPr>
            <w:rFonts w:ascii="仿宋" w:eastAsia="仿宋" w:hAnsi="仿宋" w:cs="仿宋" w:hint="eastAsia"/>
            <w:lang w:eastAsia="zh-CN"/>
          </w:rPr>
          <w:t>(二)、公司经济效益分析</w:t>
        </w:r>
        <w:r>
          <w:tab/>
        </w:r>
        <w:r>
          <w:fldChar w:fldCharType="begin"/>
        </w:r>
        <w:r>
          <w:instrText xml:space="preserve"> PAGEREF _Toc12296 \h </w:instrText>
        </w:r>
        <w:r>
          <w:fldChar w:fldCharType="separate"/>
        </w:r>
        <w:r>
          <w:t>15</w:t>
        </w:r>
        <w:r>
          <w:fldChar w:fldCharType="end"/>
        </w:r>
      </w:hyperlink>
    </w:p>
    <w:p>
      <w:pPr>
        <w:pStyle w:val="TOC1"/>
        <w:tabs>
          <w:tab w:val="right" w:leader="dot" w:pos="8306"/>
        </w:tabs>
      </w:pPr>
      <w:hyperlink w:anchor="_Toc7439" w:history="1">
        <w:r>
          <w:rPr>
            <w:rFonts w:ascii="仿宋" w:eastAsia="仿宋" w:hAnsi="仿宋" w:cs="仿宋" w:hint="eastAsia"/>
            <w:lang w:eastAsia="zh-CN"/>
          </w:rPr>
          <w:t>六、脱水机项目概论</w:t>
        </w:r>
        <w:r>
          <w:tab/>
        </w:r>
        <w:r>
          <w:fldChar w:fldCharType="begin"/>
        </w:r>
        <w:r>
          <w:instrText xml:space="preserve"> PAGEREF _Toc7439 \h </w:instrText>
        </w:r>
        <w:r>
          <w:fldChar w:fldCharType="separate"/>
        </w:r>
        <w:r>
          <w:t>16</w:t>
        </w:r>
        <w:r>
          <w:fldChar w:fldCharType="end"/>
        </w:r>
      </w:hyperlink>
    </w:p>
    <w:p>
      <w:pPr>
        <w:pStyle w:val="TOC2"/>
        <w:tabs>
          <w:tab w:val="right" w:leader="dot" w:pos="8306"/>
        </w:tabs>
      </w:pPr>
      <w:hyperlink w:anchor="_Toc9833" w:history="1">
        <w:r>
          <w:rPr>
            <w:rFonts w:ascii="仿宋" w:eastAsia="仿宋" w:hAnsi="仿宋" w:cs="仿宋" w:hint="eastAsia"/>
            <w:lang w:eastAsia="zh-CN"/>
          </w:rPr>
          <w:t>(一)、脱水机项目概况</w:t>
        </w:r>
        <w:r>
          <w:tab/>
        </w:r>
        <w:r>
          <w:fldChar w:fldCharType="begin"/>
        </w:r>
        <w:r>
          <w:instrText xml:space="preserve"> PAGEREF _Toc9833 \h </w:instrText>
        </w:r>
        <w:r>
          <w:fldChar w:fldCharType="separate"/>
        </w:r>
        <w:r>
          <w:t>16</w:t>
        </w:r>
        <w:r>
          <w:fldChar w:fldCharType="end"/>
        </w:r>
      </w:hyperlink>
    </w:p>
    <w:p>
      <w:pPr>
        <w:pStyle w:val="TOC2"/>
        <w:tabs>
          <w:tab w:val="right" w:leader="dot" w:pos="8306"/>
        </w:tabs>
      </w:pPr>
      <w:hyperlink w:anchor="_Toc27454" w:history="1">
        <w:r>
          <w:rPr>
            <w:rFonts w:ascii="仿宋" w:eastAsia="仿宋" w:hAnsi="仿宋" w:cs="仿宋" w:hint="eastAsia"/>
            <w:lang w:eastAsia="zh-CN"/>
          </w:rPr>
          <w:t>(二)、脱水机项目目标</w:t>
        </w:r>
        <w:r>
          <w:tab/>
        </w:r>
        <w:r>
          <w:fldChar w:fldCharType="begin"/>
        </w:r>
        <w:r>
          <w:instrText xml:space="preserve"> PAGEREF _Toc27454 \h </w:instrText>
        </w:r>
        <w:r>
          <w:fldChar w:fldCharType="separate"/>
        </w:r>
        <w:r>
          <w:t>18</w:t>
        </w:r>
        <w:r>
          <w:fldChar w:fldCharType="end"/>
        </w:r>
      </w:hyperlink>
    </w:p>
    <w:p>
      <w:pPr>
        <w:pStyle w:val="TOC2"/>
        <w:tabs>
          <w:tab w:val="right" w:leader="dot" w:pos="8306"/>
        </w:tabs>
      </w:pPr>
      <w:hyperlink w:anchor="_Toc17285" w:history="1">
        <w:r>
          <w:rPr>
            <w:rFonts w:ascii="仿宋" w:eastAsia="仿宋" w:hAnsi="仿宋" w:cs="仿宋" w:hint="eastAsia"/>
            <w:lang w:eastAsia="zh-CN"/>
          </w:rPr>
          <w:t>(三)、脱水机项目提出的理由</w:t>
        </w:r>
        <w:r>
          <w:tab/>
        </w:r>
        <w:r>
          <w:fldChar w:fldCharType="begin"/>
        </w:r>
        <w:r>
          <w:instrText xml:space="preserve"> PAGEREF _Toc17285 \h </w:instrText>
        </w:r>
        <w:r>
          <w:fldChar w:fldCharType="separate"/>
        </w:r>
        <w:r>
          <w:t>19</w:t>
        </w:r>
        <w:r>
          <w:fldChar w:fldCharType="end"/>
        </w:r>
      </w:hyperlink>
    </w:p>
    <w:p>
      <w:pPr>
        <w:pStyle w:val="TOC2"/>
        <w:tabs>
          <w:tab w:val="right" w:leader="dot" w:pos="8306"/>
        </w:tabs>
      </w:pPr>
      <w:hyperlink w:anchor="_Toc10768" w:history="1">
        <w:r>
          <w:rPr>
            <w:rFonts w:ascii="仿宋" w:eastAsia="仿宋" w:hAnsi="仿宋" w:cs="仿宋" w:hint="eastAsia"/>
            <w:lang w:eastAsia="zh-CN"/>
          </w:rPr>
          <w:t>(四)、脱水机项目意义</w:t>
        </w:r>
        <w:r>
          <w:tab/>
        </w:r>
        <w:r>
          <w:fldChar w:fldCharType="begin"/>
        </w:r>
        <w:r>
          <w:instrText xml:space="preserve"> PAGEREF _Toc10768 \h </w:instrText>
        </w:r>
        <w:r>
          <w:fldChar w:fldCharType="separate"/>
        </w:r>
        <w:r>
          <w:t>21</w:t>
        </w:r>
        <w:r>
          <w:fldChar w:fldCharType="end"/>
        </w:r>
      </w:hyperlink>
    </w:p>
    <w:p>
      <w:pPr>
        <w:pStyle w:val="TOC2"/>
        <w:tabs>
          <w:tab w:val="right" w:leader="dot" w:pos="8306"/>
        </w:tabs>
      </w:pPr>
      <w:hyperlink w:anchor="_Toc15676" w:history="1">
        <w:r>
          <w:rPr>
            <w:rFonts w:ascii="仿宋" w:eastAsia="仿宋" w:hAnsi="仿宋" w:cs="仿宋" w:hint="eastAsia"/>
            <w:lang w:eastAsia="zh-CN"/>
          </w:rPr>
          <w:t>(五)、脱水机项目背景</w:t>
        </w:r>
        <w:r>
          <w:tab/>
        </w:r>
        <w:r>
          <w:fldChar w:fldCharType="begin"/>
        </w:r>
        <w:r>
          <w:instrText xml:space="preserve"> PAGEREF _Toc15676 \h </w:instrText>
        </w:r>
        <w:r>
          <w:fldChar w:fldCharType="separate"/>
        </w:r>
        <w:r>
          <w:t>21</w:t>
        </w:r>
        <w:r>
          <w:fldChar w:fldCharType="end"/>
        </w:r>
      </w:hyperlink>
    </w:p>
    <w:p>
      <w:pPr>
        <w:pStyle w:val="TOC1"/>
        <w:tabs>
          <w:tab w:val="right" w:leader="dot" w:pos="8306"/>
        </w:tabs>
      </w:pPr>
      <w:hyperlink w:anchor="_Toc12412" w:history="1">
        <w:r>
          <w:rPr>
            <w:rFonts w:ascii="仿宋" w:eastAsia="仿宋" w:hAnsi="仿宋" w:cs="仿宋" w:hint="eastAsia"/>
            <w:lang w:eastAsia="zh-CN"/>
          </w:rPr>
          <w:t>七、生产安全保护</w:t>
        </w:r>
        <w:r>
          <w:tab/>
        </w:r>
        <w:r>
          <w:fldChar w:fldCharType="begin"/>
        </w:r>
        <w:r>
          <w:instrText xml:space="preserve"> PAGEREF _Toc12412 \h </w:instrText>
        </w:r>
        <w:r>
          <w:fldChar w:fldCharType="separate"/>
        </w:r>
        <w:r>
          <w:t>22</w:t>
        </w:r>
        <w:r>
          <w:fldChar w:fldCharType="end"/>
        </w:r>
      </w:hyperlink>
    </w:p>
    <w:p>
      <w:pPr>
        <w:pStyle w:val="TOC2"/>
        <w:tabs>
          <w:tab w:val="right" w:leader="dot" w:pos="8306"/>
        </w:tabs>
      </w:pPr>
      <w:hyperlink w:anchor="_Toc3296" w:history="1">
        <w:r>
          <w:rPr>
            <w:rFonts w:ascii="仿宋" w:eastAsia="仿宋" w:hAnsi="仿宋" w:cs="仿宋" w:hint="eastAsia"/>
            <w:lang w:eastAsia="zh-CN"/>
          </w:rPr>
          <w:t>(一)、消防安全</w:t>
        </w:r>
        <w:r>
          <w:tab/>
        </w:r>
        <w:r>
          <w:fldChar w:fldCharType="begin"/>
        </w:r>
        <w:r>
          <w:instrText xml:space="preserve"> PAGEREF _Toc3296 \h </w:instrText>
        </w:r>
        <w:r>
          <w:fldChar w:fldCharType="separate"/>
        </w:r>
        <w:r>
          <w:t>22</w:t>
        </w:r>
        <w:r>
          <w:fldChar w:fldCharType="end"/>
        </w:r>
      </w:hyperlink>
    </w:p>
    <w:p>
      <w:pPr>
        <w:pStyle w:val="TOC2"/>
        <w:tabs>
          <w:tab w:val="right" w:leader="dot" w:pos="8306"/>
        </w:tabs>
      </w:pPr>
      <w:hyperlink w:anchor="_Toc24570" w:history="1">
        <w:r>
          <w:rPr>
            <w:rFonts w:ascii="仿宋" w:eastAsia="仿宋" w:hAnsi="仿宋" w:cs="仿宋" w:hint="eastAsia"/>
            <w:lang w:eastAsia="zh-CN"/>
          </w:rPr>
          <w:t>(二)、防火防爆总图布置措施</w:t>
        </w:r>
        <w:r>
          <w:tab/>
        </w:r>
        <w:r>
          <w:fldChar w:fldCharType="begin"/>
        </w:r>
        <w:r>
          <w:instrText xml:space="preserve"> PAGEREF _Toc24570 \h </w:instrText>
        </w:r>
        <w:r>
          <w:fldChar w:fldCharType="separate"/>
        </w:r>
        <w:r>
          <w:t>24</w:t>
        </w:r>
        <w:r>
          <w:fldChar w:fldCharType="end"/>
        </w:r>
      </w:hyperlink>
    </w:p>
    <w:p>
      <w:pPr>
        <w:pStyle w:val="TOC2"/>
        <w:tabs>
          <w:tab w:val="right" w:leader="dot" w:pos="8306"/>
        </w:tabs>
      </w:pPr>
      <w:hyperlink w:anchor="_Toc19912" w:history="1">
        <w:r>
          <w:rPr>
            <w:rFonts w:ascii="仿宋" w:eastAsia="仿宋" w:hAnsi="仿宋" w:cs="仿宋" w:hint="eastAsia"/>
            <w:lang w:eastAsia="zh-CN"/>
          </w:rPr>
          <w:t>(三)、自然灾害防范措施</w:t>
        </w:r>
        <w:r>
          <w:tab/>
        </w:r>
        <w:r>
          <w:fldChar w:fldCharType="begin"/>
        </w:r>
        <w:r>
          <w:instrText xml:space="preserve"> PAGEREF _Toc19912 \h </w:instrText>
        </w:r>
        <w:r>
          <w:fldChar w:fldCharType="separate"/>
        </w:r>
        <w:r>
          <w:t>25</w:t>
        </w:r>
        <w:r>
          <w:fldChar w:fldCharType="end"/>
        </w:r>
      </w:hyperlink>
    </w:p>
    <w:p>
      <w:pPr>
        <w:pStyle w:val="TOC2"/>
        <w:tabs>
          <w:tab w:val="right" w:leader="dot" w:pos="8306"/>
        </w:tabs>
      </w:pPr>
      <w:hyperlink w:anchor="_Toc12096" w:history="1">
        <w:r>
          <w:rPr>
            <w:rFonts w:ascii="仿宋" w:eastAsia="仿宋" w:hAnsi="仿宋" w:cs="仿宋" w:hint="eastAsia"/>
            <w:lang w:eastAsia="zh-CN"/>
          </w:rPr>
          <w:t>(四)、安全色及安全标志使用要求</w:t>
        </w:r>
        <w:r>
          <w:tab/>
        </w:r>
        <w:r>
          <w:fldChar w:fldCharType="begin"/>
        </w:r>
        <w:r>
          <w:instrText xml:space="preserve"> PAGEREF _Toc12096 \h </w:instrText>
        </w:r>
        <w:r>
          <w:fldChar w:fldCharType="separate"/>
        </w:r>
        <w:r>
          <w:t>26</w:t>
        </w:r>
        <w:r>
          <w:fldChar w:fldCharType="end"/>
        </w:r>
      </w:hyperlink>
    </w:p>
    <w:p>
      <w:pPr>
        <w:pStyle w:val="TOC2"/>
        <w:tabs>
          <w:tab w:val="right" w:leader="dot" w:pos="8306"/>
        </w:tabs>
      </w:pPr>
      <w:hyperlink w:anchor="_Toc10660" w:history="1">
        <w:r>
          <w:rPr>
            <w:rFonts w:ascii="仿宋" w:eastAsia="仿宋" w:hAnsi="仿宋" w:cs="仿宋" w:hint="eastAsia"/>
            <w:lang w:eastAsia="zh-CN"/>
          </w:rPr>
          <w:t>(五)、防尘防毒措施</w:t>
        </w:r>
        <w:r>
          <w:tab/>
        </w:r>
        <w:r>
          <w:fldChar w:fldCharType="begin"/>
        </w:r>
        <w:r>
          <w:instrText xml:space="preserve"> PAGEREF _Toc10660 \h </w:instrText>
        </w:r>
        <w:r>
          <w:fldChar w:fldCharType="separate"/>
        </w:r>
        <w:r>
          <w:t>26</w:t>
        </w:r>
        <w:r>
          <w:fldChar w:fldCharType="end"/>
        </w:r>
      </w:hyperlink>
    </w:p>
    <w:p>
      <w:pPr>
        <w:pStyle w:val="TOC2"/>
        <w:tabs>
          <w:tab w:val="right" w:leader="dot" w:pos="8306"/>
        </w:tabs>
      </w:pPr>
      <w:hyperlink w:anchor="_Toc16321" w:history="1">
        <w:r>
          <w:rPr>
            <w:rFonts w:ascii="仿宋" w:eastAsia="仿宋" w:hAnsi="仿宋" w:cs="仿宋" w:hint="eastAsia"/>
            <w:lang w:eastAsia="zh-CN"/>
          </w:rPr>
          <w:t>(六)、防静电、触电防护及防雷措施</w:t>
        </w:r>
        <w:r>
          <w:tab/>
        </w:r>
        <w:r>
          <w:fldChar w:fldCharType="begin"/>
        </w:r>
        <w:r>
          <w:instrText xml:space="preserve"> PAGEREF _Toc16321 \h </w:instrText>
        </w:r>
        <w:r>
          <w:fldChar w:fldCharType="separate"/>
        </w:r>
        <w:r>
          <w:t>27</w:t>
        </w:r>
        <w:r>
          <w:fldChar w:fldCharType="end"/>
        </w:r>
      </w:hyperlink>
    </w:p>
    <w:p>
      <w:pPr>
        <w:pStyle w:val="TOC2"/>
        <w:tabs>
          <w:tab w:val="right" w:leader="dot" w:pos="8306"/>
        </w:tabs>
      </w:pPr>
      <w:hyperlink w:anchor="_Toc2173" w:history="1">
        <w:r>
          <w:rPr>
            <w:rFonts w:ascii="仿宋" w:eastAsia="仿宋" w:hAnsi="仿宋" w:cs="仿宋" w:hint="eastAsia"/>
            <w:lang w:eastAsia="zh-CN"/>
          </w:rPr>
          <w:t>(七)、机械设备安全保障措施</w:t>
        </w:r>
        <w:r>
          <w:tab/>
        </w:r>
        <w:r>
          <w:fldChar w:fldCharType="begin"/>
        </w:r>
        <w:r>
          <w:instrText xml:space="preserve"> PAGEREF _Toc2173 \h </w:instrText>
        </w:r>
        <w:r>
          <w:fldChar w:fldCharType="separate"/>
        </w:r>
        <w:r>
          <w:t>29</w:t>
        </w:r>
        <w:r>
          <w:fldChar w:fldCharType="end"/>
        </w:r>
      </w:hyperlink>
    </w:p>
    <w:p>
      <w:pPr>
        <w:pStyle w:val="TOC1"/>
        <w:tabs>
          <w:tab w:val="right" w:leader="dot" w:pos="8306"/>
        </w:tabs>
      </w:pPr>
      <w:hyperlink w:anchor="_Toc31810" w:history="1">
        <w:r>
          <w:rPr>
            <w:rFonts w:ascii="仿宋" w:eastAsia="仿宋" w:hAnsi="仿宋" w:cs="仿宋" w:hint="eastAsia"/>
            <w:lang w:eastAsia="zh-CN"/>
          </w:rPr>
          <w:t>八、脱水机项目经营效益</w:t>
        </w:r>
        <w:r>
          <w:tab/>
        </w:r>
        <w:r>
          <w:fldChar w:fldCharType="begin"/>
        </w:r>
        <w:r>
          <w:instrText xml:space="preserve"> PAGEREF _Toc31810 \h </w:instrText>
        </w:r>
        <w:r>
          <w:fldChar w:fldCharType="separate"/>
        </w:r>
        <w:r>
          <w:t>30</w:t>
        </w:r>
        <w:r>
          <w:fldChar w:fldCharType="end"/>
        </w:r>
      </w:hyperlink>
    </w:p>
    <w:p>
      <w:pPr>
        <w:pStyle w:val="TOC2"/>
        <w:tabs>
          <w:tab w:val="right" w:leader="dot" w:pos="8306"/>
        </w:tabs>
      </w:pPr>
      <w:hyperlink w:anchor="_Toc10612" w:history="1">
        <w:r>
          <w:rPr>
            <w:rFonts w:ascii="仿宋" w:eastAsia="仿宋" w:hAnsi="仿宋" w:cs="仿宋" w:hint="eastAsia"/>
            <w:lang w:eastAsia="zh-CN"/>
          </w:rPr>
          <w:t>(一)、经济评价财务测算</w:t>
        </w:r>
        <w:r>
          <w:tab/>
        </w:r>
        <w:r>
          <w:fldChar w:fldCharType="begin"/>
        </w:r>
        <w:r>
          <w:instrText xml:space="preserve"> PAGEREF _Toc10612 \h </w:instrText>
        </w:r>
        <w:r>
          <w:fldChar w:fldCharType="separate"/>
        </w:r>
        <w:r>
          <w:t>30</w:t>
        </w:r>
        <w:r>
          <w:fldChar w:fldCharType="end"/>
        </w:r>
      </w:hyperlink>
    </w:p>
    <w:p>
      <w:pPr>
        <w:pStyle w:val="TOC2"/>
        <w:tabs>
          <w:tab w:val="right" w:leader="dot" w:pos="8306"/>
        </w:tabs>
      </w:pPr>
      <w:hyperlink w:anchor="_Toc28935" w:history="1">
        <w:r>
          <w:rPr>
            <w:rFonts w:ascii="仿宋" w:eastAsia="仿宋" w:hAnsi="仿宋" w:cs="仿宋" w:hint="eastAsia"/>
            <w:lang w:eastAsia="zh-CN"/>
          </w:rPr>
          <w:t>(二)、脱水机项目盈利能力分析</w:t>
        </w:r>
        <w:r>
          <w:tab/>
        </w:r>
        <w:r>
          <w:fldChar w:fldCharType="begin"/>
        </w:r>
        <w:r>
          <w:instrText xml:space="preserve"> PAGEREF _Toc28935 \h </w:instrText>
        </w:r>
        <w:r>
          <w:fldChar w:fldCharType="separate"/>
        </w:r>
        <w:r>
          <w:t>31</w:t>
        </w:r>
        <w:r>
          <w:fldChar w:fldCharType="end"/>
        </w:r>
      </w:hyperlink>
    </w:p>
    <w:p>
      <w:pPr>
        <w:pStyle w:val="TOC1"/>
        <w:tabs>
          <w:tab w:val="right" w:leader="dot" w:pos="8306"/>
        </w:tabs>
      </w:pPr>
      <w:hyperlink w:anchor="_Toc12996" w:history="1">
        <w:r>
          <w:rPr>
            <w:rFonts w:ascii="仿宋" w:eastAsia="仿宋" w:hAnsi="仿宋" w:cs="仿宋" w:hint="eastAsia"/>
            <w:lang w:eastAsia="zh-CN"/>
          </w:rPr>
          <w:t>九、脱水机项目技术管理</w:t>
        </w:r>
        <w:r>
          <w:tab/>
        </w:r>
        <w:r>
          <w:fldChar w:fldCharType="begin"/>
        </w:r>
        <w:r>
          <w:instrText xml:space="preserve"> PAGEREF _Toc12996 \h </w:instrText>
        </w:r>
        <w:r>
          <w:fldChar w:fldCharType="separate"/>
        </w:r>
        <w:r>
          <w:t>32</w:t>
        </w:r>
        <w:r>
          <w:fldChar w:fldCharType="end"/>
        </w:r>
      </w:hyperlink>
    </w:p>
    <w:p>
      <w:pPr>
        <w:pStyle w:val="TOC2"/>
        <w:tabs>
          <w:tab w:val="right" w:leader="dot" w:pos="8306"/>
        </w:tabs>
      </w:pPr>
      <w:hyperlink w:anchor="_Toc21085" w:history="1">
        <w:r>
          <w:rPr>
            <w:rFonts w:ascii="仿宋" w:eastAsia="仿宋" w:hAnsi="仿宋" w:cs="仿宋" w:hint="eastAsia"/>
            <w:lang w:eastAsia="zh-CN"/>
          </w:rPr>
          <w:t>(一)、技术方案选用方向</w:t>
        </w:r>
        <w:r>
          <w:tab/>
        </w:r>
        <w:r>
          <w:fldChar w:fldCharType="begin"/>
        </w:r>
        <w:r>
          <w:instrText xml:space="preserve"> PAGEREF _Toc21085 \h </w:instrText>
        </w:r>
        <w:r>
          <w:fldChar w:fldCharType="separate"/>
        </w:r>
        <w:r>
          <w:t>32</w:t>
        </w:r>
        <w:r>
          <w:fldChar w:fldCharType="end"/>
        </w:r>
      </w:hyperlink>
    </w:p>
    <w:p>
      <w:pPr>
        <w:pStyle w:val="TOC2"/>
        <w:tabs>
          <w:tab w:val="right" w:leader="dot" w:pos="8306"/>
        </w:tabs>
      </w:pPr>
      <w:hyperlink w:anchor="_Toc31380" w:history="1">
        <w:r>
          <w:rPr>
            <w:rFonts w:ascii="仿宋" w:eastAsia="仿宋" w:hAnsi="仿宋" w:cs="仿宋" w:hint="eastAsia"/>
            <w:lang w:eastAsia="zh-CN"/>
          </w:rPr>
          <w:t>(二)、工艺技术方案选用原则</w:t>
        </w:r>
        <w:r>
          <w:tab/>
        </w:r>
        <w:r>
          <w:fldChar w:fldCharType="begin"/>
        </w:r>
        <w:r>
          <w:instrText xml:space="preserve"> PAGEREF _Toc31380 \h </w:instrText>
        </w:r>
        <w:r>
          <w:fldChar w:fldCharType="separate"/>
        </w:r>
        <w:r>
          <w:t>34</w:t>
        </w:r>
        <w:r>
          <w:fldChar w:fldCharType="end"/>
        </w:r>
      </w:hyperlink>
    </w:p>
    <w:p>
      <w:pPr>
        <w:pStyle w:val="TOC2"/>
        <w:tabs>
          <w:tab w:val="right" w:leader="dot" w:pos="8306"/>
        </w:tabs>
      </w:pPr>
      <w:hyperlink w:anchor="_Toc3219" w:history="1">
        <w:r>
          <w:rPr>
            <w:rFonts w:ascii="仿宋" w:eastAsia="仿宋" w:hAnsi="仿宋" w:cs="仿宋" w:hint="eastAsia"/>
            <w:lang w:eastAsia="zh-CN"/>
          </w:rPr>
          <w:t>(三)、工艺技术方案要求</w:t>
        </w:r>
        <w:r>
          <w:tab/>
        </w:r>
        <w:r>
          <w:fldChar w:fldCharType="begin"/>
        </w:r>
        <w:r>
          <w:instrText xml:space="preserve"> PAGEREF _Toc3219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5" w:history="1">
        <w:r>
          <w:rPr>
            <w:rFonts w:ascii="仿宋" w:eastAsia="仿宋" w:hAnsi="仿宋" w:cs="仿宋" w:hint="eastAsia"/>
            <w:lang w:eastAsia="zh-CN"/>
          </w:rPr>
          <w:t>十、脱水机项目风险管理</w:t>
        </w:r>
        <w:r>
          <w:tab/>
        </w:r>
        <w:r>
          <w:fldChar w:fldCharType="begin"/>
        </w:r>
        <w:r>
          <w:instrText xml:space="preserve"> PAGEREF _Toc6045 \h </w:instrText>
        </w:r>
        <w:r>
          <w:fldChar w:fldCharType="separate"/>
        </w:r>
        <w:r>
          <w:t>38</w:t>
        </w:r>
        <w:r>
          <w:fldChar w:fldCharType="end"/>
        </w:r>
      </w:hyperlink>
    </w:p>
    <w:p>
      <w:pPr>
        <w:pStyle w:val="TOC2"/>
        <w:tabs>
          <w:tab w:val="right" w:leader="dot" w:pos="8306"/>
        </w:tabs>
      </w:pPr>
      <w:hyperlink w:anchor="_Toc20639" w:history="1">
        <w:r>
          <w:rPr>
            <w:rFonts w:ascii="仿宋" w:eastAsia="仿宋" w:hAnsi="仿宋" w:cs="仿宋" w:hint="eastAsia"/>
            <w:lang w:eastAsia="zh-CN"/>
          </w:rPr>
          <w:t>(一)、风险识别与评估</w:t>
        </w:r>
        <w:r>
          <w:tab/>
        </w:r>
        <w:r>
          <w:fldChar w:fldCharType="begin"/>
        </w:r>
        <w:r>
          <w:instrText xml:space="preserve"> PAGEREF _Toc20639 \h </w:instrText>
        </w:r>
        <w:r>
          <w:fldChar w:fldCharType="separate"/>
        </w:r>
        <w:r>
          <w:t>38</w:t>
        </w:r>
        <w:r>
          <w:fldChar w:fldCharType="end"/>
        </w:r>
      </w:hyperlink>
    </w:p>
    <w:p>
      <w:pPr>
        <w:pStyle w:val="TOC2"/>
        <w:tabs>
          <w:tab w:val="right" w:leader="dot" w:pos="8306"/>
        </w:tabs>
      </w:pPr>
      <w:hyperlink w:anchor="_Toc32684" w:history="1">
        <w:r>
          <w:rPr>
            <w:rFonts w:ascii="仿宋" w:eastAsia="仿宋" w:hAnsi="仿宋" w:cs="仿宋" w:hint="eastAsia"/>
            <w:lang w:eastAsia="zh-CN"/>
          </w:rPr>
          <w:t>(二)、风险应对策略</w:t>
        </w:r>
        <w:r>
          <w:tab/>
        </w:r>
        <w:r>
          <w:fldChar w:fldCharType="begin"/>
        </w:r>
        <w:r>
          <w:instrText xml:space="preserve"> PAGEREF _Toc32684 \h </w:instrText>
        </w:r>
        <w:r>
          <w:fldChar w:fldCharType="separate"/>
        </w:r>
        <w:r>
          <w:t>39</w:t>
        </w:r>
        <w:r>
          <w:fldChar w:fldCharType="end"/>
        </w:r>
      </w:hyperlink>
    </w:p>
    <w:p>
      <w:pPr>
        <w:pStyle w:val="TOC2"/>
        <w:tabs>
          <w:tab w:val="right" w:leader="dot" w:pos="8306"/>
        </w:tabs>
      </w:pPr>
      <w:hyperlink w:anchor="_Toc27391" w:history="1">
        <w:r>
          <w:rPr>
            <w:rFonts w:ascii="仿宋" w:eastAsia="仿宋" w:hAnsi="仿宋" w:cs="仿宋" w:hint="eastAsia"/>
            <w:lang w:eastAsia="zh-CN"/>
          </w:rPr>
          <w:t>(三)、风险监控与控制</w:t>
        </w:r>
        <w:r>
          <w:tab/>
        </w:r>
        <w:r>
          <w:fldChar w:fldCharType="begin"/>
        </w:r>
        <w:r>
          <w:instrText xml:space="preserve"> PAGEREF _Toc27391 \h </w:instrText>
        </w:r>
        <w:r>
          <w:fldChar w:fldCharType="separate"/>
        </w:r>
        <w:r>
          <w:t>41</w:t>
        </w:r>
        <w:r>
          <w:fldChar w:fldCharType="end"/>
        </w:r>
      </w:hyperlink>
    </w:p>
    <w:p>
      <w:pPr>
        <w:pStyle w:val="TOC1"/>
        <w:tabs>
          <w:tab w:val="right" w:leader="dot" w:pos="8306"/>
        </w:tabs>
      </w:pPr>
      <w:hyperlink w:anchor="_Toc27526" w:history="1">
        <w:r>
          <w:rPr>
            <w:rFonts w:ascii="仿宋" w:eastAsia="仿宋" w:hAnsi="仿宋" w:cs="仿宋" w:hint="eastAsia"/>
            <w:lang w:eastAsia="zh-CN"/>
          </w:rPr>
          <w:t>十一、脱水机项目环境影响分析</w:t>
        </w:r>
        <w:r>
          <w:tab/>
        </w:r>
        <w:r>
          <w:fldChar w:fldCharType="begin"/>
        </w:r>
        <w:r>
          <w:instrText xml:space="preserve"> PAGEREF _Toc27526 \h </w:instrText>
        </w:r>
        <w:r>
          <w:fldChar w:fldCharType="separate"/>
        </w:r>
        <w:r>
          <w:t>42</w:t>
        </w:r>
        <w:r>
          <w:fldChar w:fldCharType="end"/>
        </w:r>
      </w:hyperlink>
    </w:p>
    <w:p>
      <w:pPr>
        <w:pStyle w:val="TOC2"/>
        <w:tabs>
          <w:tab w:val="right" w:leader="dot" w:pos="8306"/>
        </w:tabs>
      </w:pPr>
      <w:hyperlink w:anchor="_Toc24220" w:history="1">
        <w:r>
          <w:rPr>
            <w:rFonts w:ascii="仿宋" w:eastAsia="仿宋" w:hAnsi="仿宋" w:cs="仿宋" w:hint="eastAsia"/>
            <w:lang w:eastAsia="zh-CN"/>
          </w:rPr>
          <w:t>(一)、建设区域环境质量现状</w:t>
        </w:r>
        <w:r>
          <w:tab/>
        </w:r>
        <w:r>
          <w:fldChar w:fldCharType="begin"/>
        </w:r>
        <w:r>
          <w:instrText xml:space="preserve"> PAGEREF _Toc24220 \h </w:instrText>
        </w:r>
        <w:r>
          <w:fldChar w:fldCharType="separate"/>
        </w:r>
        <w:r>
          <w:t>42</w:t>
        </w:r>
        <w:r>
          <w:fldChar w:fldCharType="end"/>
        </w:r>
      </w:hyperlink>
    </w:p>
    <w:p>
      <w:pPr>
        <w:pStyle w:val="TOC2"/>
        <w:tabs>
          <w:tab w:val="right" w:leader="dot" w:pos="8306"/>
        </w:tabs>
      </w:pPr>
      <w:hyperlink w:anchor="_Toc13000" w:history="1">
        <w:r>
          <w:rPr>
            <w:rFonts w:ascii="仿宋" w:eastAsia="仿宋" w:hAnsi="仿宋" w:cs="仿宋" w:hint="eastAsia"/>
            <w:lang w:eastAsia="zh-CN"/>
          </w:rPr>
          <w:t>(二)、建设期环境保护</w:t>
        </w:r>
        <w:r>
          <w:tab/>
        </w:r>
        <w:r>
          <w:fldChar w:fldCharType="begin"/>
        </w:r>
        <w:r>
          <w:instrText xml:space="preserve"> PAGEREF _Toc13000 \h </w:instrText>
        </w:r>
        <w:r>
          <w:fldChar w:fldCharType="separate"/>
        </w:r>
        <w:r>
          <w:t>43</w:t>
        </w:r>
        <w:r>
          <w:fldChar w:fldCharType="end"/>
        </w:r>
      </w:hyperlink>
    </w:p>
    <w:p>
      <w:pPr>
        <w:pStyle w:val="TOC2"/>
        <w:tabs>
          <w:tab w:val="right" w:leader="dot" w:pos="8306"/>
        </w:tabs>
      </w:pPr>
      <w:hyperlink w:anchor="_Toc19376" w:history="1">
        <w:r>
          <w:rPr>
            <w:rFonts w:ascii="仿宋" w:eastAsia="仿宋" w:hAnsi="仿宋" w:cs="仿宋" w:hint="eastAsia"/>
            <w:lang w:eastAsia="zh-CN"/>
          </w:rPr>
          <w:t>(三)、运营期环境保护</w:t>
        </w:r>
        <w:r>
          <w:tab/>
        </w:r>
        <w:r>
          <w:fldChar w:fldCharType="begin"/>
        </w:r>
        <w:r>
          <w:instrText xml:space="preserve"> PAGEREF _Toc19376 \h </w:instrText>
        </w:r>
        <w:r>
          <w:fldChar w:fldCharType="separate"/>
        </w:r>
        <w:r>
          <w:t>45</w:t>
        </w:r>
        <w:r>
          <w:fldChar w:fldCharType="end"/>
        </w:r>
      </w:hyperlink>
    </w:p>
    <w:p>
      <w:pPr>
        <w:pStyle w:val="TOC2"/>
        <w:tabs>
          <w:tab w:val="right" w:leader="dot" w:pos="8306"/>
        </w:tabs>
      </w:pPr>
      <w:hyperlink w:anchor="_Toc10144" w:history="1">
        <w:r>
          <w:rPr>
            <w:rFonts w:ascii="仿宋" w:eastAsia="仿宋" w:hAnsi="仿宋" w:cs="仿宋" w:hint="eastAsia"/>
            <w:lang w:eastAsia="zh-CN"/>
          </w:rPr>
          <w:t>(四)、脱水机项目建设对区域经济的影响</w:t>
        </w:r>
        <w:r>
          <w:tab/>
        </w:r>
        <w:r>
          <w:fldChar w:fldCharType="begin"/>
        </w:r>
        <w:r>
          <w:instrText xml:space="preserve"> PAGEREF _Toc10144 \h </w:instrText>
        </w:r>
        <w:r>
          <w:fldChar w:fldCharType="separate"/>
        </w:r>
        <w:r>
          <w:t>46</w:t>
        </w:r>
        <w:r>
          <w:fldChar w:fldCharType="end"/>
        </w:r>
      </w:hyperlink>
    </w:p>
    <w:p>
      <w:pPr>
        <w:pStyle w:val="TOC2"/>
        <w:tabs>
          <w:tab w:val="right" w:leader="dot" w:pos="8306"/>
        </w:tabs>
      </w:pPr>
      <w:hyperlink w:anchor="_Toc11015" w:history="1">
        <w:r>
          <w:rPr>
            <w:rFonts w:ascii="仿宋" w:eastAsia="仿宋" w:hAnsi="仿宋" w:cs="仿宋" w:hint="eastAsia"/>
            <w:lang w:eastAsia="zh-CN"/>
          </w:rPr>
          <w:t>(五)、废弃物处理</w:t>
        </w:r>
        <w:r>
          <w:tab/>
        </w:r>
        <w:r>
          <w:fldChar w:fldCharType="begin"/>
        </w:r>
        <w:r>
          <w:instrText xml:space="preserve"> PAGEREF _Toc11015 \h </w:instrText>
        </w:r>
        <w:r>
          <w:fldChar w:fldCharType="separate"/>
        </w:r>
        <w:r>
          <w:t>48</w:t>
        </w:r>
        <w:r>
          <w:fldChar w:fldCharType="end"/>
        </w:r>
      </w:hyperlink>
    </w:p>
    <w:p>
      <w:pPr>
        <w:pStyle w:val="TOC2"/>
        <w:tabs>
          <w:tab w:val="right" w:leader="dot" w:pos="8306"/>
        </w:tabs>
      </w:pPr>
      <w:hyperlink w:anchor="_Toc31138" w:history="1">
        <w:r>
          <w:rPr>
            <w:rFonts w:ascii="仿宋" w:eastAsia="仿宋" w:hAnsi="仿宋" w:cs="仿宋" w:hint="eastAsia"/>
            <w:lang w:eastAsia="zh-CN"/>
          </w:rPr>
          <w:t>(六)、特殊环境影响分析</w:t>
        </w:r>
        <w:r>
          <w:tab/>
        </w:r>
        <w:r>
          <w:fldChar w:fldCharType="begin"/>
        </w:r>
        <w:r>
          <w:instrText xml:space="preserve"> PAGEREF _Toc31138 \h </w:instrText>
        </w:r>
        <w:r>
          <w:fldChar w:fldCharType="separate"/>
        </w:r>
        <w:r>
          <w:t>49</w:t>
        </w:r>
        <w:r>
          <w:fldChar w:fldCharType="end"/>
        </w:r>
      </w:hyperlink>
    </w:p>
    <w:p>
      <w:pPr>
        <w:pStyle w:val="TOC2"/>
        <w:tabs>
          <w:tab w:val="right" w:leader="dot" w:pos="8306"/>
        </w:tabs>
      </w:pPr>
      <w:hyperlink w:anchor="_Toc26636" w:history="1">
        <w:r>
          <w:rPr>
            <w:rFonts w:ascii="仿宋" w:eastAsia="仿宋" w:hAnsi="仿宋" w:cs="仿宋" w:hint="eastAsia"/>
            <w:lang w:eastAsia="zh-CN"/>
          </w:rPr>
          <w:t>(七)、清洁生产</w:t>
        </w:r>
        <w:r>
          <w:tab/>
        </w:r>
        <w:r>
          <w:fldChar w:fldCharType="begin"/>
        </w:r>
        <w:r>
          <w:instrText xml:space="preserve"> PAGEREF _Toc26636 \h </w:instrText>
        </w:r>
        <w:r>
          <w:fldChar w:fldCharType="separate"/>
        </w:r>
        <w:r>
          <w:t>50</w:t>
        </w:r>
        <w:r>
          <w:fldChar w:fldCharType="end"/>
        </w:r>
      </w:hyperlink>
    </w:p>
    <w:p>
      <w:pPr>
        <w:pStyle w:val="TOC2"/>
        <w:tabs>
          <w:tab w:val="right" w:leader="dot" w:pos="8306"/>
        </w:tabs>
      </w:pPr>
      <w:hyperlink w:anchor="_Toc8205" w:history="1">
        <w:r>
          <w:rPr>
            <w:rFonts w:ascii="仿宋" w:eastAsia="仿宋" w:hAnsi="仿宋" w:cs="仿宋" w:hint="eastAsia"/>
            <w:lang w:eastAsia="zh-CN"/>
          </w:rPr>
          <w:t>(八)、环境保护综合评价</w:t>
        </w:r>
        <w:r>
          <w:tab/>
        </w:r>
        <w:r>
          <w:fldChar w:fldCharType="begin"/>
        </w:r>
        <w:r>
          <w:instrText xml:space="preserve"> PAGEREF _Toc8205 \h </w:instrText>
        </w:r>
        <w:r>
          <w:fldChar w:fldCharType="separate"/>
        </w:r>
        <w:r>
          <w:t>51</w:t>
        </w:r>
        <w:r>
          <w:fldChar w:fldCharType="end"/>
        </w:r>
      </w:hyperlink>
    </w:p>
    <w:p>
      <w:pPr>
        <w:pStyle w:val="TOC1"/>
        <w:tabs>
          <w:tab w:val="right" w:leader="dot" w:pos="8306"/>
        </w:tabs>
      </w:pPr>
      <w:hyperlink w:anchor="_Toc30851" w:history="1">
        <w:r>
          <w:rPr>
            <w:rFonts w:ascii="仿宋" w:eastAsia="仿宋" w:hAnsi="仿宋" w:cs="仿宋" w:hint="eastAsia"/>
            <w:lang w:eastAsia="zh-CN"/>
          </w:rPr>
          <w:t>十二、脱水机项目人力资源培养与发展</w:t>
        </w:r>
        <w:r>
          <w:tab/>
        </w:r>
        <w:r>
          <w:fldChar w:fldCharType="begin"/>
        </w:r>
        <w:r>
          <w:instrText xml:space="preserve"> PAGEREF _Toc30851 \h </w:instrText>
        </w:r>
        <w:r>
          <w:fldChar w:fldCharType="separate"/>
        </w:r>
        <w:r>
          <w:t>53</w:t>
        </w:r>
        <w:r>
          <w:fldChar w:fldCharType="end"/>
        </w:r>
      </w:hyperlink>
    </w:p>
    <w:p>
      <w:pPr>
        <w:pStyle w:val="TOC2"/>
        <w:tabs>
          <w:tab w:val="right" w:leader="dot" w:pos="8306"/>
        </w:tabs>
      </w:pPr>
      <w:hyperlink w:anchor="_Toc3876" w:history="1">
        <w:r>
          <w:rPr>
            <w:rFonts w:ascii="仿宋" w:eastAsia="仿宋" w:hAnsi="仿宋" w:cs="仿宋" w:hint="eastAsia"/>
            <w:lang w:eastAsia="zh-CN"/>
          </w:rPr>
          <w:t>(一)、人才需求与规划</w:t>
        </w:r>
        <w:r>
          <w:tab/>
        </w:r>
        <w:r>
          <w:fldChar w:fldCharType="begin"/>
        </w:r>
        <w:r>
          <w:instrText xml:space="preserve"> PAGEREF _Toc3876 \h </w:instrText>
        </w:r>
        <w:r>
          <w:fldChar w:fldCharType="separate"/>
        </w:r>
        <w:r>
          <w:t>53</w:t>
        </w:r>
        <w:r>
          <w:fldChar w:fldCharType="end"/>
        </w:r>
      </w:hyperlink>
    </w:p>
    <w:p>
      <w:pPr>
        <w:pStyle w:val="TOC2"/>
        <w:tabs>
          <w:tab w:val="right" w:leader="dot" w:pos="8306"/>
        </w:tabs>
      </w:pPr>
      <w:hyperlink w:anchor="_Toc18150" w:history="1">
        <w:r>
          <w:rPr>
            <w:rFonts w:ascii="仿宋" w:eastAsia="仿宋" w:hAnsi="仿宋" w:cs="仿宋" w:hint="eastAsia"/>
            <w:lang w:eastAsia="zh-CN"/>
          </w:rPr>
          <w:t>(二)、培训与发展计划</w:t>
        </w:r>
        <w:r>
          <w:tab/>
        </w:r>
        <w:r>
          <w:fldChar w:fldCharType="begin"/>
        </w:r>
        <w:r>
          <w:instrText xml:space="preserve"> PAGEREF _Toc18150 \h </w:instrText>
        </w:r>
        <w:r>
          <w:fldChar w:fldCharType="separate"/>
        </w:r>
        <w:r>
          <w:t>53</w:t>
        </w:r>
        <w:r>
          <w:fldChar w:fldCharType="end"/>
        </w:r>
      </w:hyperlink>
    </w:p>
    <w:p>
      <w:pPr>
        <w:pStyle w:val="TOC1"/>
        <w:tabs>
          <w:tab w:val="right" w:leader="dot" w:pos="8306"/>
        </w:tabs>
      </w:pPr>
      <w:hyperlink w:anchor="_Toc22940" w:history="1">
        <w:r>
          <w:rPr>
            <w:rFonts w:ascii="仿宋" w:eastAsia="仿宋" w:hAnsi="仿宋" w:cs="仿宋" w:hint="eastAsia"/>
            <w:lang w:eastAsia="zh-CN"/>
          </w:rPr>
          <w:t>十三、脱水机项目实施保障措施</w:t>
        </w:r>
        <w:r>
          <w:tab/>
        </w:r>
        <w:r>
          <w:fldChar w:fldCharType="begin"/>
        </w:r>
        <w:r>
          <w:instrText xml:space="preserve"> PAGEREF _Toc22940 \h </w:instrText>
        </w:r>
        <w:r>
          <w:fldChar w:fldCharType="separate"/>
        </w:r>
        <w:r>
          <w:t>54</w:t>
        </w:r>
        <w:r>
          <w:fldChar w:fldCharType="end"/>
        </w:r>
      </w:hyperlink>
    </w:p>
    <w:p>
      <w:pPr>
        <w:pStyle w:val="TOC2"/>
        <w:tabs>
          <w:tab w:val="right" w:leader="dot" w:pos="8306"/>
        </w:tabs>
      </w:pPr>
      <w:hyperlink w:anchor="_Toc11446" w:history="1">
        <w:r>
          <w:rPr>
            <w:rFonts w:ascii="仿宋" w:eastAsia="仿宋" w:hAnsi="仿宋" w:cs="仿宋" w:hint="eastAsia"/>
            <w:lang w:eastAsia="zh-CN"/>
          </w:rPr>
          <w:t>(一)、脱水机项目实施保障机制</w:t>
        </w:r>
        <w:r>
          <w:tab/>
        </w:r>
        <w:r>
          <w:fldChar w:fldCharType="begin"/>
        </w:r>
        <w:r>
          <w:instrText xml:space="preserve"> PAGEREF _Toc11446 \h </w:instrText>
        </w:r>
        <w:r>
          <w:fldChar w:fldCharType="separate"/>
        </w:r>
        <w:r>
          <w:t>54</w:t>
        </w:r>
        <w:r>
          <w:fldChar w:fldCharType="end"/>
        </w:r>
      </w:hyperlink>
    </w:p>
    <w:p>
      <w:pPr>
        <w:pStyle w:val="TOC2"/>
        <w:tabs>
          <w:tab w:val="right" w:leader="dot" w:pos="8306"/>
        </w:tabs>
      </w:pPr>
      <w:hyperlink w:anchor="_Toc9769" w:history="1">
        <w:r>
          <w:rPr>
            <w:rFonts w:ascii="仿宋" w:eastAsia="仿宋" w:hAnsi="仿宋" w:cs="仿宋" w:hint="eastAsia"/>
            <w:lang w:eastAsia="zh-CN"/>
          </w:rPr>
          <w:t>(二)、脱水机项目法律合规要求</w:t>
        </w:r>
        <w:r>
          <w:tab/>
        </w:r>
        <w:r>
          <w:fldChar w:fldCharType="begin"/>
        </w:r>
        <w:r>
          <w:instrText xml:space="preserve"> PAGEREF _Toc9769 \h </w:instrText>
        </w:r>
        <w:r>
          <w:fldChar w:fldCharType="separate"/>
        </w:r>
        <w:r>
          <w:t>57</w:t>
        </w:r>
        <w:r>
          <w:fldChar w:fldCharType="end"/>
        </w:r>
      </w:hyperlink>
    </w:p>
    <w:p>
      <w:pPr>
        <w:pStyle w:val="TOC2"/>
        <w:tabs>
          <w:tab w:val="right" w:leader="dot" w:pos="8306"/>
        </w:tabs>
      </w:pPr>
      <w:hyperlink w:anchor="_Toc25661" w:history="1">
        <w:r>
          <w:rPr>
            <w:rFonts w:ascii="仿宋" w:eastAsia="仿宋" w:hAnsi="仿宋" w:cs="仿宋" w:hint="eastAsia"/>
            <w:lang w:eastAsia="zh-CN"/>
          </w:rPr>
          <w:t>(三)、脱水机项目合同管理与法律事务</w:t>
        </w:r>
        <w:r>
          <w:tab/>
        </w:r>
        <w:r>
          <w:fldChar w:fldCharType="begin"/>
        </w:r>
        <w:r>
          <w:instrText xml:space="preserve"> PAGEREF _Toc25661 \h </w:instrText>
        </w:r>
        <w:r>
          <w:fldChar w:fldCharType="separate"/>
        </w:r>
        <w:r>
          <w:t>61</w:t>
        </w:r>
        <w:r>
          <w:fldChar w:fldCharType="end"/>
        </w:r>
      </w:hyperlink>
    </w:p>
    <w:p>
      <w:pPr>
        <w:pStyle w:val="TOC2"/>
        <w:tabs>
          <w:tab w:val="right" w:leader="dot" w:pos="8306"/>
        </w:tabs>
      </w:pPr>
      <w:hyperlink w:anchor="_Toc25256" w:history="1">
        <w:r>
          <w:rPr>
            <w:rFonts w:ascii="仿宋" w:eastAsia="仿宋" w:hAnsi="仿宋" w:cs="仿宋" w:hint="eastAsia"/>
            <w:lang w:eastAsia="zh-CN"/>
          </w:rPr>
          <w:t>(四)、脱水机项目知识产权保护策略</w:t>
        </w:r>
        <w:r>
          <w:tab/>
        </w:r>
        <w:r>
          <w:fldChar w:fldCharType="begin"/>
        </w:r>
        <w:r>
          <w:instrText xml:space="preserve"> PAGEREF _Toc25256 \h </w:instrText>
        </w:r>
        <w:r>
          <w:fldChar w:fldCharType="separate"/>
        </w:r>
        <w:r>
          <w:t>67</w:t>
        </w:r>
        <w:r>
          <w:fldChar w:fldCharType="end"/>
        </w:r>
      </w:hyperlink>
    </w:p>
    <w:p>
      <w:pPr>
        <w:pStyle w:val="TOC1"/>
        <w:tabs>
          <w:tab w:val="right" w:leader="dot" w:pos="8306"/>
        </w:tabs>
      </w:pPr>
      <w:hyperlink w:anchor="_Toc21919" w:history="1">
        <w:r>
          <w:rPr>
            <w:rFonts w:ascii="仿宋" w:eastAsia="仿宋" w:hAnsi="仿宋" w:cs="仿宋" w:hint="eastAsia"/>
            <w:lang w:eastAsia="zh-CN"/>
          </w:rPr>
          <w:t>十四、脱水机项目工程方案分析</w:t>
        </w:r>
        <w:r>
          <w:tab/>
        </w:r>
        <w:r>
          <w:fldChar w:fldCharType="begin"/>
        </w:r>
        <w:r>
          <w:instrText xml:space="preserve"> PAGEREF _Toc21919 \h </w:instrText>
        </w:r>
        <w:r>
          <w:fldChar w:fldCharType="separate"/>
        </w:r>
        <w:r>
          <w:t>70</w:t>
        </w:r>
        <w:r>
          <w:fldChar w:fldCharType="end"/>
        </w:r>
      </w:hyperlink>
    </w:p>
    <w:p>
      <w:pPr>
        <w:pStyle w:val="TOC2"/>
        <w:tabs>
          <w:tab w:val="right" w:leader="dot" w:pos="8306"/>
        </w:tabs>
      </w:pPr>
      <w:hyperlink w:anchor="_Toc10628" w:history="1">
        <w:r>
          <w:rPr>
            <w:rFonts w:ascii="仿宋" w:eastAsia="仿宋" w:hAnsi="仿宋" w:cs="仿宋" w:hint="eastAsia"/>
            <w:lang w:eastAsia="zh-CN"/>
          </w:rPr>
          <w:t>(一)、建筑工程设计原则</w:t>
        </w:r>
        <w:r>
          <w:tab/>
        </w:r>
        <w:r>
          <w:fldChar w:fldCharType="begin"/>
        </w:r>
        <w:r>
          <w:instrText xml:space="preserve"> PAGEREF _Toc10628 \h </w:instrText>
        </w:r>
        <w:r>
          <w:fldChar w:fldCharType="separate"/>
        </w:r>
        <w:r>
          <w:t>70</w:t>
        </w:r>
        <w:r>
          <w:fldChar w:fldCharType="end"/>
        </w:r>
      </w:hyperlink>
    </w:p>
    <w:p>
      <w:pPr>
        <w:pStyle w:val="TOC2"/>
        <w:tabs>
          <w:tab w:val="right" w:leader="dot" w:pos="8306"/>
        </w:tabs>
      </w:pPr>
      <w:hyperlink w:anchor="_Toc295" w:history="1">
        <w:r>
          <w:rPr>
            <w:rFonts w:ascii="仿宋" w:eastAsia="仿宋" w:hAnsi="仿宋" w:cs="仿宋" w:hint="eastAsia"/>
            <w:lang w:eastAsia="zh-CN"/>
          </w:rPr>
          <w:t>(二)、土建工程建设指标</w:t>
        </w:r>
        <w:r>
          <w:tab/>
        </w:r>
        <w:r>
          <w:fldChar w:fldCharType="begin"/>
        </w:r>
        <w:r>
          <w:instrText xml:space="preserve"> PAGEREF _Toc295 \h </w:instrText>
        </w:r>
        <w:r>
          <w:fldChar w:fldCharType="separate"/>
        </w:r>
        <w:r>
          <w:t>73</w:t>
        </w:r>
        <w:r>
          <w:fldChar w:fldCharType="end"/>
        </w:r>
      </w:hyperlink>
    </w:p>
    <w:p>
      <w:pPr>
        <w:pStyle w:val="TOC1"/>
        <w:tabs>
          <w:tab w:val="right" w:leader="dot" w:pos="8306"/>
        </w:tabs>
      </w:pPr>
      <w:hyperlink w:anchor="_Toc13117" w:history="1">
        <w:r>
          <w:rPr>
            <w:rFonts w:ascii="仿宋" w:eastAsia="仿宋" w:hAnsi="仿宋" w:cs="仿宋" w:hint="eastAsia"/>
            <w:lang w:eastAsia="zh-CN"/>
          </w:rPr>
          <w:t>十五、营销与推广策略</w:t>
        </w:r>
        <w:r>
          <w:tab/>
        </w:r>
        <w:r>
          <w:fldChar w:fldCharType="begin"/>
        </w:r>
        <w:r>
          <w:instrText xml:space="preserve"> PAGEREF _Toc13117 \h </w:instrText>
        </w:r>
        <w:r>
          <w:fldChar w:fldCharType="separate"/>
        </w:r>
        <w:r>
          <w:t>75</w:t>
        </w:r>
        <w:r>
          <w:fldChar w:fldCharType="end"/>
        </w:r>
      </w:hyperlink>
    </w:p>
    <w:p>
      <w:pPr>
        <w:pStyle w:val="TOC2"/>
        <w:tabs>
          <w:tab w:val="right" w:leader="dot" w:pos="8306"/>
        </w:tabs>
      </w:pPr>
      <w:hyperlink w:anchor="_Toc6442" w:history="1">
        <w:r>
          <w:rPr>
            <w:rFonts w:ascii="仿宋" w:eastAsia="仿宋" w:hAnsi="仿宋" w:cs="仿宋" w:hint="eastAsia"/>
            <w:lang w:eastAsia="zh-CN"/>
          </w:rPr>
          <w:t>(一)、产品/服务定位与特点</w:t>
        </w:r>
        <w:r>
          <w:tab/>
        </w:r>
        <w:r>
          <w:fldChar w:fldCharType="begin"/>
        </w:r>
        <w:r>
          <w:instrText xml:space="preserve"> PAGEREF _Toc6442 \h </w:instrText>
        </w:r>
        <w:r>
          <w:fldChar w:fldCharType="separate"/>
        </w:r>
        <w:r>
          <w:t>75</w:t>
        </w:r>
        <w:r>
          <w:fldChar w:fldCharType="end"/>
        </w:r>
      </w:hyperlink>
    </w:p>
    <w:p>
      <w:pPr>
        <w:pStyle w:val="TOC2"/>
        <w:tabs>
          <w:tab w:val="right" w:leader="dot" w:pos="8306"/>
        </w:tabs>
      </w:pPr>
      <w:hyperlink w:anchor="_Toc15683" w:history="1">
        <w:r>
          <w:rPr>
            <w:rFonts w:ascii="仿宋" w:eastAsia="仿宋" w:hAnsi="仿宋" w:cs="仿宋" w:hint="eastAsia"/>
            <w:lang w:eastAsia="zh-CN"/>
          </w:rPr>
          <w:t>(二)、市场定位与竞争分析</w:t>
        </w:r>
        <w:r>
          <w:tab/>
        </w:r>
        <w:r>
          <w:fldChar w:fldCharType="begin"/>
        </w:r>
        <w:r>
          <w:instrText xml:space="preserve"> PAGEREF _Toc15683 \h </w:instrText>
        </w:r>
        <w:r>
          <w:fldChar w:fldCharType="separate"/>
        </w:r>
        <w:r>
          <w:t>76</w:t>
        </w:r>
        <w:r>
          <w:fldChar w:fldCharType="end"/>
        </w:r>
      </w:hyperlink>
    </w:p>
    <w:p>
      <w:pPr>
        <w:pStyle w:val="TOC2"/>
        <w:tabs>
          <w:tab w:val="right" w:leader="dot" w:pos="8306"/>
        </w:tabs>
      </w:pPr>
      <w:hyperlink w:anchor="_Toc22653" w:history="1">
        <w:r>
          <w:rPr>
            <w:rFonts w:ascii="仿宋" w:eastAsia="仿宋" w:hAnsi="仿宋" w:cs="仿宋" w:hint="eastAsia"/>
            <w:lang w:eastAsia="zh-CN"/>
          </w:rPr>
          <w:t>(三)、营销渠道与策略</w:t>
        </w:r>
        <w:r>
          <w:tab/>
        </w:r>
        <w:r>
          <w:fldChar w:fldCharType="begin"/>
        </w:r>
        <w:r>
          <w:instrText xml:space="preserve"> PAGEREF _Toc22653 \h </w:instrText>
        </w:r>
        <w:r>
          <w:fldChar w:fldCharType="separate"/>
        </w:r>
        <w:r>
          <w:t>77</w:t>
        </w:r>
        <w:r>
          <w:fldChar w:fldCharType="end"/>
        </w:r>
      </w:hyperlink>
    </w:p>
    <w:p>
      <w:pPr>
        <w:pStyle w:val="TOC2"/>
        <w:tabs>
          <w:tab w:val="right" w:leader="dot" w:pos="8306"/>
        </w:tabs>
      </w:pPr>
      <w:hyperlink w:anchor="_Toc17154" w:history="1">
        <w:r>
          <w:rPr>
            <w:rFonts w:ascii="仿宋" w:eastAsia="仿宋" w:hAnsi="仿宋" w:cs="仿宋" w:hint="eastAsia"/>
            <w:lang w:eastAsia="zh-CN"/>
          </w:rPr>
          <w:t>(四)、推广与宣传活动</w:t>
        </w:r>
        <w:r>
          <w:tab/>
        </w:r>
        <w:r>
          <w:fldChar w:fldCharType="begin"/>
        </w:r>
        <w:r>
          <w:instrText xml:space="preserve"> PAGEREF _Toc17154 \h </w:instrText>
        </w:r>
        <w:r>
          <w:fldChar w:fldCharType="separate"/>
        </w:r>
        <w:r>
          <w:t>78</w:t>
        </w:r>
        <w:r>
          <w:fldChar w:fldCharType="end"/>
        </w:r>
      </w:hyperlink>
    </w:p>
    <w:p>
      <w:pPr>
        <w:pStyle w:val="TOC1"/>
        <w:tabs>
          <w:tab w:val="right" w:leader="dot" w:pos="8306"/>
        </w:tabs>
      </w:pPr>
      <w:hyperlink w:anchor="_Toc25909" w:history="1">
        <w:r>
          <w:rPr>
            <w:rFonts w:ascii="仿宋" w:eastAsia="仿宋" w:hAnsi="仿宋" w:cs="仿宋" w:hint="eastAsia"/>
            <w:lang w:eastAsia="zh-CN"/>
          </w:rPr>
          <w:t>十六、质量管理体系</w:t>
        </w:r>
        <w:r>
          <w:tab/>
        </w:r>
        <w:r>
          <w:fldChar w:fldCharType="begin"/>
        </w:r>
        <w:r>
          <w:instrText xml:space="preserve"> PAGEREF _Toc25909 \h </w:instrText>
        </w:r>
        <w:r>
          <w:fldChar w:fldCharType="separate"/>
        </w:r>
        <w:r>
          <w:t>84</w:t>
        </w:r>
        <w:r>
          <w:fldChar w:fldCharType="end"/>
        </w:r>
      </w:hyperlink>
    </w:p>
    <w:p>
      <w:pPr>
        <w:pStyle w:val="TOC2"/>
        <w:tabs>
          <w:tab w:val="right" w:leader="dot" w:pos="8306"/>
        </w:tabs>
      </w:pPr>
      <w:hyperlink w:anchor="_Toc28482" w:history="1">
        <w:r>
          <w:rPr>
            <w:rFonts w:ascii="仿宋" w:eastAsia="仿宋" w:hAnsi="仿宋" w:cs="仿宋" w:hint="eastAsia"/>
            <w:lang w:eastAsia="zh-CN"/>
          </w:rPr>
          <w:t>(一)、质量目标与方针</w:t>
        </w:r>
        <w:r>
          <w:tab/>
        </w:r>
        <w:r>
          <w:fldChar w:fldCharType="begin"/>
        </w:r>
        <w:r>
          <w:instrText xml:space="preserve"> PAGEREF _Toc28482 \h </w:instrText>
        </w:r>
        <w:r>
          <w:fldChar w:fldCharType="separate"/>
        </w:r>
        <w:r>
          <w:t>84</w:t>
        </w:r>
        <w:r>
          <w:fldChar w:fldCharType="end"/>
        </w:r>
      </w:hyperlink>
    </w:p>
    <w:p>
      <w:pPr>
        <w:pStyle w:val="TOC2"/>
        <w:tabs>
          <w:tab w:val="right" w:leader="dot" w:pos="8306"/>
        </w:tabs>
      </w:pPr>
      <w:hyperlink w:anchor="_Toc25767" w:history="1">
        <w:r>
          <w:rPr>
            <w:rFonts w:ascii="仿宋" w:eastAsia="仿宋" w:hAnsi="仿宋" w:cs="仿宋" w:hint="eastAsia"/>
            <w:lang w:eastAsia="zh-CN"/>
          </w:rPr>
          <w:t>(二)、质量管理责任</w:t>
        </w:r>
        <w:r>
          <w:tab/>
        </w:r>
        <w:r>
          <w:fldChar w:fldCharType="begin"/>
        </w:r>
        <w:r>
          <w:instrText xml:space="preserve"> PAGEREF _Toc25767 \h </w:instrText>
        </w:r>
        <w:r>
          <w:fldChar w:fldCharType="separate"/>
        </w:r>
        <w:r>
          <w:t>85</w:t>
        </w:r>
        <w:r>
          <w:fldChar w:fldCharType="end"/>
        </w:r>
      </w:hyperlink>
    </w:p>
    <w:p>
      <w:pPr>
        <w:pStyle w:val="TOC2"/>
        <w:tabs>
          <w:tab w:val="right" w:leader="dot" w:pos="8306"/>
        </w:tabs>
      </w:pPr>
      <w:hyperlink w:anchor="_Toc29865" w:history="1">
        <w:r>
          <w:rPr>
            <w:rFonts w:ascii="仿宋" w:eastAsia="仿宋" w:hAnsi="仿宋" w:cs="仿宋" w:hint="eastAsia"/>
            <w:lang w:eastAsia="zh-CN"/>
          </w:rPr>
          <w:t>(三)、质量管理体系文件</w:t>
        </w:r>
        <w:r>
          <w:tab/>
        </w:r>
        <w:r>
          <w:fldChar w:fldCharType="begin"/>
        </w:r>
        <w:r>
          <w:instrText xml:space="preserve"> PAGEREF _Toc29865 \h </w:instrText>
        </w:r>
        <w:r>
          <w:fldChar w:fldCharType="separate"/>
        </w:r>
        <w:r>
          <w:t>86</w:t>
        </w:r>
        <w:r>
          <w:fldChar w:fldCharType="end"/>
        </w:r>
      </w:hyperlink>
    </w:p>
    <w:p>
      <w:pPr>
        <w:pStyle w:val="TOC2"/>
        <w:tabs>
          <w:tab w:val="right" w:leader="dot" w:pos="8306"/>
        </w:tabs>
      </w:pPr>
      <w:hyperlink w:anchor="_Toc29379" w:history="1">
        <w:r>
          <w:rPr>
            <w:rFonts w:ascii="仿宋" w:eastAsia="仿宋" w:hAnsi="仿宋" w:cs="仿宋" w:hint="eastAsia"/>
            <w:lang w:eastAsia="zh-CN"/>
          </w:rPr>
          <w:t>(四)、质量培训与教育</w:t>
        </w:r>
        <w:r>
          <w:tab/>
        </w:r>
        <w:r>
          <w:fldChar w:fldCharType="begin"/>
        </w:r>
        <w:r>
          <w:instrText xml:space="preserve"> PAGEREF _Toc29379 \h </w:instrText>
        </w:r>
        <w:r>
          <w:fldChar w:fldCharType="separate"/>
        </w:r>
        <w:r>
          <w:t>88</w:t>
        </w:r>
        <w:r>
          <w:fldChar w:fldCharType="end"/>
        </w:r>
      </w:hyperlink>
    </w:p>
    <w:p>
      <w:pPr>
        <w:pStyle w:val="TOC2"/>
        <w:tabs>
          <w:tab w:val="right" w:leader="dot" w:pos="8306"/>
        </w:tabs>
      </w:pPr>
      <w:hyperlink w:anchor="_Toc12805" w:history="1">
        <w:r>
          <w:rPr>
            <w:rFonts w:ascii="仿宋" w:eastAsia="仿宋" w:hAnsi="仿宋" w:cs="仿宋" w:hint="eastAsia"/>
            <w:lang w:eastAsia="zh-CN"/>
          </w:rPr>
          <w:t>(五)、质量审核与评价</w:t>
        </w:r>
        <w:r>
          <w:tab/>
        </w:r>
        <w:r>
          <w:fldChar w:fldCharType="begin"/>
        </w:r>
        <w:r>
          <w:instrText xml:space="preserve"> PAGEREF _Toc12805 \h </w:instrText>
        </w:r>
        <w:r>
          <w:fldChar w:fldCharType="separate"/>
        </w:r>
        <w:r>
          <w:t>89</w:t>
        </w:r>
        <w:r>
          <w:fldChar w:fldCharType="end"/>
        </w:r>
      </w:hyperlink>
    </w:p>
    <w:p>
      <w:pPr>
        <w:pStyle w:val="TOC2"/>
        <w:tabs>
          <w:tab w:val="right" w:leader="dot" w:pos="8306"/>
        </w:tabs>
      </w:pPr>
      <w:hyperlink w:anchor="_Toc15296" w:history="1">
        <w:r>
          <w:rPr>
            <w:rFonts w:ascii="仿宋" w:eastAsia="仿宋" w:hAnsi="仿宋" w:cs="仿宋" w:hint="eastAsia"/>
            <w:lang w:eastAsia="zh-CN"/>
          </w:rPr>
          <w:t>(六)、不符合与纠正措施</w:t>
        </w:r>
        <w:r>
          <w:tab/>
        </w:r>
        <w:r>
          <w:fldChar w:fldCharType="begin"/>
        </w:r>
        <w:r>
          <w:instrText xml:space="preserve"> PAGEREF _Toc15296 \h </w:instrText>
        </w:r>
        <w:r>
          <w:fldChar w:fldCharType="separate"/>
        </w:r>
        <w:r>
          <w:t>90</w:t>
        </w:r>
        <w:r>
          <w:fldChar w:fldCharType="end"/>
        </w:r>
      </w:hyperlink>
    </w:p>
    <w:p>
      <w:pPr>
        <w:pStyle w:val="TOC1"/>
        <w:tabs>
          <w:tab w:val="right" w:leader="dot" w:pos="8306"/>
        </w:tabs>
      </w:pPr>
      <w:hyperlink w:anchor="_Toc11129" w:history="1">
        <w:r>
          <w:rPr>
            <w:rFonts w:ascii="仿宋" w:eastAsia="仿宋" w:hAnsi="仿宋" w:cs="仿宋" w:hint="eastAsia"/>
            <w:lang w:eastAsia="zh-CN"/>
          </w:rPr>
          <w:t>十七、脱水机项目治理与监督</w:t>
        </w:r>
        <w:r>
          <w:tab/>
        </w:r>
        <w:r>
          <w:fldChar w:fldCharType="begin"/>
        </w:r>
        <w:r>
          <w:instrText xml:space="preserve"> PAGEREF _Toc11129 \h </w:instrText>
        </w:r>
        <w:r>
          <w:fldChar w:fldCharType="separate"/>
        </w:r>
        <w:r>
          <w:t>91</w:t>
        </w:r>
        <w:r>
          <w:fldChar w:fldCharType="end"/>
        </w:r>
      </w:hyperlink>
    </w:p>
    <w:p>
      <w:pPr>
        <w:pStyle w:val="TOC2"/>
        <w:tabs>
          <w:tab w:val="right" w:leader="dot" w:pos="8306"/>
        </w:tabs>
      </w:pPr>
      <w:hyperlink w:anchor="_Toc19265" w:history="1">
        <w:r>
          <w:rPr>
            <w:rFonts w:ascii="仿宋" w:eastAsia="仿宋" w:hAnsi="仿宋" w:cs="仿宋" w:hint="eastAsia"/>
            <w:lang w:eastAsia="zh-CN"/>
          </w:rPr>
          <w:t>(一)、脱水机项目治理结构</w:t>
        </w:r>
        <w:r>
          <w:tab/>
        </w:r>
        <w:r>
          <w:fldChar w:fldCharType="begin"/>
        </w:r>
        <w:r>
          <w:instrText xml:space="preserve"> PAGEREF _Toc19265 \h </w:instrText>
        </w:r>
        <w:r>
          <w:fldChar w:fldCharType="separate"/>
        </w:r>
        <w:r>
          <w:t>91</w:t>
        </w:r>
        <w:r>
          <w:fldChar w:fldCharType="end"/>
        </w:r>
      </w:hyperlink>
    </w:p>
    <w:p>
      <w:pPr>
        <w:pStyle w:val="TOC2"/>
        <w:tabs>
          <w:tab w:val="right" w:leader="dot" w:pos="8306"/>
        </w:tabs>
      </w:pPr>
      <w:hyperlink w:anchor="_Toc7679" w:history="1">
        <w:r>
          <w:rPr>
            <w:rFonts w:ascii="仿宋" w:eastAsia="仿宋" w:hAnsi="仿宋" w:cs="仿宋" w:hint="eastAsia"/>
            <w:lang w:eastAsia="zh-CN"/>
          </w:rPr>
          <w:t>(二)、监督与审计</w:t>
        </w:r>
        <w:r>
          <w:tab/>
        </w:r>
        <w:r>
          <w:fldChar w:fldCharType="begin"/>
        </w:r>
        <w:r>
          <w:instrText xml:space="preserve"> PAGEREF _Toc7679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29"/>
      <w:r>
        <w:rPr>
          <w:rFonts w:ascii="仿宋" w:eastAsia="仿宋" w:hAnsi="仿宋" w:cs="仿宋" w:hint="eastAsia"/>
          <w:sz w:val="28"/>
          <w:lang w:eastAsia="zh-CN"/>
        </w:rPr>
        <w:t>一、脱水机项目可持续发展</w:t>
      </w:r>
      <w:bookmarkEnd w:id="2"/>
    </w:p>
    <w:p>
      <w:pPr>
        <w:pStyle w:val="Heading2"/>
        <w:rPr>
          <w:rFonts w:ascii="仿宋" w:eastAsia="仿宋" w:hAnsi="仿宋" w:cs="仿宋" w:hint="eastAsia"/>
          <w:lang w:eastAsia="zh-CN"/>
        </w:rPr>
      </w:pPr>
      <w:bookmarkStart w:id="3" w:name="_Toc46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中，脱水机项目团队着眼于未来，明确了可持续发展的战略方向。制定的具体可持续发展目标包括降低资源使用、采用环保技术、最大化社会效益等。这一步骤不仅有助于脱水机项目在环保和社会责任方面达到最高标准，也为未来提供了明确的指引，确保脱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可持续实践的融入脱水机项目管理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脱水机项目管理周期。从脱水机项目规划开始，脱水机项目团队就考虑了环境和社会的因素。在执行阶段，脱水机项目团队积极推动绿色技术的应用，优化资源利用。此外，关注员工的社会责任，通过培训和沟通活动提高员工对可持续发展的认知，使他们能够在日常工作中践行可持续实践。这些举措不仅为脱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6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扎根于脱水机项目的可持续发展理念，我们深信环保与社会责任是脱水机项目成功的关键支柱。在脱水机项目的每一步，我们都致力于通过创新和实践，履行对环境和社会的坚定责任。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团队通过引入先进的环保技术、建立高效的废物处理系统以及推动能源节约措施，积极履行环保责任。定期的环保监测和评估确保脱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不仅致力于自身可持续发展，还注重对社会的回馈。通过支持社区脱水机项目、参与慈善事业、提供培训机会等方式，脱水机项目积极履行社会责任。与当地社区建立积极互动，关注员工的工作与生活平衡，以及员工的身心健康，是脱水机项目在社会责任层面的关键举措。这样的实践不仅增强了脱水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428"/>
      <w:r>
        <w:rPr>
          <w:rFonts w:ascii="仿宋" w:eastAsia="仿宋" w:hAnsi="仿宋" w:cs="仿宋" w:hint="eastAsia"/>
          <w:sz w:val="28"/>
          <w:lang w:eastAsia="zh-CN"/>
        </w:rPr>
        <w:t>二、脱水机项目绩效评估</w:t>
      </w:r>
      <w:bookmarkEnd w:id="5"/>
    </w:p>
    <w:p>
      <w:pPr>
        <w:pStyle w:val="Heading2"/>
        <w:rPr>
          <w:rFonts w:ascii="仿宋" w:eastAsia="仿宋" w:hAnsi="仿宋" w:cs="仿宋" w:hint="eastAsia"/>
          <w:lang w:eastAsia="zh-CN"/>
        </w:rPr>
      </w:pPr>
      <w:bookmarkStart w:id="6" w:name="_Toc117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在脱水机项目中，我们设计了一套全面的绩效评估指标，以确保脱水机项目的可控和成功交付。这些指标跨足脱水机项目目标、成本、进度和质量等多个维度，为我们提供了全面洞察脱水机项目的健康状况。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目标达成率是我们关注的首要指标。我们设定了明确的目标，并通过定期监测和评估，迅速发现并应对潜在的目标偏差。这为脱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进度作为关键的绩效指标之一，得到了精心的关注。我们制定了详细的脱水机项目进度计划，并设立了进度符合度指标，确保实际进度与计划进度保持一致。这使我们能够快速发现和解决潜在的进度问题，保持脱水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脱水机项目绩效的不可或缺的一环。我们引入了一系列的质量标准和客户满意度指标，以确保脱水机项目交付的成果在质量上达到或超越预期水平。通过持续监测这些指标，我们努力提升脱水机项目整体质量水平，为脱水机项目的成功交付提供有力保障。通过这些科学且全面的绩效评估，我们能够更好地引导脱水机项目的持续改进，确保脱水机项目目标的顺利达成。</w:t>
      </w:r>
    </w:p>
    <w:p>
      <w:pPr>
        <w:pStyle w:val="Heading2"/>
        <w:ind w:firstLine="560" w:firstLineChars="200"/>
        <w:rPr>
          <w:rFonts w:ascii="仿宋" w:eastAsia="仿宋" w:hAnsi="仿宋" w:cs="仿宋" w:hint="eastAsia"/>
          <w:sz w:val="28"/>
          <w:lang w:eastAsia="zh-CN"/>
        </w:rPr>
      </w:pPr>
      <w:bookmarkStart w:id="7" w:name="_Toc15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绩效评估是脱水机项目中的关键环节，为确保脱水机项目达到预期目标，我们采用了多层次、多维度的绩效评估方法。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水机项目的战略目标对齐，确保每个决策和行动都与脱水机项目整体目标保持一致。团队会定期召开战略对齐会议，审视当前工作与脱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水机项目进度、质量、成本和风险等方面。这些指标通过数据收集和分析，为脱水机项目管理团队提供了客观的评估依据。例如，我们通过脱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绩效评估不仅仅停留在脱水机项目内部，还考虑了脱水机项目对外部环境的影响。我们定期进行干系人满意度调查，以了解各利益相关方对脱水机项目的期望和满意度，并及时做出调整。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这种多层次、多角度的绩效评估方法，使得我们能够全面了解脱水机项目的运行状态，及时做出调整，确保脱水机项目在不断变化的环境中保持稳健前行。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38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为了确保脱水机项目的有效管理和不断优化，我们采用了精心设计的绩效评估周期。这个周期旨在实现灵活、实时和全面的评估，以适应脱水机项目执行中的各种挑战。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水机项目的不同需求，分为短期、中期和长期。短期评估关注每个迭代或工作周期，以及时发现和解决当前任务中的问题。中期评估涵盖几个迭代，深入了解整体脱水机项目的趋势和性能。长期评估则着眼于整个脱水机项目阶段，确保脱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水机项目管理工具和协作平台，团队成员能够随时更新和分享脱水机项目数据。这种实时性的反馈机制使我们能够及时察觉潜在问题，快速调整，保持脱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脱水机项目的决策制定密不可分。每个周期的脱水机项目回顾会议成为集体总结经验、识别问题深层次原因并找到创新解决方案的平台。这种定期的反思与调整机制使脱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8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113"/>
      <w:r>
        <w:rPr>
          <w:rFonts w:ascii="仿宋" w:eastAsia="仿宋" w:hAnsi="仿宋" w:cs="仿宋" w:hint="eastAsia"/>
          <w:lang w:eastAsia="zh-CN"/>
        </w:rPr>
        <w:t>(一)、脱水机行业分析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脱水机行业一直以来都是市场的关注焦点。行业内的发展趋势、竞争态势以及潜在机会都对脱水机项目的推进产生深远的影响。通过深入研究行业的整体概貌，我们将更好地理解行业的核心特征，为脱水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行业，技术一直是推动创新和发展的关键因素。我们将对当前技术趋势进行详尽分析，包括但不限于人工智能、大数据应用、先进制造技术等。这有助于脱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水机项目成功的基础。我们将对主要竞争对手进行深入研究，包括其市场份额、产品特点、市场定位等。通过全面了解竞争对手的优势和劣势，脱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793"/>
      <w:r>
        <w:rPr>
          <w:rFonts w:ascii="仿宋" w:eastAsia="仿宋" w:hAnsi="仿宋" w:cs="仿宋" w:hint="eastAsia"/>
          <w:sz w:val="28"/>
          <w:lang w:eastAsia="zh-CN"/>
        </w:rPr>
        <w:t>(二)、脱水机市场分析预测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通过对市场规模的深入调研，我们将预测脱水机市场未来的增长趋势。这包括市场的整体规模、各细分领域的发展趋势等。脱水机项目可以根据市场的扩张速度和潜在机会，制定更符合市场需求的发展策略。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了解消费者的需求是市场分析的核心。我们将通过调查研究，深入挖掘目标消费者的需求特点、购买习惯以及对产品和服务的期望。这有助于脱水机项目更好地定位目标市场，提供更符合消费者期待的解决方案。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水机项目实施过程中需要充分考虑的因素。我们将对市场风险进行全面评估，包括但不限于政策法规风险、市场竞争风险、技术变革风险等。通过对潜在风险的深入分析，脱水机项目可以制定相应的风险缓解策略，降低不确定性对脱水机项目的影响。</w:t>
      </w:r>
    </w:p>
    <w:p>
      <w:pPr>
        <w:pStyle w:val="Heading1"/>
        <w:ind w:firstLine="560" w:firstLineChars="200"/>
        <w:rPr>
          <w:rFonts w:ascii="仿宋" w:eastAsia="仿宋" w:hAnsi="仿宋" w:cs="仿宋" w:hint="eastAsia"/>
          <w:sz w:val="28"/>
          <w:lang w:eastAsia="zh-CN"/>
        </w:rPr>
      </w:pPr>
      <w:bookmarkStart w:id="12" w:name="_Toc9398"/>
      <w:r>
        <w:rPr>
          <w:rFonts w:ascii="仿宋" w:eastAsia="仿宋" w:hAnsi="仿宋" w:cs="仿宋" w:hint="eastAsia"/>
          <w:sz w:val="28"/>
          <w:lang w:eastAsia="zh-CN"/>
        </w:rPr>
        <w:t>四、脱水机项目选址可行性分析</w:t>
      </w:r>
      <w:bookmarkEnd w:id="12"/>
    </w:p>
    <w:p>
      <w:pPr>
        <w:pStyle w:val="Heading2"/>
        <w:rPr>
          <w:rFonts w:ascii="仿宋" w:eastAsia="仿宋" w:hAnsi="仿宋" w:cs="仿宋" w:hint="eastAsia"/>
          <w:lang w:eastAsia="zh-CN"/>
        </w:rPr>
      </w:pPr>
      <w:bookmarkStart w:id="13" w:name="_Toc14946"/>
      <w:r>
        <w:rPr>
          <w:rFonts w:ascii="仿宋" w:eastAsia="仿宋" w:hAnsi="仿宋" w:cs="仿宋" w:hint="eastAsia"/>
          <w:lang w:eastAsia="zh-CN"/>
        </w:rPr>
        <w:t>(一)、脱水机项目选址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该脱水机项目选址位于XX省XX市XX区XXX街道</w:t>
      </w:r>
    </w:p>
    <w:p>
      <w:pPr>
        <w:pStyle w:val="Heading2"/>
        <w:ind w:firstLine="560" w:firstLineChars="200"/>
        <w:rPr>
          <w:rFonts w:ascii="仿宋" w:eastAsia="仿宋" w:hAnsi="仿宋" w:cs="仿宋" w:hint="eastAsia"/>
          <w:sz w:val="28"/>
          <w:lang w:eastAsia="zh-CN"/>
        </w:rPr>
      </w:pPr>
      <w:bookmarkStart w:id="14" w:name="_Toc122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脱水机项目的征地面积将根据脱水机项目的实际规模和需求进行精确规划。具体面积XXX平方米，旨在确保脱水机项目不仅能够满足当前的发展需求，还能够预留空间以适应未来的扩展。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净用地面积是在征地面积基础上去除不可利用面积后的实际可开发用地。具体面积XXX平方米，考虑到环保、交通、安全等多方面因素，以确保脱水机项目在整体利用效率上达到最优。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脱水机项目计划建设的建筑总规模具体面积XXX平方米。这一规模的确定综合考虑了脱水机项目的性质、规模，以及城市规划的相关要求，确保建筑布局与周边环境协调一致。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绿地率是脱水机项目用地中被规划为绿地的比例。具体面积XXX平方米，旨在通过合理规划绿地，改善脱水机项目周边环境，提升居民生活质量，并符合城市整体绿化规划。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确保脱水机项目选址与当地城市规划相一致，具体面积XXX平方米。通过与城市规划部门深入沟通，确保脱水机项目不仅符合城市的整体发展方向，还能够融入城市的发展布局，为城市的长远发展贡献力量。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充分了解并确保脱水机项目选址符合当地产业政策，具体面积XXX平方米。这包括脱水机项目对当地经济的促进作用，以及对相关产业的带动效应，确保脱水机项目与地方政府的产业政策保持一致，促进共赢合作。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用地总体要求必须符合环保和可持续发展的原则，具体面积XXX平方米。通过采用绿色建筑设计、节能减排等措施，确保脱水机项目在建设和运营过程中对环境的影响最小化，达到可持续发展的要求。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确保脱水机项目选址具备必要的公共设施配套，具体面积XXX平方米。这包括交通便利性、教育、医疗等基础设施，以提高居民生活品质，使得脱水机项目选址更具吸引力。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考虑用地总体要求对当地社会稳定性的影响，具体面积XXX平方米。通过深入了解当地社区反馈，确保脱水机项目的选址和建设过程对当地社会和谐稳定产生积极作用。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水机项目选址不仅符合法规和规划，还在实际操作中具有可行性。这一全面规划将为脱水机项目的成功实施提供坚实的基础，确保脱水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37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脱水机项目的设备规划和空间设计中，我们将采取灵活设备布局的措施。设备布局将根据实际需求进行灵活设计，避免不必要的浪费。通过合理规划设备摆放位置，我们将提高设备的利用率，减少设备间距，以确保脱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脱水机项目内部引入共享设施的概念，例如共享会议室、办公区等。通过这种方式，我们可以减少对资源的重复建设，提高资源共享效率，从而减小脱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31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脱水机项目的总图布置中，我们将不同功能区域进行明确的规划，以最大程度满足脱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4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我们首先关注市场因素，包括潜在客户分布、竞争对手位置、市场需求等。通过深入的市场调研，我们能够更准确地评估选址对于市场开拓和产品销售的影响，确保脱水机项目能够在有利的市场环境中蓬勃发展。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脱水机项目对环境的影响是综合评价的重要因素之一。我们将详细考虑选址周边的自然环境、生态保护区、水源地等情况，确保脱水机项目的建设和运营对环境影响最小化，并符合当地的环保法规标准。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对选址的评价还需充分考虑当地政府的产业政策和法规。我们将详细了解脱水机项目所在地的相关政策，确保脱水机项目的规划和运营与当地法规相符，降低不必要的法律风险。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考虑到社会稳定性对企业运营的重要性，我们将评估选址地区的社会安全情况、劳工关系、社区反馈等方面，以确保脱水机项目的建设和运营不会受到社会稳定性的负面影响。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最后，我们将综合考虑用地成本，包括土地购置费用、土地开发成本等。通过对用地成本的详细评估，我们能够做出更为精确的经济效益分析，为脱水机项目的投资决策提供有力支持。</w:t>
      </w:r>
    </w:p>
    <w:p>
      <w:pPr>
        <w:pStyle w:val="Heading1"/>
        <w:ind w:firstLine="560" w:firstLineChars="200"/>
        <w:rPr>
          <w:rFonts w:ascii="仿宋" w:eastAsia="仿宋" w:hAnsi="仿宋" w:cs="仿宋" w:hint="eastAsia"/>
          <w:sz w:val="28"/>
          <w:lang w:eastAsia="zh-CN"/>
        </w:rPr>
      </w:pPr>
      <w:bookmarkStart w:id="18" w:name="_Toc11372"/>
      <w:r>
        <w:rPr>
          <w:rFonts w:ascii="仿宋" w:eastAsia="仿宋" w:hAnsi="仿宋" w:cs="仿宋" w:hint="eastAsia"/>
          <w:sz w:val="28"/>
          <w:lang w:eastAsia="zh-CN"/>
        </w:rPr>
        <w:t>五、脱水机项目建设单位说明</w:t>
      </w:r>
      <w:bookmarkEnd w:id="18"/>
    </w:p>
    <w:p>
      <w:pPr>
        <w:pStyle w:val="Heading2"/>
        <w:rPr>
          <w:rFonts w:ascii="仿宋" w:eastAsia="仿宋" w:hAnsi="仿宋" w:cs="仿宋" w:hint="eastAsia"/>
          <w:lang w:eastAsia="zh-CN"/>
        </w:rPr>
      </w:pPr>
      <w:bookmarkStart w:id="19" w:name="_Toc9496"/>
      <w:r>
        <w:rPr>
          <w:rFonts w:ascii="仿宋" w:eastAsia="仿宋" w:hAnsi="仿宋" w:cs="仿宋" w:hint="eastAsia"/>
          <w:lang w:eastAsia="zh-CN"/>
        </w:rPr>
        <w:t>(一)、脱水机项目承办单位基本情况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29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水机项目承办单位的XXXX，我们着眼于实现可持续的经济效益。通过技术创新和解决方案的提供，公司预计在脱水机项目执行期间将获得可观的收入增长。这一收入来源主要包括脱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同时，我们注重成本控制和效率提升，以确保脱水机项目的可持续盈利。透过精细的管理和资源优化，公司期望实现脱水机项目利润最大化。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水机项目实施进行全面的投资评估，包括脱水机项目启动阶段的资金投入和后续运营成本。通过对脱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脱水机项目实施过程中具备足够的资金流动性，公司将进行详尽的现金流分析。这包括资金需求的合理预测、脱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7439"/>
      <w:r>
        <w:rPr>
          <w:rFonts w:ascii="仿宋" w:eastAsia="仿宋" w:hAnsi="仿宋" w:cs="仿宋" w:hint="eastAsia"/>
          <w:sz w:val="28"/>
          <w:lang w:eastAsia="zh-CN"/>
        </w:rPr>
        <w:t>六、脱水机项目概论</w:t>
      </w:r>
      <w:bookmarkEnd w:id="21"/>
    </w:p>
    <w:p>
      <w:pPr>
        <w:pStyle w:val="Heading2"/>
        <w:rPr>
          <w:rFonts w:ascii="仿宋" w:eastAsia="仿宋" w:hAnsi="仿宋" w:cs="仿宋" w:hint="eastAsia"/>
          <w:lang w:eastAsia="zh-CN"/>
        </w:rPr>
      </w:pPr>
      <w:bookmarkStart w:id="22" w:name="_Toc9833"/>
      <w:r>
        <w:rPr>
          <w:rFonts w:ascii="仿宋" w:eastAsia="仿宋" w:hAnsi="仿宋" w:cs="仿宋" w:hint="eastAsia"/>
          <w:lang w:eastAsia="zh-CN"/>
        </w:rPr>
        <w:t>(一)、脱水机项目概况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的起源追溯至对市场的深入洞察。市场的不断演变与变革为脱水机项目提供了难得的机遇。当前市场存在的需求缺口和变革的大环境共同构成了脱水机项目的背景。这个脱水机项目旨在充分利用市场机遇，填补行业中尚未满足的需求，为客户提供全新的解决方案。市场的变革和需求的增长使得这个脱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机项目正式命名为脱水机。这个名称不仅仅是一个标识，更代表了脱水机项目的核心理念和愿景。它蕴含着脱水机项目所要解决问题的关键字，具有强烈的表达和辨识度，为脱水机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https://d.book118.com/448017065007006046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11329"/>
    <w:rsid w:val="7A211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17065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2024-03-02T01:39:00Z</dcterms:created>
  <dcterms:modified xsi:type="dcterms:W3CDTF">2024-03-02T01:39:49Z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876491295551416F984CB937334D8778_11</vt:lpwstr>
  </property>
  <property fmtid="{D5CDD505-2E9C-101B-9397-08002B2CF9AE}" pid="3" name="KSOProductBuildVer">
    <vt:lpwstr>2052-12.1.0.16388</vt:lpwstr>
  </property>
</Properties>
</file>