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筒式采煤机项目建设总纲及方案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38" w:history="1">
        <w:r>
          <w:rPr>
            <w:rFonts w:ascii="仿宋" w:eastAsia="仿宋" w:hAnsi="仿宋" w:cs="仿宋" w:hint="eastAsia"/>
            <w:lang w:eastAsia="zh-CN"/>
          </w:rPr>
          <w:t>前言</w:t>
        </w:r>
        <w:r>
          <w:tab/>
        </w:r>
        <w:r>
          <w:fldChar w:fldCharType="begin"/>
        </w:r>
        <w:r>
          <w:instrText xml:space="preserve"> PAGEREF _Toc12038 \h </w:instrText>
        </w:r>
        <w:r>
          <w:fldChar w:fldCharType="separate"/>
        </w:r>
        <w:r>
          <w:t>3</w:t>
        </w:r>
        <w:r>
          <w:fldChar w:fldCharType="end"/>
        </w:r>
      </w:hyperlink>
    </w:p>
    <w:p>
      <w:pPr>
        <w:pStyle w:val="TOC1"/>
        <w:tabs>
          <w:tab w:val="right" w:leader="dot" w:pos="8306"/>
        </w:tabs>
      </w:pPr>
      <w:hyperlink w:anchor="_Toc10399" w:history="1">
        <w:r>
          <w:rPr>
            <w:rFonts w:ascii="仿宋" w:eastAsia="仿宋" w:hAnsi="仿宋" w:cs="仿宋" w:hint="eastAsia"/>
            <w:lang w:eastAsia="zh-CN"/>
          </w:rPr>
          <w:t>一、环境和生态影响分析</w:t>
        </w:r>
        <w:r>
          <w:tab/>
        </w:r>
        <w:r>
          <w:fldChar w:fldCharType="begin"/>
        </w:r>
        <w:r>
          <w:instrText xml:space="preserve"> PAGEREF _Toc10399 \h </w:instrText>
        </w:r>
        <w:r>
          <w:fldChar w:fldCharType="separate"/>
        </w:r>
        <w:r>
          <w:t>3</w:t>
        </w:r>
        <w:r>
          <w:fldChar w:fldCharType="end"/>
        </w:r>
      </w:hyperlink>
    </w:p>
    <w:p>
      <w:pPr>
        <w:pStyle w:val="TOC2"/>
        <w:tabs>
          <w:tab w:val="right" w:leader="dot" w:pos="8306"/>
        </w:tabs>
      </w:pPr>
      <w:hyperlink w:anchor="_Toc3290" w:history="1">
        <w:r>
          <w:rPr>
            <w:rFonts w:ascii="仿宋" w:eastAsia="仿宋" w:hAnsi="仿宋" w:cs="仿宋" w:hint="eastAsia"/>
            <w:lang w:eastAsia="zh-CN"/>
          </w:rPr>
          <w:t>(一)、环境和生态现状</w:t>
        </w:r>
        <w:r>
          <w:tab/>
        </w:r>
        <w:r>
          <w:fldChar w:fldCharType="begin"/>
        </w:r>
        <w:r>
          <w:instrText xml:space="preserve"> PAGEREF _Toc3290 \h </w:instrText>
        </w:r>
        <w:r>
          <w:fldChar w:fldCharType="separate"/>
        </w:r>
        <w:r>
          <w:t>3</w:t>
        </w:r>
        <w:r>
          <w:fldChar w:fldCharType="end"/>
        </w:r>
      </w:hyperlink>
    </w:p>
    <w:p>
      <w:pPr>
        <w:pStyle w:val="TOC2"/>
        <w:tabs>
          <w:tab w:val="right" w:leader="dot" w:pos="8306"/>
        </w:tabs>
      </w:pPr>
      <w:hyperlink w:anchor="_Toc13377" w:history="1">
        <w:r>
          <w:rPr>
            <w:rFonts w:ascii="仿宋" w:eastAsia="仿宋" w:hAnsi="仿宋" w:cs="仿宋" w:hint="eastAsia"/>
            <w:lang w:eastAsia="zh-CN"/>
          </w:rPr>
          <w:t>(二)、生态环境影响分析</w:t>
        </w:r>
        <w:r>
          <w:tab/>
        </w:r>
        <w:r>
          <w:fldChar w:fldCharType="begin"/>
        </w:r>
        <w:r>
          <w:instrText xml:space="preserve"> PAGEREF _Toc13377 \h </w:instrText>
        </w:r>
        <w:r>
          <w:fldChar w:fldCharType="separate"/>
        </w:r>
        <w:r>
          <w:t>5</w:t>
        </w:r>
        <w:r>
          <w:fldChar w:fldCharType="end"/>
        </w:r>
      </w:hyperlink>
    </w:p>
    <w:p>
      <w:pPr>
        <w:pStyle w:val="TOC2"/>
        <w:tabs>
          <w:tab w:val="right" w:leader="dot" w:pos="8306"/>
        </w:tabs>
      </w:pPr>
      <w:hyperlink w:anchor="_Toc11317" w:history="1">
        <w:r>
          <w:rPr>
            <w:rFonts w:ascii="仿宋" w:eastAsia="仿宋" w:hAnsi="仿宋" w:cs="仿宋" w:hint="eastAsia"/>
            <w:lang w:eastAsia="zh-CN"/>
          </w:rPr>
          <w:t>(三)、生态环境保护措施</w:t>
        </w:r>
        <w:r>
          <w:tab/>
        </w:r>
        <w:r>
          <w:fldChar w:fldCharType="begin"/>
        </w:r>
        <w:r>
          <w:instrText xml:space="preserve"> PAGEREF _Toc11317 \h </w:instrText>
        </w:r>
        <w:r>
          <w:fldChar w:fldCharType="separate"/>
        </w:r>
        <w:r>
          <w:t>6</w:t>
        </w:r>
        <w:r>
          <w:fldChar w:fldCharType="end"/>
        </w:r>
      </w:hyperlink>
    </w:p>
    <w:p>
      <w:pPr>
        <w:pStyle w:val="TOC2"/>
        <w:tabs>
          <w:tab w:val="right" w:leader="dot" w:pos="8306"/>
        </w:tabs>
      </w:pPr>
      <w:hyperlink w:anchor="_Toc31375" w:history="1">
        <w:r>
          <w:rPr>
            <w:rFonts w:ascii="仿宋" w:eastAsia="仿宋" w:hAnsi="仿宋" w:cs="仿宋" w:hint="eastAsia"/>
            <w:lang w:eastAsia="zh-CN"/>
          </w:rPr>
          <w:t>(四)、地质灾害影响分析</w:t>
        </w:r>
        <w:r>
          <w:tab/>
        </w:r>
        <w:r>
          <w:fldChar w:fldCharType="begin"/>
        </w:r>
        <w:r>
          <w:instrText xml:space="preserve"> PAGEREF _Toc31375 \h </w:instrText>
        </w:r>
        <w:r>
          <w:fldChar w:fldCharType="separate"/>
        </w:r>
        <w:r>
          <w:t>8</w:t>
        </w:r>
        <w:r>
          <w:fldChar w:fldCharType="end"/>
        </w:r>
      </w:hyperlink>
    </w:p>
    <w:p>
      <w:pPr>
        <w:pStyle w:val="TOC2"/>
        <w:tabs>
          <w:tab w:val="right" w:leader="dot" w:pos="8306"/>
        </w:tabs>
      </w:pPr>
      <w:hyperlink w:anchor="_Toc10957" w:history="1">
        <w:r>
          <w:rPr>
            <w:rFonts w:ascii="仿宋" w:eastAsia="仿宋" w:hAnsi="仿宋" w:cs="仿宋" w:hint="eastAsia"/>
            <w:lang w:eastAsia="zh-CN"/>
          </w:rPr>
          <w:t>(五)、特殊环境影响</w:t>
        </w:r>
        <w:r>
          <w:tab/>
        </w:r>
        <w:r>
          <w:fldChar w:fldCharType="begin"/>
        </w:r>
        <w:r>
          <w:instrText xml:space="preserve"> PAGEREF _Toc10957 \h </w:instrText>
        </w:r>
        <w:r>
          <w:fldChar w:fldCharType="separate"/>
        </w:r>
        <w:r>
          <w:t>9</w:t>
        </w:r>
        <w:r>
          <w:fldChar w:fldCharType="end"/>
        </w:r>
      </w:hyperlink>
    </w:p>
    <w:p>
      <w:pPr>
        <w:pStyle w:val="TOC1"/>
        <w:tabs>
          <w:tab w:val="right" w:leader="dot" w:pos="8306"/>
        </w:tabs>
      </w:pPr>
      <w:hyperlink w:anchor="_Toc20064" w:history="1">
        <w:r>
          <w:rPr>
            <w:rFonts w:ascii="仿宋" w:eastAsia="仿宋" w:hAnsi="仿宋" w:cs="仿宋" w:hint="eastAsia"/>
            <w:lang w:eastAsia="zh-CN"/>
          </w:rPr>
          <w:t>二、项目选址研究</w:t>
        </w:r>
        <w:r>
          <w:tab/>
        </w:r>
        <w:r>
          <w:fldChar w:fldCharType="begin"/>
        </w:r>
        <w:r>
          <w:instrText xml:space="preserve"> PAGEREF _Toc20064 \h </w:instrText>
        </w:r>
        <w:r>
          <w:fldChar w:fldCharType="separate"/>
        </w:r>
        <w:r>
          <w:t>10</w:t>
        </w:r>
        <w:r>
          <w:fldChar w:fldCharType="end"/>
        </w:r>
      </w:hyperlink>
    </w:p>
    <w:p>
      <w:pPr>
        <w:pStyle w:val="TOC2"/>
        <w:tabs>
          <w:tab w:val="right" w:leader="dot" w:pos="8306"/>
        </w:tabs>
      </w:pPr>
      <w:hyperlink w:anchor="_Toc29747" w:history="1">
        <w:r>
          <w:rPr>
            <w:rFonts w:ascii="仿宋" w:eastAsia="仿宋" w:hAnsi="仿宋" w:cs="仿宋" w:hint="eastAsia"/>
            <w:lang w:eastAsia="zh-CN"/>
          </w:rPr>
          <w:t>(一)、项目选址原则</w:t>
        </w:r>
        <w:r>
          <w:tab/>
        </w:r>
        <w:r>
          <w:fldChar w:fldCharType="begin"/>
        </w:r>
        <w:r>
          <w:instrText xml:space="preserve"> PAGEREF _Toc29747 \h </w:instrText>
        </w:r>
        <w:r>
          <w:fldChar w:fldCharType="separate"/>
        </w:r>
        <w:r>
          <w:t>10</w:t>
        </w:r>
        <w:r>
          <w:fldChar w:fldCharType="end"/>
        </w:r>
      </w:hyperlink>
    </w:p>
    <w:p>
      <w:pPr>
        <w:pStyle w:val="TOC2"/>
        <w:tabs>
          <w:tab w:val="right" w:leader="dot" w:pos="8306"/>
        </w:tabs>
      </w:pPr>
      <w:hyperlink w:anchor="_Toc2251" w:history="1">
        <w:r>
          <w:rPr>
            <w:rFonts w:ascii="仿宋" w:eastAsia="仿宋" w:hAnsi="仿宋" w:cs="仿宋" w:hint="eastAsia"/>
            <w:lang w:eastAsia="zh-CN"/>
          </w:rPr>
          <w:t>(二)、项目选址</w:t>
        </w:r>
        <w:r>
          <w:tab/>
        </w:r>
        <w:r>
          <w:fldChar w:fldCharType="begin"/>
        </w:r>
        <w:r>
          <w:instrText xml:space="preserve"> PAGEREF _Toc2251 \h </w:instrText>
        </w:r>
        <w:r>
          <w:fldChar w:fldCharType="separate"/>
        </w:r>
        <w:r>
          <w:t>13</w:t>
        </w:r>
        <w:r>
          <w:fldChar w:fldCharType="end"/>
        </w:r>
      </w:hyperlink>
    </w:p>
    <w:p>
      <w:pPr>
        <w:pStyle w:val="TOC2"/>
        <w:tabs>
          <w:tab w:val="right" w:leader="dot" w:pos="8306"/>
        </w:tabs>
      </w:pPr>
      <w:hyperlink w:anchor="_Toc20925" w:history="1">
        <w:r>
          <w:rPr>
            <w:rFonts w:ascii="仿宋" w:eastAsia="仿宋" w:hAnsi="仿宋" w:cs="仿宋" w:hint="eastAsia"/>
            <w:lang w:eastAsia="zh-CN"/>
          </w:rPr>
          <w:t>(三)、建设条件分析</w:t>
        </w:r>
        <w:r>
          <w:tab/>
        </w:r>
        <w:r>
          <w:fldChar w:fldCharType="begin"/>
        </w:r>
        <w:r>
          <w:instrText xml:space="preserve"> PAGEREF _Toc20925 \h </w:instrText>
        </w:r>
        <w:r>
          <w:fldChar w:fldCharType="separate"/>
        </w:r>
        <w:r>
          <w:t>16</w:t>
        </w:r>
        <w:r>
          <w:fldChar w:fldCharType="end"/>
        </w:r>
      </w:hyperlink>
    </w:p>
    <w:p>
      <w:pPr>
        <w:pStyle w:val="TOC2"/>
        <w:tabs>
          <w:tab w:val="right" w:leader="dot" w:pos="8306"/>
        </w:tabs>
      </w:pPr>
      <w:hyperlink w:anchor="_Toc22500" w:history="1">
        <w:r>
          <w:rPr>
            <w:rFonts w:ascii="仿宋" w:eastAsia="仿宋" w:hAnsi="仿宋" w:cs="仿宋" w:hint="eastAsia"/>
            <w:lang w:eastAsia="zh-CN"/>
          </w:rPr>
          <w:t>(四)、用地控制指标</w:t>
        </w:r>
        <w:r>
          <w:tab/>
        </w:r>
        <w:r>
          <w:fldChar w:fldCharType="begin"/>
        </w:r>
        <w:r>
          <w:instrText xml:space="preserve"> PAGEREF _Toc22500 \h </w:instrText>
        </w:r>
        <w:r>
          <w:fldChar w:fldCharType="separate"/>
        </w:r>
        <w:r>
          <w:t>17</w:t>
        </w:r>
        <w:r>
          <w:fldChar w:fldCharType="end"/>
        </w:r>
      </w:hyperlink>
    </w:p>
    <w:p>
      <w:pPr>
        <w:pStyle w:val="TOC2"/>
        <w:tabs>
          <w:tab w:val="right" w:leader="dot" w:pos="8306"/>
        </w:tabs>
      </w:pPr>
      <w:hyperlink w:anchor="_Toc743" w:history="1">
        <w:r>
          <w:rPr>
            <w:rFonts w:ascii="仿宋" w:eastAsia="仿宋" w:hAnsi="仿宋" w:cs="仿宋" w:hint="eastAsia"/>
            <w:lang w:eastAsia="zh-CN"/>
          </w:rPr>
          <w:t>(五)、地总体要求</w:t>
        </w:r>
        <w:r>
          <w:tab/>
        </w:r>
        <w:r>
          <w:fldChar w:fldCharType="begin"/>
        </w:r>
        <w:r>
          <w:instrText xml:space="preserve"> PAGEREF _Toc743 \h </w:instrText>
        </w:r>
        <w:r>
          <w:fldChar w:fldCharType="separate"/>
        </w:r>
        <w:r>
          <w:t>18</w:t>
        </w:r>
        <w:r>
          <w:fldChar w:fldCharType="end"/>
        </w:r>
      </w:hyperlink>
    </w:p>
    <w:p>
      <w:pPr>
        <w:pStyle w:val="TOC2"/>
        <w:tabs>
          <w:tab w:val="right" w:leader="dot" w:pos="8306"/>
        </w:tabs>
      </w:pPr>
      <w:hyperlink w:anchor="_Toc26664" w:history="1">
        <w:r>
          <w:rPr>
            <w:rFonts w:ascii="仿宋" w:eastAsia="仿宋" w:hAnsi="仿宋" w:cs="仿宋" w:hint="eastAsia"/>
            <w:lang w:eastAsia="zh-CN"/>
          </w:rPr>
          <w:t>(六)、节约用地措施</w:t>
        </w:r>
        <w:r>
          <w:tab/>
        </w:r>
        <w:r>
          <w:fldChar w:fldCharType="begin"/>
        </w:r>
        <w:r>
          <w:instrText xml:space="preserve"> PAGEREF _Toc26664 \h </w:instrText>
        </w:r>
        <w:r>
          <w:fldChar w:fldCharType="separate"/>
        </w:r>
        <w:r>
          <w:t>19</w:t>
        </w:r>
        <w:r>
          <w:fldChar w:fldCharType="end"/>
        </w:r>
      </w:hyperlink>
    </w:p>
    <w:p>
      <w:pPr>
        <w:pStyle w:val="TOC2"/>
        <w:tabs>
          <w:tab w:val="right" w:leader="dot" w:pos="8306"/>
        </w:tabs>
      </w:pPr>
      <w:hyperlink w:anchor="_Toc27002" w:history="1">
        <w:r>
          <w:rPr>
            <w:rFonts w:ascii="仿宋" w:eastAsia="仿宋" w:hAnsi="仿宋" w:cs="仿宋" w:hint="eastAsia"/>
            <w:lang w:eastAsia="zh-CN"/>
          </w:rPr>
          <w:t>(七)、选址综合评价</w:t>
        </w:r>
        <w:r>
          <w:tab/>
        </w:r>
        <w:r>
          <w:fldChar w:fldCharType="begin"/>
        </w:r>
        <w:r>
          <w:instrText xml:space="preserve"> PAGEREF _Toc27002 \h </w:instrText>
        </w:r>
        <w:r>
          <w:fldChar w:fldCharType="separate"/>
        </w:r>
        <w:r>
          <w:t>21</w:t>
        </w:r>
        <w:r>
          <w:fldChar w:fldCharType="end"/>
        </w:r>
      </w:hyperlink>
    </w:p>
    <w:p>
      <w:pPr>
        <w:pStyle w:val="TOC1"/>
        <w:tabs>
          <w:tab w:val="right" w:leader="dot" w:pos="8306"/>
        </w:tabs>
      </w:pPr>
      <w:hyperlink w:anchor="_Toc26223" w:history="1">
        <w:r>
          <w:rPr>
            <w:rFonts w:ascii="仿宋" w:eastAsia="仿宋" w:hAnsi="仿宋" w:cs="仿宋" w:hint="eastAsia"/>
            <w:lang w:eastAsia="zh-CN"/>
          </w:rPr>
          <w:t>三、筒式采煤机项目概论</w:t>
        </w:r>
        <w:r>
          <w:tab/>
        </w:r>
        <w:r>
          <w:fldChar w:fldCharType="begin"/>
        </w:r>
        <w:r>
          <w:instrText xml:space="preserve"> PAGEREF _Toc26223 \h </w:instrText>
        </w:r>
        <w:r>
          <w:fldChar w:fldCharType="separate"/>
        </w:r>
        <w:r>
          <w:t>22</w:t>
        </w:r>
        <w:r>
          <w:fldChar w:fldCharType="end"/>
        </w:r>
      </w:hyperlink>
    </w:p>
    <w:p>
      <w:pPr>
        <w:pStyle w:val="TOC2"/>
        <w:tabs>
          <w:tab w:val="right" w:leader="dot" w:pos="8306"/>
        </w:tabs>
      </w:pPr>
      <w:hyperlink w:anchor="_Toc28737" w:history="1">
        <w:r>
          <w:rPr>
            <w:rFonts w:ascii="仿宋" w:eastAsia="仿宋" w:hAnsi="仿宋" w:cs="仿宋" w:hint="eastAsia"/>
            <w:lang w:eastAsia="zh-CN"/>
          </w:rPr>
          <w:t>(一)、项目申报单位概况</w:t>
        </w:r>
        <w:r>
          <w:tab/>
        </w:r>
        <w:r>
          <w:fldChar w:fldCharType="begin"/>
        </w:r>
        <w:r>
          <w:instrText xml:space="preserve"> PAGEREF _Toc28737 \h </w:instrText>
        </w:r>
        <w:r>
          <w:fldChar w:fldCharType="separate"/>
        </w:r>
        <w:r>
          <w:t>22</w:t>
        </w:r>
        <w:r>
          <w:fldChar w:fldCharType="end"/>
        </w:r>
      </w:hyperlink>
    </w:p>
    <w:p>
      <w:pPr>
        <w:pStyle w:val="TOC2"/>
        <w:tabs>
          <w:tab w:val="right" w:leader="dot" w:pos="8306"/>
        </w:tabs>
      </w:pPr>
      <w:hyperlink w:anchor="_Toc1639" w:history="1">
        <w:r>
          <w:rPr>
            <w:rFonts w:ascii="仿宋" w:eastAsia="仿宋" w:hAnsi="仿宋" w:cs="仿宋" w:hint="eastAsia"/>
            <w:lang w:eastAsia="zh-CN"/>
          </w:rPr>
          <w:t>(二)、项目概况</w:t>
        </w:r>
        <w:r>
          <w:tab/>
        </w:r>
        <w:r>
          <w:fldChar w:fldCharType="begin"/>
        </w:r>
        <w:r>
          <w:instrText xml:space="preserve"> PAGEREF _Toc1639 \h </w:instrText>
        </w:r>
        <w:r>
          <w:fldChar w:fldCharType="separate"/>
        </w:r>
        <w:r>
          <w:t>23</w:t>
        </w:r>
        <w:r>
          <w:fldChar w:fldCharType="end"/>
        </w:r>
      </w:hyperlink>
    </w:p>
    <w:p>
      <w:pPr>
        <w:pStyle w:val="TOC1"/>
        <w:tabs>
          <w:tab w:val="right" w:leader="dot" w:pos="8306"/>
        </w:tabs>
      </w:pPr>
      <w:hyperlink w:anchor="_Toc18453" w:history="1">
        <w:r>
          <w:rPr>
            <w:rFonts w:ascii="仿宋" w:eastAsia="仿宋" w:hAnsi="仿宋" w:cs="仿宋" w:hint="eastAsia"/>
            <w:lang w:eastAsia="zh-CN"/>
          </w:rPr>
          <w:t>四、资源开发及综合利用分析</w:t>
        </w:r>
        <w:r>
          <w:tab/>
        </w:r>
        <w:r>
          <w:fldChar w:fldCharType="begin"/>
        </w:r>
        <w:r>
          <w:instrText xml:space="preserve"> PAGEREF _Toc18453 \h </w:instrText>
        </w:r>
        <w:r>
          <w:fldChar w:fldCharType="separate"/>
        </w:r>
        <w:r>
          <w:t>26</w:t>
        </w:r>
        <w:r>
          <w:fldChar w:fldCharType="end"/>
        </w:r>
      </w:hyperlink>
    </w:p>
    <w:p>
      <w:pPr>
        <w:pStyle w:val="TOC2"/>
        <w:tabs>
          <w:tab w:val="right" w:leader="dot" w:pos="8306"/>
        </w:tabs>
      </w:pPr>
      <w:hyperlink w:anchor="_Toc23005" w:history="1">
        <w:r>
          <w:rPr>
            <w:rFonts w:ascii="仿宋" w:eastAsia="仿宋" w:hAnsi="仿宋" w:cs="仿宋" w:hint="eastAsia"/>
            <w:lang w:eastAsia="zh-CN"/>
          </w:rPr>
          <w:t>(一)、资源开发方案</w:t>
        </w:r>
        <w:r>
          <w:tab/>
        </w:r>
        <w:r>
          <w:fldChar w:fldCharType="begin"/>
        </w:r>
        <w:r>
          <w:instrText xml:space="preserve"> PAGEREF _Toc23005 \h </w:instrText>
        </w:r>
        <w:r>
          <w:fldChar w:fldCharType="separate"/>
        </w:r>
        <w:r>
          <w:t>26</w:t>
        </w:r>
        <w:r>
          <w:fldChar w:fldCharType="end"/>
        </w:r>
      </w:hyperlink>
    </w:p>
    <w:p>
      <w:pPr>
        <w:pStyle w:val="TOC2"/>
        <w:tabs>
          <w:tab w:val="right" w:leader="dot" w:pos="8306"/>
        </w:tabs>
      </w:pPr>
      <w:hyperlink w:anchor="_Toc13950" w:history="1">
        <w:r>
          <w:rPr>
            <w:rFonts w:ascii="仿宋" w:eastAsia="仿宋" w:hAnsi="仿宋" w:cs="仿宋" w:hint="eastAsia"/>
            <w:lang w:eastAsia="zh-CN"/>
          </w:rPr>
          <w:t>(二)、资源利用方案</w:t>
        </w:r>
        <w:r>
          <w:tab/>
        </w:r>
        <w:r>
          <w:fldChar w:fldCharType="begin"/>
        </w:r>
        <w:r>
          <w:instrText xml:space="preserve"> PAGEREF _Toc13950 \h </w:instrText>
        </w:r>
        <w:r>
          <w:fldChar w:fldCharType="separate"/>
        </w:r>
        <w:r>
          <w:t>27</w:t>
        </w:r>
        <w:r>
          <w:fldChar w:fldCharType="end"/>
        </w:r>
      </w:hyperlink>
    </w:p>
    <w:p>
      <w:pPr>
        <w:pStyle w:val="TOC2"/>
        <w:tabs>
          <w:tab w:val="right" w:leader="dot" w:pos="8306"/>
        </w:tabs>
      </w:pPr>
      <w:hyperlink w:anchor="_Toc26468" w:history="1">
        <w:r>
          <w:rPr>
            <w:rFonts w:ascii="仿宋" w:eastAsia="仿宋" w:hAnsi="仿宋" w:cs="仿宋" w:hint="eastAsia"/>
            <w:lang w:eastAsia="zh-CN"/>
          </w:rPr>
          <w:t>(三)、资源节约措施</w:t>
        </w:r>
        <w:r>
          <w:tab/>
        </w:r>
        <w:r>
          <w:fldChar w:fldCharType="begin"/>
        </w:r>
        <w:r>
          <w:instrText xml:space="preserve"> PAGEREF _Toc26468 \h </w:instrText>
        </w:r>
        <w:r>
          <w:fldChar w:fldCharType="separate"/>
        </w:r>
        <w:r>
          <w:t>28</w:t>
        </w:r>
        <w:r>
          <w:fldChar w:fldCharType="end"/>
        </w:r>
      </w:hyperlink>
    </w:p>
    <w:p>
      <w:pPr>
        <w:pStyle w:val="TOC1"/>
        <w:tabs>
          <w:tab w:val="right" w:leader="dot" w:pos="8306"/>
        </w:tabs>
      </w:pPr>
      <w:hyperlink w:anchor="_Toc19013" w:history="1">
        <w:r>
          <w:rPr>
            <w:rFonts w:ascii="仿宋" w:eastAsia="仿宋" w:hAnsi="仿宋" w:cs="仿宋" w:hint="eastAsia"/>
            <w:lang w:eastAsia="zh-CN"/>
          </w:rPr>
          <w:t>五、财务管理与成本控制</w:t>
        </w:r>
        <w:r>
          <w:tab/>
        </w:r>
        <w:r>
          <w:fldChar w:fldCharType="begin"/>
        </w:r>
        <w:r>
          <w:instrText xml:space="preserve"> PAGEREF _Toc19013 \h </w:instrText>
        </w:r>
        <w:r>
          <w:fldChar w:fldCharType="separate"/>
        </w:r>
        <w:r>
          <w:t>29</w:t>
        </w:r>
        <w:r>
          <w:fldChar w:fldCharType="end"/>
        </w:r>
      </w:hyperlink>
    </w:p>
    <w:p>
      <w:pPr>
        <w:pStyle w:val="TOC2"/>
        <w:tabs>
          <w:tab w:val="right" w:leader="dot" w:pos="8306"/>
        </w:tabs>
      </w:pPr>
      <w:hyperlink w:anchor="_Toc8984" w:history="1">
        <w:r>
          <w:rPr>
            <w:rFonts w:ascii="仿宋" w:eastAsia="仿宋" w:hAnsi="仿宋" w:cs="仿宋" w:hint="eastAsia"/>
            <w:lang w:eastAsia="zh-CN"/>
          </w:rPr>
          <w:t>(一)、财务管理体系建设</w:t>
        </w:r>
        <w:r>
          <w:tab/>
        </w:r>
        <w:r>
          <w:fldChar w:fldCharType="begin"/>
        </w:r>
        <w:r>
          <w:instrText xml:space="preserve"> PAGEREF _Toc8984 \h </w:instrText>
        </w:r>
        <w:r>
          <w:fldChar w:fldCharType="separate"/>
        </w:r>
        <w:r>
          <w:t>29</w:t>
        </w:r>
        <w:r>
          <w:fldChar w:fldCharType="end"/>
        </w:r>
      </w:hyperlink>
    </w:p>
    <w:p>
      <w:pPr>
        <w:pStyle w:val="TOC2"/>
        <w:tabs>
          <w:tab w:val="right" w:leader="dot" w:pos="8306"/>
        </w:tabs>
      </w:pPr>
      <w:hyperlink w:anchor="_Toc11687" w:history="1">
        <w:r>
          <w:rPr>
            <w:rFonts w:ascii="仿宋" w:eastAsia="仿宋" w:hAnsi="仿宋" w:cs="仿宋" w:hint="eastAsia"/>
            <w:lang w:eastAsia="zh-CN"/>
          </w:rPr>
          <w:t>(二)、成本控制措施</w:t>
        </w:r>
        <w:r>
          <w:tab/>
        </w:r>
        <w:r>
          <w:fldChar w:fldCharType="begin"/>
        </w:r>
        <w:r>
          <w:instrText xml:space="preserve"> PAGEREF _Toc11687 \h </w:instrText>
        </w:r>
        <w:r>
          <w:fldChar w:fldCharType="separate"/>
        </w:r>
        <w:r>
          <w:t>31</w:t>
        </w:r>
        <w:r>
          <w:fldChar w:fldCharType="end"/>
        </w:r>
      </w:hyperlink>
    </w:p>
    <w:p>
      <w:pPr>
        <w:pStyle w:val="TOC1"/>
        <w:tabs>
          <w:tab w:val="right" w:leader="dot" w:pos="8306"/>
        </w:tabs>
      </w:pPr>
      <w:hyperlink w:anchor="_Toc17039" w:history="1">
        <w:r>
          <w:rPr>
            <w:rFonts w:ascii="仿宋" w:eastAsia="仿宋" w:hAnsi="仿宋" w:cs="仿宋" w:hint="eastAsia"/>
            <w:lang w:eastAsia="zh-CN"/>
          </w:rPr>
          <w:t>六、社会影响分析</w:t>
        </w:r>
        <w:r>
          <w:tab/>
        </w:r>
        <w:r>
          <w:fldChar w:fldCharType="begin"/>
        </w:r>
        <w:r>
          <w:instrText xml:space="preserve"> PAGEREF _Toc17039 \h </w:instrText>
        </w:r>
        <w:r>
          <w:fldChar w:fldCharType="separate"/>
        </w:r>
        <w:r>
          <w:t>32</w:t>
        </w:r>
        <w:r>
          <w:fldChar w:fldCharType="end"/>
        </w:r>
      </w:hyperlink>
    </w:p>
    <w:p>
      <w:pPr>
        <w:pStyle w:val="TOC2"/>
        <w:tabs>
          <w:tab w:val="right" w:leader="dot" w:pos="8306"/>
        </w:tabs>
      </w:pPr>
      <w:hyperlink w:anchor="_Toc19209" w:history="1">
        <w:r>
          <w:rPr>
            <w:rFonts w:ascii="仿宋" w:eastAsia="仿宋" w:hAnsi="仿宋" w:cs="仿宋" w:hint="eastAsia"/>
            <w:lang w:eastAsia="zh-CN"/>
          </w:rPr>
          <w:t>(一)、社会影响效果分析</w:t>
        </w:r>
        <w:r>
          <w:tab/>
        </w:r>
        <w:r>
          <w:fldChar w:fldCharType="begin"/>
        </w:r>
        <w:r>
          <w:instrText xml:space="preserve"> PAGEREF _Toc19209 \h </w:instrText>
        </w:r>
        <w:r>
          <w:fldChar w:fldCharType="separate"/>
        </w:r>
        <w:r>
          <w:t>32</w:t>
        </w:r>
        <w:r>
          <w:fldChar w:fldCharType="end"/>
        </w:r>
      </w:hyperlink>
    </w:p>
    <w:p>
      <w:pPr>
        <w:pStyle w:val="TOC2"/>
        <w:tabs>
          <w:tab w:val="right" w:leader="dot" w:pos="8306"/>
        </w:tabs>
      </w:pPr>
      <w:hyperlink w:anchor="_Toc27956" w:history="1">
        <w:r>
          <w:rPr>
            <w:rFonts w:ascii="仿宋" w:eastAsia="仿宋" w:hAnsi="仿宋" w:cs="仿宋" w:hint="eastAsia"/>
            <w:lang w:eastAsia="zh-CN"/>
          </w:rPr>
          <w:t>(二)、社会适应性分析</w:t>
        </w:r>
        <w:r>
          <w:tab/>
        </w:r>
        <w:r>
          <w:fldChar w:fldCharType="begin"/>
        </w:r>
        <w:r>
          <w:instrText xml:space="preserve"> PAGEREF _Toc27956 \h </w:instrText>
        </w:r>
        <w:r>
          <w:fldChar w:fldCharType="separate"/>
        </w:r>
        <w:r>
          <w:t>34</w:t>
        </w:r>
        <w:r>
          <w:fldChar w:fldCharType="end"/>
        </w:r>
      </w:hyperlink>
    </w:p>
    <w:p>
      <w:pPr>
        <w:pStyle w:val="TOC2"/>
        <w:tabs>
          <w:tab w:val="right" w:leader="dot" w:pos="8306"/>
        </w:tabs>
      </w:pPr>
      <w:hyperlink w:anchor="_Toc24667" w:history="1">
        <w:r>
          <w:rPr>
            <w:rFonts w:ascii="仿宋" w:eastAsia="仿宋" w:hAnsi="仿宋" w:cs="仿宋" w:hint="eastAsia"/>
            <w:lang w:eastAsia="zh-CN"/>
          </w:rPr>
          <w:t>(三)、社会风险及对策分析</w:t>
        </w:r>
        <w:r>
          <w:tab/>
        </w:r>
        <w:r>
          <w:fldChar w:fldCharType="begin"/>
        </w:r>
        <w:r>
          <w:instrText xml:space="preserve"> PAGEREF _Toc24667 \h </w:instrText>
        </w:r>
        <w:r>
          <w:fldChar w:fldCharType="separate"/>
        </w:r>
        <w:r>
          <w:t>36</w:t>
        </w:r>
        <w:r>
          <w:fldChar w:fldCharType="end"/>
        </w:r>
      </w:hyperlink>
    </w:p>
    <w:p>
      <w:pPr>
        <w:pStyle w:val="TOC1"/>
        <w:tabs>
          <w:tab w:val="right" w:leader="dot" w:pos="8306"/>
        </w:tabs>
      </w:pPr>
      <w:hyperlink w:anchor="_Toc5280" w:history="1">
        <w:r>
          <w:rPr>
            <w:rFonts w:ascii="仿宋" w:eastAsia="仿宋" w:hAnsi="仿宋" w:cs="仿宋" w:hint="eastAsia"/>
            <w:lang w:eastAsia="zh-CN"/>
          </w:rPr>
          <w:t>七、环境保护与治理方案</w:t>
        </w:r>
        <w:r>
          <w:tab/>
        </w:r>
        <w:r>
          <w:fldChar w:fldCharType="begin"/>
        </w:r>
        <w:r>
          <w:instrText xml:space="preserve"> PAGEREF _Toc5280 \h </w:instrText>
        </w:r>
        <w:r>
          <w:fldChar w:fldCharType="separate"/>
        </w:r>
        <w:r>
          <w:t>39</w:t>
        </w:r>
        <w:r>
          <w:fldChar w:fldCharType="end"/>
        </w:r>
      </w:hyperlink>
    </w:p>
    <w:p>
      <w:pPr>
        <w:pStyle w:val="TOC2"/>
        <w:tabs>
          <w:tab w:val="right" w:leader="dot" w:pos="8306"/>
        </w:tabs>
      </w:pPr>
      <w:hyperlink w:anchor="_Toc16015" w:history="1">
        <w:r>
          <w:rPr>
            <w:rFonts w:ascii="仿宋" w:eastAsia="仿宋" w:hAnsi="仿宋" w:cs="仿宋" w:hint="eastAsia"/>
            <w:lang w:eastAsia="zh-CN"/>
          </w:rPr>
          <w:t>(一)、项目环境影响评估</w:t>
        </w:r>
        <w:r>
          <w:tab/>
        </w:r>
        <w:r>
          <w:fldChar w:fldCharType="begin"/>
        </w:r>
        <w:r>
          <w:instrText xml:space="preserve"> PAGEREF _Toc16015 \h </w:instrText>
        </w:r>
        <w:r>
          <w:fldChar w:fldCharType="separate"/>
        </w:r>
        <w:r>
          <w:t>39</w:t>
        </w:r>
        <w:r>
          <w:fldChar w:fldCharType="end"/>
        </w:r>
      </w:hyperlink>
    </w:p>
    <w:p>
      <w:pPr>
        <w:pStyle w:val="TOC2"/>
        <w:tabs>
          <w:tab w:val="right" w:leader="dot" w:pos="8306"/>
        </w:tabs>
      </w:pPr>
      <w:hyperlink w:anchor="_Toc23736" w:history="1">
        <w:r>
          <w:rPr>
            <w:rFonts w:ascii="仿宋" w:eastAsia="仿宋" w:hAnsi="仿宋" w:cs="仿宋" w:hint="eastAsia"/>
            <w:lang w:eastAsia="zh-CN"/>
          </w:rPr>
          <w:t>(二)、环境保护措施与治理方案</w:t>
        </w:r>
        <w:r>
          <w:tab/>
        </w:r>
        <w:r>
          <w:fldChar w:fldCharType="begin"/>
        </w:r>
        <w:r>
          <w:instrText xml:space="preserve"> PAGEREF _Toc23736 \h </w:instrText>
        </w:r>
        <w:r>
          <w:fldChar w:fldCharType="separate"/>
        </w:r>
        <w:r>
          <w:t>40</w:t>
        </w:r>
        <w:r>
          <w:fldChar w:fldCharType="end"/>
        </w:r>
      </w:hyperlink>
    </w:p>
    <w:p>
      <w:pPr>
        <w:pStyle w:val="TOC1"/>
        <w:tabs>
          <w:tab w:val="right" w:leader="dot" w:pos="8306"/>
        </w:tabs>
      </w:pPr>
      <w:hyperlink w:anchor="_Toc7631" w:history="1">
        <w:r>
          <w:rPr>
            <w:rFonts w:ascii="仿宋" w:eastAsia="仿宋" w:hAnsi="仿宋" w:cs="仿宋" w:hint="eastAsia"/>
            <w:lang w:eastAsia="zh-CN"/>
          </w:rPr>
          <w:t>八、资金管理与财务规划</w:t>
        </w:r>
        <w:r>
          <w:tab/>
        </w:r>
        <w:r>
          <w:fldChar w:fldCharType="begin"/>
        </w:r>
        <w:r>
          <w:instrText xml:space="preserve"> PAGEREF _Toc7631 \h </w:instrText>
        </w:r>
        <w:r>
          <w:fldChar w:fldCharType="separate"/>
        </w:r>
        <w:r>
          <w:t>40</w:t>
        </w:r>
        <w:r>
          <w:fldChar w:fldCharType="end"/>
        </w:r>
      </w:hyperlink>
    </w:p>
    <w:p>
      <w:pPr>
        <w:pStyle w:val="TOC2"/>
        <w:tabs>
          <w:tab w:val="right" w:leader="dot" w:pos="8306"/>
        </w:tabs>
      </w:pPr>
      <w:hyperlink w:anchor="_Toc31111" w:history="1">
        <w:r>
          <w:rPr>
            <w:rFonts w:ascii="仿宋" w:eastAsia="仿宋" w:hAnsi="仿宋" w:cs="仿宋" w:hint="eastAsia"/>
            <w:lang w:eastAsia="zh-CN"/>
          </w:rPr>
          <w:t>(一)、项目资金来源与筹措</w:t>
        </w:r>
        <w:r>
          <w:tab/>
        </w:r>
        <w:r>
          <w:fldChar w:fldCharType="begin"/>
        </w:r>
        <w:r>
          <w:instrText xml:space="preserve"> PAGEREF _Toc31111 \h </w:instrText>
        </w:r>
        <w:r>
          <w:fldChar w:fldCharType="separate"/>
        </w:r>
        <w:r>
          <w:t>40</w:t>
        </w:r>
        <w:r>
          <w:fldChar w:fldCharType="end"/>
        </w:r>
      </w:hyperlink>
    </w:p>
    <w:p>
      <w:pPr>
        <w:pStyle w:val="TOC2"/>
        <w:tabs>
          <w:tab w:val="right" w:leader="dot" w:pos="8306"/>
        </w:tabs>
      </w:pPr>
      <w:hyperlink w:anchor="_Toc29781" w:history="1">
        <w:r>
          <w:rPr>
            <w:rFonts w:ascii="仿宋" w:eastAsia="仿宋" w:hAnsi="仿宋" w:cs="仿宋" w:hint="eastAsia"/>
            <w:lang w:eastAsia="zh-CN"/>
          </w:rPr>
          <w:t>(二)、资金使用与监管</w:t>
        </w:r>
        <w:r>
          <w:tab/>
        </w:r>
        <w:r>
          <w:fldChar w:fldCharType="begin"/>
        </w:r>
        <w:r>
          <w:instrText xml:space="preserve"> PAGEREF _Toc29781 \h </w:instrText>
        </w:r>
        <w:r>
          <w:fldChar w:fldCharType="separate"/>
        </w:r>
        <w:r>
          <w:t>42</w:t>
        </w:r>
        <w:r>
          <w:fldChar w:fldCharType="end"/>
        </w:r>
      </w:hyperlink>
    </w:p>
    <w:p>
      <w:pPr>
        <w:pStyle w:val="TOC2"/>
        <w:tabs>
          <w:tab w:val="right" w:leader="dot" w:pos="8306"/>
        </w:tabs>
      </w:pPr>
      <w:hyperlink w:anchor="_Toc22841" w:history="1">
        <w:r>
          <w:rPr>
            <w:rFonts w:ascii="仿宋" w:eastAsia="仿宋" w:hAnsi="仿宋" w:cs="仿宋" w:hint="eastAsia"/>
            <w:lang w:eastAsia="zh-CN"/>
          </w:rPr>
          <w:t>(三)、财务规划与预测</w:t>
        </w:r>
        <w:r>
          <w:tab/>
        </w:r>
        <w:r>
          <w:fldChar w:fldCharType="begin"/>
        </w:r>
        <w:r>
          <w:instrText xml:space="preserve"> PAGEREF _Toc22841 \h </w:instrText>
        </w:r>
        <w:r>
          <w:fldChar w:fldCharType="separate"/>
        </w:r>
        <w:r>
          <w:t>43</w:t>
        </w:r>
        <w:r>
          <w:fldChar w:fldCharType="end"/>
        </w:r>
      </w:hyperlink>
    </w:p>
    <w:p>
      <w:pPr>
        <w:pStyle w:val="TOC1"/>
        <w:tabs>
          <w:tab w:val="right" w:leader="dot" w:pos="8306"/>
        </w:tabs>
      </w:pPr>
      <w:hyperlink w:anchor="_Toc27923" w:history="1">
        <w:r>
          <w:rPr>
            <w:rFonts w:ascii="仿宋" w:eastAsia="仿宋" w:hAnsi="仿宋" w:cs="仿宋" w:hint="eastAsia"/>
            <w:lang w:eastAsia="zh-CN"/>
          </w:rPr>
          <w:t>九、安全与应急管理</w:t>
        </w:r>
        <w:r>
          <w:tab/>
        </w:r>
        <w:r>
          <w:fldChar w:fldCharType="begin"/>
        </w:r>
        <w:r>
          <w:instrText xml:space="preserve"> PAGEREF _Toc27923 \h </w:instrText>
        </w:r>
        <w:r>
          <w:fldChar w:fldCharType="separate"/>
        </w:r>
        <w:r>
          <w:t>44</w:t>
        </w:r>
        <w:r>
          <w:fldChar w:fldCharType="end"/>
        </w:r>
      </w:hyperlink>
    </w:p>
    <w:p>
      <w:pPr>
        <w:pStyle w:val="TOC2"/>
        <w:tabs>
          <w:tab w:val="right" w:leader="dot" w:pos="8306"/>
        </w:tabs>
      </w:pPr>
      <w:hyperlink w:anchor="_Toc25250" w:history="1">
        <w:r>
          <w:rPr>
            <w:rFonts w:ascii="仿宋" w:eastAsia="仿宋" w:hAnsi="仿宋" w:cs="仿宋" w:hint="eastAsia"/>
            <w:lang w:eastAsia="zh-CN"/>
          </w:rPr>
          <w:t>(一)、安全生产管理</w:t>
        </w:r>
        <w:r>
          <w:tab/>
        </w:r>
        <w:r>
          <w:fldChar w:fldCharType="begin"/>
        </w:r>
        <w:r>
          <w:instrText xml:space="preserve"> PAGEREF _Toc25250 \h </w:instrText>
        </w:r>
        <w:r>
          <w:fldChar w:fldCharType="separate"/>
        </w:r>
        <w:r>
          <w:t>44</w:t>
        </w:r>
        <w:r>
          <w:fldChar w:fldCharType="end"/>
        </w:r>
      </w:hyperlink>
    </w:p>
    <w:p>
      <w:pPr>
        <w:pStyle w:val="TOC2"/>
        <w:tabs>
          <w:tab w:val="right" w:leader="dot" w:pos="8306"/>
        </w:tabs>
      </w:pPr>
      <w:hyperlink w:anchor="_Toc17550" w:history="1">
        <w:r>
          <w:rPr>
            <w:rFonts w:ascii="仿宋" w:eastAsia="仿宋" w:hAnsi="仿宋" w:cs="仿宋" w:hint="eastAsia"/>
            <w:lang w:eastAsia="zh-CN"/>
          </w:rPr>
          <w:t>(二)、应急预案与响应</w:t>
        </w:r>
        <w:r>
          <w:tab/>
        </w:r>
        <w:r>
          <w:fldChar w:fldCharType="begin"/>
        </w:r>
        <w:r>
          <w:instrText xml:space="preserve"> PAGEREF _Toc17550 \h </w:instrText>
        </w:r>
        <w:r>
          <w:fldChar w:fldCharType="separate"/>
        </w:r>
        <w:r>
          <w:t>45</w:t>
        </w:r>
        <w:r>
          <w:fldChar w:fldCharType="end"/>
        </w:r>
      </w:hyperlink>
    </w:p>
    <w:p>
      <w:pPr>
        <w:pStyle w:val="TOC1"/>
        <w:tabs>
          <w:tab w:val="right" w:leader="dot" w:pos="8306"/>
        </w:tabs>
      </w:pPr>
      <w:hyperlink w:anchor="_Toc5422" w:history="1">
        <w:r>
          <w:rPr>
            <w:rFonts w:ascii="仿宋" w:eastAsia="仿宋" w:hAnsi="仿宋" w:cs="仿宋" w:hint="eastAsia"/>
            <w:lang w:eastAsia="zh-CN"/>
          </w:rPr>
          <w:t>十、项目质量与标准</w:t>
        </w:r>
        <w:r>
          <w:tab/>
        </w:r>
        <w:r>
          <w:fldChar w:fldCharType="begin"/>
        </w:r>
        <w:r>
          <w:instrText xml:space="preserve"> PAGEREF _Toc5422 \h </w:instrText>
        </w:r>
        <w:r>
          <w:fldChar w:fldCharType="separate"/>
        </w:r>
        <w:r>
          <w:t>47</w:t>
        </w:r>
        <w:r>
          <w:fldChar w:fldCharType="end"/>
        </w:r>
      </w:hyperlink>
    </w:p>
    <w:p>
      <w:pPr>
        <w:pStyle w:val="TOC2"/>
        <w:tabs>
          <w:tab w:val="right" w:leader="dot" w:pos="8306"/>
        </w:tabs>
      </w:pPr>
      <w:hyperlink w:anchor="_Toc17815" w:history="1">
        <w:r>
          <w:rPr>
            <w:rFonts w:ascii="仿宋" w:eastAsia="仿宋" w:hAnsi="仿宋" w:cs="仿宋" w:hint="eastAsia"/>
            <w:lang w:eastAsia="zh-CN"/>
          </w:rPr>
          <w:t>(一)、质量保障体系</w:t>
        </w:r>
        <w:r>
          <w:tab/>
        </w:r>
        <w:r>
          <w:fldChar w:fldCharType="begin"/>
        </w:r>
        <w:r>
          <w:instrText xml:space="preserve"> PAGEREF _Toc17815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51" w:history="1">
        <w:r>
          <w:rPr>
            <w:rFonts w:ascii="仿宋" w:eastAsia="仿宋" w:hAnsi="仿宋" w:cs="仿宋" w:hint="eastAsia"/>
            <w:lang w:eastAsia="zh-CN"/>
          </w:rPr>
          <w:t>(二)、标准化作业流程</w:t>
        </w:r>
        <w:r>
          <w:tab/>
        </w:r>
        <w:r>
          <w:fldChar w:fldCharType="begin"/>
        </w:r>
        <w:r>
          <w:instrText xml:space="preserve"> PAGEREF _Toc32051 \h </w:instrText>
        </w:r>
        <w:r>
          <w:fldChar w:fldCharType="separate"/>
        </w:r>
        <w:r>
          <w:t>49</w:t>
        </w:r>
        <w:r>
          <w:fldChar w:fldCharType="end"/>
        </w:r>
      </w:hyperlink>
    </w:p>
    <w:p>
      <w:pPr>
        <w:pStyle w:val="TOC2"/>
        <w:tabs>
          <w:tab w:val="right" w:leader="dot" w:pos="8306"/>
        </w:tabs>
      </w:pPr>
      <w:hyperlink w:anchor="_Toc11463" w:history="1">
        <w:r>
          <w:rPr>
            <w:rFonts w:ascii="仿宋" w:eastAsia="仿宋" w:hAnsi="仿宋" w:cs="仿宋" w:hint="eastAsia"/>
            <w:lang w:eastAsia="zh-CN"/>
          </w:rPr>
          <w:t>(三)、质量监控与评估</w:t>
        </w:r>
        <w:r>
          <w:tab/>
        </w:r>
        <w:r>
          <w:fldChar w:fldCharType="begin"/>
        </w:r>
        <w:r>
          <w:instrText xml:space="preserve"> PAGEREF _Toc11463 \h </w:instrText>
        </w:r>
        <w:r>
          <w:fldChar w:fldCharType="separate"/>
        </w:r>
        <w:r>
          <w:t>50</w:t>
        </w:r>
        <w:r>
          <w:fldChar w:fldCharType="end"/>
        </w:r>
      </w:hyperlink>
    </w:p>
    <w:p>
      <w:pPr>
        <w:pStyle w:val="TOC2"/>
        <w:tabs>
          <w:tab w:val="right" w:leader="dot" w:pos="8306"/>
        </w:tabs>
      </w:pPr>
      <w:hyperlink w:anchor="_Toc18431" w:history="1">
        <w:r>
          <w:rPr>
            <w:rFonts w:ascii="仿宋" w:eastAsia="仿宋" w:hAnsi="仿宋" w:cs="仿宋" w:hint="eastAsia"/>
            <w:lang w:eastAsia="zh-CN"/>
          </w:rPr>
          <w:t>(四)、质量改进计划</w:t>
        </w:r>
        <w:r>
          <w:tab/>
        </w:r>
        <w:r>
          <w:fldChar w:fldCharType="begin"/>
        </w:r>
        <w:r>
          <w:instrText xml:space="preserve"> PAGEREF _Toc18431 \h </w:instrText>
        </w:r>
        <w:r>
          <w:fldChar w:fldCharType="separate"/>
        </w:r>
        <w:r>
          <w:t>51</w:t>
        </w:r>
        <w:r>
          <w:fldChar w:fldCharType="end"/>
        </w:r>
      </w:hyperlink>
    </w:p>
    <w:p>
      <w:pPr>
        <w:pStyle w:val="TOC1"/>
        <w:tabs>
          <w:tab w:val="right" w:leader="dot" w:pos="8306"/>
        </w:tabs>
      </w:pPr>
      <w:hyperlink w:anchor="_Toc12525" w:history="1">
        <w:r>
          <w:rPr>
            <w:rFonts w:ascii="仿宋" w:eastAsia="仿宋" w:hAnsi="仿宋" w:cs="仿宋" w:hint="eastAsia"/>
            <w:lang w:eastAsia="zh-CN"/>
          </w:rPr>
          <w:t>十一、项目实施与管理方案</w:t>
        </w:r>
        <w:r>
          <w:tab/>
        </w:r>
        <w:r>
          <w:fldChar w:fldCharType="begin"/>
        </w:r>
        <w:r>
          <w:instrText xml:space="preserve"> PAGEREF _Toc12525 \h </w:instrText>
        </w:r>
        <w:r>
          <w:fldChar w:fldCharType="separate"/>
        </w:r>
        <w:r>
          <w:t>53</w:t>
        </w:r>
        <w:r>
          <w:fldChar w:fldCharType="end"/>
        </w:r>
      </w:hyperlink>
    </w:p>
    <w:p>
      <w:pPr>
        <w:pStyle w:val="TOC2"/>
        <w:tabs>
          <w:tab w:val="right" w:leader="dot" w:pos="8306"/>
        </w:tabs>
      </w:pPr>
      <w:hyperlink w:anchor="_Toc23825" w:history="1">
        <w:r>
          <w:rPr>
            <w:rFonts w:ascii="仿宋" w:eastAsia="仿宋" w:hAnsi="仿宋" w:cs="仿宋" w:hint="eastAsia"/>
            <w:lang w:eastAsia="zh-CN"/>
          </w:rPr>
          <w:t>(一)、项目实施计划</w:t>
        </w:r>
        <w:r>
          <w:tab/>
        </w:r>
        <w:r>
          <w:fldChar w:fldCharType="begin"/>
        </w:r>
        <w:r>
          <w:instrText xml:space="preserve"> PAGEREF _Toc23825 \h </w:instrText>
        </w:r>
        <w:r>
          <w:fldChar w:fldCharType="separate"/>
        </w:r>
        <w:r>
          <w:t>53</w:t>
        </w:r>
        <w:r>
          <w:fldChar w:fldCharType="end"/>
        </w:r>
      </w:hyperlink>
    </w:p>
    <w:p>
      <w:pPr>
        <w:pStyle w:val="TOC2"/>
        <w:tabs>
          <w:tab w:val="right" w:leader="dot" w:pos="8306"/>
        </w:tabs>
      </w:pPr>
      <w:hyperlink w:anchor="_Toc8138" w:history="1">
        <w:r>
          <w:rPr>
            <w:rFonts w:ascii="仿宋" w:eastAsia="仿宋" w:hAnsi="仿宋" w:cs="仿宋" w:hint="eastAsia"/>
            <w:lang w:eastAsia="zh-CN"/>
          </w:rPr>
          <w:t>(二)、项目组织机构与职责</w:t>
        </w:r>
        <w:r>
          <w:tab/>
        </w:r>
        <w:r>
          <w:fldChar w:fldCharType="begin"/>
        </w:r>
        <w:r>
          <w:instrText xml:space="preserve"> PAGEREF _Toc8138 \h </w:instrText>
        </w:r>
        <w:r>
          <w:fldChar w:fldCharType="separate"/>
        </w:r>
        <w:r>
          <w:t>54</w:t>
        </w:r>
        <w:r>
          <w:fldChar w:fldCharType="end"/>
        </w:r>
      </w:hyperlink>
    </w:p>
    <w:p>
      <w:pPr>
        <w:pStyle w:val="TOC2"/>
        <w:tabs>
          <w:tab w:val="right" w:leader="dot" w:pos="8306"/>
        </w:tabs>
      </w:pPr>
      <w:hyperlink w:anchor="_Toc20063" w:history="1">
        <w:r>
          <w:rPr>
            <w:rFonts w:ascii="仿宋" w:eastAsia="仿宋" w:hAnsi="仿宋" w:cs="仿宋" w:hint="eastAsia"/>
            <w:lang w:eastAsia="zh-CN"/>
          </w:rPr>
          <w:t>(三)、项目管理与监控体系</w:t>
        </w:r>
        <w:r>
          <w:tab/>
        </w:r>
        <w:r>
          <w:fldChar w:fldCharType="begin"/>
        </w:r>
        <w:r>
          <w:instrText xml:space="preserve"> PAGEREF _Toc20063 \h </w:instrText>
        </w:r>
        <w:r>
          <w:fldChar w:fldCharType="separate"/>
        </w:r>
        <w:r>
          <w:t>57</w:t>
        </w:r>
        <w:r>
          <w:fldChar w:fldCharType="end"/>
        </w:r>
      </w:hyperlink>
    </w:p>
    <w:p>
      <w:pPr>
        <w:pStyle w:val="TOC1"/>
        <w:tabs>
          <w:tab w:val="right" w:leader="dot" w:pos="8306"/>
        </w:tabs>
      </w:pPr>
      <w:hyperlink w:anchor="_Toc14800" w:history="1">
        <w:r>
          <w:rPr>
            <w:rFonts w:ascii="仿宋" w:eastAsia="仿宋" w:hAnsi="仿宋" w:cs="仿宋" w:hint="eastAsia"/>
            <w:lang w:eastAsia="zh-CN"/>
          </w:rPr>
          <w:t>十二、土地利用与规划方案</w:t>
        </w:r>
        <w:r>
          <w:tab/>
        </w:r>
        <w:r>
          <w:fldChar w:fldCharType="begin"/>
        </w:r>
        <w:r>
          <w:instrText xml:space="preserve"> PAGEREF _Toc14800 \h </w:instrText>
        </w:r>
        <w:r>
          <w:fldChar w:fldCharType="separate"/>
        </w:r>
        <w:r>
          <w:t>58</w:t>
        </w:r>
        <w:r>
          <w:fldChar w:fldCharType="end"/>
        </w:r>
      </w:hyperlink>
    </w:p>
    <w:p>
      <w:pPr>
        <w:pStyle w:val="TOC2"/>
        <w:tabs>
          <w:tab w:val="right" w:leader="dot" w:pos="8306"/>
        </w:tabs>
      </w:pPr>
      <w:hyperlink w:anchor="_Toc16286" w:history="1">
        <w:r>
          <w:rPr>
            <w:rFonts w:ascii="仿宋" w:eastAsia="仿宋" w:hAnsi="仿宋" w:cs="仿宋" w:hint="eastAsia"/>
            <w:lang w:eastAsia="zh-CN"/>
          </w:rPr>
          <w:t>(一)、项目用地情况分析</w:t>
        </w:r>
        <w:r>
          <w:tab/>
        </w:r>
        <w:r>
          <w:fldChar w:fldCharType="begin"/>
        </w:r>
        <w:r>
          <w:instrText xml:space="preserve"> PAGEREF _Toc16286 \h </w:instrText>
        </w:r>
        <w:r>
          <w:fldChar w:fldCharType="separate"/>
        </w:r>
        <w:r>
          <w:t>58</w:t>
        </w:r>
        <w:r>
          <w:fldChar w:fldCharType="end"/>
        </w:r>
      </w:hyperlink>
    </w:p>
    <w:p>
      <w:pPr>
        <w:pStyle w:val="TOC2"/>
        <w:tabs>
          <w:tab w:val="right" w:leader="dot" w:pos="8306"/>
        </w:tabs>
      </w:pPr>
      <w:hyperlink w:anchor="_Toc3267" w:history="1">
        <w:r>
          <w:rPr>
            <w:rFonts w:ascii="仿宋" w:eastAsia="仿宋" w:hAnsi="仿宋" w:cs="仿宋" w:hint="eastAsia"/>
            <w:lang w:eastAsia="zh-CN"/>
          </w:rPr>
          <w:t>(二)、土地利用规划方案</w:t>
        </w:r>
        <w:r>
          <w:tab/>
        </w:r>
        <w:r>
          <w:fldChar w:fldCharType="begin"/>
        </w:r>
        <w:r>
          <w:instrText xml:space="preserve"> PAGEREF _Toc3267 \h </w:instrText>
        </w:r>
        <w:r>
          <w:fldChar w:fldCharType="separate"/>
        </w:r>
        <w:r>
          <w:t>59</w:t>
        </w:r>
        <w:r>
          <w:fldChar w:fldCharType="end"/>
        </w:r>
      </w:hyperlink>
    </w:p>
    <w:p>
      <w:pPr>
        <w:pStyle w:val="TOC1"/>
        <w:tabs>
          <w:tab w:val="right" w:leader="dot" w:pos="8306"/>
        </w:tabs>
      </w:pPr>
      <w:hyperlink w:anchor="_Toc9436" w:history="1">
        <w:r>
          <w:rPr>
            <w:rFonts w:ascii="仿宋" w:eastAsia="仿宋" w:hAnsi="仿宋" w:cs="仿宋" w:hint="eastAsia"/>
            <w:lang w:eastAsia="zh-CN"/>
          </w:rPr>
          <w:t>十三、知识产权管理与保护</w:t>
        </w:r>
        <w:r>
          <w:tab/>
        </w:r>
        <w:r>
          <w:fldChar w:fldCharType="begin"/>
        </w:r>
        <w:r>
          <w:instrText xml:space="preserve"> PAGEREF _Toc9436 \h </w:instrText>
        </w:r>
        <w:r>
          <w:fldChar w:fldCharType="separate"/>
        </w:r>
        <w:r>
          <w:t>60</w:t>
        </w:r>
        <w:r>
          <w:fldChar w:fldCharType="end"/>
        </w:r>
      </w:hyperlink>
    </w:p>
    <w:p>
      <w:pPr>
        <w:pStyle w:val="TOC2"/>
        <w:tabs>
          <w:tab w:val="right" w:leader="dot" w:pos="8306"/>
        </w:tabs>
      </w:pPr>
      <w:hyperlink w:anchor="_Toc19558" w:history="1">
        <w:r>
          <w:rPr>
            <w:rFonts w:ascii="仿宋" w:eastAsia="仿宋" w:hAnsi="仿宋" w:cs="仿宋" w:hint="eastAsia"/>
            <w:lang w:eastAsia="zh-CN"/>
          </w:rPr>
          <w:t>(一)、知识产权管理体系建设</w:t>
        </w:r>
        <w:r>
          <w:tab/>
        </w:r>
        <w:r>
          <w:fldChar w:fldCharType="begin"/>
        </w:r>
        <w:r>
          <w:instrText xml:space="preserve"> PAGEREF _Toc19558 \h </w:instrText>
        </w:r>
        <w:r>
          <w:fldChar w:fldCharType="separate"/>
        </w:r>
        <w:r>
          <w:t>60</w:t>
        </w:r>
        <w:r>
          <w:fldChar w:fldCharType="end"/>
        </w:r>
      </w:hyperlink>
    </w:p>
    <w:p>
      <w:pPr>
        <w:pStyle w:val="TOC2"/>
        <w:tabs>
          <w:tab w:val="right" w:leader="dot" w:pos="8306"/>
        </w:tabs>
      </w:pPr>
      <w:hyperlink w:anchor="_Toc31480" w:history="1">
        <w:r>
          <w:rPr>
            <w:rFonts w:ascii="仿宋" w:eastAsia="仿宋" w:hAnsi="仿宋" w:cs="仿宋" w:hint="eastAsia"/>
            <w:lang w:eastAsia="zh-CN"/>
          </w:rPr>
          <w:t>(二)、知识产权保护措施</w:t>
        </w:r>
        <w:r>
          <w:tab/>
        </w:r>
        <w:r>
          <w:fldChar w:fldCharType="begin"/>
        </w:r>
        <w:r>
          <w:instrText xml:space="preserve"> PAGEREF _Toc31480 \h </w:instrText>
        </w:r>
        <w:r>
          <w:fldChar w:fldCharType="separate"/>
        </w:r>
        <w:r>
          <w:t>61</w:t>
        </w:r>
        <w:r>
          <w:fldChar w:fldCharType="end"/>
        </w:r>
      </w:hyperlink>
    </w:p>
    <w:p>
      <w:pPr>
        <w:pStyle w:val="TOC1"/>
        <w:tabs>
          <w:tab w:val="right" w:leader="dot" w:pos="8306"/>
        </w:tabs>
      </w:pPr>
      <w:hyperlink w:anchor="_Toc24993" w:history="1">
        <w:r>
          <w:rPr>
            <w:rFonts w:ascii="仿宋" w:eastAsia="仿宋" w:hAnsi="仿宋" w:cs="仿宋" w:hint="eastAsia"/>
            <w:lang w:eastAsia="zh-CN"/>
          </w:rPr>
          <w:t>十四、法律法规与政策遵循</w:t>
        </w:r>
        <w:r>
          <w:tab/>
        </w:r>
        <w:r>
          <w:fldChar w:fldCharType="begin"/>
        </w:r>
        <w:r>
          <w:instrText xml:space="preserve"> PAGEREF _Toc24993 \h </w:instrText>
        </w:r>
        <w:r>
          <w:fldChar w:fldCharType="separate"/>
        </w:r>
        <w:r>
          <w:t>63</w:t>
        </w:r>
        <w:r>
          <w:fldChar w:fldCharType="end"/>
        </w:r>
      </w:hyperlink>
    </w:p>
    <w:p>
      <w:pPr>
        <w:pStyle w:val="TOC2"/>
        <w:tabs>
          <w:tab w:val="right" w:leader="dot" w:pos="8306"/>
        </w:tabs>
      </w:pPr>
      <w:hyperlink w:anchor="_Toc28852" w:history="1">
        <w:r>
          <w:rPr>
            <w:rFonts w:ascii="仿宋" w:eastAsia="仿宋" w:hAnsi="仿宋" w:cs="仿宋" w:hint="eastAsia"/>
            <w:lang w:eastAsia="zh-CN"/>
          </w:rPr>
          <w:t>(一)、法律法规遵守</w:t>
        </w:r>
        <w:r>
          <w:tab/>
        </w:r>
        <w:r>
          <w:fldChar w:fldCharType="begin"/>
        </w:r>
        <w:r>
          <w:instrText xml:space="preserve"> PAGEREF _Toc28852 \h </w:instrText>
        </w:r>
        <w:r>
          <w:fldChar w:fldCharType="separate"/>
        </w:r>
        <w:r>
          <w:t>63</w:t>
        </w:r>
        <w:r>
          <w:fldChar w:fldCharType="end"/>
        </w:r>
      </w:hyperlink>
    </w:p>
    <w:p>
      <w:pPr>
        <w:pStyle w:val="TOC2"/>
        <w:tabs>
          <w:tab w:val="right" w:leader="dot" w:pos="8306"/>
        </w:tabs>
      </w:pPr>
      <w:hyperlink w:anchor="_Toc27586" w:history="1">
        <w:r>
          <w:rPr>
            <w:rFonts w:ascii="仿宋" w:eastAsia="仿宋" w:hAnsi="仿宋" w:cs="仿宋" w:hint="eastAsia"/>
            <w:lang w:eastAsia="zh-CN"/>
          </w:rPr>
          <w:t>(二)、政策导向与利用</w:t>
        </w:r>
        <w:r>
          <w:tab/>
        </w:r>
        <w:r>
          <w:fldChar w:fldCharType="begin"/>
        </w:r>
        <w:r>
          <w:instrText xml:space="preserve"> PAGEREF _Toc27586 \h </w:instrText>
        </w:r>
        <w:r>
          <w:fldChar w:fldCharType="separate"/>
        </w:r>
        <w:r>
          <w:t>64</w:t>
        </w:r>
        <w:r>
          <w:fldChar w:fldCharType="end"/>
        </w:r>
      </w:hyperlink>
    </w:p>
    <w:p>
      <w:pPr>
        <w:pStyle w:val="TOC1"/>
        <w:tabs>
          <w:tab w:val="right" w:leader="dot" w:pos="8306"/>
        </w:tabs>
      </w:pPr>
      <w:hyperlink w:anchor="_Toc28020" w:history="1">
        <w:r>
          <w:rPr>
            <w:rFonts w:ascii="仿宋" w:eastAsia="仿宋" w:hAnsi="仿宋" w:cs="仿宋" w:hint="eastAsia"/>
            <w:lang w:eastAsia="zh-CN"/>
          </w:rPr>
          <w:t>十五、企业合规与伦理</w:t>
        </w:r>
        <w:r>
          <w:tab/>
        </w:r>
        <w:r>
          <w:fldChar w:fldCharType="begin"/>
        </w:r>
        <w:r>
          <w:instrText xml:space="preserve"> PAGEREF _Toc28020 \h </w:instrText>
        </w:r>
        <w:r>
          <w:fldChar w:fldCharType="separate"/>
        </w:r>
        <w:r>
          <w:t>65</w:t>
        </w:r>
        <w:r>
          <w:fldChar w:fldCharType="end"/>
        </w:r>
      </w:hyperlink>
    </w:p>
    <w:p>
      <w:pPr>
        <w:pStyle w:val="TOC2"/>
        <w:tabs>
          <w:tab w:val="right" w:leader="dot" w:pos="8306"/>
        </w:tabs>
      </w:pPr>
      <w:hyperlink w:anchor="_Toc3263" w:history="1">
        <w:r>
          <w:rPr>
            <w:rFonts w:ascii="仿宋" w:eastAsia="仿宋" w:hAnsi="仿宋" w:cs="仿宋" w:hint="eastAsia"/>
            <w:lang w:eastAsia="zh-CN"/>
          </w:rPr>
          <w:t>(一)、合规政策与程序</w:t>
        </w:r>
        <w:r>
          <w:tab/>
        </w:r>
        <w:r>
          <w:fldChar w:fldCharType="begin"/>
        </w:r>
        <w:r>
          <w:instrText xml:space="preserve"> PAGEREF _Toc3263 \h </w:instrText>
        </w:r>
        <w:r>
          <w:fldChar w:fldCharType="separate"/>
        </w:r>
        <w:r>
          <w:t>65</w:t>
        </w:r>
        <w:r>
          <w:fldChar w:fldCharType="end"/>
        </w:r>
      </w:hyperlink>
    </w:p>
    <w:p>
      <w:pPr>
        <w:pStyle w:val="TOC2"/>
        <w:tabs>
          <w:tab w:val="right" w:leader="dot" w:pos="8306"/>
        </w:tabs>
      </w:pPr>
      <w:hyperlink w:anchor="_Toc2795" w:history="1">
        <w:r>
          <w:rPr>
            <w:rFonts w:ascii="仿宋" w:eastAsia="仿宋" w:hAnsi="仿宋" w:cs="仿宋" w:hint="eastAsia"/>
            <w:lang w:eastAsia="zh-CN"/>
          </w:rPr>
          <w:t>(二)、伦理规范与培训</w:t>
        </w:r>
        <w:r>
          <w:tab/>
        </w:r>
        <w:r>
          <w:fldChar w:fldCharType="begin"/>
        </w:r>
        <w:r>
          <w:instrText xml:space="preserve"> PAGEREF _Toc2795 \h </w:instrText>
        </w:r>
        <w:r>
          <w:fldChar w:fldCharType="separate"/>
        </w:r>
        <w:r>
          <w:t>66</w:t>
        </w:r>
        <w:r>
          <w:fldChar w:fldCharType="end"/>
        </w:r>
      </w:hyperlink>
    </w:p>
    <w:p>
      <w:pPr>
        <w:pStyle w:val="TOC2"/>
        <w:tabs>
          <w:tab w:val="right" w:leader="dot" w:pos="8306"/>
        </w:tabs>
      </w:pPr>
      <w:hyperlink w:anchor="_Toc24749" w:history="1">
        <w:r>
          <w:rPr>
            <w:rFonts w:ascii="仿宋" w:eastAsia="仿宋" w:hAnsi="仿宋" w:cs="仿宋" w:hint="eastAsia"/>
            <w:lang w:eastAsia="zh-CN"/>
          </w:rPr>
          <w:t>(三)、合规风险评估</w:t>
        </w:r>
        <w:r>
          <w:tab/>
        </w:r>
        <w:r>
          <w:fldChar w:fldCharType="begin"/>
        </w:r>
        <w:r>
          <w:instrText xml:space="preserve"> PAGEREF _Toc24749 \h </w:instrText>
        </w:r>
        <w:r>
          <w:fldChar w:fldCharType="separate"/>
        </w:r>
        <w:r>
          <w:t>67</w:t>
        </w:r>
        <w:r>
          <w:fldChar w:fldCharType="end"/>
        </w:r>
      </w:hyperlink>
    </w:p>
    <w:p>
      <w:pPr>
        <w:pStyle w:val="TOC2"/>
        <w:tabs>
          <w:tab w:val="right" w:leader="dot" w:pos="8306"/>
        </w:tabs>
      </w:pPr>
      <w:hyperlink w:anchor="_Toc328" w:history="1">
        <w:r>
          <w:rPr>
            <w:rFonts w:ascii="仿宋" w:eastAsia="仿宋" w:hAnsi="仿宋" w:cs="仿宋" w:hint="eastAsia"/>
            <w:lang w:eastAsia="zh-CN"/>
          </w:rPr>
          <w:t>(四)、合规监督与执行</w:t>
        </w:r>
        <w:r>
          <w:tab/>
        </w:r>
        <w:r>
          <w:fldChar w:fldCharType="begin"/>
        </w:r>
        <w:r>
          <w:instrText xml:space="preserve"> PAGEREF _Toc328 \h </w:instrText>
        </w:r>
        <w:r>
          <w:fldChar w:fldCharType="separate"/>
        </w:r>
        <w:r>
          <w:t>68</w:t>
        </w:r>
        <w:r>
          <w:fldChar w:fldCharType="end"/>
        </w:r>
      </w:hyperlink>
    </w:p>
    <w:p>
      <w:pPr>
        <w:pStyle w:val="TOC1"/>
        <w:tabs>
          <w:tab w:val="right" w:leader="dot" w:pos="8306"/>
        </w:tabs>
      </w:pPr>
      <w:hyperlink w:anchor="_Toc16836" w:history="1">
        <w:r>
          <w:rPr>
            <w:rFonts w:ascii="仿宋" w:eastAsia="仿宋" w:hAnsi="仿宋" w:cs="仿宋" w:hint="eastAsia"/>
            <w:lang w:eastAsia="zh-CN"/>
          </w:rPr>
          <w:t>十六、设施与设备管理</w:t>
        </w:r>
        <w:r>
          <w:tab/>
        </w:r>
        <w:r>
          <w:fldChar w:fldCharType="begin"/>
        </w:r>
        <w:r>
          <w:instrText xml:space="preserve"> PAGEREF _Toc16836 \h </w:instrText>
        </w:r>
        <w:r>
          <w:fldChar w:fldCharType="separate"/>
        </w:r>
        <w:r>
          <w:t>69</w:t>
        </w:r>
        <w:r>
          <w:fldChar w:fldCharType="end"/>
        </w:r>
      </w:hyperlink>
    </w:p>
    <w:p>
      <w:pPr>
        <w:pStyle w:val="TOC2"/>
        <w:tabs>
          <w:tab w:val="right" w:leader="dot" w:pos="8306"/>
        </w:tabs>
      </w:pPr>
      <w:hyperlink w:anchor="_Toc16794" w:history="1">
        <w:r>
          <w:rPr>
            <w:rFonts w:ascii="仿宋" w:eastAsia="仿宋" w:hAnsi="仿宋" w:cs="仿宋" w:hint="eastAsia"/>
            <w:lang w:eastAsia="zh-CN"/>
          </w:rPr>
          <w:t>(一)、设施规划与配置</w:t>
        </w:r>
        <w:r>
          <w:tab/>
        </w:r>
        <w:r>
          <w:fldChar w:fldCharType="begin"/>
        </w:r>
        <w:r>
          <w:instrText xml:space="preserve"> PAGEREF _Toc16794 \h </w:instrText>
        </w:r>
        <w:r>
          <w:fldChar w:fldCharType="separate"/>
        </w:r>
        <w:r>
          <w:t>69</w:t>
        </w:r>
        <w:r>
          <w:fldChar w:fldCharType="end"/>
        </w:r>
      </w:hyperlink>
    </w:p>
    <w:p>
      <w:pPr>
        <w:pStyle w:val="TOC2"/>
        <w:tabs>
          <w:tab w:val="right" w:leader="dot" w:pos="8306"/>
        </w:tabs>
      </w:pPr>
      <w:hyperlink w:anchor="_Toc17830" w:history="1">
        <w:r>
          <w:rPr>
            <w:rFonts w:ascii="仿宋" w:eastAsia="仿宋" w:hAnsi="仿宋" w:cs="仿宋" w:hint="eastAsia"/>
            <w:lang w:eastAsia="zh-CN"/>
          </w:rPr>
          <w:t>(二)、设备采购与维护管理</w:t>
        </w:r>
        <w:r>
          <w:tab/>
        </w:r>
        <w:r>
          <w:fldChar w:fldCharType="begin"/>
        </w:r>
        <w:r>
          <w:instrText xml:space="preserve"> PAGEREF _Toc17830 \h </w:instrText>
        </w:r>
        <w:r>
          <w:fldChar w:fldCharType="separate"/>
        </w:r>
        <w:r>
          <w:t>70</w:t>
        </w:r>
        <w:r>
          <w:fldChar w:fldCharType="end"/>
        </w:r>
      </w:hyperlink>
    </w:p>
    <w:p>
      <w:pPr>
        <w:pStyle w:val="TOC2"/>
        <w:tabs>
          <w:tab w:val="right" w:leader="dot" w:pos="8306"/>
        </w:tabs>
      </w:pPr>
      <w:hyperlink w:anchor="_Toc6279" w:history="1">
        <w:r>
          <w:rPr>
            <w:rFonts w:ascii="仿宋" w:eastAsia="仿宋" w:hAnsi="仿宋" w:cs="仿宋" w:hint="eastAsia"/>
            <w:lang w:eastAsia="zh-CN"/>
          </w:rPr>
          <w:t>(三)、设施设备升级策略</w:t>
        </w:r>
        <w:r>
          <w:tab/>
        </w:r>
        <w:r>
          <w:fldChar w:fldCharType="begin"/>
        </w:r>
        <w:r>
          <w:instrText xml:space="preserve"> PAGEREF _Toc6279 \h </w:instrText>
        </w:r>
        <w:r>
          <w:fldChar w:fldCharType="separate"/>
        </w:r>
        <w:r>
          <w:t>70</w:t>
        </w:r>
        <w:r>
          <w:fldChar w:fldCharType="end"/>
        </w:r>
      </w:hyperlink>
    </w:p>
    <w:p>
      <w:pPr>
        <w:pStyle w:val="TOC1"/>
        <w:tabs>
          <w:tab w:val="right" w:leader="dot" w:pos="8306"/>
        </w:tabs>
      </w:pPr>
      <w:hyperlink w:anchor="_Toc1480" w:history="1">
        <w:r>
          <w:rPr>
            <w:rFonts w:ascii="仿宋" w:eastAsia="仿宋" w:hAnsi="仿宋" w:cs="仿宋" w:hint="eastAsia"/>
            <w:lang w:eastAsia="zh-CN"/>
          </w:rPr>
          <w:t>十七、成果转化与推广应用</w:t>
        </w:r>
        <w:r>
          <w:tab/>
        </w:r>
        <w:r>
          <w:fldChar w:fldCharType="begin"/>
        </w:r>
        <w:r>
          <w:instrText xml:space="preserve"> PAGEREF _Toc1480 \h </w:instrText>
        </w:r>
        <w:r>
          <w:fldChar w:fldCharType="separate"/>
        </w:r>
        <w:r>
          <w:t>71</w:t>
        </w:r>
        <w:r>
          <w:fldChar w:fldCharType="end"/>
        </w:r>
      </w:hyperlink>
    </w:p>
    <w:p>
      <w:pPr>
        <w:pStyle w:val="TOC2"/>
        <w:tabs>
          <w:tab w:val="right" w:leader="dot" w:pos="8306"/>
        </w:tabs>
      </w:pPr>
      <w:hyperlink w:anchor="_Toc17290" w:history="1">
        <w:r>
          <w:rPr>
            <w:rFonts w:ascii="仿宋" w:eastAsia="仿宋" w:hAnsi="仿宋" w:cs="仿宋" w:hint="eastAsia"/>
            <w:lang w:eastAsia="zh-CN"/>
          </w:rPr>
          <w:t>(一)、成果转化策略制定</w:t>
        </w:r>
        <w:r>
          <w:tab/>
        </w:r>
        <w:r>
          <w:fldChar w:fldCharType="begin"/>
        </w:r>
        <w:r>
          <w:instrText xml:space="preserve"> PAGEREF _Toc17290 \h </w:instrText>
        </w:r>
        <w:r>
          <w:fldChar w:fldCharType="separate"/>
        </w:r>
        <w:r>
          <w:t>71</w:t>
        </w:r>
        <w:r>
          <w:fldChar w:fldCharType="end"/>
        </w:r>
      </w:hyperlink>
    </w:p>
    <w:p>
      <w:pPr>
        <w:pStyle w:val="TOC2"/>
        <w:tabs>
          <w:tab w:val="right" w:leader="dot" w:pos="8306"/>
        </w:tabs>
      </w:pPr>
      <w:hyperlink w:anchor="_Toc5159" w:history="1">
        <w:r>
          <w:rPr>
            <w:rFonts w:ascii="仿宋" w:eastAsia="仿宋" w:hAnsi="仿宋" w:cs="仿宋" w:hint="eastAsia"/>
            <w:lang w:eastAsia="zh-CN"/>
          </w:rPr>
          <w:t>(二)、成果推广应用方案</w:t>
        </w:r>
        <w:r>
          <w:tab/>
        </w:r>
        <w:r>
          <w:fldChar w:fldCharType="begin"/>
        </w:r>
        <w:r>
          <w:instrText xml:space="preserve"> PAGEREF _Toc5159 \h </w:instrText>
        </w:r>
        <w:r>
          <w:fldChar w:fldCharType="separate"/>
        </w:r>
        <w:r>
          <w:t>72</w:t>
        </w:r>
        <w:r>
          <w:fldChar w:fldCharType="end"/>
        </w:r>
      </w:hyperlink>
    </w:p>
    <w:p>
      <w:pPr>
        <w:pStyle w:val="TOC1"/>
        <w:tabs>
          <w:tab w:val="right" w:leader="dot" w:pos="8306"/>
        </w:tabs>
      </w:pPr>
      <w:hyperlink w:anchor="_Toc30035" w:history="1">
        <w:r>
          <w:rPr>
            <w:rFonts w:ascii="仿宋" w:eastAsia="仿宋" w:hAnsi="仿宋" w:cs="仿宋" w:hint="eastAsia"/>
            <w:lang w:eastAsia="zh-CN"/>
          </w:rPr>
          <w:t>十八、产业协同与集群发展</w:t>
        </w:r>
        <w:r>
          <w:tab/>
        </w:r>
        <w:r>
          <w:fldChar w:fldCharType="begin"/>
        </w:r>
        <w:r>
          <w:instrText xml:space="preserve"> PAGEREF _Toc30035 \h </w:instrText>
        </w:r>
        <w:r>
          <w:fldChar w:fldCharType="separate"/>
        </w:r>
        <w:r>
          <w:t>74</w:t>
        </w:r>
        <w:r>
          <w:fldChar w:fldCharType="end"/>
        </w:r>
      </w:hyperlink>
    </w:p>
    <w:p>
      <w:pPr>
        <w:pStyle w:val="TOC2"/>
        <w:tabs>
          <w:tab w:val="right" w:leader="dot" w:pos="8306"/>
        </w:tabs>
      </w:pPr>
      <w:hyperlink w:anchor="_Toc18104" w:history="1">
        <w:r>
          <w:rPr>
            <w:rFonts w:ascii="仿宋" w:eastAsia="仿宋" w:hAnsi="仿宋" w:cs="仿宋" w:hint="eastAsia"/>
            <w:lang w:eastAsia="zh-CN"/>
          </w:rPr>
          <w:t>(一)、产业协同机制建设</w:t>
        </w:r>
        <w:r>
          <w:tab/>
        </w:r>
        <w:r>
          <w:fldChar w:fldCharType="begin"/>
        </w:r>
        <w:r>
          <w:instrText xml:space="preserve"> PAGEREF _Toc18104 \h </w:instrText>
        </w:r>
        <w:r>
          <w:fldChar w:fldCharType="separate"/>
        </w:r>
        <w:r>
          <w:t>74</w:t>
        </w:r>
        <w:r>
          <w:fldChar w:fldCharType="end"/>
        </w:r>
      </w:hyperlink>
    </w:p>
    <w:p>
      <w:pPr>
        <w:pStyle w:val="TOC2"/>
        <w:tabs>
          <w:tab w:val="right" w:leader="dot" w:pos="8306"/>
        </w:tabs>
      </w:pPr>
      <w:hyperlink w:anchor="_Toc27137" w:history="1">
        <w:r>
          <w:rPr>
            <w:rFonts w:ascii="仿宋" w:eastAsia="仿宋" w:hAnsi="仿宋" w:cs="仿宋" w:hint="eastAsia"/>
            <w:lang w:eastAsia="zh-CN"/>
          </w:rPr>
          <w:t>(二)、产业集群培育与发展</w:t>
        </w:r>
        <w:r>
          <w:tab/>
        </w:r>
        <w:r>
          <w:fldChar w:fldCharType="begin"/>
        </w:r>
        <w:r>
          <w:instrText xml:space="preserve"> PAGEREF _Toc27137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9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9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筒式采煤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筒式采煤机项目还将参与当地的环保活动和计划，如资助当地的环境保护项目或与社区合作进行环保宣传活动。通过这些活动，项目不仅能够提高自身的环境表现，还能在当地社区中树立积极的环保形象。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37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筒式采煤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筒式采煤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筒式采煤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31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37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在筒式采煤机项目启动前，将进行一系列深入的地质调查，包括钻探和土壤取样，以深入了解项目区域的地层结构和土壤组成。特别是对于土壤的承载能力和地下水位的深度进行详细评估。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完成初始的地质风险评估后，筒式采煤机项目将安装长期地质监测设备，如倾斜仪、裂缝计和地下水位计，以持续监测地质条件的变化。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95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06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9747"/>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https://d.book118.com/448017073045006026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E0C7A"/>
    <w:rsid w:val="40AE0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17073045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2023-12-31T10:32:00Z</dcterms:created>
  <dcterms:modified xsi:type="dcterms:W3CDTF">2023-12-31T10:32:50Z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3B2B76013FFB49A7BA36E85AF06A64CA_11</vt:lpwstr>
  </property>
  <property fmtid="{D5CDD505-2E9C-101B-9397-08002B2CF9AE}" pid="3" name="KSOProductBuildVer">
    <vt:lpwstr>2052-12.1.0.16120</vt:lpwstr>
  </property>
</Properties>
</file>