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F33" w:rsidP="004A5F33">
      <w:pPr>
        <w:tabs>
          <w:tab w:val="left" w:pos="2240"/>
        </w:tabs>
        <w:spacing w:line="360" w:lineRule="exact"/>
        <w:rPr>
          <w:rFonts w:ascii="楷体" w:eastAsia="楷体" w:hAnsi="Arial"/>
          <w:b/>
          <w:sz w:val="44"/>
        </w:rPr>
      </w:pPr>
    </w:p>
    <w:p w:rsidR="004A5F33" w:rsidP="004A5F33">
      <w:pPr>
        <w:spacing w:line="560" w:lineRule="exact"/>
        <w:ind w:firstLine="1784" w:firstLineChars="343"/>
        <w:rPr>
          <w:rFonts w:hint="eastAsia"/>
          <w:b/>
          <w:sz w:val="52"/>
        </w:rPr>
      </w:pPr>
    </w:p>
    <w:p w:rsidR="004A5F33" w:rsidP="004A5F33">
      <w:pPr>
        <w:spacing w:line="560" w:lineRule="exact"/>
        <w:rPr>
          <w:rFonts w:hint="eastAsia"/>
          <w:b/>
          <w:sz w:val="52"/>
        </w:rPr>
      </w:pPr>
    </w:p>
    <w:p w:rsidR="004A5F33" w:rsidRPr="00D231F8" w:rsidP="003D0EB4">
      <w:pPr>
        <w:spacing w:line="560" w:lineRule="exact"/>
        <w:jc w:val="center"/>
        <w:rPr>
          <w:rFonts w:hint="eastAsia"/>
          <w:b/>
          <w:sz w:val="52"/>
          <w:szCs w:val="52"/>
        </w:rPr>
      </w:pPr>
      <w:r w:rsidRPr="00D231F8">
        <w:rPr>
          <w:rFonts w:hint="eastAsia"/>
          <w:b/>
          <w:sz w:val="52"/>
          <w:szCs w:val="52"/>
        </w:rPr>
        <w:t>工程修理部工作手册</w:t>
      </w:r>
    </w:p>
    <w:p w:rsidR="004A5F33" w:rsidP="004A5F33">
      <w:pPr>
        <w:spacing w:line="360" w:lineRule="exact"/>
        <w:rPr>
          <w:b/>
          <w:sz w:val="44"/>
        </w:rPr>
      </w:pPr>
    </w:p>
    <w:p w:rsidR="004A5F33" w:rsidP="004A5F33">
      <w:pPr>
        <w:spacing w:line="360" w:lineRule="exact"/>
        <w:rPr>
          <w:b/>
          <w:sz w:val="32"/>
          <w:szCs w:val="32"/>
        </w:rPr>
      </w:pPr>
      <w:r>
        <w:rPr>
          <w:b/>
          <w:sz w:val="44"/>
        </w:rPr>
        <w:t xml:space="preserve">                      </w:t>
      </w:r>
      <w:r>
        <w:rPr>
          <w:b/>
          <w:sz w:val="32"/>
          <w:szCs w:val="32"/>
        </w:rPr>
        <w:t xml:space="preserve"> </w:t>
      </w:r>
    </w:p>
    <w:p w:rsidR="004A5F33" w:rsidP="004A5F33">
      <w:pPr>
        <w:spacing w:line="360" w:lineRule="exact"/>
        <w:rPr>
          <w:b/>
          <w:sz w:val="32"/>
          <w:szCs w:val="32"/>
        </w:rPr>
      </w:pPr>
    </w:p>
    <w:p w:rsidR="004A5F33" w:rsidP="004A5F33">
      <w:pPr>
        <w:spacing w:line="360" w:lineRule="exact"/>
        <w:rPr>
          <w:b/>
          <w:sz w:val="32"/>
          <w:szCs w:val="32"/>
        </w:rPr>
      </w:pPr>
    </w:p>
    <w:p w:rsidR="004A5F33" w:rsidP="004A5F33">
      <w:pPr>
        <w:spacing w:line="360" w:lineRule="exact"/>
        <w:rPr>
          <w:rFonts w:hint="eastAsia"/>
          <w:b/>
          <w:sz w:val="32"/>
          <w:szCs w:val="32"/>
        </w:rPr>
      </w:pPr>
    </w:p>
    <w:p w:rsidR="004A5F33" w:rsidP="004A5F33">
      <w:pPr>
        <w:spacing w:line="360" w:lineRule="exact"/>
        <w:rPr>
          <w:rFonts w:hint="eastAsia"/>
          <w:b/>
          <w:sz w:val="32"/>
          <w:szCs w:val="32"/>
        </w:rPr>
      </w:pPr>
    </w:p>
    <w:p w:rsidR="004A5F33" w:rsidRPr="003D0EB4" w:rsidP="00766B92">
      <w:pPr>
        <w:spacing w:line="640" w:lineRule="exact"/>
        <w:ind w:firstLine="2400" w:firstLineChars="750"/>
        <w:rPr>
          <w:rFonts w:ascii="宋体" w:hAnsi="宋体"/>
          <w:sz w:val="32"/>
          <w:szCs w:val="32"/>
        </w:rPr>
      </w:pPr>
      <w:r w:rsidRPr="003D0EB4">
        <w:rPr>
          <w:rFonts w:ascii="宋体" w:hAnsi="宋体" w:hint="eastAsia"/>
          <w:sz w:val="32"/>
          <w:szCs w:val="32"/>
        </w:rPr>
        <w:t>编</w:t>
      </w:r>
      <w:r w:rsidRPr="003D0EB4">
        <w:rPr>
          <w:rFonts w:ascii="宋体" w:hAnsi="宋体"/>
          <w:sz w:val="32"/>
          <w:szCs w:val="32"/>
        </w:rPr>
        <w:t xml:space="preserve">   </w:t>
      </w:r>
      <w:r w:rsidR="00D231F8">
        <w:rPr>
          <w:rFonts w:ascii="宋体" w:hAnsi="宋体" w:hint="eastAsia"/>
          <w:sz w:val="32"/>
          <w:szCs w:val="32"/>
        </w:rPr>
        <w:t xml:space="preserve"> </w:t>
      </w:r>
      <w:r w:rsidRPr="003D0EB4">
        <w:rPr>
          <w:rFonts w:ascii="宋体" w:hAnsi="宋体"/>
          <w:sz w:val="32"/>
          <w:szCs w:val="32"/>
        </w:rPr>
        <w:t xml:space="preserve"> </w:t>
      </w:r>
      <w:r w:rsidRPr="003D0EB4">
        <w:rPr>
          <w:rFonts w:ascii="宋体" w:hAnsi="宋体" w:hint="eastAsia"/>
          <w:sz w:val="32"/>
          <w:szCs w:val="32"/>
        </w:rPr>
        <w:t>号</w:t>
      </w:r>
      <w:r w:rsidR="00766B92">
        <w:rPr>
          <w:rFonts w:ascii="宋体" w:hAnsi="宋体" w:hint="eastAsia"/>
          <w:sz w:val="32"/>
          <w:szCs w:val="32"/>
        </w:rPr>
        <w:t xml:space="preserve">: </w:t>
      </w:r>
      <w:r w:rsidR="00BD36D3">
        <w:rPr>
          <w:rFonts w:ascii="宋体" w:hAnsi="宋体" w:hint="eastAsia"/>
          <w:sz w:val="32"/>
          <w:szCs w:val="32"/>
        </w:rPr>
        <w:t>GLPM-GC-WI</w:t>
      </w:r>
    </w:p>
    <w:p w:rsidR="004A5F33" w:rsidRPr="003D0EB4" w:rsidP="00766B92">
      <w:pPr>
        <w:spacing w:line="640" w:lineRule="exact"/>
        <w:ind w:firstLine="2400" w:firstLineChars="750"/>
        <w:rPr>
          <w:rFonts w:ascii="宋体" w:hAnsi="宋体"/>
          <w:sz w:val="32"/>
          <w:szCs w:val="32"/>
        </w:rPr>
      </w:pPr>
      <w:r w:rsidRPr="003D0EB4">
        <w:rPr>
          <w:rFonts w:ascii="宋体" w:hAnsi="宋体" w:hint="eastAsia"/>
          <w:sz w:val="32"/>
          <w:szCs w:val="32"/>
        </w:rPr>
        <w:t>版本</w:t>
      </w:r>
      <w:r w:rsidRPr="003D0EB4">
        <w:rPr>
          <w:rFonts w:ascii="宋体" w:hAnsi="宋体"/>
          <w:sz w:val="32"/>
          <w:szCs w:val="32"/>
        </w:rPr>
        <w:t>/</w:t>
      </w:r>
      <w:r w:rsidRPr="003D0EB4">
        <w:rPr>
          <w:rFonts w:ascii="宋体" w:hAnsi="宋体" w:hint="eastAsia"/>
          <w:sz w:val="32"/>
          <w:szCs w:val="32"/>
        </w:rPr>
        <w:t>状态</w:t>
      </w:r>
      <w:r w:rsidR="00766B92">
        <w:rPr>
          <w:rFonts w:ascii="宋体" w:hAnsi="宋体" w:hint="eastAsia"/>
          <w:sz w:val="32"/>
          <w:szCs w:val="32"/>
        </w:rPr>
        <w:t xml:space="preserve">: </w:t>
      </w:r>
      <w:r w:rsidRPr="003D0EB4">
        <w:rPr>
          <w:rFonts w:ascii="宋体" w:hAnsi="宋体" w:hint="eastAsia"/>
          <w:sz w:val="32"/>
          <w:szCs w:val="32"/>
        </w:rPr>
        <w:t>A/0</w:t>
      </w:r>
    </w:p>
    <w:p w:rsidR="004A5F33" w:rsidRPr="003D0EB4" w:rsidP="00766B92">
      <w:pPr>
        <w:spacing w:line="640" w:lineRule="exact"/>
        <w:ind w:firstLine="2400" w:firstLineChars="750"/>
        <w:rPr>
          <w:rFonts w:ascii="宋体" w:hAnsi="宋体"/>
          <w:sz w:val="32"/>
          <w:szCs w:val="32"/>
        </w:rPr>
      </w:pPr>
      <w:r w:rsidRPr="003D0EB4">
        <w:rPr>
          <w:rFonts w:ascii="宋体" w:hAnsi="宋体" w:hint="eastAsia"/>
          <w:sz w:val="32"/>
          <w:szCs w:val="32"/>
        </w:rPr>
        <w:t>编</w:t>
      </w:r>
      <w:r w:rsidR="00766B92">
        <w:rPr>
          <w:rFonts w:ascii="宋体" w:hAnsi="宋体"/>
          <w:sz w:val="32"/>
          <w:szCs w:val="32"/>
        </w:rPr>
        <w:t xml:space="preserve">   </w:t>
      </w:r>
      <w:r w:rsidR="00D231F8">
        <w:rPr>
          <w:rFonts w:ascii="宋体" w:hAnsi="宋体" w:hint="eastAsia"/>
          <w:sz w:val="32"/>
          <w:szCs w:val="32"/>
        </w:rPr>
        <w:t xml:space="preserve"> </w:t>
      </w:r>
      <w:r w:rsidR="00766B92">
        <w:rPr>
          <w:rFonts w:ascii="宋体" w:hAnsi="宋体"/>
          <w:sz w:val="32"/>
          <w:szCs w:val="32"/>
        </w:rPr>
        <w:t xml:space="preserve"> </w:t>
      </w:r>
      <w:r w:rsidR="00A47152">
        <w:rPr>
          <w:rFonts w:ascii="宋体" w:hAnsi="宋体" w:hint="eastAsia"/>
          <w:sz w:val="32"/>
          <w:szCs w:val="32"/>
        </w:rPr>
        <w:t>制</w:t>
      </w:r>
      <w:r w:rsidR="00766B92">
        <w:rPr>
          <w:rFonts w:ascii="宋体" w:hAnsi="宋体" w:hint="eastAsia"/>
          <w:sz w:val="32"/>
          <w:szCs w:val="32"/>
        </w:rPr>
        <w:t>:</w:t>
      </w:r>
    </w:p>
    <w:p w:rsidR="004A5F33" w:rsidRPr="003D0EB4" w:rsidP="00766B92">
      <w:pPr>
        <w:spacing w:line="640" w:lineRule="exact"/>
        <w:ind w:firstLine="2400" w:firstLineChars="750"/>
        <w:rPr>
          <w:rFonts w:ascii="宋体" w:hAnsi="宋体"/>
          <w:sz w:val="32"/>
          <w:szCs w:val="32"/>
        </w:rPr>
      </w:pPr>
      <w:r w:rsidRPr="003D0EB4">
        <w:rPr>
          <w:rFonts w:ascii="宋体" w:hAnsi="宋体" w:hint="eastAsia"/>
          <w:sz w:val="32"/>
          <w:szCs w:val="32"/>
        </w:rPr>
        <w:t>审</w:t>
      </w:r>
      <w:r w:rsidR="00766B92">
        <w:rPr>
          <w:rFonts w:ascii="宋体" w:hAnsi="宋体"/>
          <w:sz w:val="32"/>
          <w:szCs w:val="32"/>
        </w:rPr>
        <w:t xml:space="preserve">   </w:t>
      </w:r>
      <w:r w:rsidR="00D231F8">
        <w:rPr>
          <w:rFonts w:ascii="宋体" w:hAnsi="宋体" w:hint="eastAsia"/>
          <w:sz w:val="32"/>
          <w:szCs w:val="32"/>
        </w:rPr>
        <w:t xml:space="preserve"> </w:t>
      </w:r>
      <w:r w:rsidR="00766B92">
        <w:rPr>
          <w:rFonts w:ascii="宋体" w:hAnsi="宋体"/>
          <w:sz w:val="32"/>
          <w:szCs w:val="32"/>
        </w:rPr>
        <w:t xml:space="preserve"> </w:t>
      </w:r>
      <w:r w:rsidR="00766B92">
        <w:rPr>
          <w:rFonts w:ascii="宋体" w:hAnsi="宋体" w:hint="eastAsia"/>
          <w:sz w:val="32"/>
          <w:szCs w:val="32"/>
        </w:rPr>
        <w:t>核:</w:t>
      </w:r>
    </w:p>
    <w:p w:rsidR="004A5F33" w:rsidRPr="003D0EB4" w:rsidP="00766B92">
      <w:pPr>
        <w:spacing w:line="640" w:lineRule="exact"/>
        <w:ind w:firstLine="2400" w:firstLineChars="750"/>
        <w:rPr>
          <w:rFonts w:ascii="宋体" w:hAnsi="宋体"/>
          <w:sz w:val="32"/>
          <w:szCs w:val="32"/>
        </w:rPr>
      </w:pPr>
      <w:r w:rsidR="00766B92">
        <w:rPr>
          <w:rFonts w:ascii="宋体" w:hAnsi="宋体" w:hint="eastAsia"/>
          <w:sz w:val="32"/>
          <w:szCs w:val="32"/>
        </w:rPr>
        <w:t>批</w:t>
      </w:r>
      <w:r w:rsidR="00766B92">
        <w:rPr>
          <w:rFonts w:ascii="宋体" w:hAnsi="宋体"/>
          <w:sz w:val="32"/>
          <w:szCs w:val="32"/>
        </w:rPr>
        <w:t xml:space="preserve">   </w:t>
      </w:r>
      <w:r w:rsidR="00D231F8">
        <w:rPr>
          <w:rFonts w:ascii="宋体" w:hAnsi="宋体" w:hint="eastAsia"/>
          <w:sz w:val="32"/>
          <w:szCs w:val="32"/>
        </w:rPr>
        <w:t xml:space="preserve"> </w:t>
      </w:r>
      <w:r w:rsidR="00766B92">
        <w:rPr>
          <w:rFonts w:ascii="宋体" w:hAnsi="宋体"/>
          <w:sz w:val="32"/>
          <w:szCs w:val="32"/>
        </w:rPr>
        <w:t xml:space="preserve"> </w:t>
      </w:r>
      <w:r w:rsidR="00766B92">
        <w:rPr>
          <w:rFonts w:ascii="宋体" w:hAnsi="宋体" w:hint="eastAsia"/>
          <w:sz w:val="32"/>
          <w:szCs w:val="32"/>
        </w:rPr>
        <w:t>准:</w:t>
      </w:r>
    </w:p>
    <w:p w:rsidR="004A5F33" w:rsidRPr="003D0EB4" w:rsidP="00D231F8">
      <w:pPr>
        <w:spacing w:line="640" w:lineRule="exact"/>
        <w:ind w:firstLine="2400" w:firstLineChars="750"/>
        <w:rPr>
          <w:rFonts w:ascii="宋体" w:hAnsi="宋体"/>
          <w:sz w:val="32"/>
          <w:szCs w:val="32"/>
        </w:rPr>
      </w:pPr>
      <w:r w:rsidR="00766B92">
        <w:rPr>
          <w:rFonts w:ascii="宋体" w:hAnsi="宋体" w:hint="eastAsia"/>
          <w:sz w:val="32"/>
          <w:szCs w:val="32"/>
        </w:rPr>
        <w:t xml:space="preserve">生效 日期: </w:t>
      </w:r>
      <w:r w:rsidRPr="003D0EB4">
        <w:rPr>
          <w:rFonts w:ascii="宋体" w:hAnsi="宋体" w:hint="eastAsia"/>
          <w:sz w:val="32"/>
          <w:szCs w:val="32"/>
        </w:rPr>
        <w:t>二〇</w:t>
      </w:r>
      <w:r w:rsidR="00BD36D3">
        <w:rPr>
          <w:rFonts w:ascii="宋体" w:hAnsi="宋体" w:hint="eastAsia"/>
          <w:sz w:val="32"/>
          <w:szCs w:val="32"/>
        </w:rPr>
        <w:t>一</w:t>
      </w:r>
      <w:r w:rsidRPr="003D0EB4">
        <w:rPr>
          <w:rFonts w:ascii="宋体" w:hAnsi="宋体" w:hint="eastAsia"/>
          <w:sz w:val="32"/>
          <w:szCs w:val="32"/>
        </w:rPr>
        <w:t>〇年</w:t>
      </w:r>
      <w:r w:rsidR="00DC5E0C">
        <w:rPr>
          <w:rFonts w:ascii="宋体" w:hAnsi="宋体" w:hint="eastAsia"/>
          <w:sz w:val="32"/>
          <w:szCs w:val="32"/>
        </w:rPr>
        <w:t>九月一</w:t>
      </w:r>
      <w:r w:rsidRPr="003D0EB4">
        <w:rPr>
          <w:rFonts w:ascii="宋体" w:hAnsi="宋体" w:hint="eastAsia"/>
          <w:sz w:val="32"/>
          <w:szCs w:val="32"/>
        </w:rPr>
        <w:t>日</w:t>
      </w:r>
    </w:p>
    <w:p w:rsidR="004A5F33" w:rsidP="004A5F33">
      <w:pPr>
        <w:spacing w:line="360" w:lineRule="auto"/>
        <w:rPr>
          <w:b/>
          <w:sz w:val="44"/>
          <w:szCs w:val="20"/>
        </w:rPr>
      </w:pPr>
    </w:p>
    <w:p w:rsidR="004A5F33" w:rsidP="004A5F33">
      <w:pPr>
        <w:spacing w:line="360" w:lineRule="exact"/>
        <w:rPr>
          <w:b/>
          <w:sz w:val="44"/>
        </w:rPr>
      </w:pPr>
    </w:p>
    <w:p w:rsidR="004A5F33" w:rsidP="004A5F33">
      <w:pPr>
        <w:spacing w:line="360" w:lineRule="exact"/>
        <w:rPr>
          <w:rFonts w:ascii="楷体" w:eastAsia="楷体" w:hAnsi="Arial"/>
          <w:b/>
          <w:sz w:val="24"/>
        </w:rPr>
      </w:pPr>
    </w:p>
    <w:p w:rsidR="004A5F33" w:rsidP="004A5F33">
      <w:pPr>
        <w:spacing w:line="360" w:lineRule="exact"/>
        <w:rPr>
          <w:rFonts w:ascii="楷体" w:eastAsia="楷体" w:hAnsi="Arial" w:hint="eastAsia"/>
          <w:b/>
          <w:sz w:val="24"/>
        </w:rPr>
      </w:pPr>
    </w:p>
    <w:p w:rsidR="004A5F33" w:rsidP="004A5F33">
      <w:pPr>
        <w:spacing w:line="360" w:lineRule="exact"/>
        <w:rPr>
          <w:rFonts w:ascii="楷体" w:eastAsia="楷体" w:hAnsi="Arial" w:hint="eastAsia"/>
          <w:b/>
          <w:sz w:val="24"/>
        </w:rPr>
      </w:pPr>
    </w:p>
    <w:p w:rsidR="00D231F8" w:rsidP="004A5F33">
      <w:pPr>
        <w:spacing w:line="360" w:lineRule="exact"/>
        <w:rPr>
          <w:rFonts w:ascii="楷体" w:eastAsia="楷体" w:hAnsi="Arial" w:hint="eastAsia"/>
          <w:b/>
          <w:sz w:val="24"/>
        </w:rPr>
      </w:pPr>
    </w:p>
    <w:p w:rsidR="00D231F8" w:rsidP="004A5F33">
      <w:pPr>
        <w:spacing w:line="360" w:lineRule="exact"/>
        <w:rPr>
          <w:rFonts w:ascii="楷体" w:eastAsia="楷体" w:hAnsi="Arial" w:hint="eastAsia"/>
          <w:b/>
          <w:sz w:val="24"/>
        </w:rPr>
      </w:pPr>
    </w:p>
    <w:p w:rsidR="00D231F8" w:rsidP="004A5F33">
      <w:pPr>
        <w:spacing w:line="360" w:lineRule="exact"/>
        <w:rPr>
          <w:rFonts w:ascii="楷体" w:eastAsia="楷体" w:hAnsi="Arial" w:hint="eastAsia"/>
          <w:b/>
          <w:sz w:val="24"/>
        </w:rPr>
      </w:pPr>
    </w:p>
    <w:p w:rsidR="004A5F33" w:rsidP="004A5F33">
      <w:pPr>
        <w:spacing w:line="360" w:lineRule="exact"/>
        <w:rPr>
          <w:rFonts w:ascii="楷体" w:eastAsia="楷体" w:hAnsi="Arial" w:hint="eastAsia"/>
          <w:b/>
          <w:sz w:val="24"/>
        </w:rPr>
      </w:pPr>
    </w:p>
    <w:p w:rsidR="00F67958" w:rsidP="00F67958">
      <w:pPr>
        <w:spacing w:line="560" w:lineRule="exact"/>
        <w:jc w:val="center"/>
        <w:rPr>
          <w:rFonts w:ascii="宋体" w:hAnsi="宋体" w:hint="eastAsia"/>
          <w:b/>
          <w:sz w:val="28"/>
          <w:szCs w:val="28"/>
        </w:rPr>
      </w:pPr>
      <w:r>
        <w:rPr>
          <w:rFonts w:ascii="宋体" w:hAnsi="宋体" w:hint="eastAsia"/>
          <w:b/>
          <w:sz w:val="28"/>
          <w:szCs w:val="28"/>
        </w:rPr>
        <w:t>深圳市港隆物业有限公司鸿隆世纪广场物业服务中心</w:t>
      </w:r>
    </w:p>
    <w:p w:rsidR="0018445A" w:rsidRPr="00092E8C" w:rsidP="00D35897">
      <w:pPr>
        <w:spacing w:line="360" w:lineRule="exact"/>
        <w:jc w:val="center"/>
        <w:rPr>
          <w:rFonts w:hint="eastAsia"/>
        </w:rPr>
        <w:sectPr w:rsidSect="00C764F2">
          <w:headerReference w:type="even" r:id="rId4"/>
          <w:headerReference w:type="default" r:id="rId5"/>
          <w:footerReference w:type="even" r:id="rId6"/>
          <w:footerReference w:type="default" r:id="rId7"/>
          <w:headerReference w:type="first" r:id="rId8"/>
          <w:footerReference w:type="first" r:id="rId9"/>
          <w:pgSz w:w="11906" w:h="16838" w:code="9"/>
          <w:pgMar w:top="1588" w:right="1134" w:bottom="851" w:left="1701" w:header="851" w:footer="851" w:gutter="0"/>
          <w:cols w:space="425"/>
          <w:docGrid w:type="lines" w:linePitch="312"/>
        </w:sectPr>
      </w:pPr>
    </w:p>
    <w:p w:rsidR="00C57622" w:rsidRPr="006103BF" w:rsidP="006103BF">
      <w:pPr>
        <w:pStyle w:val="a"/>
        <w:rPr>
          <w:rFonts w:hint="eastAsia"/>
        </w:rPr>
      </w:pPr>
      <w:r w:rsidRPr="006103BF">
        <w:rPr>
          <w:rFonts w:hint="eastAsia"/>
        </w:rPr>
        <w:t>工作手册名目</w:t>
      </w:r>
    </w:p>
    <w:tbl>
      <w:tblPr>
        <w:tblStyle w:val="TableNormal"/>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6300"/>
        <w:gridCol w:w="1080"/>
      </w:tblGrid>
      <w:tr>
        <w:tblPrEx>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14"/>
        </w:trPr>
        <w:tc>
          <w:tcPr>
            <w:tcW w:w="720" w:type="dxa"/>
            <w:vAlign w:val="center"/>
          </w:tcPr>
          <w:p w:rsidR="00C57622" w:rsidRPr="00037840" w:rsidP="00535A7B">
            <w:pPr>
              <w:spacing w:line="240" w:lineRule="exact"/>
              <w:jc w:val="center"/>
              <w:rPr>
                <w:rFonts w:ascii="宋体" w:hAnsi="宋体" w:hint="eastAsia"/>
                <w:b/>
                <w:szCs w:val="21"/>
              </w:rPr>
            </w:pPr>
            <w:r w:rsidRPr="00037840">
              <w:rPr>
                <w:rFonts w:ascii="宋体" w:hAnsi="宋体" w:hint="eastAsia"/>
                <w:b/>
                <w:szCs w:val="21"/>
              </w:rPr>
              <w:t>序号</w:t>
            </w:r>
          </w:p>
        </w:tc>
        <w:tc>
          <w:tcPr>
            <w:tcW w:w="900" w:type="dxa"/>
            <w:vAlign w:val="center"/>
          </w:tcPr>
          <w:p w:rsidR="00C57622" w:rsidRPr="00037840" w:rsidP="00535A7B">
            <w:pPr>
              <w:spacing w:line="240" w:lineRule="exact"/>
              <w:jc w:val="center"/>
              <w:rPr>
                <w:rFonts w:ascii="宋体" w:hAnsi="宋体" w:hint="eastAsia"/>
                <w:b/>
                <w:szCs w:val="21"/>
              </w:rPr>
            </w:pPr>
            <w:r w:rsidRPr="00037840">
              <w:rPr>
                <w:rFonts w:ascii="宋体" w:hAnsi="宋体" w:hint="eastAsia"/>
                <w:b/>
                <w:szCs w:val="21"/>
              </w:rPr>
              <w:t>章节</w:t>
            </w:r>
          </w:p>
        </w:tc>
        <w:tc>
          <w:tcPr>
            <w:tcW w:w="6300" w:type="dxa"/>
            <w:vAlign w:val="center"/>
          </w:tcPr>
          <w:p w:rsidR="00C57622" w:rsidRPr="00037840" w:rsidP="00535A7B">
            <w:pPr>
              <w:spacing w:line="240" w:lineRule="exact"/>
              <w:jc w:val="center"/>
              <w:rPr>
                <w:rFonts w:ascii="宋体" w:hAnsi="宋体" w:hint="eastAsia"/>
                <w:b/>
                <w:szCs w:val="21"/>
              </w:rPr>
            </w:pPr>
            <w:r w:rsidRPr="00037840">
              <w:rPr>
                <w:rFonts w:ascii="宋体" w:hAnsi="宋体" w:hint="eastAsia"/>
                <w:b/>
                <w:szCs w:val="21"/>
              </w:rPr>
              <w:t>文  件  名  称</w:t>
            </w:r>
          </w:p>
        </w:tc>
        <w:tc>
          <w:tcPr>
            <w:tcW w:w="1080" w:type="dxa"/>
            <w:vAlign w:val="center"/>
          </w:tcPr>
          <w:p w:rsidR="00C57622" w:rsidRPr="00037840" w:rsidP="00535A7B">
            <w:pPr>
              <w:spacing w:line="240" w:lineRule="exact"/>
              <w:jc w:val="center"/>
              <w:rPr>
                <w:rFonts w:ascii="宋体" w:hAnsi="宋体" w:hint="eastAsia"/>
                <w:b/>
                <w:szCs w:val="21"/>
              </w:rPr>
            </w:pPr>
            <w:r w:rsidRPr="00037840">
              <w:rPr>
                <w:rFonts w:ascii="宋体" w:hAnsi="宋体" w:hint="eastAsia"/>
                <w:b/>
                <w:szCs w:val="21"/>
              </w:rPr>
              <w:t>页面</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0066580C">
              <w:rPr>
                <w:rFonts w:ascii="宋体" w:hAnsi="宋体" w:cs="宋体" w:hint="eastAsia"/>
                <w:szCs w:val="21"/>
              </w:rPr>
              <w:t>1</w:t>
            </w:r>
          </w:p>
        </w:tc>
        <w:tc>
          <w:tcPr>
            <w:tcW w:w="6300" w:type="dxa"/>
            <w:vAlign w:val="center"/>
          </w:tcPr>
          <w:p w:rsidR="00C57622" w:rsidRPr="00C57622" w:rsidP="00535A7B">
            <w:pPr>
              <w:rPr>
                <w:rFonts w:ascii="宋体" w:hAnsi="宋体" w:cs="宋体" w:hint="eastAsia"/>
                <w:szCs w:val="21"/>
              </w:rPr>
            </w:pPr>
            <w:r>
              <w:rPr>
                <w:rFonts w:ascii="宋体" w:hAnsi="宋体" w:cs="宋体" w:hint="eastAsia"/>
                <w:szCs w:val="21"/>
              </w:rPr>
              <w:t>工程修理部目标</w:t>
            </w:r>
            <w:r w:rsidR="00F17B1A">
              <w:rPr>
                <w:rFonts w:ascii="宋体" w:hAnsi="宋体" w:cs="宋体" w:hint="eastAsia"/>
                <w:szCs w:val="21"/>
              </w:rPr>
              <w:t>及</w:t>
            </w:r>
            <w:r>
              <w:rPr>
                <w:rFonts w:ascii="宋体" w:hAnsi="宋体" w:cs="宋体" w:hint="eastAsia"/>
                <w:szCs w:val="21"/>
              </w:rPr>
              <w:t>实施措施</w:t>
            </w:r>
          </w:p>
        </w:tc>
        <w:tc>
          <w:tcPr>
            <w:tcW w:w="1080" w:type="dxa"/>
            <w:vAlign w:val="center"/>
          </w:tcPr>
          <w:p w:rsidR="00C57622" w:rsidRPr="00C57622" w:rsidP="00535A7B">
            <w:pPr>
              <w:spacing w:line="240" w:lineRule="exact"/>
              <w:jc w:val="center"/>
              <w:rPr>
                <w:rFonts w:ascii="宋体" w:hAnsi="宋体" w:hint="eastAsia"/>
                <w:sz w:val="24"/>
              </w:rPr>
            </w:pPr>
            <w:r w:rsidR="003336B7">
              <w:rPr>
                <w:rFonts w:ascii="宋体" w:hAnsi="宋体" w:hint="eastAsia"/>
                <w:sz w:val="24"/>
              </w:rPr>
              <w:t>4</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0066580C">
              <w:rPr>
                <w:rFonts w:ascii="宋体" w:hAnsi="宋体" w:cs="宋体" w:hint="eastAsia"/>
                <w:szCs w:val="21"/>
              </w:rPr>
              <w:t>2</w:t>
            </w:r>
          </w:p>
        </w:tc>
        <w:tc>
          <w:tcPr>
            <w:tcW w:w="6300" w:type="dxa"/>
            <w:vAlign w:val="center"/>
          </w:tcPr>
          <w:p w:rsidR="00C57622" w:rsidRPr="00C57622" w:rsidP="00535A7B">
            <w:pPr>
              <w:rPr>
                <w:rFonts w:ascii="宋体" w:hAnsi="宋体" w:cs="宋体" w:hint="eastAsia"/>
                <w:szCs w:val="21"/>
              </w:rPr>
            </w:pPr>
            <w:r>
              <w:rPr>
                <w:rFonts w:ascii="宋体" w:hAnsi="宋体" w:cs="宋体" w:hint="eastAsia"/>
                <w:szCs w:val="21"/>
              </w:rPr>
              <w:t>工程修理部组织架构</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5</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0066580C">
              <w:rPr>
                <w:rFonts w:ascii="宋体" w:hAnsi="宋体" w:cs="宋体" w:hint="eastAsia"/>
                <w:szCs w:val="21"/>
              </w:rPr>
              <w:t>3</w:t>
            </w:r>
          </w:p>
        </w:tc>
        <w:tc>
          <w:tcPr>
            <w:tcW w:w="6300" w:type="dxa"/>
            <w:vAlign w:val="center"/>
          </w:tcPr>
          <w:p w:rsidR="00C57622" w:rsidRPr="00037840" w:rsidP="00535A7B">
            <w:pPr>
              <w:rPr>
                <w:rFonts w:ascii="宋体" w:hAnsi="宋体" w:cs="宋体" w:hint="eastAsia"/>
                <w:szCs w:val="21"/>
              </w:rPr>
            </w:pPr>
            <w:r>
              <w:rPr>
                <w:rFonts w:ascii="宋体" w:hAnsi="宋体" w:cs="宋体" w:hint="eastAsia"/>
                <w:szCs w:val="21"/>
              </w:rPr>
              <w:t>工程修理部岗位职责</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6</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hint="eastAsia"/>
                <w:szCs w:val="21"/>
              </w:rPr>
            </w:pPr>
            <w:r w:rsidR="0066580C">
              <w:rPr>
                <w:rFonts w:ascii="宋体" w:hAnsi="宋体" w:hint="eastAsia"/>
                <w:szCs w:val="21"/>
              </w:rPr>
              <w:t>4</w:t>
            </w:r>
          </w:p>
        </w:tc>
        <w:tc>
          <w:tcPr>
            <w:tcW w:w="6300" w:type="dxa"/>
            <w:vAlign w:val="center"/>
          </w:tcPr>
          <w:p w:rsidR="00C57622" w:rsidRPr="00037840" w:rsidP="00535A7B">
            <w:pPr>
              <w:rPr>
                <w:rFonts w:ascii="宋体" w:hAnsi="宋体" w:cs="宋体" w:hint="eastAsia"/>
                <w:szCs w:val="21"/>
              </w:rPr>
            </w:pPr>
            <w:r>
              <w:rPr>
                <w:rFonts w:ascii="宋体" w:hAnsi="宋体" w:cs="宋体" w:hint="eastAsia"/>
                <w:szCs w:val="21"/>
              </w:rPr>
              <w:t>工程修理部管理制度（规定）</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14</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hint="eastAsia"/>
                <w:szCs w:val="21"/>
              </w:rPr>
            </w:pPr>
            <w:r>
              <w:rPr>
                <w:rFonts w:ascii="宋体" w:hAnsi="宋体" w:hint="eastAsia"/>
                <w:szCs w:val="21"/>
              </w:rPr>
              <w:t>4.1</w:t>
            </w:r>
          </w:p>
        </w:tc>
        <w:tc>
          <w:tcPr>
            <w:tcW w:w="6300" w:type="dxa"/>
            <w:vAlign w:val="center"/>
          </w:tcPr>
          <w:p w:rsidR="00C57622" w:rsidRPr="00037840" w:rsidP="00535A7B">
            <w:pPr>
              <w:rPr>
                <w:rFonts w:ascii="宋体" w:hAnsi="宋体" w:cs="宋体" w:hint="eastAsia"/>
                <w:szCs w:val="21"/>
              </w:rPr>
            </w:pPr>
            <w:r>
              <w:rPr>
                <w:rFonts w:ascii="宋体" w:hAnsi="宋体" w:cs="宋体" w:hint="eastAsia"/>
                <w:szCs w:val="21"/>
              </w:rPr>
              <w:t>特种作业人员管理制度</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14</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P="00535A7B">
            <w:pPr>
              <w:rPr>
                <w:rFonts w:ascii="宋体" w:hAnsi="宋体" w:hint="eastAsia"/>
                <w:szCs w:val="21"/>
              </w:rPr>
            </w:pPr>
            <w:r>
              <w:rPr>
                <w:rFonts w:ascii="宋体" w:hAnsi="宋体" w:hint="eastAsia"/>
                <w:szCs w:val="21"/>
              </w:rPr>
              <w:t>4．2</w:t>
            </w:r>
          </w:p>
        </w:tc>
        <w:tc>
          <w:tcPr>
            <w:tcW w:w="6300" w:type="dxa"/>
            <w:vAlign w:val="center"/>
          </w:tcPr>
          <w:p w:rsidR="00C57622" w:rsidRPr="00037840" w:rsidP="00535A7B">
            <w:pPr>
              <w:rPr>
                <w:rFonts w:ascii="宋体" w:hAnsi="宋体" w:cs="宋体" w:hint="eastAsia"/>
                <w:szCs w:val="21"/>
              </w:rPr>
            </w:pPr>
            <w:r>
              <w:rPr>
                <w:rFonts w:ascii="宋体" w:hAnsi="宋体" w:cs="宋体" w:hint="eastAsia"/>
                <w:szCs w:val="21"/>
              </w:rPr>
              <w:t>凹凸压配电室安全工作制度</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15</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4.3</w:t>
            </w:r>
          </w:p>
        </w:tc>
        <w:tc>
          <w:tcPr>
            <w:tcW w:w="6300" w:type="dxa"/>
            <w:vAlign w:val="center"/>
          </w:tcPr>
          <w:p w:rsidR="00C57622" w:rsidRPr="00037840" w:rsidP="00535A7B">
            <w:pPr>
              <w:rPr>
                <w:rFonts w:ascii="宋体" w:hAnsi="宋体" w:cs="宋体" w:hint="eastAsia"/>
                <w:szCs w:val="21"/>
              </w:rPr>
            </w:pPr>
            <w:r>
              <w:rPr>
                <w:rFonts w:ascii="宋体" w:hAnsi="宋体" w:cs="宋体" w:hint="eastAsia"/>
                <w:szCs w:val="21"/>
              </w:rPr>
              <w:t>变配电工作票、操作票制度</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16</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4.4</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电梯安全管理规定</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17</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4.5</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电梯维保服务考核制度</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17</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4.6</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电梯机房管理规定</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19</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4.7</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设备机房管理制度</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19</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4.8</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设备机房防火管理规定</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22</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4.9</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设备事故处理规定</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23</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4.10</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设备机房卫生管理规定</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25</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4.11</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设备运行记录管理制度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25</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4.12</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设备标识管理规定</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26</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4.13</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设备台帐管理制度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26</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4.14</w:t>
            </w:r>
          </w:p>
        </w:tc>
        <w:tc>
          <w:tcPr>
            <w:tcW w:w="6300" w:type="dxa"/>
            <w:vAlign w:val="center"/>
          </w:tcPr>
          <w:p w:rsidR="00535A7B" w:rsidP="00535A7B">
            <w:pPr>
              <w:rPr>
                <w:rFonts w:ascii="宋体" w:hAnsi="宋体" w:cs="宋体" w:hint="eastAsia"/>
                <w:szCs w:val="21"/>
              </w:rPr>
            </w:pPr>
            <w:r>
              <w:rPr>
                <w:rFonts w:ascii="宋体" w:hAnsi="宋体" w:cs="宋体" w:hint="eastAsia"/>
                <w:szCs w:val="21"/>
              </w:rPr>
              <w:t>机电设备修理工具管理规定</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27</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4.15</w:t>
            </w:r>
          </w:p>
        </w:tc>
        <w:tc>
          <w:tcPr>
            <w:tcW w:w="6300" w:type="dxa"/>
            <w:vAlign w:val="center"/>
          </w:tcPr>
          <w:p w:rsidR="00535A7B" w:rsidP="00535A7B">
            <w:pPr>
              <w:rPr>
                <w:rFonts w:ascii="宋体" w:hAnsi="宋体" w:cs="宋体" w:hint="eastAsia"/>
                <w:szCs w:val="21"/>
              </w:rPr>
            </w:pPr>
            <w:r>
              <w:rPr>
                <w:rFonts w:ascii="宋体" w:hAnsi="宋体" w:cs="宋体" w:hint="eastAsia"/>
                <w:szCs w:val="21"/>
              </w:rPr>
              <w:t>安全用水</w:t>
            </w:r>
            <w:r w:rsidR="00F17B1A">
              <w:rPr>
                <w:rFonts w:ascii="宋体" w:hAnsi="宋体" w:cs="宋体" w:hint="eastAsia"/>
                <w:szCs w:val="21"/>
              </w:rPr>
              <w:t>、</w:t>
            </w:r>
            <w:r>
              <w:rPr>
                <w:rFonts w:ascii="宋体" w:hAnsi="宋体" w:cs="宋体" w:hint="eastAsia"/>
                <w:szCs w:val="21"/>
              </w:rPr>
              <w:t>供电管理制度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28</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4.16</w:t>
            </w:r>
          </w:p>
        </w:tc>
        <w:tc>
          <w:tcPr>
            <w:tcW w:w="6300" w:type="dxa"/>
            <w:vAlign w:val="center"/>
          </w:tcPr>
          <w:p w:rsidR="00535A7B" w:rsidP="00535A7B">
            <w:pPr>
              <w:rPr>
                <w:rFonts w:ascii="宋体" w:hAnsi="宋体" w:cs="宋体" w:hint="eastAsia"/>
                <w:szCs w:val="21"/>
              </w:rPr>
            </w:pPr>
            <w:r>
              <w:rPr>
                <w:rFonts w:ascii="宋体" w:hAnsi="宋体" w:cs="宋体" w:hint="eastAsia"/>
                <w:szCs w:val="21"/>
              </w:rPr>
              <w:t>监视、测量装置管理规定</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28</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4.17</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运行值班工交接班制度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29</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4.18</w:t>
            </w:r>
          </w:p>
        </w:tc>
        <w:tc>
          <w:tcPr>
            <w:tcW w:w="6300" w:type="dxa"/>
            <w:vAlign w:val="center"/>
          </w:tcPr>
          <w:p w:rsidR="00535A7B" w:rsidP="00535A7B">
            <w:pPr>
              <w:rPr>
                <w:rFonts w:ascii="宋体" w:hAnsi="宋体" w:cs="宋体" w:hint="eastAsia"/>
                <w:szCs w:val="21"/>
              </w:rPr>
            </w:pPr>
            <w:r>
              <w:rPr>
                <w:rFonts w:ascii="宋体" w:hAnsi="宋体" w:cs="宋体" w:hint="eastAsia"/>
                <w:szCs w:val="21"/>
              </w:rPr>
              <w:t>工程</w:t>
            </w:r>
            <w:r w:rsidR="00F17B1A">
              <w:rPr>
                <w:rFonts w:ascii="宋体" w:hAnsi="宋体" w:cs="宋体" w:hint="eastAsia"/>
                <w:szCs w:val="21"/>
              </w:rPr>
              <w:t>、</w:t>
            </w:r>
            <w:r>
              <w:rPr>
                <w:rFonts w:ascii="宋体" w:hAnsi="宋体" w:cs="宋体" w:hint="eastAsia"/>
                <w:szCs w:val="21"/>
              </w:rPr>
              <w:t>修理档案管理制度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30</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4.19</w:t>
            </w:r>
          </w:p>
        </w:tc>
        <w:tc>
          <w:tcPr>
            <w:tcW w:w="6300" w:type="dxa"/>
            <w:vAlign w:val="center"/>
          </w:tcPr>
          <w:p w:rsidR="00535A7B" w:rsidP="00535A7B">
            <w:pPr>
              <w:rPr>
                <w:rFonts w:ascii="宋体" w:hAnsi="宋体" w:cs="宋体" w:hint="eastAsia"/>
                <w:szCs w:val="21"/>
              </w:rPr>
            </w:pPr>
            <w:r>
              <w:rPr>
                <w:rFonts w:ascii="宋体" w:hAnsi="宋体" w:cs="宋体" w:hint="eastAsia"/>
                <w:szCs w:val="21"/>
              </w:rPr>
              <w:t>房屋修缮管理制度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31</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4.20</w:t>
            </w:r>
          </w:p>
        </w:tc>
        <w:tc>
          <w:tcPr>
            <w:tcW w:w="6300" w:type="dxa"/>
            <w:vAlign w:val="center"/>
          </w:tcPr>
          <w:p w:rsidR="00535A7B" w:rsidP="00535A7B">
            <w:pPr>
              <w:rPr>
                <w:rFonts w:ascii="宋体" w:hAnsi="宋体" w:cs="宋体" w:hint="eastAsia"/>
                <w:szCs w:val="21"/>
              </w:rPr>
            </w:pPr>
            <w:r>
              <w:rPr>
                <w:rFonts w:ascii="宋体" w:hAnsi="宋体" w:cs="宋体" w:hint="eastAsia"/>
                <w:szCs w:val="21"/>
              </w:rPr>
              <w:t>外包工程项目管理制度</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32</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sidR="0066580C">
              <w:rPr>
                <w:rFonts w:ascii="宋体" w:hAnsi="宋体" w:cs="宋体" w:hint="eastAsia"/>
                <w:szCs w:val="21"/>
              </w:rPr>
              <w:t>5</w:t>
            </w:r>
          </w:p>
        </w:tc>
        <w:tc>
          <w:tcPr>
            <w:tcW w:w="6300" w:type="dxa"/>
            <w:vAlign w:val="center"/>
          </w:tcPr>
          <w:p w:rsidR="00535A7B" w:rsidP="00535A7B">
            <w:pPr>
              <w:rPr>
                <w:rFonts w:ascii="宋体" w:hAnsi="宋体" w:cs="宋体" w:hint="eastAsia"/>
                <w:szCs w:val="21"/>
              </w:rPr>
            </w:pPr>
            <w:r>
              <w:rPr>
                <w:rFonts w:ascii="宋体" w:hAnsi="宋体" w:cs="宋体" w:hint="eastAsia"/>
                <w:szCs w:val="21"/>
              </w:rPr>
              <w:t>工程修理部工作流程</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33</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5.1</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电气设备检修安全技术规程</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33</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5.2</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配电室倒闸规程</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34</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5.3</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市电、发电联锁柜操作、维护规程</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35</w:t>
            </w:r>
          </w:p>
        </w:tc>
      </w:tr>
      <w:tr>
        <w:tblPrEx>
          <w:tblW w:w="9000" w:type="dxa"/>
          <w:tblInd w:w="108" w:type="dxa"/>
          <w:tblLayout w:type="fixed"/>
          <w:tblLook w:val="0000"/>
        </w:tblPrEx>
        <w:trPr>
          <w:cantSplit/>
          <w:trHeight w:val="369"/>
        </w:trPr>
        <w:tc>
          <w:tcPr>
            <w:tcW w:w="720" w:type="dxa"/>
            <w:vAlign w:val="center"/>
          </w:tcPr>
          <w:p w:rsidR="00C57622" w:rsidRPr="00037840" w:rsidP="00535A7B">
            <w:pPr>
              <w:numPr>
                <w:ilvl w:val="0"/>
                <w:numId w:val="54"/>
              </w:numPr>
              <w:spacing w:line="240" w:lineRule="exact"/>
              <w:jc w:val="center"/>
              <w:rPr>
                <w:rFonts w:ascii="宋体" w:hAnsi="宋体" w:hint="eastAsia"/>
                <w:szCs w:val="21"/>
              </w:rPr>
            </w:pPr>
          </w:p>
        </w:tc>
        <w:tc>
          <w:tcPr>
            <w:tcW w:w="900" w:type="dxa"/>
            <w:vAlign w:val="center"/>
          </w:tcPr>
          <w:p w:rsidR="00C57622" w:rsidRPr="00037840" w:rsidP="00535A7B">
            <w:pPr>
              <w:rPr>
                <w:rFonts w:ascii="宋体" w:hAnsi="宋体" w:cs="宋体" w:hint="eastAsia"/>
                <w:szCs w:val="21"/>
              </w:rPr>
            </w:pPr>
            <w:r w:rsidRPr="00037840">
              <w:rPr>
                <w:rFonts w:ascii="宋体" w:hAnsi="宋体" w:cs="宋体" w:hint="eastAsia"/>
                <w:szCs w:val="21"/>
              </w:rPr>
              <w:t>5.4</w:t>
            </w:r>
          </w:p>
        </w:tc>
        <w:tc>
          <w:tcPr>
            <w:tcW w:w="6300" w:type="dxa"/>
            <w:vAlign w:val="center"/>
          </w:tcPr>
          <w:p w:rsidR="00C57622" w:rsidRPr="00037840" w:rsidP="00535A7B">
            <w:pPr>
              <w:rPr>
                <w:rFonts w:ascii="宋体" w:hAnsi="宋体" w:cs="宋体" w:hint="eastAsia"/>
                <w:szCs w:val="21"/>
              </w:rPr>
            </w:pPr>
            <w:r w:rsidR="00535A7B">
              <w:rPr>
                <w:rFonts w:ascii="宋体" w:hAnsi="宋体" w:cs="宋体" w:hint="eastAsia"/>
                <w:szCs w:val="21"/>
              </w:rPr>
              <w:t>电梯安全操作规程</w:t>
            </w:r>
          </w:p>
        </w:tc>
        <w:tc>
          <w:tcPr>
            <w:tcW w:w="1080" w:type="dxa"/>
            <w:vAlign w:val="center"/>
          </w:tcPr>
          <w:p w:rsidR="00C57622" w:rsidRPr="00037840" w:rsidP="00535A7B">
            <w:pPr>
              <w:spacing w:line="240" w:lineRule="exact"/>
              <w:jc w:val="center"/>
              <w:rPr>
                <w:rFonts w:ascii="宋体" w:hAnsi="宋体" w:hint="eastAsia"/>
                <w:sz w:val="24"/>
              </w:rPr>
            </w:pPr>
            <w:r w:rsidR="003336B7">
              <w:rPr>
                <w:rFonts w:ascii="宋体" w:hAnsi="宋体" w:hint="eastAsia"/>
                <w:sz w:val="24"/>
              </w:rPr>
              <w:t>35</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5.5</w:t>
            </w:r>
          </w:p>
        </w:tc>
        <w:tc>
          <w:tcPr>
            <w:tcW w:w="6300" w:type="dxa"/>
            <w:vAlign w:val="center"/>
          </w:tcPr>
          <w:p w:rsidR="00535A7B" w:rsidP="00535A7B">
            <w:pPr>
              <w:rPr>
                <w:rFonts w:ascii="宋体" w:hAnsi="宋体" w:cs="宋体" w:hint="eastAsia"/>
                <w:szCs w:val="21"/>
              </w:rPr>
            </w:pPr>
            <w:r>
              <w:rPr>
                <w:rFonts w:ascii="宋体" w:hAnsi="宋体" w:cs="宋体" w:hint="eastAsia"/>
                <w:szCs w:val="21"/>
              </w:rPr>
              <w:t>给排水设备安全操作规程</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37</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5.6</w:t>
            </w:r>
          </w:p>
        </w:tc>
        <w:tc>
          <w:tcPr>
            <w:tcW w:w="6300" w:type="dxa"/>
            <w:vAlign w:val="center"/>
          </w:tcPr>
          <w:p w:rsidR="00535A7B" w:rsidP="00535A7B">
            <w:pPr>
              <w:rPr>
                <w:rFonts w:ascii="宋体" w:hAnsi="宋体" w:cs="宋体" w:hint="eastAsia"/>
                <w:szCs w:val="21"/>
              </w:rPr>
            </w:pPr>
            <w:r>
              <w:rPr>
                <w:rFonts w:ascii="宋体" w:hAnsi="宋体" w:cs="宋体" w:hint="eastAsia"/>
                <w:szCs w:val="21"/>
              </w:rPr>
              <w:t>给排水设备运行管理规程</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38</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5.7</w:t>
            </w:r>
          </w:p>
        </w:tc>
        <w:tc>
          <w:tcPr>
            <w:tcW w:w="6300" w:type="dxa"/>
            <w:vAlign w:val="center"/>
          </w:tcPr>
          <w:p w:rsidR="00535A7B" w:rsidP="00535A7B">
            <w:pPr>
              <w:rPr>
                <w:rFonts w:ascii="宋体" w:hAnsi="宋体" w:cs="宋体" w:hint="eastAsia"/>
                <w:szCs w:val="21"/>
              </w:rPr>
            </w:pPr>
            <w:r>
              <w:rPr>
                <w:rFonts w:ascii="宋体" w:hAnsi="宋体" w:cs="宋体" w:hint="eastAsia"/>
                <w:szCs w:val="21"/>
              </w:rPr>
              <w:t>给排水维护保养规程</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39</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5.8</w:t>
            </w:r>
          </w:p>
        </w:tc>
        <w:tc>
          <w:tcPr>
            <w:tcW w:w="6300" w:type="dxa"/>
            <w:vAlign w:val="center"/>
          </w:tcPr>
          <w:p w:rsidR="00535A7B" w:rsidP="00535A7B">
            <w:pPr>
              <w:rPr>
                <w:rFonts w:ascii="宋体" w:hAnsi="宋体" w:cs="宋体" w:hint="eastAsia"/>
                <w:szCs w:val="21"/>
              </w:rPr>
            </w:pPr>
            <w:r>
              <w:rPr>
                <w:rFonts w:ascii="宋体" w:hAnsi="宋体" w:cs="宋体" w:hint="eastAsia"/>
                <w:szCs w:val="21"/>
              </w:rPr>
              <w:t>冷水机组运行操作规程</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42</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5.9</w:t>
            </w:r>
          </w:p>
        </w:tc>
        <w:tc>
          <w:tcPr>
            <w:tcW w:w="6300" w:type="dxa"/>
            <w:vAlign w:val="center"/>
          </w:tcPr>
          <w:p w:rsidR="00535A7B" w:rsidP="00535A7B">
            <w:pPr>
              <w:rPr>
                <w:rFonts w:ascii="宋体" w:hAnsi="宋体" w:cs="宋体" w:hint="eastAsia"/>
                <w:szCs w:val="21"/>
              </w:rPr>
            </w:pPr>
            <w:r>
              <w:rPr>
                <w:rFonts w:ascii="宋体" w:hAnsi="宋体" w:cs="宋体" w:hint="eastAsia"/>
                <w:szCs w:val="21"/>
              </w:rPr>
              <w:t>中心空调系统运行管理规程</w:t>
            </w:r>
          </w:p>
        </w:tc>
        <w:tc>
          <w:tcPr>
            <w:tcW w:w="1080" w:type="dxa"/>
            <w:vAlign w:val="center"/>
          </w:tcPr>
          <w:p w:rsidR="00535A7B" w:rsidRPr="00037840" w:rsidP="00535A7B">
            <w:pPr>
              <w:spacing w:line="240" w:lineRule="exact"/>
              <w:jc w:val="center"/>
              <w:rPr>
                <w:rFonts w:ascii="宋体" w:hAnsi="宋体" w:hint="eastAsia"/>
                <w:sz w:val="24"/>
              </w:rPr>
            </w:pPr>
            <w:r w:rsidR="003336B7">
              <w:rPr>
                <w:rFonts w:ascii="宋体" w:hAnsi="宋体" w:hint="eastAsia"/>
                <w:sz w:val="24"/>
              </w:rPr>
              <w:t>44</w:t>
            </w:r>
          </w:p>
        </w:tc>
      </w:tr>
    </w:tbl>
    <w:p>
      <w:pPr>
        <w:sectPr w:rsidSect="00C764F2">
          <w:headerReference w:type="even" r:id="rId10"/>
          <w:headerReference w:type="default" r:id="rId11"/>
          <w:footerReference w:type="even" r:id="rId12"/>
          <w:footerReference w:type="default" r:id="rId13"/>
          <w:headerReference w:type="first" r:id="rId14"/>
          <w:footerReference w:type="first" r:id="rId15"/>
          <w:type w:val="nextPage"/>
          <w:pgSz w:w="11906" w:h="16838" w:code="9"/>
          <w:pgMar w:top="1588" w:right="1134" w:bottom="851" w:left="1701" w:header="851" w:footer="851" w:gutter="0"/>
          <w:pgNumType w:start="2"/>
          <w:cols w:space="425"/>
          <w:titlePg w:val="0"/>
          <w:docGrid w:type="lines" w:linePitch="312"/>
        </w:sectPr>
      </w:pPr>
    </w:p>
    <w:tbl>
      <w:tblPr>
        <w:tblStyle w:val="TableNormal"/>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6300"/>
        <w:gridCol w:w="1080"/>
      </w:tblGrid>
      <w:tr>
        <w:tblPrEx>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RPr="00037840" w:rsidP="00535A7B">
            <w:pPr>
              <w:rPr>
                <w:rFonts w:ascii="宋体" w:hAnsi="宋体" w:cs="宋体" w:hint="eastAsia"/>
                <w:szCs w:val="21"/>
              </w:rPr>
            </w:pPr>
            <w:r>
              <w:rPr>
                <w:rFonts w:ascii="宋体" w:hAnsi="宋体" w:cs="宋体" w:hint="eastAsia"/>
                <w:szCs w:val="21"/>
              </w:rPr>
              <w:t>5.10</w:t>
            </w:r>
          </w:p>
        </w:tc>
        <w:tc>
          <w:tcPr>
            <w:tcW w:w="6300" w:type="dxa"/>
            <w:vAlign w:val="center"/>
          </w:tcPr>
          <w:p w:rsidR="00535A7B" w:rsidP="00535A7B">
            <w:pPr>
              <w:rPr>
                <w:rFonts w:ascii="宋体" w:hAnsi="宋体" w:cs="宋体" w:hint="eastAsia"/>
                <w:szCs w:val="21"/>
              </w:rPr>
            </w:pPr>
            <w:r>
              <w:rPr>
                <w:rFonts w:ascii="宋体" w:hAnsi="宋体" w:cs="宋体" w:hint="eastAsia"/>
                <w:szCs w:val="21"/>
              </w:rPr>
              <w:t>柴油发电机安全操作规程</w:t>
            </w:r>
          </w:p>
        </w:tc>
        <w:tc>
          <w:tcPr>
            <w:tcW w:w="1080" w:type="dxa"/>
            <w:vAlign w:val="center"/>
          </w:tcPr>
          <w:p w:rsidR="00535A7B" w:rsidRPr="00037840" w:rsidP="00535A7B">
            <w:pPr>
              <w:spacing w:line="240" w:lineRule="exact"/>
              <w:jc w:val="center"/>
              <w:rPr>
                <w:rFonts w:ascii="宋体" w:hAnsi="宋体" w:hint="eastAsia"/>
                <w:sz w:val="24"/>
              </w:rPr>
            </w:pPr>
            <w:r w:rsidR="00417147">
              <w:rPr>
                <w:rFonts w:ascii="宋体" w:hAnsi="宋体" w:hint="eastAsia"/>
                <w:sz w:val="24"/>
              </w:rPr>
              <w:t>45</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5.11</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螺杆冷水机组系统操作规程</w:t>
            </w:r>
          </w:p>
        </w:tc>
        <w:tc>
          <w:tcPr>
            <w:tcW w:w="1080" w:type="dxa"/>
            <w:vAlign w:val="center"/>
          </w:tcPr>
          <w:p w:rsidR="00535A7B" w:rsidRPr="00037840" w:rsidP="00535A7B">
            <w:pPr>
              <w:spacing w:line="240" w:lineRule="exact"/>
              <w:jc w:val="center"/>
              <w:rPr>
                <w:rFonts w:ascii="宋体" w:hAnsi="宋体" w:hint="eastAsia"/>
                <w:sz w:val="24"/>
              </w:rPr>
            </w:pPr>
            <w:r w:rsidR="00417147">
              <w:rPr>
                <w:rFonts w:ascii="宋体" w:hAnsi="宋体" w:hint="eastAsia"/>
                <w:sz w:val="24"/>
              </w:rPr>
              <w:t>47</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5.12</w:t>
            </w:r>
          </w:p>
        </w:tc>
        <w:tc>
          <w:tcPr>
            <w:tcW w:w="6300" w:type="dxa"/>
            <w:vAlign w:val="center"/>
          </w:tcPr>
          <w:p w:rsidR="00535A7B" w:rsidP="00535A7B">
            <w:pPr>
              <w:rPr>
                <w:rFonts w:ascii="宋体" w:hAnsi="宋体" w:cs="宋体" w:hint="eastAsia"/>
                <w:szCs w:val="21"/>
              </w:rPr>
            </w:pPr>
            <w:r>
              <w:rPr>
                <w:rFonts w:ascii="宋体" w:hAnsi="宋体" w:cs="宋体" w:hint="eastAsia"/>
                <w:szCs w:val="21"/>
              </w:rPr>
              <w:t>焊接作业规程</w:t>
            </w:r>
          </w:p>
        </w:tc>
        <w:tc>
          <w:tcPr>
            <w:tcW w:w="1080" w:type="dxa"/>
            <w:vAlign w:val="center"/>
          </w:tcPr>
          <w:p w:rsidR="00535A7B" w:rsidRPr="00037840" w:rsidP="00535A7B">
            <w:pPr>
              <w:spacing w:line="240" w:lineRule="exact"/>
              <w:jc w:val="center"/>
              <w:rPr>
                <w:rFonts w:ascii="宋体" w:hAnsi="宋体" w:hint="eastAsia"/>
                <w:sz w:val="24"/>
              </w:rPr>
            </w:pPr>
            <w:r w:rsidR="00417147">
              <w:rPr>
                <w:rFonts w:ascii="宋体" w:hAnsi="宋体" w:hint="eastAsia"/>
                <w:sz w:val="24"/>
              </w:rPr>
              <w:t>49</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5.13</w:t>
            </w:r>
          </w:p>
        </w:tc>
        <w:tc>
          <w:tcPr>
            <w:tcW w:w="6300" w:type="dxa"/>
            <w:vAlign w:val="center"/>
          </w:tcPr>
          <w:p w:rsidR="00535A7B" w:rsidP="00535A7B">
            <w:pPr>
              <w:rPr>
                <w:rFonts w:ascii="宋体" w:hAnsi="宋体" w:cs="宋体" w:hint="eastAsia"/>
                <w:szCs w:val="21"/>
              </w:rPr>
            </w:pPr>
            <w:r>
              <w:rPr>
                <w:rFonts w:ascii="宋体" w:hAnsi="宋体" w:cs="宋体" w:hint="eastAsia"/>
                <w:szCs w:val="21"/>
              </w:rPr>
              <w:t>设备安全事故处理规程</w:t>
            </w:r>
          </w:p>
        </w:tc>
        <w:tc>
          <w:tcPr>
            <w:tcW w:w="1080" w:type="dxa"/>
            <w:vAlign w:val="center"/>
          </w:tcPr>
          <w:p w:rsidR="00535A7B" w:rsidRPr="00037840" w:rsidP="00535A7B">
            <w:pPr>
              <w:spacing w:line="240" w:lineRule="exact"/>
              <w:jc w:val="center"/>
              <w:rPr>
                <w:rFonts w:ascii="宋体" w:hAnsi="宋体" w:hint="eastAsia"/>
                <w:sz w:val="24"/>
              </w:rPr>
            </w:pPr>
            <w:r w:rsidR="00417147">
              <w:rPr>
                <w:rFonts w:ascii="宋体" w:hAnsi="宋体" w:hint="eastAsia"/>
                <w:sz w:val="24"/>
              </w:rPr>
              <w:t>50</w:t>
            </w:r>
          </w:p>
        </w:tc>
      </w:tr>
      <w:tr>
        <w:tblPrEx>
          <w:tblW w:w="9000" w:type="dxa"/>
          <w:tblInd w:w="108" w:type="dxa"/>
          <w:tblLayout w:type="fixed"/>
          <w:tblLook w:val="0000"/>
        </w:tblPrEx>
        <w:trPr>
          <w:cantSplit/>
          <w:trHeight w:val="369"/>
        </w:trPr>
        <w:tc>
          <w:tcPr>
            <w:tcW w:w="720" w:type="dxa"/>
            <w:vAlign w:val="center"/>
          </w:tcPr>
          <w:p w:rsidR="00535A7B" w:rsidRPr="00037840" w:rsidP="00535A7B">
            <w:pPr>
              <w:numPr>
                <w:ilvl w:val="0"/>
                <w:numId w:val="54"/>
              </w:numPr>
              <w:spacing w:line="240" w:lineRule="exact"/>
              <w:jc w:val="center"/>
              <w:rPr>
                <w:rFonts w:ascii="宋体" w:hAnsi="宋体" w:hint="eastAsia"/>
                <w:szCs w:val="21"/>
              </w:rPr>
            </w:pPr>
          </w:p>
        </w:tc>
        <w:tc>
          <w:tcPr>
            <w:tcW w:w="900" w:type="dxa"/>
            <w:vAlign w:val="center"/>
          </w:tcPr>
          <w:p w:rsidR="00535A7B" w:rsidP="00535A7B">
            <w:pPr>
              <w:rPr>
                <w:rFonts w:ascii="宋体" w:hAnsi="宋体" w:cs="宋体" w:hint="eastAsia"/>
                <w:szCs w:val="21"/>
              </w:rPr>
            </w:pPr>
            <w:r>
              <w:rPr>
                <w:rFonts w:ascii="宋体" w:hAnsi="宋体" w:cs="宋体" w:hint="eastAsia"/>
                <w:szCs w:val="21"/>
              </w:rPr>
              <w:t>5.14</w:t>
            </w:r>
          </w:p>
        </w:tc>
        <w:tc>
          <w:tcPr>
            <w:tcW w:w="6300" w:type="dxa"/>
            <w:vAlign w:val="center"/>
          </w:tcPr>
          <w:p w:rsidR="00535A7B" w:rsidP="00535A7B">
            <w:pPr>
              <w:rPr>
                <w:rFonts w:ascii="宋体" w:hAnsi="宋体" w:cs="宋体" w:hint="eastAsia"/>
                <w:szCs w:val="21"/>
              </w:rPr>
            </w:pPr>
            <w:r>
              <w:rPr>
                <w:rFonts w:ascii="宋体" w:hAnsi="宋体" w:cs="宋体" w:hint="eastAsia"/>
                <w:szCs w:val="21"/>
              </w:rPr>
              <w:t>直饮水系统管理规程</w:t>
            </w:r>
          </w:p>
        </w:tc>
        <w:tc>
          <w:tcPr>
            <w:tcW w:w="1080" w:type="dxa"/>
            <w:vAlign w:val="center"/>
          </w:tcPr>
          <w:p w:rsidR="00535A7B" w:rsidRPr="00037840" w:rsidP="00535A7B">
            <w:pPr>
              <w:spacing w:line="240" w:lineRule="exact"/>
              <w:jc w:val="center"/>
              <w:rPr>
                <w:rFonts w:ascii="宋体" w:hAnsi="宋体" w:hint="eastAsia"/>
                <w:sz w:val="24"/>
              </w:rPr>
            </w:pPr>
            <w:r w:rsidR="00417147">
              <w:rPr>
                <w:rFonts w:ascii="宋体" w:hAnsi="宋体" w:hint="eastAsia"/>
                <w:sz w:val="24"/>
              </w:rPr>
              <w:t>51</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5.15</w:t>
            </w:r>
          </w:p>
        </w:tc>
        <w:tc>
          <w:tcPr>
            <w:tcW w:w="6300" w:type="dxa"/>
            <w:vAlign w:val="center"/>
          </w:tcPr>
          <w:p w:rsidR="00375C1A" w:rsidP="008C28C4">
            <w:pPr>
              <w:rPr>
                <w:rFonts w:ascii="宋体" w:hAnsi="宋体" w:cs="宋体" w:hint="eastAsia"/>
                <w:szCs w:val="21"/>
              </w:rPr>
            </w:pPr>
            <w:r>
              <w:rPr>
                <w:rFonts w:ascii="宋体" w:hAnsi="宋体" w:cs="宋体" w:hint="eastAsia"/>
                <w:szCs w:val="21"/>
              </w:rPr>
              <w:t>一般报修流程</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52</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5.16</w:t>
            </w:r>
          </w:p>
        </w:tc>
        <w:tc>
          <w:tcPr>
            <w:tcW w:w="6300" w:type="dxa"/>
            <w:vAlign w:val="center"/>
          </w:tcPr>
          <w:p w:rsidR="00375C1A" w:rsidP="008C28C4">
            <w:pPr>
              <w:rPr>
                <w:rFonts w:ascii="宋体" w:hAnsi="宋体" w:cs="宋体" w:hint="eastAsia"/>
                <w:szCs w:val="21"/>
              </w:rPr>
            </w:pPr>
            <w:r>
              <w:rPr>
                <w:rFonts w:ascii="宋体" w:hAnsi="宋体" w:cs="宋体" w:hint="eastAsia"/>
                <w:szCs w:val="21"/>
              </w:rPr>
              <w:t>方案检修或重大设备检修流程</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52</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5.17</w:t>
            </w:r>
          </w:p>
        </w:tc>
        <w:tc>
          <w:tcPr>
            <w:tcW w:w="6300" w:type="dxa"/>
            <w:vAlign w:val="center"/>
          </w:tcPr>
          <w:p w:rsidR="00375C1A" w:rsidP="008C28C4">
            <w:pPr>
              <w:rPr>
                <w:rFonts w:ascii="宋体" w:hAnsi="宋体" w:cs="宋体" w:hint="eastAsia"/>
                <w:szCs w:val="21"/>
              </w:rPr>
            </w:pPr>
            <w:r>
              <w:rPr>
                <w:rFonts w:ascii="宋体" w:hAnsi="宋体" w:cs="宋体" w:hint="eastAsia"/>
                <w:szCs w:val="21"/>
              </w:rPr>
              <w:t>供电限电停电审批程序</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53</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5.18</w:t>
            </w:r>
          </w:p>
        </w:tc>
        <w:tc>
          <w:tcPr>
            <w:tcW w:w="6300" w:type="dxa"/>
            <w:vAlign w:val="center"/>
          </w:tcPr>
          <w:p w:rsidR="00375C1A" w:rsidP="008C28C4">
            <w:pPr>
              <w:rPr>
                <w:rFonts w:ascii="宋体" w:hAnsi="宋体" w:cs="宋体" w:hint="eastAsia"/>
                <w:szCs w:val="21"/>
              </w:rPr>
            </w:pPr>
            <w:r>
              <w:rPr>
                <w:rFonts w:ascii="宋体" w:hAnsi="宋体" w:cs="宋体" w:hint="eastAsia"/>
                <w:szCs w:val="21"/>
              </w:rPr>
              <w:t>客户报修服务管理方法</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53</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5.19</w:t>
            </w:r>
          </w:p>
        </w:tc>
        <w:tc>
          <w:tcPr>
            <w:tcW w:w="6300" w:type="dxa"/>
            <w:vAlign w:val="center"/>
          </w:tcPr>
          <w:p w:rsidR="00375C1A" w:rsidP="008C28C4">
            <w:pPr>
              <w:rPr>
                <w:rFonts w:ascii="宋体" w:hAnsi="宋体" w:cs="宋体" w:hint="eastAsia"/>
                <w:szCs w:val="21"/>
              </w:rPr>
            </w:pPr>
            <w:r>
              <w:rPr>
                <w:rFonts w:ascii="宋体" w:hAnsi="宋体" w:cs="宋体" w:hint="eastAsia"/>
                <w:szCs w:val="21"/>
              </w:rPr>
              <w:t>客户修理服务管理程序</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56</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5.20</w:t>
            </w:r>
          </w:p>
        </w:tc>
        <w:tc>
          <w:tcPr>
            <w:tcW w:w="6300" w:type="dxa"/>
            <w:vAlign w:val="center"/>
          </w:tcPr>
          <w:p w:rsidR="00375C1A" w:rsidP="008C28C4">
            <w:pPr>
              <w:rPr>
                <w:rFonts w:ascii="宋体" w:hAnsi="宋体" w:cs="宋体" w:hint="eastAsia"/>
                <w:szCs w:val="21"/>
              </w:rPr>
            </w:pPr>
            <w:r>
              <w:rPr>
                <w:rFonts w:ascii="宋体" w:hAnsi="宋体" w:cs="宋体" w:hint="eastAsia"/>
                <w:szCs w:val="21"/>
              </w:rPr>
              <w:t>设备更新改造程序</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58</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5.21</w:t>
            </w:r>
          </w:p>
        </w:tc>
        <w:tc>
          <w:tcPr>
            <w:tcW w:w="6300" w:type="dxa"/>
            <w:vAlign w:val="center"/>
          </w:tcPr>
          <w:p w:rsidR="00375C1A" w:rsidP="008C28C4">
            <w:pPr>
              <w:rPr>
                <w:rFonts w:ascii="宋体" w:hAnsi="宋体" w:cs="宋体" w:hint="eastAsia"/>
                <w:szCs w:val="21"/>
              </w:rPr>
            </w:pPr>
            <w:r>
              <w:rPr>
                <w:rFonts w:ascii="宋体" w:hAnsi="宋体" w:cs="宋体" w:hint="eastAsia"/>
                <w:szCs w:val="21"/>
              </w:rPr>
              <w:t>外包项目合同签订工作程序</w:t>
            </w:r>
          </w:p>
        </w:tc>
        <w:tc>
          <w:tcPr>
            <w:tcW w:w="1080" w:type="dxa"/>
            <w:vAlign w:val="center"/>
          </w:tcPr>
          <w:p w:rsidR="00375C1A" w:rsidRPr="00037840" w:rsidP="00535A7B">
            <w:pPr>
              <w:spacing w:line="240" w:lineRule="exact"/>
              <w:jc w:val="center"/>
              <w:rPr>
                <w:rFonts w:ascii="宋体" w:hAnsi="宋体" w:hint="eastAsia"/>
                <w:sz w:val="24"/>
              </w:rPr>
            </w:pPr>
            <w:r w:rsidR="00417147">
              <w:rPr>
                <w:rFonts w:ascii="宋体" w:hAnsi="宋体" w:hint="eastAsia"/>
                <w:sz w:val="24"/>
              </w:rPr>
              <w:t>58</w:t>
            </w:r>
          </w:p>
        </w:tc>
      </w:tr>
      <w:tr>
        <w:tblPrEx>
          <w:tblW w:w="9000" w:type="dxa"/>
          <w:tblInd w:w="108" w:type="dxa"/>
          <w:tblLayout w:type="fixed"/>
          <w:tblLook w:val="0000"/>
        </w:tblPrEx>
        <w:trPr>
          <w:cantSplit/>
          <w:trHeight w:val="369"/>
        </w:trPr>
        <w:tc>
          <w:tcPr>
            <w:tcW w:w="720" w:type="dxa"/>
            <w:vAlign w:val="center"/>
          </w:tcPr>
          <w:p w:rsidR="00375C1A" w:rsidRPr="00037840" w:rsidP="00535A7B">
            <w:pPr>
              <w:numPr>
                <w:ilvl w:val="0"/>
                <w:numId w:val="54"/>
              </w:numPr>
              <w:spacing w:line="240" w:lineRule="exact"/>
              <w:jc w:val="center"/>
              <w:rPr>
                <w:rFonts w:ascii="宋体" w:hAnsi="宋体" w:hint="eastAsia"/>
                <w:szCs w:val="21"/>
              </w:rPr>
            </w:pPr>
          </w:p>
        </w:tc>
        <w:tc>
          <w:tcPr>
            <w:tcW w:w="900" w:type="dxa"/>
            <w:vAlign w:val="center"/>
          </w:tcPr>
          <w:p w:rsidR="00375C1A" w:rsidP="00535A7B">
            <w:pPr>
              <w:rPr>
                <w:rFonts w:ascii="宋体" w:hAnsi="宋体" w:cs="宋体" w:hint="eastAsia"/>
                <w:szCs w:val="21"/>
              </w:rPr>
            </w:pPr>
            <w:r>
              <w:rPr>
                <w:rFonts w:ascii="宋体" w:hAnsi="宋体" w:cs="宋体" w:hint="eastAsia"/>
                <w:szCs w:val="21"/>
              </w:rPr>
              <w:t>5.22</w:t>
            </w:r>
          </w:p>
        </w:tc>
        <w:tc>
          <w:tcPr>
            <w:tcW w:w="6300" w:type="dxa"/>
            <w:vAlign w:val="center"/>
          </w:tcPr>
          <w:p w:rsidR="00375C1A" w:rsidP="008C28C4">
            <w:pPr>
              <w:rPr>
                <w:rFonts w:ascii="宋体" w:hAnsi="宋体" w:cs="宋体" w:hint="eastAsia"/>
                <w:szCs w:val="21"/>
              </w:rPr>
            </w:pPr>
            <w:r>
              <w:rPr>
                <w:rFonts w:ascii="宋体" w:hAnsi="宋体" w:cs="宋体" w:hint="eastAsia"/>
                <w:szCs w:val="21"/>
              </w:rPr>
              <w:t>外包项目监管程序</w:t>
            </w:r>
          </w:p>
        </w:tc>
        <w:tc>
          <w:tcPr>
            <w:tcW w:w="1080" w:type="dxa"/>
            <w:vAlign w:val="center"/>
          </w:tcPr>
          <w:p w:rsidR="0013346E" w:rsidRPr="00037840" w:rsidP="0013346E">
            <w:pPr>
              <w:spacing w:line="240" w:lineRule="exact"/>
              <w:jc w:val="center"/>
              <w:rPr>
                <w:rFonts w:ascii="宋体" w:hAnsi="宋体" w:hint="eastAsia"/>
                <w:sz w:val="24"/>
              </w:rPr>
            </w:pPr>
            <w:r w:rsidR="00417147">
              <w:rPr>
                <w:rFonts w:ascii="宋体" w:hAnsi="宋体" w:hint="eastAsia"/>
                <w:sz w:val="24"/>
              </w:rPr>
              <w:t>59</w:t>
            </w:r>
          </w:p>
        </w:tc>
      </w:tr>
    </w:tbl>
    <w:p w:rsidR="00122156" w:rsidP="00D35897">
      <w:pPr>
        <w:tabs>
          <w:tab w:val="left" w:pos="4860"/>
        </w:tabs>
        <w:spacing w:line="360" w:lineRule="exact"/>
        <w:rPr>
          <w:rFonts w:ascii="黑体" w:eastAsia="黑体" w:hint="eastAsia"/>
          <w:b/>
          <w:color w:val="000000"/>
          <w:sz w:val="30"/>
          <w:szCs w:val="30"/>
        </w:rPr>
      </w:pPr>
    </w:p>
    <w:p w:rsidR="007E007B" w:rsidRPr="00C90575" w:rsidP="00C90575">
      <w:pPr>
        <w:tabs>
          <w:tab w:val="left" w:pos="4860"/>
        </w:tabs>
        <w:spacing w:line="400" w:lineRule="exact"/>
        <w:rPr>
          <w:rFonts w:ascii="黑体" w:eastAsia="黑体" w:hint="eastAsia"/>
          <w:color w:val="000000"/>
          <w:szCs w:val="21"/>
        </w:rPr>
      </w:pPr>
    </w:p>
    <w:p w:rsidR="00546473" w:rsidP="00546473">
      <w:pPr>
        <w:tabs>
          <w:tab w:val="left" w:pos="4860"/>
        </w:tabs>
        <w:spacing w:line="400" w:lineRule="exact"/>
        <w:rPr>
          <w:rFonts w:ascii="黑体" w:eastAsia="黑体" w:hint="eastAsia"/>
          <w:color w:val="000000"/>
          <w:szCs w:val="21"/>
        </w:rPr>
      </w:pPr>
    </w:p>
    <w:p w:rsidR="00546473" w:rsidP="00546473">
      <w:pPr>
        <w:tabs>
          <w:tab w:val="left" w:pos="4860"/>
        </w:tabs>
        <w:spacing w:line="400" w:lineRule="exact"/>
        <w:rPr>
          <w:rFonts w:ascii="黑体" w:eastAsia="黑体" w:hint="eastAsia"/>
          <w:color w:val="000000"/>
          <w:szCs w:val="21"/>
        </w:rPr>
      </w:pPr>
    </w:p>
    <w:p w:rsidR="00546473" w:rsidP="00546473">
      <w:pPr>
        <w:tabs>
          <w:tab w:val="left" w:pos="4860"/>
        </w:tabs>
        <w:spacing w:line="400" w:lineRule="exact"/>
        <w:rPr>
          <w:rFonts w:ascii="黑体" w:eastAsia="黑体" w:hint="eastAsia"/>
          <w:color w:val="000000"/>
          <w:szCs w:val="21"/>
        </w:rPr>
      </w:pPr>
    </w:p>
    <w:p w:rsidR="00546473" w:rsidP="00546473">
      <w:pPr>
        <w:tabs>
          <w:tab w:val="left" w:pos="4860"/>
        </w:tabs>
        <w:spacing w:line="400" w:lineRule="exact"/>
        <w:rPr>
          <w:rFonts w:ascii="黑体" w:eastAsia="黑体" w:hint="eastAsia"/>
          <w:color w:val="000000"/>
          <w:szCs w:val="21"/>
        </w:rPr>
      </w:pPr>
    </w:p>
    <w:p w:rsidR="008615E4" w:rsidP="00546473">
      <w:pPr>
        <w:tabs>
          <w:tab w:val="left" w:pos="4860"/>
        </w:tabs>
        <w:spacing w:line="400" w:lineRule="exact"/>
        <w:rPr>
          <w:rFonts w:ascii="黑体" w:eastAsia="黑体" w:hint="eastAsia"/>
          <w:color w:val="000000"/>
          <w:szCs w:val="21"/>
        </w:rPr>
      </w:pPr>
    </w:p>
    <w:p w:rsidR="008615E4" w:rsidP="00546473">
      <w:pPr>
        <w:tabs>
          <w:tab w:val="left" w:pos="4860"/>
        </w:tabs>
        <w:spacing w:line="400" w:lineRule="exact"/>
        <w:rPr>
          <w:rFonts w:ascii="黑体" w:eastAsia="黑体" w:hint="eastAsia"/>
          <w:color w:val="000000"/>
          <w:szCs w:val="21"/>
        </w:rPr>
      </w:pPr>
    </w:p>
    <w:p w:rsidR="008615E4" w:rsidP="00546473">
      <w:pPr>
        <w:tabs>
          <w:tab w:val="left" w:pos="4860"/>
        </w:tabs>
        <w:spacing w:line="400" w:lineRule="exact"/>
        <w:rPr>
          <w:rFonts w:ascii="黑体" w:eastAsia="黑体" w:hint="eastAsia"/>
          <w:color w:val="000000"/>
          <w:szCs w:val="21"/>
        </w:rPr>
      </w:pPr>
    </w:p>
    <w:p w:rsidR="00546473" w:rsidP="00546473">
      <w:pPr>
        <w:tabs>
          <w:tab w:val="left" w:pos="4860"/>
        </w:tabs>
        <w:spacing w:line="400" w:lineRule="exact"/>
        <w:rPr>
          <w:rFonts w:ascii="黑体" w:eastAsia="黑体" w:hint="eastAsia"/>
          <w:color w:val="000000"/>
          <w:szCs w:val="21"/>
        </w:rPr>
      </w:pPr>
    </w:p>
    <w:p w:rsidR="007E007B" w:rsidP="00D35897">
      <w:pPr>
        <w:tabs>
          <w:tab w:val="left" w:pos="4860"/>
        </w:tabs>
        <w:spacing w:line="360" w:lineRule="exact"/>
        <w:rPr>
          <w:rFonts w:ascii="黑体" w:eastAsia="黑体" w:hint="eastAsia"/>
          <w:b/>
          <w:color w:val="000000"/>
          <w:sz w:val="30"/>
          <w:szCs w:val="30"/>
        </w:rPr>
      </w:pPr>
    </w:p>
    <w:p w:rsidR="00C764F2" w:rsidP="00D35897">
      <w:pPr>
        <w:tabs>
          <w:tab w:val="left" w:pos="4860"/>
        </w:tabs>
        <w:spacing w:line="360" w:lineRule="exact"/>
        <w:rPr>
          <w:rFonts w:ascii="黑体" w:eastAsia="黑体" w:hint="eastAsia"/>
          <w:b/>
          <w:color w:val="000000"/>
          <w:sz w:val="30"/>
          <w:szCs w:val="30"/>
        </w:rPr>
      </w:pPr>
    </w:p>
    <w:p w:rsidR="00C764F2" w:rsidP="00D35897">
      <w:pPr>
        <w:tabs>
          <w:tab w:val="left" w:pos="4860"/>
        </w:tabs>
        <w:spacing w:line="360" w:lineRule="exact"/>
        <w:rPr>
          <w:rFonts w:ascii="黑体" w:eastAsia="黑体" w:hint="eastAsia"/>
          <w:b/>
          <w:color w:val="000000"/>
          <w:sz w:val="30"/>
          <w:szCs w:val="30"/>
        </w:rPr>
      </w:pPr>
    </w:p>
    <w:p w:rsidR="00C764F2" w:rsidP="00D35897">
      <w:pPr>
        <w:tabs>
          <w:tab w:val="left" w:pos="4860"/>
        </w:tabs>
        <w:spacing w:line="360" w:lineRule="exact"/>
        <w:rPr>
          <w:rFonts w:ascii="黑体" w:eastAsia="黑体" w:hint="eastAsia"/>
          <w:b/>
          <w:color w:val="000000"/>
          <w:sz w:val="30"/>
          <w:szCs w:val="30"/>
        </w:rPr>
      </w:pPr>
    </w:p>
    <w:p w:rsidR="00375C1A"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E25984" w:rsidP="00D35897">
      <w:pPr>
        <w:tabs>
          <w:tab w:val="left" w:pos="4860"/>
        </w:tabs>
        <w:spacing w:line="360" w:lineRule="exact"/>
        <w:rPr>
          <w:rFonts w:ascii="黑体" w:eastAsia="黑体" w:hint="eastAsia"/>
          <w:b/>
          <w:color w:val="000000"/>
          <w:sz w:val="30"/>
          <w:szCs w:val="30"/>
        </w:rPr>
      </w:pPr>
    </w:p>
    <w:p w:rsidR="007E007B" w:rsidP="00144AAB">
      <w:pPr>
        <w:spacing w:after="312" w:afterLines="100" w:line="360" w:lineRule="exact"/>
        <w:outlineLvl w:val="0"/>
        <w:rPr>
          <w:rFonts w:ascii="宋体" w:hAnsi="宋体" w:hint="eastAsia"/>
          <w:b/>
          <w:sz w:val="28"/>
          <w:szCs w:val="28"/>
        </w:rPr>
        <w:sectPr w:rsidSect="00C764F2">
          <w:headerReference w:type="even" r:id="rId16"/>
          <w:headerReference w:type="default" r:id="rId17"/>
          <w:footerReference w:type="even" r:id="rId18"/>
          <w:footerReference w:type="default" r:id="rId19"/>
          <w:headerReference w:type="first" r:id="rId20"/>
          <w:footerReference w:type="first" r:id="rId21"/>
          <w:type w:val="nextPage"/>
          <w:pgSz w:w="11906" w:h="16838" w:code="9"/>
          <w:pgMar w:top="1588" w:right="1134" w:bottom="851" w:left="1701" w:header="851" w:footer="851" w:gutter="0"/>
          <w:pgNumType w:start="3"/>
          <w:cols w:space="425"/>
          <w:titlePg w:val="0"/>
          <w:docGrid w:type="lines" w:linePitch="312"/>
        </w:sect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144AA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144AAB"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144AAB"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01</w:t>
            </w:r>
          </w:p>
        </w:tc>
      </w:tr>
      <w:tr>
        <w:tblPrEx>
          <w:tblW w:w="10392" w:type="dxa"/>
          <w:jc w:val="center"/>
          <w:tblLayout w:type="fixed"/>
          <w:tblLook w:val="0000"/>
        </w:tblPrEx>
        <w:trPr>
          <w:cantSplit/>
          <w:jc w:val="center"/>
        </w:trPr>
        <w:tc>
          <w:tcPr>
            <w:tcW w:w="725" w:type="dxa"/>
          </w:tcPr>
          <w:p w:rsidR="00144AAB"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144AAB"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工程修理目标及实施措施</w:t>
            </w:r>
          </w:p>
        </w:tc>
        <w:tc>
          <w:tcPr>
            <w:tcW w:w="1026" w:type="dxa"/>
          </w:tcPr>
          <w:p w:rsidR="00144AA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144AAB"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144AA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144AAB"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144AAB" w:rsidP="00882664">
            <w:pPr>
              <w:pStyle w:val="PlainText"/>
              <w:adjustRightInd w:val="0"/>
              <w:snapToGrid w:val="0"/>
              <w:spacing w:line="280" w:lineRule="exact"/>
              <w:jc w:val="center"/>
              <w:rPr>
                <w:rFonts w:ascii="楷体_GB2312" w:eastAsia="楷体_GB2312" w:hint="eastAsia"/>
                <w:sz w:val="24"/>
              </w:rPr>
            </w:pPr>
          </w:p>
        </w:tc>
        <w:tc>
          <w:tcPr>
            <w:tcW w:w="840" w:type="dxa"/>
          </w:tcPr>
          <w:p w:rsidR="00144AAB"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144AAB" w:rsidP="00882664">
            <w:pPr>
              <w:pStyle w:val="PlainText"/>
              <w:adjustRightInd w:val="0"/>
              <w:snapToGrid w:val="0"/>
              <w:spacing w:line="280" w:lineRule="exact"/>
              <w:jc w:val="center"/>
              <w:rPr>
                <w:rFonts w:ascii="楷体_GB2312" w:eastAsia="楷体_GB2312" w:hint="eastAsia"/>
                <w:sz w:val="24"/>
              </w:rPr>
            </w:pPr>
          </w:p>
        </w:tc>
        <w:tc>
          <w:tcPr>
            <w:tcW w:w="735" w:type="dxa"/>
          </w:tcPr>
          <w:p w:rsidR="00144AA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144AAB" w:rsidP="00882664">
            <w:pPr>
              <w:pStyle w:val="PlainText"/>
              <w:adjustRightInd w:val="0"/>
              <w:snapToGrid w:val="0"/>
              <w:spacing w:line="280" w:lineRule="exact"/>
              <w:jc w:val="center"/>
              <w:rPr>
                <w:rFonts w:ascii="楷体_GB2312" w:eastAsia="楷体_GB2312" w:hint="eastAsia"/>
                <w:sz w:val="24"/>
              </w:rPr>
            </w:pPr>
          </w:p>
        </w:tc>
        <w:tc>
          <w:tcPr>
            <w:tcW w:w="735" w:type="dxa"/>
          </w:tcPr>
          <w:p w:rsidR="00144AA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144AAB" w:rsidP="00882664">
            <w:pPr>
              <w:pStyle w:val="PlainText"/>
              <w:adjustRightInd w:val="0"/>
              <w:snapToGrid w:val="0"/>
              <w:spacing w:line="280" w:lineRule="exact"/>
              <w:jc w:val="center"/>
              <w:rPr>
                <w:rFonts w:ascii="楷体_GB2312" w:eastAsia="楷体_GB2312" w:hint="eastAsia"/>
                <w:sz w:val="24"/>
              </w:rPr>
            </w:pPr>
          </w:p>
        </w:tc>
        <w:tc>
          <w:tcPr>
            <w:tcW w:w="1117" w:type="dxa"/>
          </w:tcPr>
          <w:p w:rsidR="00144AA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144AAB"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144AAB" w:rsidP="00144AAB">
      <w:pPr>
        <w:spacing w:after="156" w:afterLines="50" w:line="360" w:lineRule="exact"/>
        <w:ind w:right="206" w:rightChars="98"/>
        <w:rPr>
          <w:rFonts w:ascii="宋体" w:hAnsi="宋体" w:hint="eastAsia"/>
          <w:b/>
          <w:sz w:val="28"/>
          <w:szCs w:val="28"/>
        </w:rPr>
      </w:pPr>
      <w:bookmarkStart w:id="0" w:name="_Toc246821120"/>
    </w:p>
    <w:p w:rsidR="007E007B" w:rsidP="00144AAB">
      <w:pPr>
        <w:numPr>
          <w:ilvl w:val="0"/>
          <w:numId w:val="203"/>
        </w:numPr>
        <w:spacing w:after="156" w:afterLines="50" w:line="360" w:lineRule="exact"/>
        <w:ind w:right="206" w:rightChars="98"/>
        <w:rPr>
          <w:rFonts w:ascii="宋体" w:hint="eastAsia"/>
          <w:bCs/>
          <w:szCs w:val="21"/>
        </w:rPr>
      </w:pPr>
      <w:r w:rsidR="00144AAB">
        <w:rPr>
          <w:rFonts w:ascii="宋体" w:hAnsi="宋体" w:hint="eastAsia"/>
          <w:b/>
          <w:sz w:val="28"/>
          <w:szCs w:val="28"/>
        </w:rPr>
        <w:t>1</w:t>
      </w:r>
      <w:r w:rsidRPr="004A6A6D">
        <w:rPr>
          <w:rFonts w:ascii="宋体" w:hint="eastAsia"/>
          <w:b/>
          <w:bCs/>
          <w:szCs w:val="21"/>
        </w:rPr>
        <w:t>目标：</w:t>
      </w:r>
      <w:bookmarkEnd w:id="0"/>
      <w:r w:rsidRPr="004A6A6D">
        <w:rPr>
          <w:rFonts w:ascii="宋体" w:hint="eastAsia"/>
          <w:bCs/>
          <w:szCs w:val="21"/>
        </w:rPr>
        <w:t xml:space="preserve"> </w:t>
      </w:r>
    </w:p>
    <w:p w:rsidR="007E007B" w:rsidP="00737D47">
      <w:pPr>
        <w:numPr>
          <w:ilvl w:val="0"/>
          <w:numId w:val="49"/>
        </w:numPr>
        <w:tabs>
          <w:tab w:val="num" w:pos="360"/>
          <w:tab w:val="clear" w:pos="719"/>
        </w:tabs>
        <w:spacing w:line="360" w:lineRule="exact"/>
        <w:ind w:right="206" w:hanging="719" w:rightChars="98"/>
        <w:rPr>
          <w:rFonts w:ascii="宋体" w:hAnsi="宋体" w:hint="eastAsia"/>
          <w:b/>
          <w:color w:val="000000"/>
          <w:szCs w:val="21"/>
        </w:rPr>
      </w:pPr>
      <w:bookmarkStart w:id="1" w:name="_Toc246821121"/>
      <w:r w:rsidRPr="003B017F">
        <w:rPr>
          <w:rFonts w:ascii="宋体" w:hAnsi="宋体" w:hint="eastAsia"/>
          <w:color w:val="000000"/>
          <w:szCs w:val="21"/>
        </w:rPr>
        <w:t>报修处理准时率：</w:t>
      </w:r>
      <w:r w:rsidRPr="003B017F">
        <w:rPr>
          <w:rFonts w:ascii="宋体" w:hAnsi="宋体" w:hint="eastAsia"/>
          <w:b/>
          <w:color w:val="000000"/>
          <w:szCs w:val="21"/>
        </w:rPr>
        <w:t>100</w:t>
      </w:r>
      <w:r>
        <w:rPr>
          <w:rFonts w:ascii="宋体" w:hAnsi="宋体" w:hint="eastAsia"/>
          <w:b/>
          <w:color w:val="000000"/>
          <w:szCs w:val="21"/>
        </w:rPr>
        <w:t>%</w:t>
      </w:r>
      <w:r w:rsidRPr="003B017F">
        <w:rPr>
          <w:rFonts w:ascii="宋体" w:hAnsi="宋体"/>
          <w:b/>
          <w:color w:val="000000"/>
          <w:szCs w:val="21"/>
        </w:rPr>
        <w:t xml:space="preserve"> </w:t>
      </w:r>
      <w:r>
        <w:rPr>
          <w:rFonts w:ascii="宋体" w:hAnsi="宋体" w:hint="eastAsia"/>
          <w:b/>
          <w:color w:val="000000"/>
          <w:szCs w:val="21"/>
        </w:rPr>
        <w:t>；</w:t>
      </w:r>
      <w:bookmarkEnd w:id="1"/>
    </w:p>
    <w:p w:rsidR="007E007B" w:rsidRPr="00314BA4" w:rsidP="00737D47">
      <w:pPr>
        <w:numPr>
          <w:ilvl w:val="0"/>
          <w:numId w:val="49"/>
        </w:numPr>
        <w:tabs>
          <w:tab w:val="num" w:pos="360"/>
          <w:tab w:val="clear" w:pos="719"/>
        </w:tabs>
        <w:spacing w:line="360" w:lineRule="exact"/>
        <w:ind w:right="206" w:hanging="719" w:rightChars="98"/>
        <w:rPr>
          <w:rFonts w:ascii="宋体" w:hAnsi="宋体" w:hint="eastAsia"/>
          <w:color w:val="000000"/>
          <w:szCs w:val="21"/>
        </w:rPr>
      </w:pPr>
      <w:bookmarkStart w:id="2" w:name="_Toc246821122"/>
      <w:r w:rsidRPr="00314BA4">
        <w:rPr>
          <w:rFonts w:ascii="宋体" w:hAnsi="宋体"/>
          <w:color w:val="000000"/>
          <w:szCs w:val="21"/>
        </w:rPr>
        <w:t>返工、返修率不高于1</w:t>
      </w:r>
      <w:r w:rsidRPr="00314BA4">
        <w:rPr>
          <w:rFonts w:ascii="宋体" w:hAnsi="宋体" w:hint="eastAsia"/>
          <w:color w:val="000000"/>
          <w:szCs w:val="21"/>
        </w:rPr>
        <w:t>%；</w:t>
      </w:r>
      <w:bookmarkEnd w:id="2"/>
    </w:p>
    <w:p w:rsidR="007E007B" w:rsidRPr="00314BA4" w:rsidP="00737D47">
      <w:pPr>
        <w:numPr>
          <w:ilvl w:val="0"/>
          <w:numId w:val="49"/>
        </w:numPr>
        <w:tabs>
          <w:tab w:val="num" w:pos="360"/>
          <w:tab w:val="clear" w:pos="719"/>
        </w:tabs>
        <w:spacing w:line="360" w:lineRule="exact"/>
        <w:ind w:right="206" w:hanging="719" w:rightChars="98"/>
        <w:rPr>
          <w:rFonts w:ascii="宋体" w:hAnsi="宋体" w:hint="eastAsia"/>
          <w:color w:val="000000"/>
          <w:szCs w:val="21"/>
        </w:rPr>
      </w:pPr>
      <w:bookmarkStart w:id="3" w:name="_Toc246821123"/>
      <w:r w:rsidRPr="00314BA4">
        <w:rPr>
          <w:rFonts w:ascii="宋体" w:hAnsi="宋体" w:hint="eastAsia"/>
          <w:color w:val="000000"/>
          <w:szCs w:val="21"/>
        </w:rPr>
        <w:t>工程修理部确保</w:t>
      </w:r>
      <w:r w:rsidRPr="00314BA4">
        <w:rPr>
          <w:rFonts w:ascii="宋体" w:hAnsi="宋体"/>
          <w:color w:val="000000"/>
          <w:szCs w:val="21"/>
        </w:rPr>
        <w:t>房屋本体及设施设备按方案保养，方案完成率100%</w:t>
      </w:r>
      <w:r w:rsidRPr="00314BA4">
        <w:rPr>
          <w:rFonts w:ascii="宋体" w:hAnsi="宋体" w:hint="eastAsia"/>
          <w:color w:val="000000"/>
          <w:szCs w:val="21"/>
        </w:rPr>
        <w:t>;</w:t>
      </w:r>
      <w:bookmarkEnd w:id="3"/>
    </w:p>
    <w:p w:rsidR="007E007B" w:rsidRPr="00314BA4" w:rsidP="00737D47">
      <w:pPr>
        <w:numPr>
          <w:ilvl w:val="0"/>
          <w:numId w:val="49"/>
        </w:numPr>
        <w:tabs>
          <w:tab w:val="num" w:pos="360"/>
          <w:tab w:val="clear" w:pos="719"/>
        </w:tabs>
        <w:spacing w:line="360" w:lineRule="exact"/>
        <w:ind w:right="206" w:hanging="719" w:rightChars="98"/>
        <w:rPr>
          <w:rFonts w:ascii="宋体" w:hAnsi="宋体" w:hint="eastAsia"/>
          <w:color w:val="000000"/>
          <w:szCs w:val="21"/>
        </w:rPr>
      </w:pPr>
      <w:bookmarkStart w:id="4" w:name="_Toc246821124"/>
      <w:r w:rsidRPr="00314BA4">
        <w:rPr>
          <w:rFonts w:ascii="宋体" w:hAnsi="宋体" w:hint="eastAsia"/>
          <w:color w:val="000000"/>
          <w:szCs w:val="21"/>
        </w:rPr>
        <w:t>设备设施完好，无重大责任事故发生。</w:t>
      </w:r>
      <w:bookmarkEnd w:id="4"/>
    </w:p>
    <w:p w:rsidR="007E007B" w:rsidRPr="004A6A6D" w:rsidP="00144AAB">
      <w:pPr>
        <w:spacing w:after="156" w:afterLines="50" w:line="360" w:lineRule="exact"/>
        <w:ind w:right="206" w:rightChars="98"/>
        <w:rPr>
          <w:rFonts w:ascii="宋体" w:hint="eastAsia"/>
          <w:b/>
          <w:bCs/>
          <w:szCs w:val="21"/>
        </w:rPr>
      </w:pPr>
      <w:r w:rsidR="00144AAB">
        <w:rPr>
          <w:rFonts w:ascii="宋体" w:hint="eastAsia"/>
          <w:b/>
          <w:bCs/>
          <w:szCs w:val="21"/>
        </w:rPr>
        <w:t>1．2</w:t>
      </w:r>
      <w:r w:rsidRPr="004A6A6D">
        <w:rPr>
          <w:rFonts w:ascii="宋体" w:hint="eastAsia"/>
          <w:b/>
          <w:bCs/>
          <w:szCs w:val="21"/>
        </w:rPr>
        <w:t xml:space="preserve"> </w:t>
      </w:r>
      <w:bookmarkStart w:id="5" w:name="_Toc246821125"/>
      <w:r w:rsidRPr="004A6A6D">
        <w:rPr>
          <w:rFonts w:ascii="宋体" w:hint="eastAsia"/>
          <w:b/>
          <w:bCs/>
          <w:szCs w:val="21"/>
        </w:rPr>
        <w:t>适用范围：</w:t>
      </w:r>
      <w:bookmarkEnd w:id="5"/>
    </w:p>
    <w:p w:rsidR="007E007B" w:rsidRPr="004A6A6D" w:rsidP="00D35897">
      <w:pPr>
        <w:spacing w:line="360" w:lineRule="exact"/>
        <w:ind w:right="206" w:rightChars="98"/>
        <w:rPr>
          <w:rFonts w:ascii="宋体" w:hint="eastAsia"/>
          <w:bCs/>
          <w:szCs w:val="21"/>
        </w:rPr>
      </w:pPr>
      <w:r w:rsidRPr="004A6A6D">
        <w:rPr>
          <w:rFonts w:ascii="宋体" w:hint="eastAsia"/>
          <w:bCs/>
          <w:szCs w:val="21"/>
        </w:rPr>
        <w:t>适用于</w:t>
      </w:r>
      <w:r w:rsidR="00865F78">
        <w:rPr>
          <w:rFonts w:ascii="宋体" w:hint="eastAsia"/>
          <w:bCs/>
          <w:szCs w:val="21"/>
        </w:rPr>
        <w:t>鸿隆世纪广场</w:t>
      </w:r>
      <w:r w:rsidRPr="004A6A6D">
        <w:rPr>
          <w:rFonts w:ascii="宋体" w:hint="eastAsia"/>
          <w:bCs/>
          <w:szCs w:val="21"/>
        </w:rPr>
        <w:t>工程修理部。</w:t>
      </w:r>
    </w:p>
    <w:p w:rsidR="007E007B" w:rsidRPr="004A6A6D" w:rsidP="00144AAB">
      <w:pPr>
        <w:numPr>
          <w:ilvl w:val="0"/>
          <w:numId w:val="204"/>
        </w:numPr>
        <w:spacing w:after="156" w:afterLines="50" w:line="360" w:lineRule="exact"/>
        <w:ind w:right="206" w:rightChars="98"/>
        <w:rPr>
          <w:rFonts w:ascii="宋体" w:hint="eastAsia"/>
          <w:b/>
          <w:bCs/>
          <w:szCs w:val="21"/>
        </w:rPr>
      </w:pPr>
      <w:r w:rsidRPr="004A6A6D">
        <w:rPr>
          <w:rFonts w:ascii="宋体" w:hint="eastAsia"/>
          <w:b/>
          <w:bCs/>
          <w:szCs w:val="21"/>
        </w:rPr>
        <w:t xml:space="preserve"> </w:t>
      </w:r>
      <w:bookmarkStart w:id="6" w:name="_Toc246821126"/>
      <w:r w:rsidRPr="004A6A6D">
        <w:rPr>
          <w:rFonts w:ascii="宋体" w:hint="eastAsia"/>
          <w:b/>
          <w:bCs/>
          <w:szCs w:val="21"/>
        </w:rPr>
        <w:t>措施：</w:t>
      </w:r>
      <w:bookmarkEnd w:id="6"/>
    </w:p>
    <w:p w:rsidR="007E007B" w:rsidRPr="00086F53" w:rsidP="00086F53">
      <w:pPr>
        <w:numPr>
          <w:ilvl w:val="0"/>
          <w:numId w:val="61"/>
        </w:numPr>
        <w:spacing w:line="360" w:lineRule="exact"/>
        <w:ind w:right="206" w:rightChars="98"/>
        <w:rPr>
          <w:rFonts w:ascii="宋体" w:hAnsi="宋体" w:hint="eastAsia"/>
          <w:color w:val="000000"/>
          <w:szCs w:val="21"/>
        </w:rPr>
      </w:pPr>
      <w:r w:rsidRPr="00086F53">
        <w:rPr>
          <w:rFonts w:ascii="宋体" w:hAnsi="宋体" w:hint="eastAsia"/>
          <w:color w:val="000000"/>
          <w:szCs w:val="21"/>
        </w:rPr>
        <w:t>工程修理部人员在日常工作中，必需乐观协作齐心协力，做到第一时间上门服务，确保客户满足。</w:t>
      </w:r>
    </w:p>
    <w:p w:rsidR="007E007B" w:rsidRPr="00086F53" w:rsidP="00086F53">
      <w:pPr>
        <w:numPr>
          <w:ilvl w:val="0"/>
          <w:numId w:val="61"/>
        </w:numPr>
        <w:spacing w:line="360" w:lineRule="exact"/>
        <w:ind w:right="206" w:rightChars="98"/>
        <w:rPr>
          <w:rFonts w:ascii="宋体" w:hAnsi="宋体" w:hint="eastAsia"/>
          <w:color w:val="000000"/>
          <w:szCs w:val="21"/>
        </w:rPr>
      </w:pPr>
      <w:r w:rsidRPr="00086F53">
        <w:rPr>
          <w:rFonts w:ascii="宋体" w:hAnsi="宋体" w:hint="eastAsia"/>
          <w:color w:val="000000"/>
          <w:szCs w:val="21"/>
        </w:rPr>
        <w:t>部门人员做好安全、管理工作，实行预防措施，防止发生重大设备事故和人员伤亡。组织部门技术人员生疏、把握所管辖的设备性能，参与解决大厦突发事故的抢修。</w:t>
      </w:r>
    </w:p>
    <w:p w:rsidR="007E007B" w:rsidRPr="00086F53" w:rsidP="00086F53">
      <w:pPr>
        <w:numPr>
          <w:ilvl w:val="0"/>
          <w:numId w:val="61"/>
        </w:numPr>
        <w:spacing w:line="360" w:lineRule="exact"/>
        <w:ind w:right="206" w:rightChars="98"/>
        <w:rPr>
          <w:rFonts w:ascii="宋体" w:hAnsi="宋体" w:hint="eastAsia"/>
          <w:color w:val="000000"/>
          <w:szCs w:val="21"/>
        </w:rPr>
      </w:pPr>
      <w:r w:rsidRPr="00086F53">
        <w:rPr>
          <w:rFonts w:ascii="宋体" w:hAnsi="宋体" w:hint="eastAsia"/>
          <w:color w:val="000000"/>
          <w:szCs w:val="21"/>
        </w:rPr>
        <w:t>负责对大厦的机电设备实施统一管理，乐观做好修理运行的日常管理工作。</w:t>
      </w:r>
    </w:p>
    <w:p w:rsidR="007E007B" w:rsidRPr="00086F53" w:rsidP="00086F53">
      <w:pPr>
        <w:numPr>
          <w:ilvl w:val="0"/>
          <w:numId w:val="61"/>
        </w:numPr>
        <w:spacing w:line="360" w:lineRule="exact"/>
        <w:ind w:right="206" w:rightChars="98"/>
        <w:rPr>
          <w:rFonts w:ascii="宋体" w:hAnsi="宋体" w:hint="eastAsia"/>
          <w:color w:val="000000"/>
          <w:szCs w:val="21"/>
        </w:rPr>
      </w:pPr>
      <w:r w:rsidRPr="00086F53">
        <w:rPr>
          <w:rFonts w:ascii="宋体" w:hAnsi="宋体" w:hint="eastAsia"/>
          <w:color w:val="000000"/>
          <w:szCs w:val="21"/>
        </w:rPr>
        <w:t>娴熟把握设备设施的性能和操作，加强对设备的维护和保养，确保设备完好，为服务供应基本保障。</w:t>
      </w:r>
    </w:p>
    <w:p w:rsidR="007E007B" w:rsidRPr="007E007B" w:rsidP="00086F53">
      <w:pPr>
        <w:tabs>
          <w:tab w:val="num" w:pos="360"/>
          <w:tab w:val="left" w:pos="4860"/>
        </w:tabs>
        <w:spacing w:line="360" w:lineRule="exact"/>
        <w:ind w:hanging="719"/>
        <w:rPr>
          <w:rFonts w:ascii="黑体" w:eastAsia="黑体" w:hint="eastAsia"/>
          <w:b/>
          <w:color w:val="000000"/>
          <w:sz w:val="30"/>
          <w:szCs w:val="30"/>
        </w:rPr>
      </w:pPr>
    </w:p>
    <w:p w:rsidR="007E007B" w:rsidP="00D35897">
      <w:pPr>
        <w:tabs>
          <w:tab w:val="left" w:pos="4860"/>
        </w:tabs>
        <w:spacing w:line="360" w:lineRule="exact"/>
        <w:rPr>
          <w:rFonts w:ascii="黑体" w:eastAsia="黑体" w:hint="eastAsia"/>
          <w:b/>
          <w:color w:val="000000"/>
          <w:sz w:val="30"/>
          <w:szCs w:val="30"/>
        </w:rPr>
      </w:pPr>
    </w:p>
    <w:p w:rsidR="007E007B" w:rsidP="00D35897">
      <w:pPr>
        <w:tabs>
          <w:tab w:val="left" w:pos="4860"/>
        </w:tabs>
        <w:spacing w:line="360" w:lineRule="exact"/>
        <w:rPr>
          <w:rFonts w:ascii="黑体" w:eastAsia="黑体" w:hint="eastAsia"/>
          <w:b/>
          <w:color w:val="000000"/>
          <w:sz w:val="30"/>
          <w:szCs w:val="30"/>
        </w:rPr>
      </w:pPr>
    </w:p>
    <w:p w:rsidR="007E007B" w:rsidP="00D35897">
      <w:pPr>
        <w:tabs>
          <w:tab w:val="left" w:pos="4860"/>
        </w:tabs>
        <w:spacing w:line="360" w:lineRule="exact"/>
        <w:rPr>
          <w:rFonts w:ascii="黑体" w:eastAsia="黑体" w:hint="eastAsia"/>
          <w:b/>
          <w:color w:val="000000"/>
          <w:sz w:val="30"/>
          <w:szCs w:val="30"/>
        </w:rPr>
      </w:pPr>
    </w:p>
    <w:p w:rsidR="007E007B" w:rsidP="00D35897">
      <w:pPr>
        <w:tabs>
          <w:tab w:val="left" w:pos="4860"/>
        </w:tabs>
        <w:spacing w:line="360" w:lineRule="exact"/>
        <w:rPr>
          <w:rFonts w:ascii="黑体" w:eastAsia="黑体" w:hint="eastAsia"/>
          <w:b/>
          <w:color w:val="000000"/>
          <w:sz w:val="30"/>
          <w:szCs w:val="30"/>
        </w:rPr>
        <w:sectPr w:rsidSect="00C764F2">
          <w:headerReference w:type="even" r:id="rId22"/>
          <w:headerReference w:type="default" r:id="rId23"/>
          <w:footerReference w:type="even" r:id="rId24"/>
          <w:footerReference w:type="default" r:id="rId25"/>
          <w:headerReference w:type="first" r:id="rId26"/>
          <w:footerReference w:type="first" r:id="rId27"/>
          <w:type w:val="nextPage"/>
          <w:pgSz w:w="11906" w:h="16838" w:code="9"/>
          <w:pgMar w:top="1588" w:right="1134" w:bottom="851" w:left="1701" w:header="851" w:footer="851" w:gutter="0"/>
          <w:pgNumType w:start="4"/>
          <w:cols w:space="425"/>
          <w:titlePg w:val="0"/>
          <w:docGrid w:type="lines" w:linePitch="312"/>
        </w:sect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4C61C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4C61CB"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4C61CB"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2</w:t>
            </w:r>
          </w:p>
        </w:tc>
      </w:tr>
      <w:tr>
        <w:tblPrEx>
          <w:tblW w:w="10392" w:type="dxa"/>
          <w:jc w:val="center"/>
          <w:tblLayout w:type="fixed"/>
          <w:tblLook w:val="0000"/>
        </w:tblPrEx>
        <w:trPr>
          <w:cantSplit/>
          <w:jc w:val="center"/>
        </w:trPr>
        <w:tc>
          <w:tcPr>
            <w:tcW w:w="725" w:type="dxa"/>
          </w:tcPr>
          <w:p w:rsidR="004C61CB"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4C61CB"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w:t>
            </w:r>
            <w:r w:rsidR="00885336">
              <w:rPr>
                <w:rFonts w:ascii="楷体_GB2312" w:eastAsia="楷体_GB2312" w:hint="eastAsia"/>
                <w:sz w:val="24"/>
              </w:rPr>
              <w:t>部组织架构</w:t>
            </w:r>
          </w:p>
        </w:tc>
        <w:tc>
          <w:tcPr>
            <w:tcW w:w="1026" w:type="dxa"/>
          </w:tcPr>
          <w:p w:rsidR="004C61C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4C61CB"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4C61C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4C61CB"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4C61CB" w:rsidP="00882664">
            <w:pPr>
              <w:pStyle w:val="PlainText"/>
              <w:adjustRightInd w:val="0"/>
              <w:snapToGrid w:val="0"/>
              <w:spacing w:line="280" w:lineRule="exact"/>
              <w:jc w:val="center"/>
              <w:rPr>
                <w:rFonts w:ascii="楷体_GB2312" w:eastAsia="楷体_GB2312" w:hint="eastAsia"/>
                <w:sz w:val="24"/>
              </w:rPr>
            </w:pPr>
          </w:p>
        </w:tc>
        <w:tc>
          <w:tcPr>
            <w:tcW w:w="840" w:type="dxa"/>
          </w:tcPr>
          <w:p w:rsidR="004C61CB"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4C61CB" w:rsidP="00882664">
            <w:pPr>
              <w:pStyle w:val="PlainText"/>
              <w:adjustRightInd w:val="0"/>
              <w:snapToGrid w:val="0"/>
              <w:spacing w:line="280" w:lineRule="exact"/>
              <w:jc w:val="center"/>
              <w:rPr>
                <w:rFonts w:ascii="楷体_GB2312" w:eastAsia="楷体_GB2312" w:hint="eastAsia"/>
                <w:sz w:val="24"/>
              </w:rPr>
            </w:pPr>
          </w:p>
        </w:tc>
        <w:tc>
          <w:tcPr>
            <w:tcW w:w="735" w:type="dxa"/>
          </w:tcPr>
          <w:p w:rsidR="004C61C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4C61CB" w:rsidP="00882664">
            <w:pPr>
              <w:pStyle w:val="PlainText"/>
              <w:adjustRightInd w:val="0"/>
              <w:snapToGrid w:val="0"/>
              <w:spacing w:line="280" w:lineRule="exact"/>
              <w:jc w:val="center"/>
              <w:rPr>
                <w:rFonts w:ascii="楷体_GB2312" w:eastAsia="楷体_GB2312" w:hint="eastAsia"/>
                <w:sz w:val="24"/>
              </w:rPr>
            </w:pPr>
          </w:p>
        </w:tc>
        <w:tc>
          <w:tcPr>
            <w:tcW w:w="735" w:type="dxa"/>
          </w:tcPr>
          <w:p w:rsidR="004C61C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4C61CB" w:rsidP="00882664">
            <w:pPr>
              <w:pStyle w:val="PlainText"/>
              <w:adjustRightInd w:val="0"/>
              <w:snapToGrid w:val="0"/>
              <w:spacing w:line="280" w:lineRule="exact"/>
              <w:jc w:val="center"/>
              <w:rPr>
                <w:rFonts w:ascii="楷体_GB2312" w:eastAsia="楷体_GB2312" w:hint="eastAsia"/>
                <w:sz w:val="24"/>
              </w:rPr>
            </w:pPr>
          </w:p>
        </w:tc>
        <w:tc>
          <w:tcPr>
            <w:tcW w:w="1117" w:type="dxa"/>
          </w:tcPr>
          <w:p w:rsidR="004C61CB"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4C61CB"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7E007B" w:rsidP="00D35897">
      <w:pPr>
        <w:spacing w:line="360" w:lineRule="exact"/>
        <w:rPr>
          <w:rFonts w:ascii="宋体" w:hAnsi="宋体" w:hint="eastAsia"/>
          <w:b/>
          <w:sz w:val="28"/>
          <w:szCs w:val="28"/>
        </w:rPr>
      </w:pPr>
    </w:p>
    <w:p w:rsidR="004C61CB" w:rsidRPr="007E007B" w:rsidP="00D35897">
      <w:pPr>
        <w:spacing w:line="360" w:lineRule="exact"/>
        <w:rPr>
          <w:sz w:val="36"/>
          <w:szCs w:val="36"/>
        </w:rPr>
      </w:pPr>
    </w:p>
    <w:p w:rsidR="007E007B" w:rsidRPr="007E007B" w:rsidP="00D35897">
      <w:pPr>
        <w:spacing w:line="360" w:lineRule="exact"/>
        <w:rPr>
          <w:sz w:val="36"/>
          <w:szCs w:val="36"/>
        </w:rPr>
      </w:pPr>
      <w:r>
        <w:rPr>
          <w:rFonts w:ascii="宋体" w:hAnsi="宋体" w:hint="eastAsia"/>
          <w:b/>
          <w:sz w:val="28"/>
          <w:szCs w:val="28"/>
        </w:rPr>
        <w:pict>
          <v:rect id="_x0000_s1025" style="width:10in;height:382.2pt;margin-top:14.4pt;margin-left:0;position:absolute;z-index:251658240" strokeweight="4.5pt">
            <v:stroke linestyle="thinThick"/>
            <v:textbox>
              <w:txbxContent>
                <w:tbl>
                  <w:tblPr>
                    <w:tblStyle w:val="TableNormal"/>
                    <w:tblW w:w="13776" w:type="dxa"/>
                    <w:tblInd w:w="108" w:type="dxa"/>
                    <w:tblLayout w:type="fixed"/>
                    <w:tblLook w:val="0000"/>
                  </w:tblPr>
                  <w:tblGrid>
                    <w:gridCol w:w="1393"/>
                    <w:gridCol w:w="26"/>
                    <w:gridCol w:w="236"/>
                    <w:gridCol w:w="64"/>
                    <w:gridCol w:w="801"/>
                    <w:gridCol w:w="511"/>
                    <w:gridCol w:w="60"/>
                    <w:gridCol w:w="176"/>
                    <w:gridCol w:w="152"/>
                    <w:gridCol w:w="1372"/>
                    <w:gridCol w:w="245"/>
                    <w:gridCol w:w="163"/>
                    <w:gridCol w:w="73"/>
                    <w:gridCol w:w="163"/>
                    <w:gridCol w:w="73"/>
                    <w:gridCol w:w="76"/>
                    <w:gridCol w:w="26"/>
                    <w:gridCol w:w="61"/>
                    <w:gridCol w:w="308"/>
                    <w:gridCol w:w="609"/>
                    <w:gridCol w:w="112"/>
                    <w:gridCol w:w="196"/>
                    <w:gridCol w:w="70"/>
                    <w:gridCol w:w="17"/>
                    <w:gridCol w:w="25"/>
                    <w:gridCol w:w="730"/>
                    <w:gridCol w:w="90"/>
                    <w:gridCol w:w="219"/>
                    <w:gridCol w:w="236"/>
                    <w:gridCol w:w="42"/>
                    <w:gridCol w:w="122"/>
                    <w:gridCol w:w="11"/>
                    <w:gridCol w:w="170"/>
                    <w:gridCol w:w="67"/>
                    <w:gridCol w:w="54"/>
                    <w:gridCol w:w="1018"/>
                    <w:gridCol w:w="236"/>
                    <w:gridCol w:w="26"/>
                    <w:gridCol w:w="82"/>
                    <w:gridCol w:w="56"/>
                    <w:gridCol w:w="11"/>
                    <w:gridCol w:w="160"/>
                    <w:gridCol w:w="10"/>
                    <w:gridCol w:w="67"/>
                    <w:gridCol w:w="60"/>
                    <w:gridCol w:w="685"/>
                    <w:gridCol w:w="359"/>
                    <w:gridCol w:w="76"/>
                    <w:gridCol w:w="225"/>
                    <w:gridCol w:w="43"/>
                    <w:gridCol w:w="112"/>
                    <w:gridCol w:w="24"/>
                    <w:gridCol w:w="11"/>
                    <w:gridCol w:w="147"/>
                    <w:gridCol w:w="43"/>
                    <w:gridCol w:w="65"/>
                    <w:gridCol w:w="124"/>
                    <w:gridCol w:w="966"/>
                    <w:gridCol w:w="291"/>
                    <w:gridCol w:w="43"/>
                    <w:gridCol w:w="76"/>
                    <w:gridCol w:w="11"/>
                  </w:tblGrid>
                  <w:tr>
                    <w:tblPrEx>
                      <w:tblW w:w="13776" w:type="dxa"/>
                      <w:tblInd w:w="108" w:type="dxa"/>
                      <w:tblLayout w:type="fixed"/>
                      <w:tblLook w:val="0000"/>
                    </w:tblPrEx>
                    <w:trPr>
                      <w:gridAfter w:val="4"/>
                      <w:wAfter w:w="421" w:type="dxa"/>
                      <w:trHeight w:val="467"/>
                    </w:trPr>
                    <w:tc>
                      <w:tcPr>
                        <w:tcW w:w="1419" w:type="dxa"/>
                        <w:gridSpan w:val="2"/>
                        <w:tcBorders>
                          <w:top w:val="nil"/>
                          <w:left w:val="nil"/>
                          <w:bottom w:val="nil"/>
                          <w:right w:val="nil"/>
                        </w:tcBorders>
                        <w:shd w:val="clear" w:color="auto" w:fill="auto"/>
                        <w:noWrap/>
                        <w:vAlign w:val="center"/>
                      </w:tcPr>
                      <w:p w:rsidR="008708F4" w:rsidRPr="00B0124C" w:rsidP="003B4E45">
                        <w:pPr>
                          <w:widowControl/>
                          <w:spacing w:line="360" w:lineRule="exact"/>
                          <w:jc w:val="left"/>
                          <w:rPr>
                            <w:rFonts w:ascii="宋体" w:hAnsi="宋体" w:cs="宋体" w:hint="eastAsia"/>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spacing w:line="360" w:lineRule="exact"/>
                          <w:rPr>
                            <w:rFonts w:ascii="黑体" w:eastAsia="黑体" w:hAnsi="宋体" w:cs="宋体" w:hint="eastAsia"/>
                            <w:b/>
                            <w:bCs/>
                            <w:kern w:val="0"/>
                            <w:sz w:val="48"/>
                            <w:szCs w:val="48"/>
                          </w:rPr>
                        </w:pPr>
                      </w:p>
                    </w:tc>
                    <w:tc>
                      <w:tcPr>
                        <w:tcW w:w="1376" w:type="dxa"/>
                        <w:gridSpan w:val="3"/>
                        <w:tcBorders>
                          <w:top w:val="nil"/>
                          <w:left w:val="nil"/>
                          <w:bottom w:val="nil"/>
                          <w:righ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1769" w:type="dxa"/>
                        <w:gridSpan w:val="3"/>
                        <w:tcBorders>
                          <w:lef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2792" w:type="dxa"/>
                        <w:gridSpan w:val="16"/>
                        <w:tcBorders>
                          <w:bottom w:val="double" w:sz="6" w:space="0" w:color="000000"/>
                        </w:tcBorders>
                        <w:shd w:val="clear" w:color="auto" w:fill="auto"/>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455" w:type="dxa"/>
                        <w:gridSpan w:val="2"/>
                        <w:shd w:val="clear" w:color="auto" w:fill="auto"/>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1484" w:type="dxa"/>
                        <w:gridSpan w:val="7"/>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236" w:type="dxa"/>
                        <w:tcBorders>
                          <w:righ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1592" w:type="dxa"/>
                        <w:gridSpan w:val="11"/>
                        <w:tcBorders>
                          <w:top w:val="nil"/>
                          <w:left w:val="nil"/>
                          <w:bottom w:val="nil"/>
                          <w:righ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380" w:type="dxa"/>
                        <w:gridSpan w:val="3"/>
                        <w:tcBorders>
                          <w:top w:val="nil"/>
                          <w:left w:val="nil"/>
                          <w:bottom w:val="nil"/>
                          <w:righ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c>
                      <w:tcPr>
                        <w:tcW w:w="1380" w:type="dxa"/>
                        <w:gridSpan w:val="7"/>
                        <w:tcBorders>
                          <w:top w:val="nil"/>
                          <w:left w:val="nil"/>
                          <w:bottom w:val="nil"/>
                          <w:right w:val="nil"/>
                        </w:tcBorders>
                        <w:shd w:val="clear" w:color="auto" w:fill="auto"/>
                        <w:noWrap/>
                        <w:vAlign w:val="center"/>
                      </w:tcPr>
                      <w:p w:rsidR="008708F4" w:rsidRPr="00B0124C" w:rsidP="003B4E45">
                        <w:pPr>
                          <w:widowControl/>
                          <w:spacing w:line="360" w:lineRule="exact"/>
                          <w:jc w:val="center"/>
                          <w:rPr>
                            <w:rFonts w:ascii="黑体" w:eastAsia="黑体" w:hAnsi="宋体" w:cs="宋体" w:hint="eastAsia"/>
                            <w:b/>
                            <w:bCs/>
                            <w:kern w:val="0"/>
                            <w:sz w:val="48"/>
                            <w:szCs w:val="48"/>
                          </w:rPr>
                        </w:pPr>
                      </w:p>
                    </w:tc>
                  </w:tr>
                  <w:tr>
                    <w:tblPrEx>
                      <w:tblW w:w="13776" w:type="dxa"/>
                      <w:tblInd w:w="108" w:type="dxa"/>
                      <w:tblLayout w:type="fixed"/>
                      <w:tblLook w:val="0000"/>
                    </w:tblPrEx>
                    <w:trPr>
                      <w:gridAfter w:val="4"/>
                      <w:wAfter w:w="421" w:type="dxa"/>
                      <w:trHeight w:val="1053"/>
                    </w:trPr>
                    <w:tc>
                      <w:tcPr>
                        <w:tcW w:w="1419"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76"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769" w:type="dxa"/>
                        <w:gridSpan w:val="3"/>
                        <w:tcBorders>
                          <w:left w:val="nil"/>
                          <w:right w:val="double" w:sz="6" w:space="0" w:color="000000"/>
                        </w:tcBorders>
                        <w:shd w:val="clear" w:color="auto" w:fill="auto"/>
                        <w:noWrap/>
                        <w:vAlign w:val="center"/>
                      </w:tcPr>
                      <w:p w:rsidR="008708F4" w:rsidRPr="00B0124C" w:rsidP="003B4E45">
                        <w:pPr>
                          <w:widowControl/>
                          <w:jc w:val="left"/>
                          <w:rPr>
                            <w:rFonts w:ascii="宋体" w:hAnsi="宋体" w:cs="宋体"/>
                            <w:kern w:val="0"/>
                            <w:sz w:val="24"/>
                          </w:rPr>
                        </w:pPr>
                      </w:p>
                    </w:tc>
                    <w:tc>
                      <w:tcPr>
                        <w:tcW w:w="2792" w:type="dxa"/>
                        <w:gridSpan w:val="16"/>
                        <w:tcBorders>
                          <w:top w:val="double" w:sz="6" w:space="0" w:color="000000"/>
                          <w:left w:val="double" w:sz="6" w:space="0" w:color="000000"/>
                          <w:bottom w:val="double" w:sz="6" w:space="0" w:color="000000"/>
                          <w:right w:val="double" w:sz="6" w:space="0" w:color="000000"/>
                        </w:tcBorders>
                        <w:shd w:val="clear" w:color="auto" w:fill="auto"/>
                        <w:vAlign w:val="center"/>
                      </w:tcPr>
                      <w:p w:rsidR="008708F4" w:rsidRPr="00946FB1" w:rsidP="003B4E45">
                        <w:pPr>
                          <w:widowControl/>
                          <w:jc w:val="center"/>
                          <w:rPr>
                            <w:rFonts w:ascii="宋体" w:hAnsi="宋体" w:cs="宋体"/>
                            <w:b/>
                            <w:bCs/>
                            <w:kern w:val="0"/>
                            <w:sz w:val="36"/>
                            <w:szCs w:val="36"/>
                          </w:rPr>
                        </w:pPr>
                        <w:r w:rsidRPr="00946FB1">
                          <w:rPr>
                            <w:rFonts w:ascii="宋体" w:hAnsi="宋体" w:cs="宋体" w:hint="eastAsia"/>
                            <w:b/>
                            <w:bCs/>
                            <w:kern w:val="0"/>
                            <w:sz w:val="36"/>
                            <w:szCs w:val="36"/>
                          </w:rPr>
                          <w:t>工程经理</w:t>
                        </w:r>
                        <w:r w:rsidRPr="005A56DB">
                          <w:rPr>
                            <w:rFonts w:ascii="宋体" w:hAnsi="宋体" w:cs="宋体" w:hint="eastAsia"/>
                            <w:b/>
                            <w:bCs/>
                            <w:kern w:val="0"/>
                            <w:sz w:val="32"/>
                            <w:szCs w:val="32"/>
                          </w:rPr>
                          <w:t>（1人）</w:t>
                        </w:r>
                      </w:p>
                    </w:tc>
                    <w:tc>
                      <w:tcPr>
                        <w:tcW w:w="455" w:type="dxa"/>
                        <w:gridSpan w:val="2"/>
                        <w:tcBorders>
                          <w:left w:val="double" w:sz="6" w:space="0" w:color="000000"/>
                        </w:tcBorders>
                        <w:shd w:val="clear" w:color="auto" w:fill="auto"/>
                      </w:tcPr>
                      <w:p w:rsidR="008708F4" w:rsidRPr="00B0124C" w:rsidP="003B4E45">
                        <w:pPr>
                          <w:widowControl/>
                          <w:jc w:val="center"/>
                          <w:rPr>
                            <w:rFonts w:ascii="宋体" w:hAnsi="宋体" w:cs="宋体"/>
                            <w:b/>
                            <w:bCs/>
                            <w:kern w:val="0"/>
                            <w:sz w:val="36"/>
                            <w:szCs w:val="36"/>
                          </w:rPr>
                        </w:pPr>
                      </w:p>
                    </w:tc>
                    <w:tc>
                      <w:tcPr>
                        <w:tcW w:w="1484" w:type="dxa"/>
                        <w:gridSpan w:val="7"/>
                        <w:tcBorders>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592" w:type="dxa"/>
                        <w:gridSpan w:val="11"/>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80"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80" w:type="dxa"/>
                        <w:gridSpan w:val="7"/>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r>
                  <w:tr>
                    <w:tblPrEx>
                      <w:tblW w:w="13776" w:type="dxa"/>
                      <w:tblInd w:w="108" w:type="dxa"/>
                      <w:tblLayout w:type="fixed"/>
                      <w:tblLook w:val="0000"/>
                    </w:tblPrEx>
                    <w:trPr>
                      <w:trHeight w:val="838"/>
                    </w:trPr>
                    <w:tc>
                      <w:tcPr>
                        <w:tcW w:w="1419"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76"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769"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38" w:type="dxa"/>
                        <w:gridSpan w:val="4"/>
                        <w:tcBorders>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978" w:type="dxa"/>
                        <w:gridSpan w:val="3"/>
                        <w:tcBorders>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78" w:type="dxa"/>
                        <w:gridSpan w:val="3"/>
                        <w:tcBorders>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92" w:type="dxa"/>
                        <w:gridSpan w:val="9"/>
                        <w:tcBorders>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7"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83" w:type="dxa"/>
                        <w:gridSpan w:val="7"/>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7"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595" w:type="dxa"/>
                        <w:gridSpan w:val="9"/>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79" w:type="dxa"/>
                        <w:gridSpan w:val="4"/>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87"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r>
                  <w:tr>
                    <w:tblPrEx>
                      <w:tblW w:w="13776" w:type="dxa"/>
                      <w:tblInd w:w="108" w:type="dxa"/>
                      <w:tblLayout w:type="fixed"/>
                      <w:tblLook w:val="0000"/>
                    </w:tblPrEx>
                    <w:trPr>
                      <w:gridAfter w:val="4"/>
                      <w:wAfter w:w="421" w:type="dxa"/>
                      <w:trHeight w:val="578"/>
                    </w:trPr>
                    <w:tc>
                      <w:tcPr>
                        <w:tcW w:w="1419"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76"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769"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11" w:type="dxa"/>
                        <w:gridSpan w:val="17"/>
                        <w:tcBorders>
                          <w:top w:val="double" w:sz="6" w:space="0" w:color="auto"/>
                          <w:left w:val="double" w:sz="6" w:space="0" w:color="auto"/>
                          <w:bottom w:val="double" w:sz="6" w:space="0" w:color="auto"/>
                          <w:right w:val="double" w:sz="6" w:space="0" w:color="000000"/>
                        </w:tcBorders>
                        <w:shd w:val="clear" w:color="auto" w:fill="auto"/>
                        <w:vAlign w:val="center"/>
                      </w:tcPr>
                      <w:p w:rsidR="008708F4" w:rsidRPr="00946FB1" w:rsidP="00C66BCB">
                        <w:pPr>
                          <w:widowControl/>
                          <w:jc w:val="center"/>
                          <w:rPr>
                            <w:rFonts w:ascii="宋体" w:hAnsi="宋体" w:cs="宋体"/>
                            <w:b/>
                            <w:bCs/>
                            <w:kern w:val="0"/>
                            <w:sz w:val="36"/>
                            <w:szCs w:val="36"/>
                          </w:rPr>
                        </w:pPr>
                        <w:r>
                          <w:rPr>
                            <w:rFonts w:ascii="宋体" w:hAnsi="宋体" w:cs="宋体" w:hint="eastAsia"/>
                            <w:b/>
                            <w:bCs/>
                            <w:kern w:val="0"/>
                            <w:sz w:val="36"/>
                            <w:szCs w:val="36"/>
                          </w:rPr>
                          <w:t>工程主任</w:t>
                        </w:r>
                        <w:r w:rsidRPr="005A56DB">
                          <w:rPr>
                            <w:rFonts w:ascii="宋体" w:hAnsi="宋体" w:cs="宋体" w:hint="eastAsia"/>
                            <w:b/>
                            <w:bCs/>
                            <w:kern w:val="0"/>
                            <w:sz w:val="32"/>
                            <w:szCs w:val="32"/>
                          </w:rPr>
                          <w:t>（1人）</w:t>
                        </w:r>
                      </w:p>
                    </w:tc>
                    <w:tc>
                      <w:tcPr>
                        <w:tcW w:w="236" w:type="dxa"/>
                        <w:tcBorders>
                          <w:top w:val="nil"/>
                          <w:left w:val="nil"/>
                          <w:bottom w:val="nil"/>
                          <w:right w:val="nil"/>
                        </w:tcBorders>
                        <w:shd w:val="clear" w:color="auto" w:fill="auto"/>
                      </w:tcPr>
                      <w:p w:rsidR="008708F4" w:rsidRPr="00B0124C" w:rsidP="003B4E45">
                        <w:pPr>
                          <w:widowControl/>
                          <w:jc w:val="center"/>
                          <w:rPr>
                            <w:rFonts w:ascii="宋体" w:hAnsi="宋体" w:cs="宋体"/>
                            <w:b/>
                            <w:bCs/>
                            <w:kern w:val="0"/>
                            <w:sz w:val="36"/>
                            <w:szCs w:val="36"/>
                          </w:rPr>
                        </w:pPr>
                      </w:p>
                    </w:tc>
                    <w:tc>
                      <w:tcPr>
                        <w:tcW w:w="1484" w:type="dxa"/>
                        <w:gridSpan w:val="7"/>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516" w:type="dxa"/>
                        <w:gridSpan w:val="10"/>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44"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92" w:type="dxa"/>
                        <w:gridSpan w:val="8"/>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r>
                  <w:tr>
                    <w:tblPrEx>
                      <w:tblW w:w="13776" w:type="dxa"/>
                      <w:tblInd w:w="108" w:type="dxa"/>
                      <w:tblLayout w:type="fixed"/>
                      <w:tblLook w:val="0000"/>
                    </w:tblPrEx>
                    <w:trPr>
                      <w:gridAfter w:val="2"/>
                      <w:wAfter w:w="87" w:type="dxa"/>
                      <w:trHeight w:val="1008"/>
                    </w:trPr>
                    <w:tc>
                      <w:tcPr>
                        <w:tcW w:w="1419"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76"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769"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P="003B4E45">
                        <w:pPr>
                          <w:widowControl/>
                          <w:jc w:val="left"/>
                          <w:rPr>
                            <w:rFonts w:ascii="宋体" w:hAnsi="宋体" w:cs="宋体" w:hint="eastAsia"/>
                            <w:kern w:val="0"/>
                            <w:sz w:val="24"/>
                          </w:rPr>
                        </w:pPr>
                      </w:p>
                      <w:p w:rsidR="008708F4" w:rsidRPr="00B0124C" w:rsidP="003B4E45">
                        <w:pPr>
                          <w:widowControl/>
                          <w:jc w:val="left"/>
                          <w:rPr>
                            <w:rFonts w:ascii="宋体" w:hAnsi="宋体" w:cs="宋体" w:hint="eastAsia"/>
                            <w:kern w:val="0"/>
                            <w:sz w:val="24"/>
                          </w:rPr>
                        </w:pPr>
                      </w:p>
                    </w:tc>
                    <w:tc>
                      <w:tcPr>
                        <w:tcW w:w="312"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004" w:type="dxa"/>
                        <w:gridSpan w:val="4"/>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8"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29" w:type="dxa"/>
                        <w:gridSpan w:val="8"/>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3"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83" w:type="dxa"/>
                        <w:gridSpan w:val="6"/>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7" w:type="dxa"/>
                        <w:gridSpan w:val="4"/>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515" w:type="dxa"/>
                        <w:gridSpan w:val="7"/>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37"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89"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r>
                  <w:tr>
                    <w:tblPrEx>
                      <w:tblW w:w="13776" w:type="dxa"/>
                      <w:tblInd w:w="108" w:type="dxa"/>
                      <w:tblLayout w:type="fixed"/>
                      <w:tblLook w:val="0000"/>
                    </w:tblPrEx>
                    <w:trPr>
                      <w:gridAfter w:val="3"/>
                      <w:wAfter w:w="130" w:type="dxa"/>
                      <w:trHeight w:val="580"/>
                    </w:trPr>
                    <w:tc>
                      <w:tcPr>
                        <w:tcW w:w="2520"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679" w:type="dxa"/>
                        <w:gridSpan w:val="7"/>
                        <w:tcBorders>
                          <w:top w:val="double" w:sz="6" w:space="0" w:color="auto"/>
                          <w:left w:val="double" w:sz="6" w:space="0" w:color="auto"/>
                          <w:bottom w:val="double" w:sz="6" w:space="0" w:color="auto"/>
                          <w:right w:val="double" w:sz="6" w:space="0" w:color="000000"/>
                        </w:tcBorders>
                        <w:shd w:val="clear" w:color="auto" w:fill="auto"/>
                        <w:vAlign w:val="center"/>
                      </w:tcPr>
                      <w:p w:rsidR="008708F4" w:rsidRPr="00946FB1" w:rsidP="003B4E45">
                        <w:pPr>
                          <w:widowControl/>
                          <w:jc w:val="center"/>
                          <w:rPr>
                            <w:rFonts w:ascii="宋体" w:hAnsi="宋体" w:hint="eastAsia"/>
                            <w:b/>
                            <w:bCs/>
                            <w:kern w:val="0"/>
                            <w:sz w:val="36"/>
                            <w:szCs w:val="36"/>
                          </w:rPr>
                        </w:pPr>
                        <w:r w:rsidRPr="00946FB1">
                          <w:rPr>
                            <w:rFonts w:ascii="宋体" w:hAnsi="宋体" w:hint="eastAsia"/>
                            <w:b/>
                            <w:bCs/>
                            <w:kern w:val="0"/>
                            <w:sz w:val="36"/>
                            <w:szCs w:val="36"/>
                          </w:rPr>
                          <w:t>运行领班</w:t>
                        </w:r>
                        <w:r w:rsidRPr="005A56DB">
                          <w:rPr>
                            <w:rFonts w:ascii="宋体" w:hAnsi="宋体" w:cs="宋体" w:hint="eastAsia"/>
                            <w:b/>
                            <w:bCs/>
                            <w:kern w:val="0"/>
                            <w:sz w:val="32"/>
                            <w:szCs w:val="32"/>
                          </w:rPr>
                          <w:t>（1人）</w:t>
                        </w: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4"/>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8"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004" w:type="dxa"/>
                        <w:gridSpan w:val="5"/>
                        <w:tcBorders>
                          <w:top w:val="nil"/>
                          <w:left w:val="nil"/>
                          <w:bottom w:val="nil"/>
                          <w:right w:val="nil"/>
                        </w:tcBorders>
                        <w:shd w:val="clear" w:color="auto" w:fill="auto"/>
                        <w:noWrap/>
                        <w:vAlign w:val="center"/>
                      </w:tcPr>
                      <w:p w:rsidR="008708F4" w:rsidRPr="006B1DD5" w:rsidP="003B4E45">
                        <w:pPr>
                          <w:widowControl/>
                          <w:jc w:val="left"/>
                          <w:rPr>
                            <w:rFonts w:ascii="宋体" w:hAnsi="宋体" w:cs="宋体"/>
                            <w:kern w:val="0"/>
                            <w:sz w:val="24"/>
                            <w:szCs w:val="20"/>
                          </w:rPr>
                        </w:pPr>
                      </w:p>
                    </w:tc>
                    <w:tc>
                      <w:tcPr>
                        <w:tcW w:w="755"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720" w:type="dxa"/>
                        <w:gridSpan w:val="6"/>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702" w:type="dxa"/>
                        <w:gridSpan w:val="14"/>
                        <w:tcBorders>
                          <w:top w:val="double" w:sz="6" w:space="0" w:color="auto"/>
                          <w:left w:val="double" w:sz="6" w:space="0" w:color="auto"/>
                          <w:bottom w:val="double" w:sz="6" w:space="0" w:color="auto"/>
                          <w:right w:val="double" w:sz="6" w:space="0" w:color="000000"/>
                        </w:tcBorders>
                        <w:shd w:val="clear" w:color="auto" w:fill="auto"/>
                        <w:vAlign w:val="center"/>
                      </w:tcPr>
                      <w:p w:rsidR="008708F4" w:rsidRPr="00946FB1" w:rsidP="003B4E45">
                        <w:pPr>
                          <w:widowControl/>
                          <w:jc w:val="center"/>
                          <w:rPr>
                            <w:rFonts w:ascii="宋体" w:hAnsi="宋体" w:cs="宋体" w:hint="eastAsia"/>
                            <w:b/>
                            <w:bCs/>
                            <w:kern w:val="0"/>
                            <w:sz w:val="36"/>
                            <w:szCs w:val="36"/>
                          </w:rPr>
                        </w:pPr>
                        <w:r w:rsidRPr="00946FB1">
                          <w:rPr>
                            <w:rFonts w:ascii="宋体" w:hAnsi="宋体" w:cs="宋体" w:hint="eastAsia"/>
                            <w:b/>
                            <w:bCs/>
                            <w:kern w:val="0"/>
                            <w:sz w:val="36"/>
                            <w:szCs w:val="36"/>
                          </w:rPr>
                          <w:t>修理领班</w:t>
                        </w:r>
                        <w:r w:rsidRPr="005A56DB">
                          <w:rPr>
                            <w:rFonts w:ascii="宋体" w:hAnsi="宋体" w:cs="宋体" w:hint="eastAsia"/>
                            <w:b/>
                            <w:bCs/>
                            <w:kern w:val="0"/>
                            <w:sz w:val="32"/>
                            <w:szCs w:val="32"/>
                          </w:rPr>
                          <w:t>（1人）</w:t>
                        </w:r>
                      </w:p>
                    </w:tc>
                    <w:tc>
                      <w:tcPr>
                        <w:tcW w:w="660"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37"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89"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r>
                  <w:tr>
                    <w:tblPrEx>
                      <w:tblW w:w="13776" w:type="dxa"/>
                      <w:tblInd w:w="108" w:type="dxa"/>
                      <w:tblLayout w:type="fixed"/>
                      <w:tblLook w:val="0000"/>
                    </w:tblPrEx>
                    <w:trPr>
                      <w:gridAfter w:val="2"/>
                      <w:wAfter w:w="87" w:type="dxa"/>
                      <w:trHeight w:val="1162"/>
                    </w:trPr>
                    <w:tc>
                      <w:tcPr>
                        <w:tcW w:w="1419"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376" w:type="dxa"/>
                        <w:gridSpan w:val="3"/>
                        <w:tcBorders>
                          <w:top w:val="nil"/>
                          <w:left w:val="nil"/>
                          <w:bottom w:val="nil"/>
                          <w:right w:val="nil"/>
                        </w:tcBorders>
                        <w:shd w:val="clear" w:color="auto" w:fill="auto"/>
                        <w:noWrap/>
                        <w:vAlign w:val="center"/>
                      </w:tcPr>
                      <w:p w:rsidR="008708F4" w:rsidRPr="006004D8" w:rsidP="003B4E45">
                        <w:pPr>
                          <w:widowControl/>
                          <w:jc w:val="left"/>
                          <w:rPr>
                            <w:rFonts w:ascii="宋体" w:hAnsi="宋体" w:cs="宋体" w:hint="eastAsia"/>
                            <w:kern w:val="0"/>
                            <w:sz w:val="24"/>
                            <w:szCs w:val="20"/>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769"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236"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080"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8" w:type="dxa"/>
                        <w:gridSpan w:val="2"/>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29" w:type="dxa"/>
                        <w:gridSpan w:val="8"/>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3" w:type="dxa"/>
                        <w:gridSpan w:val="3"/>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01"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09" w:type="dxa"/>
                        <w:gridSpan w:val="4"/>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525" w:type="dxa"/>
                        <w:gridSpan w:val="8"/>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337"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c>
                      <w:tcPr>
                        <w:tcW w:w="1489" w:type="dxa"/>
                        <w:gridSpan w:val="5"/>
                        <w:tcBorders>
                          <w:top w:val="nil"/>
                          <w:left w:val="nil"/>
                          <w:bottom w:val="nil"/>
                          <w:right w:val="nil"/>
                        </w:tcBorders>
                        <w:shd w:val="clear" w:color="auto" w:fill="auto"/>
                        <w:noWrap/>
                        <w:vAlign w:val="center"/>
                      </w:tcPr>
                      <w:p w:rsidR="008708F4" w:rsidRPr="00B0124C" w:rsidP="003B4E45">
                        <w:pPr>
                          <w:widowControl/>
                          <w:jc w:val="left"/>
                          <w:rPr>
                            <w:rFonts w:ascii="宋体" w:hAnsi="宋体" w:cs="宋体"/>
                            <w:kern w:val="0"/>
                            <w:sz w:val="24"/>
                          </w:rPr>
                        </w:pPr>
                      </w:p>
                    </w:tc>
                  </w:tr>
                  <w:tr>
                    <w:tblPrEx>
                      <w:tblW w:w="13776" w:type="dxa"/>
                      <w:tblInd w:w="108" w:type="dxa"/>
                      <w:tblLayout w:type="fixed"/>
                      <w:tblLook w:val="0000"/>
                    </w:tblPrEx>
                    <w:trPr>
                      <w:gridAfter w:val="1"/>
                      <w:wAfter w:w="11" w:type="dxa"/>
                      <w:trHeight w:val="1192"/>
                    </w:trPr>
                    <w:tc>
                      <w:tcPr>
                        <w:tcW w:w="1393" w:type="dxa"/>
                        <w:tcBorders>
                          <w:top w:val="double" w:sz="6" w:space="0" w:color="auto"/>
                          <w:left w:val="double" w:sz="6" w:space="0" w:color="auto"/>
                          <w:bottom w:val="double" w:sz="6" w:space="0" w:color="auto"/>
                          <w:right w:val="double" w:sz="6" w:space="0" w:color="auto"/>
                        </w:tcBorders>
                        <w:shd w:val="clear" w:color="auto" w:fill="auto"/>
                        <w:vAlign w:val="center"/>
                      </w:tcPr>
                      <w:p w:rsidR="008708F4" w:rsidRPr="00B0124C" w:rsidP="003B4E45">
                        <w:pPr>
                          <w:widowControl/>
                          <w:jc w:val="center"/>
                          <w:rPr>
                            <w:rFonts w:ascii="宋体" w:hAnsi="宋体" w:cs="宋体" w:hint="eastAsia"/>
                            <w:b/>
                            <w:bCs/>
                            <w:kern w:val="0"/>
                            <w:sz w:val="24"/>
                          </w:rPr>
                        </w:pPr>
                        <w:r w:rsidRPr="00B0124C">
                          <w:rPr>
                            <w:rFonts w:ascii="宋体" w:hAnsi="宋体" w:cs="宋体" w:hint="eastAsia"/>
                            <w:b/>
                            <w:bCs/>
                            <w:kern w:val="0"/>
                            <w:sz w:val="24"/>
                          </w:rPr>
                          <w:t>运行技工</w:t>
                        </w:r>
                        <w:r w:rsidRPr="005A56DB">
                          <w:rPr>
                            <w:rFonts w:ascii="宋体" w:hAnsi="宋体" w:cs="宋体" w:hint="eastAsia"/>
                            <w:b/>
                            <w:bCs/>
                            <w:kern w:val="0"/>
                            <w:szCs w:val="21"/>
                          </w:rPr>
                          <w:t>（早班1人）</w:t>
                        </w:r>
                      </w:p>
                    </w:tc>
                    <w:tc>
                      <w:tcPr>
                        <w:tcW w:w="326" w:type="dxa"/>
                        <w:gridSpan w:val="3"/>
                        <w:tcBorders>
                          <w:top w:val="nil"/>
                          <w:left w:val="nil"/>
                          <w:bottom w:val="nil"/>
                          <w:right w:val="nil"/>
                        </w:tcBorders>
                        <w:shd w:val="clear" w:color="auto" w:fill="auto"/>
                        <w:noWrap/>
                        <w:vAlign w:val="center"/>
                      </w:tcPr>
                      <w:p w:rsidR="008708F4" w:rsidRPr="00B0124C" w:rsidP="003B4E45">
                        <w:pPr>
                          <w:widowControl/>
                          <w:jc w:val="center"/>
                          <w:rPr>
                            <w:rFonts w:ascii="宋体" w:hAnsi="宋体" w:cs="宋体"/>
                            <w:kern w:val="0"/>
                            <w:sz w:val="24"/>
                          </w:rPr>
                        </w:pPr>
                      </w:p>
                    </w:tc>
                    <w:tc>
                      <w:tcPr>
                        <w:tcW w:w="1372" w:type="dxa"/>
                        <w:gridSpan w:val="3"/>
                        <w:tcBorders>
                          <w:top w:val="double" w:sz="6" w:space="0" w:color="auto"/>
                          <w:left w:val="double" w:sz="6" w:space="0" w:color="auto"/>
                          <w:bottom w:val="double" w:sz="6" w:space="0" w:color="auto"/>
                          <w:right w:val="double" w:sz="6" w:space="0" w:color="auto"/>
                        </w:tcBorders>
                        <w:shd w:val="clear" w:color="auto" w:fill="auto"/>
                        <w:vAlign w:val="center"/>
                      </w:tcPr>
                      <w:p w:rsidR="008708F4" w:rsidRPr="00B0124C" w:rsidP="003B4E45">
                        <w:pPr>
                          <w:widowControl/>
                          <w:jc w:val="center"/>
                          <w:rPr>
                            <w:rFonts w:ascii="宋体" w:hAnsi="宋体" w:cs="宋体" w:hint="eastAsia"/>
                            <w:b/>
                            <w:bCs/>
                            <w:kern w:val="0"/>
                            <w:sz w:val="24"/>
                          </w:rPr>
                        </w:pPr>
                        <w:r w:rsidRPr="00B0124C">
                          <w:rPr>
                            <w:rFonts w:ascii="宋体" w:hAnsi="宋体" w:cs="宋体" w:hint="eastAsia"/>
                            <w:b/>
                            <w:bCs/>
                            <w:kern w:val="0"/>
                            <w:sz w:val="24"/>
                          </w:rPr>
                          <w:t>运行技工</w:t>
                        </w:r>
                        <w:r>
                          <w:rPr>
                            <w:rFonts w:ascii="宋体" w:hAnsi="宋体" w:cs="宋体" w:hint="eastAsia"/>
                            <w:b/>
                            <w:bCs/>
                            <w:kern w:val="0"/>
                            <w:szCs w:val="21"/>
                          </w:rPr>
                          <w:t>（中</w:t>
                        </w:r>
                        <w:r w:rsidRPr="005A56DB">
                          <w:rPr>
                            <w:rFonts w:ascii="宋体" w:hAnsi="宋体" w:cs="宋体" w:hint="eastAsia"/>
                            <w:b/>
                            <w:bCs/>
                            <w:kern w:val="0"/>
                            <w:szCs w:val="21"/>
                          </w:rPr>
                          <w:t>班1人）</w:t>
                        </w:r>
                      </w:p>
                    </w:tc>
                    <w:tc>
                      <w:tcPr>
                        <w:tcW w:w="328" w:type="dxa"/>
                        <w:gridSpan w:val="2"/>
                        <w:tcBorders>
                          <w:top w:val="nil"/>
                          <w:left w:val="nil"/>
                          <w:bottom w:val="nil"/>
                          <w:right w:val="nil"/>
                        </w:tcBorders>
                        <w:shd w:val="clear" w:color="auto" w:fill="auto"/>
                        <w:noWrap/>
                        <w:vAlign w:val="center"/>
                      </w:tcPr>
                      <w:p w:rsidR="008708F4" w:rsidRPr="00B0124C" w:rsidP="003B4E45">
                        <w:pPr>
                          <w:widowControl/>
                          <w:jc w:val="center"/>
                          <w:rPr>
                            <w:rFonts w:ascii="宋体" w:hAnsi="宋体" w:cs="宋体"/>
                            <w:kern w:val="0"/>
                            <w:sz w:val="24"/>
                          </w:rPr>
                        </w:pPr>
                      </w:p>
                    </w:tc>
                    <w:tc>
                      <w:tcPr>
                        <w:tcW w:w="1372" w:type="dxa"/>
                        <w:tcBorders>
                          <w:top w:val="double" w:sz="6" w:space="0" w:color="auto"/>
                          <w:left w:val="double" w:sz="6" w:space="0" w:color="auto"/>
                          <w:bottom w:val="double" w:sz="6" w:space="0" w:color="auto"/>
                          <w:right w:val="double" w:sz="6" w:space="0" w:color="auto"/>
                        </w:tcBorders>
                        <w:shd w:val="clear" w:color="auto" w:fill="auto"/>
                        <w:vAlign w:val="center"/>
                      </w:tcPr>
                      <w:p w:rsidR="008708F4" w:rsidRPr="00B0124C" w:rsidP="003B4E45">
                        <w:pPr>
                          <w:widowControl/>
                          <w:jc w:val="center"/>
                          <w:rPr>
                            <w:rFonts w:ascii="宋体" w:hAnsi="宋体" w:cs="宋体" w:hint="eastAsia"/>
                            <w:b/>
                            <w:bCs/>
                            <w:kern w:val="0"/>
                            <w:sz w:val="24"/>
                          </w:rPr>
                        </w:pPr>
                        <w:r w:rsidRPr="00B0124C">
                          <w:rPr>
                            <w:rFonts w:ascii="宋体" w:hAnsi="宋体" w:cs="宋体" w:hint="eastAsia"/>
                            <w:b/>
                            <w:bCs/>
                            <w:kern w:val="0"/>
                            <w:sz w:val="24"/>
                          </w:rPr>
                          <w:t>运行技工</w:t>
                        </w:r>
                        <w:r>
                          <w:rPr>
                            <w:rFonts w:ascii="宋体" w:hAnsi="宋体" w:cs="宋体" w:hint="eastAsia"/>
                            <w:b/>
                            <w:bCs/>
                            <w:kern w:val="0"/>
                            <w:szCs w:val="21"/>
                          </w:rPr>
                          <w:t>（晚</w:t>
                        </w:r>
                        <w:r w:rsidRPr="005A56DB">
                          <w:rPr>
                            <w:rFonts w:ascii="宋体" w:hAnsi="宋体" w:cs="宋体" w:hint="eastAsia"/>
                            <w:b/>
                            <w:bCs/>
                            <w:kern w:val="0"/>
                            <w:szCs w:val="21"/>
                          </w:rPr>
                          <w:t>班1人）</w:t>
                        </w:r>
                      </w:p>
                    </w:tc>
                    <w:tc>
                      <w:tcPr>
                        <w:tcW w:w="245" w:type="dxa"/>
                        <w:tcBorders>
                          <w:top w:val="nil"/>
                          <w:left w:val="nil"/>
                          <w:bottom w:val="nil"/>
                          <w:right w:val="nil"/>
                        </w:tcBorders>
                        <w:shd w:val="clear" w:color="auto" w:fill="auto"/>
                        <w:vAlign w:val="center"/>
                      </w:tcPr>
                      <w:p w:rsidR="008708F4" w:rsidRPr="00B0124C" w:rsidP="00A35340">
                        <w:pPr>
                          <w:widowControl/>
                          <w:ind w:left="-42" w:firstLine="42" w:leftChars="-20" w:firstLineChars="15"/>
                          <w:jc w:val="center"/>
                          <w:rPr>
                            <w:rFonts w:ascii="宋体" w:hAnsi="宋体" w:cs="宋体"/>
                            <w:b/>
                            <w:bCs/>
                            <w:kern w:val="0"/>
                            <w:sz w:val="28"/>
                            <w:szCs w:val="28"/>
                          </w:rPr>
                        </w:pPr>
                      </w:p>
                    </w:tc>
                    <w:tc>
                      <w:tcPr>
                        <w:tcW w:w="236" w:type="dxa"/>
                        <w:gridSpan w:val="2"/>
                        <w:tcBorders>
                          <w:top w:val="nil"/>
                          <w:left w:val="nil"/>
                          <w:bottom w:val="nil"/>
                          <w:right w:val="nil"/>
                        </w:tcBorders>
                        <w:shd w:val="clear" w:color="auto" w:fill="auto"/>
                        <w:vAlign w:val="center"/>
                      </w:tcPr>
                      <w:p w:rsidR="008708F4" w:rsidRPr="00B0124C" w:rsidP="00A35340">
                        <w:pPr>
                          <w:widowControl/>
                          <w:ind w:left="-279" w:leftChars="-133"/>
                          <w:rPr>
                            <w:rFonts w:ascii="宋体" w:hAnsi="宋体" w:cs="宋体" w:hint="eastAsia"/>
                            <w:b/>
                            <w:bCs/>
                            <w:kern w:val="0"/>
                            <w:sz w:val="28"/>
                            <w:szCs w:val="28"/>
                          </w:rPr>
                        </w:pPr>
                      </w:p>
                    </w:tc>
                    <w:tc>
                      <w:tcPr>
                        <w:tcW w:w="1428" w:type="dxa"/>
                        <w:gridSpan w:val="8"/>
                        <w:tcBorders>
                          <w:top w:val="double" w:sz="6" w:space="0" w:color="auto"/>
                          <w:left w:val="double" w:sz="6" w:space="0" w:color="auto"/>
                          <w:bottom w:val="double" w:sz="6" w:space="0" w:color="auto"/>
                          <w:right w:val="double" w:sz="6" w:space="0" w:color="auto"/>
                        </w:tcBorders>
                        <w:shd w:val="clear" w:color="auto" w:fill="auto"/>
                        <w:vAlign w:val="center"/>
                      </w:tcPr>
                      <w:p w:rsidR="008708F4" w:rsidP="003B4E45">
                        <w:pPr>
                          <w:widowControl/>
                          <w:jc w:val="center"/>
                          <w:rPr>
                            <w:rFonts w:ascii="宋体" w:hAnsi="宋体" w:cs="宋体" w:hint="eastAsia"/>
                            <w:b/>
                            <w:bCs/>
                            <w:kern w:val="0"/>
                            <w:sz w:val="24"/>
                          </w:rPr>
                        </w:pPr>
                        <w:r>
                          <w:rPr>
                            <w:rFonts w:ascii="宋体" w:hAnsi="宋体" w:cs="宋体" w:hint="eastAsia"/>
                            <w:b/>
                            <w:bCs/>
                            <w:kern w:val="0"/>
                            <w:sz w:val="24"/>
                          </w:rPr>
                          <w:t>运行</w:t>
                        </w:r>
                        <w:r w:rsidRPr="00B0124C">
                          <w:rPr>
                            <w:rFonts w:ascii="宋体" w:hAnsi="宋体" w:cs="宋体" w:hint="eastAsia"/>
                            <w:b/>
                            <w:bCs/>
                            <w:kern w:val="0"/>
                            <w:sz w:val="24"/>
                          </w:rPr>
                          <w:t>技工</w:t>
                        </w:r>
                      </w:p>
                      <w:p w:rsidR="008708F4" w:rsidRPr="00B0124C" w:rsidP="003B4E45">
                        <w:pPr>
                          <w:widowControl/>
                          <w:jc w:val="center"/>
                          <w:rPr>
                            <w:rFonts w:ascii="宋体" w:hAnsi="宋体" w:cs="宋体" w:hint="eastAsia"/>
                            <w:b/>
                            <w:bCs/>
                            <w:kern w:val="0"/>
                            <w:sz w:val="24"/>
                          </w:rPr>
                        </w:pPr>
                        <w:r>
                          <w:rPr>
                            <w:rFonts w:ascii="宋体" w:hAnsi="宋体" w:cs="宋体" w:hint="eastAsia"/>
                            <w:b/>
                            <w:bCs/>
                            <w:kern w:val="0"/>
                            <w:szCs w:val="21"/>
                          </w:rPr>
                          <w:t>（白</w:t>
                        </w:r>
                        <w:r w:rsidRPr="005A56DB">
                          <w:rPr>
                            <w:rFonts w:ascii="宋体" w:hAnsi="宋体" w:cs="宋体" w:hint="eastAsia"/>
                            <w:b/>
                            <w:bCs/>
                            <w:kern w:val="0"/>
                            <w:szCs w:val="21"/>
                          </w:rPr>
                          <w:t>班</w:t>
                        </w:r>
                        <w:r>
                          <w:rPr>
                            <w:rFonts w:ascii="宋体" w:hAnsi="宋体" w:cs="宋体" w:hint="eastAsia"/>
                            <w:b/>
                            <w:bCs/>
                            <w:kern w:val="0"/>
                            <w:szCs w:val="21"/>
                          </w:rPr>
                          <w:t>1</w:t>
                        </w:r>
                        <w:r w:rsidRPr="005A56DB">
                          <w:rPr>
                            <w:rFonts w:ascii="宋体" w:hAnsi="宋体" w:cs="宋体" w:hint="eastAsia"/>
                            <w:b/>
                            <w:bCs/>
                            <w:kern w:val="0"/>
                            <w:szCs w:val="21"/>
                          </w:rPr>
                          <w:t>人）</w:t>
                        </w:r>
                      </w:p>
                    </w:tc>
                    <w:tc>
                      <w:tcPr>
                        <w:tcW w:w="308" w:type="dxa"/>
                        <w:gridSpan w:val="4"/>
                        <w:tcBorders>
                          <w:top w:val="nil"/>
                          <w:left w:val="nil"/>
                          <w:bottom w:val="nil"/>
                          <w:right w:val="nil"/>
                        </w:tcBorders>
                        <w:shd w:val="clear" w:color="auto" w:fill="auto"/>
                        <w:noWrap/>
                        <w:vAlign w:val="center"/>
                      </w:tcPr>
                      <w:p w:rsidR="008708F4" w:rsidRPr="00B0124C" w:rsidP="003B4E45">
                        <w:pPr>
                          <w:widowControl/>
                          <w:jc w:val="center"/>
                          <w:rPr>
                            <w:rFonts w:ascii="宋体" w:hAnsi="宋体" w:cs="宋体"/>
                            <w:kern w:val="0"/>
                            <w:sz w:val="24"/>
                          </w:rPr>
                        </w:pPr>
                      </w:p>
                    </w:tc>
                    <w:tc>
                      <w:tcPr>
                        <w:tcW w:w="1439" w:type="dxa"/>
                        <w:gridSpan w:val="6"/>
                        <w:tcBorders>
                          <w:top w:val="double" w:sz="6" w:space="0" w:color="auto"/>
                          <w:left w:val="double" w:sz="6" w:space="0" w:color="auto"/>
                          <w:bottom w:val="double" w:sz="6" w:space="0" w:color="auto"/>
                          <w:right w:val="double" w:sz="6" w:space="0" w:color="auto"/>
                        </w:tcBorders>
                        <w:shd w:val="clear" w:color="auto" w:fill="auto"/>
                        <w:vAlign w:val="center"/>
                      </w:tcPr>
                      <w:p w:rsidR="008708F4" w:rsidP="003B4E45">
                        <w:pPr>
                          <w:widowControl/>
                          <w:jc w:val="center"/>
                          <w:rPr>
                            <w:rFonts w:ascii="宋体" w:hAnsi="宋体" w:cs="宋体" w:hint="eastAsia"/>
                            <w:b/>
                            <w:bCs/>
                            <w:kern w:val="0"/>
                            <w:sz w:val="24"/>
                          </w:rPr>
                        </w:pPr>
                        <w:r>
                          <w:rPr>
                            <w:rFonts w:ascii="宋体" w:hAnsi="宋体" w:cs="宋体" w:hint="eastAsia"/>
                            <w:b/>
                            <w:bCs/>
                            <w:kern w:val="0"/>
                            <w:sz w:val="24"/>
                          </w:rPr>
                          <w:t>修理</w:t>
                        </w:r>
                        <w:r w:rsidRPr="00B0124C">
                          <w:rPr>
                            <w:rFonts w:ascii="宋体" w:hAnsi="宋体" w:cs="宋体" w:hint="eastAsia"/>
                            <w:b/>
                            <w:bCs/>
                            <w:kern w:val="0"/>
                            <w:sz w:val="24"/>
                          </w:rPr>
                          <w:t>技工</w:t>
                        </w:r>
                      </w:p>
                      <w:p w:rsidR="008708F4" w:rsidRPr="005A56DB" w:rsidP="003B4E45">
                        <w:pPr>
                          <w:widowControl/>
                          <w:jc w:val="center"/>
                          <w:rPr>
                            <w:rFonts w:ascii="宋体" w:hAnsi="宋体" w:cs="宋体" w:hint="eastAsia"/>
                            <w:b/>
                            <w:bCs/>
                            <w:kern w:val="0"/>
                            <w:szCs w:val="21"/>
                          </w:rPr>
                        </w:pPr>
                        <w:r w:rsidRPr="005A56DB">
                          <w:rPr>
                            <w:rFonts w:ascii="宋体" w:hAnsi="宋体" w:cs="宋体" w:hint="eastAsia"/>
                            <w:b/>
                            <w:bCs/>
                            <w:kern w:val="0"/>
                            <w:szCs w:val="21"/>
                          </w:rPr>
                          <w:t>（空调</w:t>
                        </w:r>
                        <w:r>
                          <w:rPr>
                            <w:rFonts w:ascii="宋体" w:hAnsi="宋体" w:cs="宋体" w:hint="eastAsia"/>
                            <w:b/>
                            <w:bCs/>
                            <w:kern w:val="0"/>
                            <w:szCs w:val="21"/>
                          </w:rPr>
                          <w:t>1人</w:t>
                        </w:r>
                        <w:r w:rsidRPr="005A56DB">
                          <w:rPr>
                            <w:rFonts w:ascii="宋体" w:hAnsi="宋体" w:cs="宋体" w:hint="eastAsia"/>
                            <w:b/>
                            <w:bCs/>
                            <w:kern w:val="0"/>
                            <w:szCs w:val="21"/>
                          </w:rPr>
                          <w:t>）</w:t>
                        </w:r>
                      </w:p>
                    </w:tc>
                    <w:tc>
                      <w:tcPr>
                        <w:tcW w:w="302" w:type="dxa"/>
                        <w:gridSpan w:val="4"/>
                        <w:tcBorders>
                          <w:top w:val="nil"/>
                          <w:left w:val="nil"/>
                          <w:bottom w:val="nil"/>
                          <w:right w:val="nil"/>
                        </w:tcBorders>
                        <w:shd w:val="clear" w:color="auto" w:fill="auto"/>
                        <w:noWrap/>
                        <w:vAlign w:val="center"/>
                      </w:tcPr>
                      <w:p w:rsidR="008708F4" w:rsidRPr="00B0124C" w:rsidP="003B4E45">
                        <w:pPr>
                          <w:widowControl/>
                          <w:jc w:val="center"/>
                          <w:rPr>
                            <w:rFonts w:ascii="宋体" w:hAnsi="宋体" w:cs="宋体"/>
                            <w:kern w:val="0"/>
                            <w:sz w:val="24"/>
                          </w:rPr>
                        </w:pPr>
                      </w:p>
                    </w:tc>
                    <w:tc>
                      <w:tcPr>
                        <w:tcW w:w="1418" w:type="dxa"/>
                        <w:gridSpan w:val="5"/>
                        <w:tcBorders>
                          <w:top w:val="double" w:sz="6" w:space="0" w:color="auto"/>
                          <w:left w:val="double" w:sz="6" w:space="0" w:color="auto"/>
                          <w:bottom w:val="double" w:sz="6" w:space="0" w:color="auto"/>
                          <w:right w:val="double" w:sz="6" w:space="0" w:color="auto"/>
                        </w:tcBorders>
                        <w:shd w:val="clear" w:color="auto" w:fill="auto"/>
                        <w:vAlign w:val="center"/>
                      </w:tcPr>
                      <w:p w:rsidR="008708F4" w:rsidP="003B4E45">
                        <w:pPr>
                          <w:widowControl/>
                          <w:jc w:val="center"/>
                          <w:rPr>
                            <w:rFonts w:ascii="宋体" w:hAnsi="宋体" w:cs="宋体" w:hint="eastAsia"/>
                            <w:b/>
                            <w:bCs/>
                            <w:kern w:val="0"/>
                            <w:sz w:val="24"/>
                          </w:rPr>
                        </w:pPr>
                        <w:r>
                          <w:rPr>
                            <w:rFonts w:ascii="宋体" w:hAnsi="宋体" w:cs="宋体" w:hint="eastAsia"/>
                            <w:b/>
                            <w:bCs/>
                            <w:kern w:val="0"/>
                            <w:sz w:val="24"/>
                          </w:rPr>
                          <w:t>修理</w:t>
                        </w:r>
                        <w:r w:rsidRPr="00B0124C">
                          <w:rPr>
                            <w:rFonts w:ascii="宋体" w:hAnsi="宋体" w:cs="宋体" w:hint="eastAsia"/>
                            <w:b/>
                            <w:bCs/>
                            <w:kern w:val="0"/>
                            <w:sz w:val="24"/>
                          </w:rPr>
                          <w:t>技工</w:t>
                        </w:r>
                      </w:p>
                      <w:p w:rsidR="008708F4" w:rsidRPr="005A56DB" w:rsidP="003B4E45">
                        <w:pPr>
                          <w:widowControl/>
                          <w:jc w:val="center"/>
                          <w:rPr>
                            <w:rFonts w:ascii="宋体" w:hAnsi="宋体" w:cs="宋体" w:hint="eastAsia"/>
                            <w:b/>
                            <w:bCs/>
                            <w:kern w:val="0"/>
                            <w:szCs w:val="21"/>
                          </w:rPr>
                        </w:pPr>
                        <w:r w:rsidRPr="005A56DB">
                          <w:rPr>
                            <w:rFonts w:ascii="宋体" w:hAnsi="宋体" w:cs="宋体" w:hint="eastAsia"/>
                            <w:b/>
                            <w:bCs/>
                            <w:kern w:val="0"/>
                            <w:szCs w:val="21"/>
                          </w:rPr>
                          <w:t>（电工2人）</w:t>
                        </w:r>
                      </w:p>
                    </w:tc>
                    <w:tc>
                      <w:tcPr>
                        <w:tcW w:w="308" w:type="dxa"/>
                        <w:gridSpan w:val="5"/>
                        <w:tcBorders>
                          <w:top w:val="nil"/>
                          <w:left w:val="nil"/>
                          <w:bottom w:val="nil"/>
                          <w:right w:val="nil"/>
                        </w:tcBorders>
                        <w:shd w:val="clear" w:color="auto" w:fill="auto"/>
                        <w:noWrap/>
                        <w:vAlign w:val="center"/>
                      </w:tcPr>
                      <w:p w:rsidR="008708F4" w:rsidRPr="00B0124C" w:rsidP="003B4E45">
                        <w:pPr>
                          <w:widowControl/>
                          <w:jc w:val="center"/>
                          <w:rPr>
                            <w:rFonts w:ascii="宋体" w:hAnsi="宋体" w:cs="宋体"/>
                            <w:kern w:val="0"/>
                            <w:sz w:val="24"/>
                          </w:rPr>
                        </w:pPr>
                      </w:p>
                    </w:tc>
                    <w:tc>
                      <w:tcPr>
                        <w:tcW w:w="1524" w:type="dxa"/>
                        <w:gridSpan w:val="7"/>
                        <w:tcBorders>
                          <w:top w:val="double" w:sz="6" w:space="0" w:color="auto"/>
                          <w:left w:val="double" w:sz="6" w:space="0" w:color="auto"/>
                          <w:bottom w:val="double" w:sz="6" w:space="0" w:color="auto"/>
                          <w:right w:val="double" w:sz="6" w:space="0" w:color="auto"/>
                        </w:tcBorders>
                        <w:shd w:val="clear" w:color="auto" w:fill="auto"/>
                        <w:vAlign w:val="center"/>
                      </w:tcPr>
                      <w:p w:rsidR="008708F4" w:rsidP="003B4E45">
                        <w:pPr>
                          <w:widowControl/>
                          <w:jc w:val="center"/>
                          <w:rPr>
                            <w:rFonts w:ascii="宋体" w:hAnsi="宋体" w:cs="宋体" w:hint="eastAsia"/>
                            <w:b/>
                            <w:bCs/>
                            <w:kern w:val="0"/>
                            <w:sz w:val="24"/>
                          </w:rPr>
                        </w:pPr>
                        <w:r>
                          <w:rPr>
                            <w:rFonts w:ascii="宋体" w:hAnsi="宋体" w:cs="宋体" w:hint="eastAsia"/>
                            <w:b/>
                            <w:bCs/>
                            <w:kern w:val="0"/>
                            <w:sz w:val="24"/>
                          </w:rPr>
                          <w:t>修理</w:t>
                        </w:r>
                        <w:r w:rsidRPr="00B0124C">
                          <w:rPr>
                            <w:rFonts w:ascii="宋体" w:hAnsi="宋体" w:cs="宋体" w:hint="eastAsia"/>
                            <w:b/>
                            <w:bCs/>
                            <w:kern w:val="0"/>
                            <w:sz w:val="24"/>
                          </w:rPr>
                          <w:t>技工</w:t>
                        </w:r>
                      </w:p>
                      <w:p w:rsidR="008708F4" w:rsidRPr="005A56DB" w:rsidP="003B4E45">
                        <w:pPr>
                          <w:widowControl/>
                          <w:jc w:val="center"/>
                          <w:rPr>
                            <w:rFonts w:ascii="宋体" w:hAnsi="宋体" w:cs="宋体" w:hint="eastAsia"/>
                            <w:b/>
                            <w:bCs/>
                            <w:kern w:val="0"/>
                            <w:szCs w:val="21"/>
                          </w:rPr>
                        </w:pPr>
                        <w:r w:rsidRPr="005A56DB">
                          <w:rPr>
                            <w:rFonts w:ascii="宋体" w:hAnsi="宋体" w:cs="宋体" w:hint="eastAsia"/>
                            <w:b/>
                            <w:bCs/>
                            <w:kern w:val="0"/>
                            <w:szCs w:val="21"/>
                          </w:rPr>
                          <w:t>（水工1人）</w:t>
                        </w:r>
                      </w:p>
                    </w:tc>
                    <w:tc>
                      <w:tcPr>
                        <w:tcW w:w="266" w:type="dxa"/>
                        <w:gridSpan w:val="4"/>
                        <w:tcBorders>
                          <w:top w:val="nil"/>
                          <w:left w:val="nil"/>
                          <w:bottom w:val="nil"/>
                          <w:right w:val="nil"/>
                        </w:tcBorders>
                        <w:shd w:val="clear" w:color="auto" w:fill="auto"/>
                        <w:noWrap/>
                        <w:vAlign w:val="center"/>
                      </w:tcPr>
                      <w:p w:rsidR="008708F4" w:rsidRPr="00B0124C" w:rsidP="003B4E45">
                        <w:pPr>
                          <w:widowControl/>
                          <w:jc w:val="center"/>
                          <w:rPr>
                            <w:rFonts w:ascii="宋体" w:hAnsi="宋体" w:cs="宋体"/>
                            <w:kern w:val="0"/>
                            <w:sz w:val="24"/>
                          </w:rPr>
                        </w:pPr>
                      </w:p>
                    </w:tc>
                    <w:tc>
                      <w:tcPr>
                        <w:tcW w:w="1500" w:type="dxa"/>
                        <w:gridSpan w:val="5"/>
                        <w:tcBorders>
                          <w:top w:val="double" w:sz="6" w:space="0" w:color="auto"/>
                          <w:left w:val="double" w:sz="6" w:space="0" w:color="auto"/>
                          <w:bottom w:val="double" w:sz="6" w:space="0" w:color="auto"/>
                          <w:right w:val="double" w:sz="6" w:space="0" w:color="auto"/>
                        </w:tcBorders>
                        <w:shd w:val="clear" w:color="auto" w:fill="auto"/>
                        <w:vAlign w:val="center"/>
                      </w:tcPr>
                      <w:p w:rsidR="008708F4" w:rsidRPr="00B0124C" w:rsidP="003B4E45">
                        <w:pPr>
                          <w:widowControl/>
                          <w:jc w:val="center"/>
                          <w:rPr>
                            <w:rFonts w:ascii="宋体" w:hAnsi="宋体" w:cs="宋体" w:hint="eastAsia"/>
                            <w:b/>
                            <w:bCs/>
                            <w:kern w:val="0"/>
                            <w:sz w:val="22"/>
                            <w:szCs w:val="22"/>
                          </w:rPr>
                        </w:pPr>
                        <w:r>
                          <w:rPr>
                            <w:rFonts w:ascii="宋体" w:hAnsi="宋体" w:cs="宋体" w:hint="eastAsia"/>
                            <w:b/>
                            <w:bCs/>
                            <w:kern w:val="0"/>
                            <w:sz w:val="24"/>
                          </w:rPr>
                          <w:t>修理</w:t>
                        </w:r>
                        <w:r w:rsidRPr="00B0124C">
                          <w:rPr>
                            <w:rFonts w:ascii="宋体" w:hAnsi="宋体" w:cs="宋体" w:hint="eastAsia"/>
                            <w:b/>
                            <w:bCs/>
                            <w:kern w:val="0"/>
                            <w:sz w:val="22"/>
                            <w:szCs w:val="22"/>
                          </w:rPr>
                          <w:t>技工</w:t>
                        </w:r>
                      </w:p>
                      <w:p w:rsidR="008708F4" w:rsidRPr="005A56DB" w:rsidP="003B4E45">
                        <w:pPr>
                          <w:widowControl/>
                          <w:jc w:val="center"/>
                          <w:rPr>
                            <w:rFonts w:ascii="宋体" w:hAnsi="宋体" w:cs="宋体" w:hint="eastAsia"/>
                            <w:b/>
                            <w:bCs/>
                            <w:kern w:val="0"/>
                            <w:szCs w:val="21"/>
                          </w:rPr>
                        </w:pPr>
                        <w:r w:rsidRPr="005A56DB">
                          <w:rPr>
                            <w:rFonts w:ascii="宋体" w:hAnsi="宋体" w:cs="宋体" w:hint="eastAsia"/>
                            <w:b/>
                            <w:bCs/>
                            <w:kern w:val="0"/>
                            <w:szCs w:val="21"/>
                          </w:rPr>
                          <w:t>（泥木1人）</w:t>
                        </w:r>
                      </w:p>
                    </w:tc>
                  </w:tr>
                </w:tbl>
                <w:p w:rsidR="008708F4" w:rsidP="00A35340">
                  <w:pPr>
                    <w:tabs>
                      <w:tab w:val="left" w:pos="5040"/>
                    </w:tabs>
                    <w:rPr>
                      <w:rFonts w:hint="eastAsia"/>
                    </w:rPr>
                  </w:pPr>
                </w:p>
                <w:p w:rsidR="008708F4" w:rsidRPr="00003CEA" w:rsidP="009358A2">
                  <w:pPr>
                    <w:tabs>
                      <w:tab w:val="left" w:pos="5040"/>
                    </w:tabs>
                    <w:ind w:left="1" w:firstLine="11836" w:firstLineChars="4227"/>
                    <w:rPr>
                      <w:rFonts w:ascii="宋体" w:hAnsi="宋体" w:hint="eastAsia"/>
                      <w:b/>
                      <w:sz w:val="28"/>
                      <w:szCs w:val="28"/>
                    </w:rPr>
                  </w:pPr>
                  <w:r w:rsidRPr="00003CEA">
                    <w:rPr>
                      <w:rFonts w:ascii="宋体" w:hAnsi="宋体" w:hint="eastAsia"/>
                      <w:b/>
                      <w:sz w:val="28"/>
                      <w:szCs w:val="28"/>
                    </w:rPr>
                    <w:t>总编制</w:t>
                  </w:r>
                  <w:r w:rsidRPr="00DC5E0C">
                    <w:rPr>
                      <w:rFonts w:ascii="宋体" w:hAnsi="宋体" w:hint="eastAsia"/>
                      <w:b/>
                      <w:color w:val="000000"/>
                      <w:sz w:val="28"/>
                      <w:szCs w:val="28"/>
                    </w:rPr>
                    <w:t>14</w:t>
                  </w:r>
                  <w:r w:rsidRPr="009358A2">
                    <w:rPr>
                      <w:rFonts w:ascii="宋体" w:hAnsi="宋体" w:hint="eastAsia"/>
                      <w:b/>
                      <w:color w:val="000000"/>
                      <w:sz w:val="28"/>
                      <w:szCs w:val="28"/>
                    </w:rPr>
                    <w:t>人</w:t>
                  </w:r>
                </w:p>
              </w:txbxContent>
            </v:textbox>
          </v:rect>
        </w:pict>
      </w:r>
    </w:p>
    <w:p w:rsidR="007E007B" w:rsidRPr="007E007B" w:rsidP="00D35897">
      <w:pPr>
        <w:spacing w:line="360" w:lineRule="exact"/>
        <w:rPr>
          <w:sz w:val="36"/>
          <w:szCs w:val="36"/>
        </w:rPr>
      </w:pPr>
    </w:p>
    <w:p w:rsidR="007E007B" w:rsidRPr="007E007B" w:rsidP="00D35897">
      <w:pPr>
        <w:spacing w:line="360" w:lineRule="exact"/>
        <w:rPr>
          <w:sz w:val="36"/>
          <w:szCs w:val="36"/>
        </w:rPr>
      </w:pPr>
    </w:p>
    <w:p w:rsidR="007E007B" w:rsidRPr="007E007B" w:rsidP="00D35897">
      <w:pPr>
        <w:spacing w:line="360" w:lineRule="exact"/>
        <w:rPr>
          <w:sz w:val="36"/>
          <w:szCs w:val="36"/>
        </w:rPr>
      </w:pPr>
    </w:p>
    <w:p w:rsidR="007E007B" w:rsidRPr="007E007B" w:rsidP="00D35897">
      <w:pPr>
        <w:spacing w:line="360" w:lineRule="exact"/>
        <w:rPr>
          <w:sz w:val="36"/>
          <w:szCs w:val="36"/>
        </w:rPr>
      </w:pPr>
    </w:p>
    <w:p w:rsidR="007E007B" w:rsidRPr="007E007B" w:rsidP="00D35897">
      <w:pPr>
        <w:spacing w:line="360" w:lineRule="exact"/>
        <w:rPr>
          <w:sz w:val="36"/>
          <w:szCs w:val="36"/>
        </w:rPr>
      </w:pPr>
      <w:r>
        <w:rPr>
          <w:rFonts w:ascii="宋体" w:hAnsi="宋体" w:hint="eastAsia"/>
          <w:b/>
          <w:sz w:val="28"/>
          <w:szCs w:val="28"/>
        </w:rPr>
        <w:pict>
          <v:shapetype id="_x0000_t202" coordsize="21600,21600" o:spt="202" path="m,l,21600r21600,l21600,xe">
            <v:stroke joinstyle="miter"/>
            <v:path gradientshapeok="t" o:connecttype="rect"/>
          </v:shapetype>
          <v:shape id="_x0000_s1026" type="#_x0000_t202" style="width:99.85pt;height:39pt;margin-top:2.4pt;margin-left:468pt;position:absolute;z-index:251673600" strokeweight="1.5pt">
            <v:stroke linestyle="thinThin"/>
            <v:textbox>
              <w:txbxContent>
                <w:p w:rsidR="008708F4" w:rsidRPr="004C61CB" w:rsidP="004C61CB">
                  <w:pPr>
                    <w:rPr>
                      <w:rFonts w:hint="eastAsia"/>
                      <w:b/>
                      <w:sz w:val="36"/>
                      <w:szCs w:val="36"/>
                    </w:rPr>
                  </w:pPr>
                  <w:r w:rsidRPr="004C61CB">
                    <w:rPr>
                      <w:rFonts w:hint="eastAsia"/>
                      <w:b/>
                      <w:sz w:val="36"/>
                      <w:szCs w:val="36"/>
                    </w:rPr>
                    <w:t>文员（1人）</w:t>
                  </w:r>
                </w:p>
              </w:txbxContent>
            </v:textbox>
          </v:shape>
        </w:pict>
      </w:r>
      <w:r>
        <w:rPr>
          <w:rFonts w:ascii="宋体" w:hAnsi="宋体" w:hint="eastAsia"/>
          <w:b/>
          <w:sz w:val="28"/>
          <w:szCs w:val="28"/>
        </w:rPr>
        <w:pict>
          <v:line id="_x0000_s1027" style="position:absolute;z-index:251659264" from="333pt,10.2pt" to="333.1pt,54.55pt" strokeweight="1pt"/>
        </w:pict>
      </w:r>
    </w:p>
    <w:p w:rsidR="007E007B" w:rsidRPr="007E007B" w:rsidP="00D35897">
      <w:pPr>
        <w:spacing w:line="360" w:lineRule="exact"/>
        <w:rPr>
          <w:sz w:val="36"/>
          <w:szCs w:val="36"/>
        </w:rPr>
      </w:pPr>
      <w:r>
        <w:rPr>
          <w:rFonts w:ascii="宋体" w:hAnsi="宋体" w:hint="eastAsia"/>
          <w:b/>
          <w:sz w:val="28"/>
          <w:szCs w:val="28"/>
        </w:rPr>
        <w:pict>
          <v:line id="_x0000_s1028" style="position:absolute;z-index:251674624" from="333pt,7.8pt" to="468pt,7.8pt"/>
        </w:pict>
      </w:r>
    </w:p>
    <w:p w:rsidR="007E007B" w:rsidRPr="007E007B" w:rsidP="00D35897">
      <w:pPr>
        <w:spacing w:line="360" w:lineRule="exact"/>
        <w:rPr>
          <w:sz w:val="36"/>
          <w:szCs w:val="36"/>
        </w:rPr>
      </w:pPr>
    </w:p>
    <w:p w:rsidR="007E007B" w:rsidRPr="007E007B" w:rsidP="00D35897">
      <w:pPr>
        <w:spacing w:line="360" w:lineRule="exact"/>
        <w:rPr>
          <w:sz w:val="36"/>
          <w:szCs w:val="36"/>
        </w:rPr>
      </w:pPr>
    </w:p>
    <w:p w:rsidR="007E007B" w:rsidRPr="007E007B" w:rsidP="00D35897">
      <w:pPr>
        <w:spacing w:line="360" w:lineRule="exact"/>
        <w:rPr>
          <w:sz w:val="36"/>
          <w:szCs w:val="36"/>
        </w:rPr>
      </w:pPr>
      <w:r>
        <w:rPr>
          <w:rFonts w:ascii="宋体" w:hAnsi="宋体" w:hint="eastAsia"/>
          <w:b/>
          <w:sz w:val="28"/>
          <w:szCs w:val="28"/>
        </w:rPr>
        <w:pict>
          <v:line id="_x0000_s1029" style="flip:x;position:absolute;z-index:251660288" from="324pt,16.2pt" to="324pt,34.05pt"/>
        </w:pict>
      </w:r>
    </w:p>
    <w:p w:rsidR="007E007B" w:rsidRPr="007E007B" w:rsidP="00D35897">
      <w:pPr>
        <w:spacing w:line="360" w:lineRule="exact"/>
        <w:rPr>
          <w:sz w:val="36"/>
          <w:szCs w:val="36"/>
        </w:rPr>
      </w:pPr>
      <w:r>
        <w:rPr>
          <w:rFonts w:ascii="宋体" w:hAnsi="宋体" w:hint="eastAsia"/>
          <w:b/>
          <w:sz w:val="28"/>
          <w:szCs w:val="28"/>
        </w:rPr>
        <w:pict>
          <v:line id="_x0000_s1030" style="position:absolute;z-index:251662336" from="225pt,13.8pt" to="225pt,45pt"/>
        </w:pict>
      </w:r>
      <w:r>
        <w:rPr>
          <w:rFonts w:ascii="宋体" w:hAnsi="宋体" w:hint="eastAsia"/>
          <w:b/>
          <w:sz w:val="28"/>
          <w:szCs w:val="28"/>
        </w:rPr>
        <w:pict>
          <v:line id="_x0000_s1031" style="flip:y;position:absolute;z-index:251663360" from="522pt,13.8pt" to="522.15pt,45pt"/>
        </w:pict>
      </w:r>
      <w:r>
        <w:rPr>
          <w:rFonts w:ascii="宋体" w:hAnsi="宋体" w:hint="eastAsia"/>
          <w:b/>
          <w:sz w:val="28"/>
          <w:szCs w:val="28"/>
        </w:rPr>
        <w:pict>
          <v:line id="_x0000_s1032" style="position:absolute;z-index:251661312" from="225pt,13.8pt" to="520.35pt,13.8pt"/>
        </w:pict>
      </w:r>
    </w:p>
    <w:p w:rsidR="007E007B" w:rsidRPr="007E007B" w:rsidP="00D35897">
      <w:pPr>
        <w:spacing w:line="360" w:lineRule="exact"/>
        <w:rPr>
          <w:sz w:val="36"/>
          <w:szCs w:val="36"/>
        </w:rPr>
      </w:pPr>
    </w:p>
    <w:p w:rsidR="007E007B" w:rsidRPr="007E007B" w:rsidP="00D35897">
      <w:pPr>
        <w:spacing w:line="360" w:lineRule="exact"/>
        <w:rPr>
          <w:sz w:val="36"/>
          <w:szCs w:val="36"/>
        </w:rPr>
      </w:pPr>
    </w:p>
    <w:p w:rsidR="007E007B" w:rsidRPr="007E007B" w:rsidP="00D35897">
      <w:pPr>
        <w:spacing w:line="360" w:lineRule="exact"/>
        <w:rPr>
          <w:sz w:val="36"/>
          <w:szCs w:val="36"/>
        </w:rPr>
      </w:pPr>
    </w:p>
    <w:p w:rsidR="007E007B" w:rsidRPr="007E007B" w:rsidP="00D35897">
      <w:pPr>
        <w:spacing w:line="360" w:lineRule="exact"/>
        <w:rPr>
          <w:sz w:val="36"/>
          <w:szCs w:val="36"/>
        </w:rPr>
      </w:pPr>
      <w:r>
        <w:rPr>
          <w:rFonts w:ascii="宋体" w:hAnsi="宋体" w:hint="eastAsia"/>
          <w:b/>
          <w:sz w:val="28"/>
          <w:szCs w:val="28"/>
        </w:rPr>
        <w:pict>
          <v:line id="_x0000_s1033" style="flip:x;position:absolute;z-index:251668480" from="495pt,4.2pt" to="495.95pt,64.6pt"/>
        </w:pict>
      </w:r>
      <w:r>
        <w:rPr>
          <w:rFonts w:ascii="宋体" w:hAnsi="宋体" w:hint="eastAsia"/>
          <w:b/>
          <w:sz w:val="28"/>
          <w:szCs w:val="28"/>
        </w:rPr>
        <w:pict>
          <v:line id="_x0000_s1034" style="flip:x;position:absolute;z-index:251665408" from="207pt,4.2pt" to="207pt,38.2pt" stroked="t"/>
        </w:pict>
      </w:r>
    </w:p>
    <w:p w:rsidR="007E007B" w:rsidRPr="007E007B" w:rsidP="00D35897">
      <w:pPr>
        <w:spacing w:line="360" w:lineRule="exact"/>
        <w:rPr>
          <w:sz w:val="36"/>
          <w:szCs w:val="36"/>
        </w:rPr>
      </w:pPr>
      <w:r>
        <w:rPr>
          <w:noProof/>
          <w:sz w:val="36"/>
          <w:szCs w:val="36"/>
        </w:rPr>
        <w:pict>
          <v:line id="_x0000_s1035" style="flip:y;position:absolute;z-index:251676672" from="8in,16.25pt" to="8in,47.45pt"/>
        </w:pict>
      </w:r>
      <w:r>
        <w:rPr>
          <w:noProof/>
          <w:sz w:val="36"/>
          <w:szCs w:val="36"/>
        </w:rPr>
        <w:pict>
          <v:line id="_x0000_s1036" style="position:absolute;z-index:251675648" from="387pt,16.25pt" to="387pt,47.45pt"/>
        </w:pict>
      </w:r>
      <w:r>
        <w:rPr>
          <w:rFonts w:ascii="宋体" w:hAnsi="宋体" w:hint="eastAsia"/>
          <w:b/>
          <w:sz w:val="28"/>
          <w:szCs w:val="28"/>
        </w:rPr>
        <w:pict>
          <v:line id="_x0000_s1037" style="position:absolute;z-index:251667456" from="387pt,16.25pt" to="652.05pt,16.25pt"/>
        </w:pict>
      </w:r>
      <w:r>
        <w:rPr>
          <w:rFonts w:ascii="宋体" w:hAnsi="宋体" w:hint="eastAsia"/>
          <w:b/>
          <w:sz w:val="28"/>
          <w:szCs w:val="28"/>
        </w:rPr>
        <w:pict>
          <v:line id="_x0000_s1038" style="position:absolute;z-index:251672576" from="9in,16.25pt" to="9in,50pt"/>
        </w:pict>
      </w:r>
      <w:r>
        <w:rPr>
          <w:rFonts w:ascii="宋体" w:hAnsi="宋体" w:hint="eastAsia"/>
          <w:b/>
          <w:sz w:val="28"/>
          <w:szCs w:val="28"/>
        </w:rPr>
        <w:pict>
          <v:line id="_x0000_s1039" style="position:absolute;z-index:251671552" from="297pt,17.4pt" to="297pt,51.4pt"/>
        </w:pict>
      </w:r>
      <w:r>
        <w:rPr>
          <w:rFonts w:ascii="宋体" w:hAnsi="宋体" w:hint="eastAsia"/>
          <w:b/>
          <w:sz w:val="28"/>
          <w:szCs w:val="28"/>
        </w:rPr>
        <w:pict>
          <v:line id="_x0000_s1040" style="position:absolute;z-index:251669504" from="207pt,17.4pt" to="207pt,53.6pt"/>
        </w:pict>
      </w:r>
      <w:r>
        <w:rPr>
          <w:rFonts w:ascii="宋体" w:hAnsi="宋体" w:hint="eastAsia"/>
          <w:b/>
          <w:sz w:val="28"/>
          <w:szCs w:val="28"/>
        </w:rPr>
        <w:pict>
          <v:line id="_x0000_s1041" style="position:absolute;z-index:251670528" from="135pt,17.4pt" to="135pt,51.7pt"/>
        </w:pict>
      </w:r>
      <w:r>
        <w:rPr>
          <w:rFonts w:ascii="宋体" w:hAnsi="宋体" w:hint="eastAsia"/>
          <w:b/>
          <w:sz w:val="28"/>
          <w:szCs w:val="28"/>
        </w:rPr>
        <w:pict>
          <v:line id="_x0000_s1042" style="position:absolute;z-index:251666432" from="36pt,17.4pt" to="36.15pt,53.4pt"/>
        </w:pict>
      </w:r>
      <w:r>
        <w:rPr>
          <w:rFonts w:ascii="宋体" w:hAnsi="宋体" w:hint="eastAsia"/>
          <w:b/>
          <w:sz w:val="28"/>
          <w:szCs w:val="28"/>
        </w:rPr>
        <w:pict>
          <v:line id="_x0000_s1043" style="position:absolute;z-index:251664384" from="36pt,17.4pt" to="299.6pt,17.4pt"/>
        </w:pict>
      </w:r>
    </w:p>
    <w:p w:rsidR="007E007B" w:rsidRPr="007E007B" w:rsidP="00D35897">
      <w:pPr>
        <w:spacing w:line="360" w:lineRule="exact"/>
        <w:rPr>
          <w:sz w:val="36"/>
          <w:szCs w:val="36"/>
        </w:rPr>
      </w:pPr>
    </w:p>
    <w:p w:rsidR="007E007B" w:rsidP="00D35897">
      <w:pPr>
        <w:spacing w:line="360" w:lineRule="exact"/>
        <w:rPr>
          <w:sz w:val="36"/>
          <w:szCs w:val="36"/>
        </w:rPr>
      </w:pPr>
    </w:p>
    <w:p w:rsidR="003B4E45" w:rsidRPr="007E007B" w:rsidP="00885336">
      <w:pPr>
        <w:tabs>
          <w:tab w:val="left" w:pos="10245"/>
        </w:tabs>
        <w:spacing w:line="360" w:lineRule="exact"/>
        <w:rPr>
          <w:rFonts w:hint="eastAsia"/>
          <w:sz w:val="36"/>
          <w:szCs w:val="36"/>
        </w:rPr>
        <w:sectPr w:rsidSect="00420CDD">
          <w:headerReference w:type="even" r:id="rId28"/>
          <w:headerReference w:type="default" r:id="rId29"/>
          <w:footerReference w:type="even" r:id="rId30"/>
          <w:footerReference w:type="default" r:id="rId31"/>
          <w:headerReference w:type="first" r:id="rId32"/>
          <w:footerReference w:type="first" r:id="rId33"/>
          <w:pgSz w:w="16838" w:h="11906" w:orient="landscape" w:code="9"/>
          <w:pgMar w:top="1418" w:right="1134" w:bottom="851" w:left="1701" w:header="851" w:footer="851" w:gutter="0"/>
          <w:pgNumType w:start="5"/>
          <w:cols w:space="425"/>
          <w:docGrid w:linePitch="312"/>
        </w:sectPr>
      </w:pPr>
      <w:r w:rsidR="007E007B">
        <w:rPr>
          <w:sz w:val="36"/>
          <w:szCs w:val="36"/>
        </w:rPr>
        <w:tab/>
      </w:r>
    </w:p>
    <w:p w:rsidR="00C2333B" w:rsidP="00885336">
      <w:pPr>
        <w:spacing w:after="240" w:afterLines="100" w:line="360" w:lineRule="exact"/>
        <w:outlineLvl w:val="0"/>
        <w:rPr>
          <w:rFonts w:ascii="宋体" w:hAnsi="宋体" w:hint="eastAsia"/>
          <w:b/>
          <w:sz w:val="28"/>
          <w:szCs w:val="28"/>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85336"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85336"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sidR="00895F50">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85336"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sidR="00895F50">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840" w:type="dxa"/>
          </w:tcPr>
          <w:p w:rsidR="00885336"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85336" w:rsidP="00882664">
            <w:pPr>
              <w:pStyle w:val="PlainText"/>
              <w:adjustRightInd w:val="0"/>
              <w:snapToGrid w:val="0"/>
              <w:spacing w:line="280" w:lineRule="exact"/>
              <w:jc w:val="center"/>
              <w:rPr>
                <w:rFonts w:ascii="楷体_GB2312" w:eastAsia="楷体_GB2312" w:hint="eastAsia"/>
                <w:sz w:val="24"/>
              </w:rPr>
            </w:pPr>
          </w:p>
        </w:tc>
        <w:tc>
          <w:tcPr>
            <w:tcW w:w="1117"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4A6A6D" w:rsidP="00885336">
      <w:pPr>
        <w:spacing w:after="120" w:afterLines="50" w:line="360" w:lineRule="exact"/>
        <w:ind w:right="206" w:rightChars="98"/>
        <w:rPr>
          <w:rFonts w:ascii="宋体" w:hAnsi="宋体" w:hint="eastAsia"/>
          <w:b/>
          <w:szCs w:val="21"/>
        </w:rPr>
      </w:pPr>
      <w:bookmarkStart w:id="7" w:name="_Toc246821127"/>
      <w:r w:rsidR="00885336">
        <w:rPr>
          <w:rFonts w:ascii="宋体" w:hAnsi="宋体" w:hint="eastAsia"/>
          <w:b/>
          <w:sz w:val="28"/>
          <w:szCs w:val="28"/>
        </w:rPr>
        <w:t>3.1</w:t>
      </w:r>
      <w:r w:rsidRPr="004A6A6D">
        <w:rPr>
          <w:rFonts w:ascii="宋体" w:hint="eastAsia"/>
          <w:b/>
          <w:bCs/>
          <w:szCs w:val="21"/>
        </w:rPr>
        <w:t>目标：</w:t>
      </w:r>
      <w:bookmarkEnd w:id="7"/>
    </w:p>
    <w:p w:rsidR="00885336" w:rsidP="00885336">
      <w:pPr>
        <w:spacing w:line="360" w:lineRule="exact"/>
        <w:ind w:right="206" w:firstLine="420" w:rightChars="98" w:firstLineChars="200"/>
        <w:rPr>
          <w:rFonts w:ascii="宋体" w:hAnsi="宋体" w:hint="eastAsia"/>
          <w:b/>
          <w:szCs w:val="21"/>
        </w:rPr>
      </w:pPr>
      <w:r w:rsidRPr="004A6A6D" w:rsidR="00D114E6">
        <w:rPr>
          <w:rFonts w:ascii="Arial" w:hAnsi="Arial" w:cs="Arial"/>
          <w:szCs w:val="21"/>
        </w:rPr>
        <w:t>明确部门职能</w:t>
      </w:r>
      <w:r w:rsidRPr="004A6A6D" w:rsidR="00D114E6">
        <w:rPr>
          <w:rFonts w:ascii="Arial" w:hAnsi="Arial" w:cs="Arial" w:hint="eastAsia"/>
          <w:szCs w:val="21"/>
        </w:rPr>
        <w:t>及</w:t>
      </w:r>
      <w:r w:rsidRPr="004A6A6D" w:rsidR="00D114E6">
        <w:rPr>
          <w:rFonts w:ascii="Arial" w:hAnsi="Arial" w:cs="Arial"/>
          <w:szCs w:val="21"/>
        </w:rPr>
        <w:t>各岗位工作职责、工作范围和日常工作。</w:t>
      </w:r>
      <w:bookmarkStart w:id="8" w:name="_Toc246821128"/>
    </w:p>
    <w:p w:rsidR="00D114E6" w:rsidRPr="00885336" w:rsidP="00885336">
      <w:pPr>
        <w:spacing w:line="360" w:lineRule="exact"/>
        <w:ind w:right="206" w:rightChars="98"/>
        <w:rPr>
          <w:rFonts w:ascii="宋体" w:hAnsi="宋体" w:hint="eastAsia"/>
          <w:b/>
          <w:szCs w:val="21"/>
        </w:rPr>
      </w:pPr>
      <w:r w:rsidR="00885336">
        <w:rPr>
          <w:rFonts w:ascii="宋体" w:hAnsi="宋体" w:hint="eastAsia"/>
          <w:b/>
          <w:szCs w:val="21"/>
        </w:rPr>
        <w:t>3.2</w:t>
      </w:r>
      <w:r w:rsidRPr="004A6A6D">
        <w:rPr>
          <w:rFonts w:ascii="宋体" w:hint="eastAsia"/>
          <w:b/>
          <w:bCs/>
          <w:szCs w:val="21"/>
        </w:rPr>
        <w:t>适用范围：</w:t>
      </w:r>
      <w:bookmarkEnd w:id="8"/>
    </w:p>
    <w:p w:rsidR="00D114E6" w:rsidRPr="004A6A6D" w:rsidP="00D35897">
      <w:pPr>
        <w:spacing w:line="360" w:lineRule="exact"/>
        <w:ind w:right="206" w:firstLine="420" w:rightChars="98" w:firstLineChars="200"/>
        <w:rPr>
          <w:rFonts w:ascii="宋体"/>
          <w:bCs/>
          <w:szCs w:val="21"/>
        </w:rPr>
      </w:pPr>
      <w:r w:rsidRPr="004A6A6D">
        <w:rPr>
          <w:rFonts w:ascii="宋体" w:hint="eastAsia"/>
          <w:bCs/>
          <w:szCs w:val="21"/>
        </w:rPr>
        <w:t>适用于</w:t>
      </w:r>
      <w:r w:rsidR="00865F78">
        <w:rPr>
          <w:rFonts w:ascii="宋体" w:hint="eastAsia"/>
          <w:bCs/>
          <w:szCs w:val="21"/>
        </w:rPr>
        <w:t>鸿隆世纪广场</w:t>
      </w:r>
      <w:r w:rsidRPr="004A6A6D">
        <w:rPr>
          <w:rFonts w:ascii="宋体" w:hint="eastAsia"/>
          <w:bCs/>
          <w:szCs w:val="21"/>
        </w:rPr>
        <w:t>工程修理部。</w:t>
      </w:r>
    </w:p>
    <w:p w:rsidR="00D114E6" w:rsidRPr="009C6BB3" w:rsidP="00885336">
      <w:pPr>
        <w:spacing w:after="120" w:afterLines="50" w:line="360" w:lineRule="exact"/>
        <w:ind w:right="206" w:rightChars="98"/>
        <w:rPr>
          <w:rFonts w:ascii="宋体"/>
          <w:b/>
          <w:bCs/>
          <w:szCs w:val="21"/>
        </w:rPr>
      </w:pPr>
      <w:bookmarkStart w:id="9" w:name="_Toc246821129"/>
      <w:r w:rsidR="00885336">
        <w:rPr>
          <w:rFonts w:ascii="宋体" w:hint="eastAsia"/>
          <w:b/>
          <w:bCs/>
          <w:szCs w:val="21"/>
        </w:rPr>
        <w:t>3.3</w:t>
      </w:r>
      <w:r w:rsidRPr="009C6BB3">
        <w:rPr>
          <w:rFonts w:ascii="宋体" w:hint="eastAsia"/>
          <w:b/>
          <w:bCs/>
          <w:szCs w:val="21"/>
        </w:rPr>
        <w:t>内容：</w:t>
      </w:r>
      <w:bookmarkEnd w:id="9"/>
    </w:p>
    <w:p w:rsidR="00D114E6" w:rsidRPr="004A6A6D" w:rsidP="00EA1D91">
      <w:pPr>
        <w:numPr>
          <w:ilvl w:val="0"/>
          <w:numId w:val="44"/>
        </w:numPr>
        <w:spacing w:after="120" w:afterLines="50" w:line="360" w:lineRule="exact"/>
        <w:ind w:right="206" w:rightChars="98"/>
        <w:outlineLvl w:val="2"/>
        <w:rPr>
          <w:rFonts w:ascii="宋体" w:hAnsi="宋体" w:hint="eastAsia"/>
          <w:b/>
          <w:szCs w:val="21"/>
        </w:rPr>
      </w:pPr>
      <w:r w:rsidRPr="004A6A6D" w:rsidR="00954241">
        <w:rPr>
          <w:rFonts w:ascii="宋体" w:hint="eastAsia"/>
          <w:b/>
          <w:szCs w:val="21"/>
        </w:rPr>
        <w:t xml:space="preserve"> </w:t>
      </w:r>
      <w:bookmarkStart w:id="10" w:name="_Toc246821130"/>
      <w:r w:rsidRPr="004A6A6D">
        <w:rPr>
          <w:rFonts w:ascii="宋体" w:hint="eastAsia"/>
          <w:b/>
          <w:szCs w:val="21"/>
        </w:rPr>
        <w:t>部门工作职责：</w:t>
      </w:r>
      <w:bookmarkEnd w:id="10"/>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负责楼宇设备设施的交接验收，建立具体的设备设施台帐，对接管验收的设备设施做好现场标识，并完成交接报告；</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制订</w:t>
      </w:r>
      <w:r w:rsidR="00126387">
        <w:rPr>
          <w:rFonts w:ascii="宋体" w:hAnsi="宋体" w:hint="eastAsia"/>
          <w:szCs w:val="21"/>
        </w:rPr>
        <w:t>工程修理部</w:t>
      </w:r>
      <w:r w:rsidRPr="004A6A6D">
        <w:rPr>
          <w:rFonts w:ascii="宋体" w:hAnsi="宋体" w:hint="eastAsia"/>
          <w:szCs w:val="21"/>
        </w:rPr>
        <w:t>日常运作、管理工作程序及各级人员的岗位职责，建立设备设施的安全操作、运行管理、维护保养、应急处理等技术文件和对客服务标准、规范；</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负责制订楼宇（</w:t>
      </w:r>
      <w:r w:rsidR="00126387">
        <w:rPr>
          <w:rFonts w:ascii="宋体" w:hAnsi="宋体" w:hint="eastAsia"/>
          <w:szCs w:val="21"/>
        </w:rPr>
        <w:t>工程修理部</w:t>
      </w:r>
      <w:r w:rsidRPr="004A6A6D">
        <w:rPr>
          <w:rFonts w:ascii="宋体" w:hAnsi="宋体" w:hint="eastAsia"/>
          <w:szCs w:val="21"/>
        </w:rPr>
        <w:t>分）的年度和月度预算、选购方案、资金支付方案、年度和月度设备设施维护保养方案和设备设施大修方案；</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对管理范围内的设备、设施进行全面、有效的管理，确保设备设施的正常运行。按年度和月度设备设施维护保养方案对设备设施进行维护保养，确保维护保养和检修的项目、方法和完好程度符合相关规定。定期进行设备设施完好率的统计和考核，使设备设施完好率达到公司规定的标准，满足客户的使用要求。在紧急状况发生时，能够按应急处理方案实施有效把握处理，确保人员和设备设施的安全；</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按对客服务标准完成客服务事项，修理准时率、返修率、客户满足率必需达到公司规定的标准；</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建立、实施对工程分包方的评审和考核制度，负责外委工程项目和选购设备、材料、配件的验收和质量把握；</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负责客户二次装修方案的审核和施工现场的技术方法、施工质量、使用材料的监理，参与</w:t>
      </w:r>
      <w:r w:rsidR="00865F78">
        <w:rPr>
          <w:rFonts w:ascii="宋体" w:hAnsi="宋体" w:hint="eastAsia"/>
          <w:szCs w:val="21"/>
        </w:rPr>
        <w:t>物业服务中心</w:t>
      </w:r>
      <w:r w:rsidRPr="004A6A6D">
        <w:rPr>
          <w:rFonts w:ascii="宋体" w:hAnsi="宋体" w:hint="eastAsia"/>
          <w:szCs w:val="21"/>
        </w:rPr>
        <w:t>组织的二次装修验收，跟踪二次装修工程遗留问题的整改；</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做好上级领导支配的工程整改项目、新增项目的招投标和合同签订工作，对施工方案进行审核，对项目实施过程进行监理，并完成竣工验收等工作；</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结合大厦实际，制订大厦经济、有效的设备设施运行方案，应用新技术，实施节能降耗，定期对能耗及其他运行成本进行统计核算，将成本把握在合理范围；</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实施各专业、各系统、各机房的值班、运行、巡察、维护保养、检修记录制度，记录要清楚、真实、完整并具有可追塑性。建立档案管理制度，按管理要求做好运行记录、巡察记录、值班记录、技术文件、资料、图纸等的收集、整理、完善、保存和归档工作；</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制订</w:t>
      </w:r>
      <w:r w:rsidR="00126387">
        <w:rPr>
          <w:rFonts w:ascii="宋体" w:hAnsi="宋体" w:hint="eastAsia"/>
          <w:szCs w:val="21"/>
        </w:rPr>
        <w:t>工程修理部</w:t>
      </w:r>
      <w:r w:rsidRPr="004A6A6D">
        <w:rPr>
          <w:rFonts w:ascii="宋体" w:hAnsi="宋体" w:hint="eastAsia"/>
          <w:szCs w:val="21"/>
        </w:rPr>
        <w:t>的年度、月度培训方案，做好新聘员工的岗前培训，按方案实施各项专业技术培训，不断提高工程人员的技术素养和实际操作力量；</w:t>
      </w:r>
    </w:p>
    <w:p w:rsidR="00D114E6" w:rsidRPr="004A6A6D" w:rsidP="008C421C">
      <w:pPr>
        <w:numPr>
          <w:ilvl w:val="0"/>
          <w:numId w:val="62"/>
        </w:numPr>
        <w:spacing w:line="360" w:lineRule="exact"/>
        <w:ind w:right="98"/>
        <w:rPr>
          <w:rFonts w:ascii="宋体" w:hAnsi="宋体" w:hint="eastAsia"/>
          <w:szCs w:val="21"/>
        </w:rPr>
      </w:pPr>
      <w:r w:rsidRPr="004A6A6D">
        <w:rPr>
          <w:rFonts w:ascii="宋体" w:hAnsi="宋体" w:hint="eastAsia"/>
          <w:szCs w:val="21"/>
        </w:rPr>
        <w:t>协作政府、行业管理部门，确保电力、供水、煤气、通信、电视等正常工作，接管理部门的要求，定期完成电力、防雷、消防等各项安全检测，使排水、噪音等达到环保要求；</w:t>
      </w:r>
    </w:p>
    <w:p w:rsidR="00D114E6" w:rsidP="008C421C">
      <w:pPr>
        <w:numPr>
          <w:ilvl w:val="0"/>
          <w:numId w:val="62"/>
        </w:numPr>
        <w:spacing w:line="360" w:lineRule="exact"/>
        <w:ind w:right="98"/>
        <w:rPr>
          <w:rFonts w:ascii="宋体" w:hAnsi="宋体" w:hint="eastAsia"/>
          <w:szCs w:val="21"/>
        </w:rPr>
        <w:sectPr w:rsidSect="00420CDD">
          <w:headerReference w:type="even" r:id="rId34"/>
          <w:headerReference w:type="default" r:id="rId35"/>
          <w:footerReference w:type="even" r:id="rId36"/>
          <w:footerReference w:type="default" r:id="rId37"/>
          <w:headerReference w:type="first" r:id="rId38"/>
          <w:footerReference w:type="first" r:id="rId39"/>
          <w:pgSz w:w="11906" w:h="16838" w:code="9"/>
          <w:pgMar w:top="1418" w:right="1134" w:bottom="1134" w:left="1701" w:header="851" w:footer="851" w:gutter="0"/>
          <w:pgNumType w:start="6"/>
          <w:cols w:space="425"/>
          <w:docGrid w:linePitch="312"/>
        </w:sectPr>
      </w:pPr>
      <w:r w:rsidRPr="004A6A6D">
        <w:rPr>
          <w:rFonts w:ascii="宋体" w:hAnsi="宋体" w:hint="eastAsia"/>
          <w:szCs w:val="21"/>
        </w:rPr>
        <w:t>完成上级领导交办的其他工作。</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85336"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85336"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sidR="00895F50">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85336"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sidR="00895F50">
              <w:rPr>
                <w:rFonts w:ascii="楷体_GB2312" w:eastAsia="楷体_GB2312" w:hint="eastAsia"/>
                <w:sz w:val="24"/>
              </w:rPr>
              <w:t>2</w:t>
            </w:r>
            <w:r>
              <w:rPr>
                <w:rFonts w:ascii="楷体_GB2312" w:eastAsia="楷体_GB2312" w:hint="eastAsia"/>
                <w:b/>
                <w:sz w:val="24"/>
              </w:rPr>
              <w:t>页共</w:t>
            </w:r>
            <w:r w:rsidR="00895F50">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840" w:type="dxa"/>
          </w:tcPr>
          <w:p w:rsidR="00885336"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85336" w:rsidP="00882664">
            <w:pPr>
              <w:pStyle w:val="PlainText"/>
              <w:adjustRightInd w:val="0"/>
              <w:snapToGrid w:val="0"/>
              <w:spacing w:line="280" w:lineRule="exact"/>
              <w:jc w:val="center"/>
              <w:rPr>
                <w:rFonts w:ascii="楷体_GB2312" w:eastAsia="楷体_GB2312" w:hint="eastAsia"/>
                <w:sz w:val="24"/>
              </w:rPr>
            </w:pPr>
          </w:p>
        </w:tc>
        <w:tc>
          <w:tcPr>
            <w:tcW w:w="1117"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C5E0C" w:rsidRPr="004A6A6D" w:rsidP="00DC5E0C">
      <w:pPr>
        <w:spacing w:line="360" w:lineRule="exact"/>
        <w:ind w:right="98"/>
        <w:rPr>
          <w:rFonts w:ascii="宋体" w:hAnsi="宋体" w:hint="eastAsia"/>
          <w:szCs w:val="21"/>
        </w:rPr>
      </w:pPr>
    </w:p>
    <w:p w:rsidR="00D114E6" w:rsidRPr="00E6173E" w:rsidP="00885336">
      <w:pPr>
        <w:numPr>
          <w:ilvl w:val="0"/>
          <w:numId w:val="44"/>
        </w:numPr>
        <w:spacing w:after="120" w:afterLines="50" w:line="360" w:lineRule="exact"/>
        <w:ind w:right="206" w:rightChars="98"/>
        <w:outlineLvl w:val="2"/>
        <w:rPr>
          <w:rFonts w:ascii="宋体"/>
          <w:b/>
          <w:szCs w:val="21"/>
        </w:rPr>
      </w:pPr>
      <w:bookmarkStart w:id="11" w:name="_Toc246821131"/>
      <w:r w:rsidRPr="00E6173E">
        <w:rPr>
          <w:rFonts w:ascii="宋体" w:hint="eastAsia"/>
          <w:b/>
          <w:szCs w:val="21"/>
        </w:rPr>
        <w:t>人员岗位职责：</w:t>
      </w:r>
      <w:bookmarkEnd w:id="11"/>
    </w:p>
    <w:p w:rsidR="00D114E6" w:rsidRPr="004A6A6D" w:rsidP="0018389D">
      <w:pPr>
        <w:numPr>
          <w:ilvl w:val="1"/>
          <w:numId w:val="44"/>
        </w:numPr>
        <w:spacing w:line="360" w:lineRule="exact"/>
        <w:ind w:right="206" w:rightChars="98"/>
        <w:rPr>
          <w:rFonts w:ascii="宋体" w:hint="eastAsia"/>
          <w:b/>
          <w:bCs/>
          <w:szCs w:val="21"/>
        </w:rPr>
      </w:pPr>
      <w:r w:rsidRPr="004A6A6D">
        <w:rPr>
          <w:rFonts w:ascii="宋体" w:hAnsi="宋体" w:hint="eastAsia"/>
          <w:b/>
          <w:bCs/>
          <w:szCs w:val="21"/>
        </w:rPr>
        <w:t>工程经理岗位职责：</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全面负责工程修理部工作，对大厦强电、弱电、空调、给排水、土建、消防运行及修理负责，落实公司管理制度和工作标准，保证各设备设施运行正常，不消灭重大工程事故或较大人为责任事故</w:t>
      </w:r>
      <w:r w:rsidRPr="0018389D">
        <w:rPr>
          <w:rFonts w:ascii="宋体" w:hAnsi="宋体" w:hint="eastAsia"/>
          <w:szCs w:val="21"/>
        </w:rPr>
        <w:t>；</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负责楼宇设备设施的管理工作，建立具体的设备设施台帐，对管辖的的设备设施做好现场标识，完善和提高设备管理水平。负责改造或新增楼宇设备的购进、安装调试、使用、修理保养。负责设备的报废（申请或建议）及处理；</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落实公司年度工程管理目标，制订、落实重要设备及一般设备的的修理及保养方案；</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组织编制</w:t>
      </w:r>
      <w:r w:rsidR="00126387">
        <w:rPr>
          <w:rFonts w:ascii="宋体" w:hAnsi="宋体" w:hint="eastAsia"/>
          <w:szCs w:val="21"/>
        </w:rPr>
        <w:t>工程修理部</w:t>
      </w:r>
      <w:r w:rsidRPr="004A6A6D">
        <w:rPr>
          <w:rFonts w:ascii="宋体" w:hAnsi="宋体" w:hint="eastAsia"/>
          <w:szCs w:val="21"/>
        </w:rPr>
        <w:t>日常运作、管理工作程序和规章制度，建立设备、设施的安全操作、运行、维护保养、检修、应急处理等技术文件；对客服务标准和规范，提高专业管理水平；</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协调并妥当处理与政府、行业管理部门的关系，确保电力、供水、煤气、通讯、电视等正常工作，按政府管理部门的要求，定期完成电力、防雷、消防等各项安全检测，使排 水、空气质量、噪音等达到环保要求；</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做好一线服务、与其它职能部门的沟通、协调工作，准时为客户供应优质服务；</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制定</w:t>
      </w:r>
      <w:r w:rsidR="00126387">
        <w:rPr>
          <w:rFonts w:ascii="宋体" w:hAnsi="宋体" w:hint="eastAsia"/>
          <w:szCs w:val="21"/>
        </w:rPr>
        <w:t>工程修理部</w:t>
      </w:r>
      <w:r w:rsidRPr="004A6A6D">
        <w:rPr>
          <w:rFonts w:ascii="宋体" w:hAnsi="宋体" w:hint="eastAsia"/>
          <w:szCs w:val="21"/>
        </w:rPr>
        <w:t>年度、月度培训方案，组织专题安全和技术培训，确保工程人力资源得到合理的使用和不断提高人员的工作力量和技术水平；</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落实公司用人政策和各项规章制度，做好部门团队建设，提高部门专业技术水平；</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负责汇总、制定和申报</w:t>
      </w:r>
      <w:r w:rsidR="00126387">
        <w:rPr>
          <w:rFonts w:ascii="宋体" w:hAnsi="宋体" w:hint="eastAsia"/>
          <w:szCs w:val="21"/>
        </w:rPr>
        <w:t>工程修理部</w:t>
      </w:r>
      <w:r w:rsidRPr="004A6A6D">
        <w:rPr>
          <w:rFonts w:ascii="宋体" w:hAnsi="宋体" w:hint="eastAsia"/>
          <w:szCs w:val="21"/>
        </w:rPr>
        <w:t>年度、月度预算、选购方案；组织制订设备设施年度保养、检修方案及设备大修方案，保证工程修理费用的合理使用；</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依据工作方案，组织做好各系统设备运行、维护保养、检修、大修、项目改造等  工作，督促</w:t>
      </w:r>
      <w:r w:rsidR="00126387">
        <w:rPr>
          <w:rFonts w:ascii="宋体" w:hAnsi="宋体" w:hint="eastAsia"/>
          <w:szCs w:val="21"/>
        </w:rPr>
        <w:t>工程修理部</w:t>
      </w:r>
      <w:r w:rsidRPr="004A6A6D">
        <w:rPr>
          <w:rFonts w:ascii="宋体" w:hAnsi="宋体" w:hint="eastAsia"/>
          <w:szCs w:val="21"/>
        </w:rPr>
        <w:t>各级人员对管理范围内的设备、设施实施全面、有效的管理，按各系统设备运行标准，保持设备、设施良好运行，设备完好率达到98%以上，确保建筑环境、供电、给排水、通风空调、电梯、消防、电讯、电视、监控等满足客户使用要求。在紧急状况发生时，组织支配各级人员，按应急处理方案实施有效把握处理，确保人员和设备设施的安全；</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组织实施对工程外包单位的管理、评审和考核。对外包商实施有效的监控和管理。组织支配工程整改项目的招投标、签订合同和施工协作，调协作适人员参与项目施工监理和竣工验收等工作；</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负责客户二次装修方案的审核和施工现场的监管，参与</w:t>
      </w:r>
      <w:r w:rsidR="00865F78">
        <w:rPr>
          <w:rFonts w:ascii="宋体" w:hAnsi="宋体" w:hint="eastAsia"/>
          <w:szCs w:val="21"/>
        </w:rPr>
        <w:t>物业服务中心</w:t>
      </w:r>
      <w:r w:rsidRPr="004A6A6D">
        <w:rPr>
          <w:rFonts w:ascii="宋体" w:hAnsi="宋体" w:hint="eastAsia"/>
          <w:szCs w:val="21"/>
        </w:rPr>
        <w:t>组织的二次装修验收，跟踪二次装修工程遗留问题的整改；</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负责组织做好对客服务工作，处理对客服务过程中消灭的各种投诉，不断提高服务质量；</w:t>
      </w:r>
    </w:p>
    <w:p w:rsidR="00D114E6" w:rsidRPr="004A6A6D"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组织制订经济、有效的运行方案，应用新技术，实施节能措施，定期进行能耗和其它运行成本的统计核算，合理把握和降低运行成本；</w:t>
      </w:r>
    </w:p>
    <w:p w:rsidR="00D114E6" w:rsidP="00737D47">
      <w:pPr>
        <w:numPr>
          <w:ilvl w:val="0"/>
          <w:numId w:val="63"/>
        </w:numPr>
        <w:spacing w:line="360" w:lineRule="exact"/>
        <w:ind w:right="206" w:hanging="241" w:rightChars="98"/>
        <w:rPr>
          <w:rFonts w:ascii="宋体" w:hAnsi="宋体" w:hint="eastAsia"/>
          <w:szCs w:val="21"/>
        </w:rPr>
      </w:pPr>
      <w:r w:rsidRPr="004A6A6D">
        <w:rPr>
          <w:rFonts w:ascii="宋体" w:hAnsi="宋体" w:hint="eastAsia"/>
          <w:szCs w:val="21"/>
        </w:rPr>
        <w:t>完成上级领导交给的其他工作。</w:t>
      </w:r>
    </w:p>
    <w:p w:rsidR="00A26FB6" w:rsidP="00A26FB6">
      <w:pPr>
        <w:spacing w:line="360" w:lineRule="exact"/>
        <w:ind w:left="360" w:right="206" w:rightChars="98"/>
        <w:rPr>
          <w:rFonts w:ascii="宋体" w:hAnsi="宋体" w:hint="eastAsia"/>
          <w:szCs w:val="21"/>
        </w:rPr>
        <w:sectPr w:rsidSect="00420CDD">
          <w:headerReference w:type="even" r:id="rId40"/>
          <w:headerReference w:type="default" r:id="rId41"/>
          <w:footerReference w:type="even" r:id="rId42"/>
          <w:footerReference w:type="default" r:id="rId43"/>
          <w:headerReference w:type="first" r:id="rId44"/>
          <w:footerReference w:type="first" r:id="rId45"/>
          <w:type w:val="nextPage"/>
          <w:pgSz w:w="11906" w:h="16838" w:code="9"/>
          <w:pgMar w:top="1418" w:right="1134" w:bottom="1134" w:left="1701" w:header="851" w:footer="851" w:gutter="0"/>
          <w:pgNumType w:start="7"/>
          <w:cols w:space="425"/>
          <w:titlePg w:val="0"/>
          <w:docGrid w:linePitch="312"/>
        </w:sectPr>
      </w:pPr>
    </w:p>
    <w:p w:rsidR="00885336" w:rsidP="00A26FB6">
      <w:pPr>
        <w:spacing w:line="360" w:lineRule="exact"/>
        <w:ind w:left="360" w:right="206" w:rightChars="98"/>
        <w:rPr>
          <w:rFonts w:ascii="宋体" w:hAnsi="宋体" w:hint="eastAsia"/>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85336"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85336"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sidR="00895F50">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85336"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sidR="00895F50">
              <w:rPr>
                <w:rFonts w:ascii="楷体_GB2312" w:eastAsia="楷体_GB2312" w:hint="eastAsia"/>
                <w:sz w:val="24"/>
              </w:rPr>
              <w:t>3</w:t>
            </w:r>
            <w:r>
              <w:rPr>
                <w:rFonts w:ascii="楷体_GB2312" w:eastAsia="楷体_GB2312" w:hint="eastAsia"/>
                <w:b/>
                <w:sz w:val="24"/>
              </w:rPr>
              <w:t>页共</w:t>
            </w:r>
            <w:r w:rsidR="00895F50">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840" w:type="dxa"/>
          </w:tcPr>
          <w:p w:rsidR="00885336"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85336" w:rsidP="00882664">
            <w:pPr>
              <w:pStyle w:val="PlainText"/>
              <w:adjustRightInd w:val="0"/>
              <w:snapToGrid w:val="0"/>
              <w:spacing w:line="280" w:lineRule="exact"/>
              <w:jc w:val="center"/>
              <w:rPr>
                <w:rFonts w:ascii="楷体_GB2312" w:eastAsia="楷体_GB2312" w:hint="eastAsia"/>
                <w:sz w:val="24"/>
              </w:rPr>
            </w:pPr>
          </w:p>
        </w:tc>
        <w:tc>
          <w:tcPr>
            <w:tcW w:w="1117"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5B5009" w:rsidP="00885336">
      <w:pPr>
        <w:numPr>
          <w:ilvl w:val="1"/>
          <w:numId w:val="204"/>
        </w:numPr>
        <w:spacing w:line="360" w:lineRule="exact"/>
        <w:ind w:right="206" w:rightChars="98"/>
        <w:rPr>
          <w:rFonts w:ascii="宋体" w:hAnsi="宋体" w:hint="eastAsia"/>
          <w:szCs w:val="21"/>
        </w:rPr>
      </w:pPr>
      <w:r w:rsidRPr="001F663C">
        <w:rPr>
          <w:rFonts w:ascii="宋体" w:hAnsi="宋体" w:hint="eastAsia"/>
          <w:b/>
          <w:bCs/>
          <w:szCs w:val="21"/>
        </w:rPr>
        <w:t>工程主任岗位职责：</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贯彻执行工程经理的指示，负责本大厦设备、设施的专业技术管理。制定部门设备、设施的专业技术工作方案及审核各领班工作方案，报上级审批，批准后贯彻执行。对大厦设备（设施）的安全经济运行、技术管理、运行人员培训等工作负直接领导责任；</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当好工程经理的助手，负责</w:t>
      </w:r>
      <w:r w:rsidRPr="00E009C3" w:rsidR="00126387">
        <w:rPr>
          <w:rFonts w:ascii="宋体" w:hAnsi="宋体" w:hint="eastAsia"/>
          <w:szCs w:val="21"/>
        </w:rPr>
        <w:t>工程修理部</w:t>
      </w:r>
      <w:r w:rsidRPr="00E009C3">
        <w:rPr>
          <w:rFonts w:ascii="宋体" w:hAnsi="宋体" w:hint="eastAsia"/>
          <w:szCs w:val="21"/>
        </w:rPr>
        <w:t>人员的日常工作调配。组织和督导员工认真执行《员工守则》和本部门的各项安全技术规程；</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做好对客户的服务工作，尽量满足客户要求。客户对物业设施的改动或装修要求，除热忱服务外，还要审批其改动方案，不能使物业设施遭到损害或违反有关消防条例等，履行管理职能；</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确保各设备设施修理保养工程能按期、按质完成。负责组织人员完成临时或应急工程任务；</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与其它部门或相关人员协调，提倡团结与协作精神；</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必需严格要求自己，自觉执行公司的规章制度，对工作认真负责，以身作则。组织全体人员学习技术业务，不断提高技术素养和业务水平，定期或不定期的考问讲解和考核，搞好现场培训活动；</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贯彻执行电业安全生产方针及规章制度，加强安全思想教育，组织安全活动，主持事故、故障的调查分析；</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编制年、季度、月工作方案并组织实施。按时、准时总结工作，上报工作总结和各种报表；</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协作编制各设备、设施的安全操作规程及修理保养工作程序、制度工作。并监督落实；</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负责各设备运行、调配和修理保养等专业技术工作，尽量做到节省、安全运行。建立健全正常运行工作秩序，定期巡察主要部位及其主要设备、设施，发觉特别或故障，马上实行有效措施准时解决。查阅有关运行、巡察记录，了解设备（设施）的运行状况，作好安全经济运行和工作质量分析；</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帮忙部门经理对二次装修资料进行审核，负责二次装修的现场监管，参与</w:t>
      </w:r>
      <w:r w:rsidR="00865F78">
        <w:rPr>
          <w:rFonts w:ascii="宋体" w:hAnsi="宋体" w:hint="eastAsia"/>
          <w:szCs w:val="21"/>
        </w:rPr>
        <w:t>物业服务中心</w:t>
      </w:r>
      <w:r w:rsidRPr="00E009C3">
        <w:rPr>
          <w:rFonts w:ascii="宋体" w:hAnsi="宋体" w:hint="eastAsia"/>
          <w:szCs w:val="21"/>
        </w:rPr>
        <w:t>组织的二次装修验收，督促租户对遗留问题的整改；</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每月对员工的行为规范、劳动纪律、工作效率、工作质量、服务态度进行考核；</w:t>
      </w:r>
    </w:p>
    <w:p w:rsidR="00D114E6" w:rsidRPr="00E009C3" w:rsidP="00737D47">
      <w:pPr>
        <w:numPr>
          <w:ilvl w:val="0"/>
          <w:numId w:val="64"/>
        </w:numPr>
        <w:spacing w:line="360" w:lineRule="exact"/>
        <w:ind w:right="206" w:hanging="241" w:rightChars="98"/>
        <w:rPr>
          <w:rFonts w:ascii="宋体" w:hAnsi="宋体" w:hint="eastAsia"/>
          <w:szCs w:val="21"/>
        </w:rPr>
      </w:pPr>
      <w:r w:rsidRPr="00E009C3">
        <w:rPr>
          <w:rFonts w:ascii="宋体" w:hAnsi="宋体" w:hint="eastAsia"/>
          <w:szCs w:val="21"/>
        </w:rPr>
        <w:t>负责准时向上级汇报各项工作，完成上级交给的其它工作。</w:t>
      </w:r>
    </w:p>
    <w:p w:rsidR="00DC5E0C" w:rsidRPr="001F663C" w:rsidP="00DC5E0C">
      <w:pPr>
        <w:spacing w:line="360" w:lineRule="exact"/>
        <w:ind w:left="360" w:right="206" w:rightChars="98"/>
        <w:rPr>
          <w:rFonts w:ascii="宋体" w:hAnsi="宋体" w:hint="eastAsia"/>
          <w:bCs/>
          <w:szCs w:val="21"/>
        </w:rPr>
      </w:pPr>
    </w:p>
    <w:p w:rsidR="00D114E6" w:rsidRPr="00E06D13" w:rsidP="00D35897">
      <w:pPr>
        <w:numPr>
          <w:ilvl w:val="1"/>
          <w:numId w:val="44"/>
        </w:numPr>
        <w:spacing w:line="360" w:lineRule="exact"/>
        <w:ind w:right="206" w:rightChars="98"/>
        <w:rPr>
          <w:rFonts w:ascii="宋体" w:hAnsi="宋体" w:hint="eastAsia"/>
          <w:b/>
          <w:bCs/>
          <w:szCs w:val="21"/>
        </w:rPr>
      </w:pPr>
      <w:r w:rsidRPr="00E06D13">
        <w:rPr>
          <w:rFonts w:ascii="宋体" w:hAnsi="宋体" w:hint="eastAsia"/>
          <w:b/>
          <w:bCs/>
          <w:szCs w:val="21"/>
        </w:rPr>
        <w:t xml:space="preserve">文员岗位职责 </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负责处理本部的日常事务，执行部门经理下达的各项指令；</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负责整理、统计、管理工程修理工作单；</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负责收发、整理、统计及管理各种通知、信函、文件以及各系统运行、操作记录，落实</w:t>
      </w:r>
      <w:r w:rsidRPr="00656CF8" w:rsidR="00126387">
        <w:rPr>
          <w:rFonts w:ascii="宋体" w:hAnsi="宋体" w:hint="eastAsia"/>
          <w:szCs w:val="21"/>
        </w:rPr>
        <w:t>综合管理部</w:t>
      </w:r>
      <w:r w:rsidRPr="00656CF8">
        <w:rPr>
          <w:rFonts w:ascii="宋体" w:hAnsi="宋体" w:hint="eastAsia"/>
          <w:szCs w:val="21"/>
        </w:rPr>
        <w:t>关于办公及行政管理的要求；</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负责本部门全部文件、图纸及技术资料的整理、建档、管理。做到文件资料齐全，无缺页、遗漏；</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负责部门文件资料的打印、校核、复印及传真，并做好登记工作；</w:t>
      </w:r>
    </w:p>
    <w:p w:rsidR="00885336" w:rsidP="00737D47">
      <w:pPr>
        <w:numPr>
          <w:ilvl w:val="0"/>
          <w:numId w:val="65"/>
        </w:numPr>
        <w:spacing w:line="360" w:lineRule="exact"/>
        <w:ind w:right="206" w:hanging="241" w:rightChars="98"/>
        <w:rPr>
          <w:rFonts w:ascii="宋体" w:hAnsi="宋体" w:hint="eastAsia"/>
          <w:szCs w:val="21"/>
        </w:rPr>
        <w:sectPr w:rsidSect="00420CDD">
          <w:headerReference w:type="even" r:id="rId46"/>
          <w:headerReference w:type="default" r:id="rId47"/>
          <w:footerReference w:type="even" r:id="rId48"/>
          <w:footerReference w:type="default" r:id="rId49"/>
          <w:headerReference w:type="first" r:id="rId50"/>
          <w:footerReference w:type="first" r:id="rId51"/>
          <w:type w:val="nextPage"/>
          <w:pgSz w:w="11906" w:h="16838" w:code="9"/>
          <w:pgMar w:top="1418" w:right="1134" w:bottom="1134" w:left="1701" w:header="851" w:footer="851" w:gutter="0"/>
          <w:pgNumType w:start="8"/>
          <w:cols w:space="425"/>
          <w:titlePg w:val="0"/>
          <w:docGrid w:linePitch="312"/>
        </w:sectPr>
      </w:pPr>
      <w:r w:rsidRPr="00656CF8" w:rsidR="00D114E6">
        <w:rPr>
          <w:rFonts w:ascii="宋体" w:hAnsi="宋体" w:hint="eastAsia"/>
          <w:szCs w:val="21"/>
        </w:rPr>
        <w:t>负责编制每月员工工作支配表，统计本部员工考勤；水、电以及分类物料消耗统计，做到细</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85336"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85336"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sidR="00895F50">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85336"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sidR="00895F50">
              <w:rPr>
                <w:rFonts w:ascii="楷体_GB2312" w:eastAsia="楷体_GB2312" w:hint="eastAsia"/>
                <w:sz w:val="24"/>
              </w:rPr>
              <w:t>4</w:t>
            </w:r>
            <w:r>
              <w:rPr>
                <w:rFonts w:ascii="楷体_GB2312" w:eastAsia="楷体_GB2312" w:hint="eastAsia"/>
                <w:b/>
                <w:sz w:val="24"/>
              </w:rPr>
              <w:t>页共</w:t>
            </w:r>
            <w:r w:rsidR="00895F50">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840" w:type="dxa"/>
          </w:tcPr>
          <w:p w:rsidR="00885336"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85336" w:rsidP="00882664">
            <w:pPr>
              <w:pStyle w:val="PlainText"/>
              <w:adjustRightInd w:val="0"/>
              <w:snapToGrid w:val="0"/>
              <w:spacing w:line="280" w:lineRule="exact"/>
              <w:jc w:val="center"/>
              <w:rPr>
                <w:rFonts w:ascii="楷体_GB2312" w:eastAsia="楷体_GB2312" w:hint="eastAsia"/>
                <w:sz w:val="24"/>
              </w:rPr>
            </w:pPr>
          </w:p>
        </w:tc>
        <w:tc>
          <w:tcPr>
            <w:tcW w:w="1117"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656CF8" w:rsidP="00885336">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致精确</w:t>
      </w:r>
      <w:r w:rsidRPr="00656CF8">
        <w:rPr>
          <w:rFonts w:ascii="宋体" w:hAnsi="宋体" w:hint="eastAsia"/>
          <w:szCs w:val="21"/>
        </w:rPr>
        <w:t>     </w:t>
      </w:r>
      <w:r w:rsidRPr="00656CF8">
        <w:rPr>
          <w:rFonts w:ascii="宋体" w:hAnsi="宋体" w:hint="eastAsia"/>
          <w:szCs w:val="21"/>
        </w:rPr>
        <w:t>；以及物品发放工作。负责与其他部门的联络工作，跟进报批事项；</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负责本部门的全部物品申购及办公用品的申领工作。每月对仓库备件存货量作一次盘点统计，做好统计报表交上级审核；</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依据水、电以及分类物料消耗统计，分析消耗增减的缘由，当好工程经理的参谋。</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定期召集工程例会，并做好会议记录，准时提交会议纪要；</w:t>
      </w:r>
    </w:p>
    <w:p w:rsidR="00D114E6" w:rsidRPr="00656CF8" w:rsidP="00737D47">
      <w:pPr>
        <w:numPr>
          <w:ilvl w:val="0"/>
          <w:numId w:val="65"/>
        </w:numPr>
        <w:spacing w:line="360" w:lineRule="exact"/>
        <w:ind w:right="206" w:hanging="241" w:rightChars="98"/>
        <w:rPr>
          <w:rFonts w:ascii="宋体" w:hAnsi="宋体" w:hint="eastAsia"/>
          <w:szCs w:val="21"/>
        </w:rPr>
      </w:pPr>
      <w:r w:rsidRPr="00656CF8">
        <w:rPr>
          <w:rFonts w:ascii="宋体" w:hAnsi="宋体" w:hint="eastAsia"/>
          <w:szCs w:val="21"/>
        </w:rPr>
        <w:t>准时汇报工作进度，完成上级领导交给的其他工作。</w:t>
      </w:r>
    </w:p>
    <w:p w:rsidR="00DC5E0C" w:rsidRPr="001F663C" w:rsidP="00DC5E0C">
      <w:pPr>
        <w:tabs>
          <w:tab w:val="left" w:pos="900"/>
        </w:tabs>
        <w:spacing w:line="360" w:lineRule="exact"/>
        <w:ind w:left="360" w:right="206" w:rightChars="98"/>
        <w:rPr>
          <w:rFonts w:ascii="宋体" w:hAnsi="宋体" w:hint="eastAsia"/>
          <w:bCs/>
          <w:szCs w:val="21"/>
        </w:rPr>
      </w:pPr>
    </w:p>
    <w:p w:rsidR="00D114E6" w:rsidRPr="00E06D13" w:rsidP="00D35897">
      <w:pPr>
        <w:numPr>
          <w:ilvl w:val="1"/>
          <w:numId w:val="44"/>
        </w:numPr>
        <w:spacing w:line="360" w:lineRule="exact"/>
        <w:ind w:right="206" w:rightChars="98"/>
        <w:rPr>
          <w:rFonts w:ascii="宋体" w:hAnsi="宋体" w:hint="eastAsia"/>
          <w:b/>
          <w:szCs w:val="21"/>
        </w:rPr>
      </w:pPr>
      <w:r w:rsidRPr="00E06D13">
        <w:rPr>
          <w:rFonts w:ascii="宋体" w:hAnsi="宋体" w:hint="eastAsia"/>
          <w:b/>
          <w:bCs/>
          <w:szCs w:val="21"/>
        </w:rPr>
        <w:t>运行领班岗位职责：</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在工程经理、工程主任的领导下，主管变配电、发电系统；中心空调系统；给排水系统；电梯；消防系统等正常运行，确保设备在良好的安全状态下运行；</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每天定时检查工作范围内现场；</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各有关设备运行现场检查，发觉问题或隐患应准时地向上级报告和订正和处理（在有关运行记录上签名）；</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检查下属各岗位岗风岗纪和考勤执行状况；</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批阅运行、巡检等报表，对监测数据有特别的应准时检查和处理。提出节省能源措施和贯彻执行；</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负责本班全部原始记录的收集、整理、按月装订及上交存档工作；</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贯彻执行电业安全生产方针及贯彻电气运行方案和操作规程，合理使用设备。制定各电气设备维护保养方案及各类电气设备检修的技术质量标准，经上级批准后，负责组织实施；</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遵守大厦的各项规章制度，加强安全思想教育，执行上级下达的各项指令，确保大厦设备（设施）的正常运行；</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全面把握大厦的设备状况，做好大厦机电设备台帐、</w:t>
      </w:r>
      <w:r w:rsidRPr="00656CF8" w:rsidR="00CC7447">
        <w:rPr>
          <w:rFonts w:ascii="宋体" w:hAnsi="宋体" w:hint="eastAsia"/>
          <w:szCs w:val="21"/>
        </w:rPr>
        <w:t>设备登记卡</w:t>
      </w:r>
      <w:r w:rsidRPr="00656CF8">
        <w:rPr>
          <w:rFonts w:ascii="宋体" w:hAnsi="宋体" w:hint="eastAsia"/>
          <w:szCs w:val="21"/>
        </w:rPr>
        <w:t>保持在完好记录状态；</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督促运行班全体人员搞好设备卫生及例行维护，确保墙白、地净、沟见底、设备见本色，杜绝跑、冒、滴、漏现象；</w:t>
      </w:r>
    </w:p>
    <w:p w:rsidR="00D114E6" w:rsidRPr="00656CF8" w:rsidP="00737D47">
      <w:pPr>
        <w:numPr>
          <w:ilvl w:val="0"/>
          <w:numId w:val="66"/>
        </w:numPr>
        <w:spacing w:line="360" w:lineRule="exact"/>
        <w:ind w:right="206" w:hanging="241" w:rightChars="98"/>
        <w:rPr>
          <w:rFonts w:ascii="宋体" w:hAnsi="宋体" w:hint="eastAsia"/>
          <w:szCs w:val="21"/>
        </w:rPr>
      </w:pPr>
      <w:r w:rsidRPr="00656CF8" w:rsidR="001D0153">
        <w:rPr>
          <w:rFonts w:ascii="宋体" w:hAnsi="宋体" w:hint="eastAsia"/>
          <w:szCs w:val="21"/>
        </w:rPr>
        <w:t>遇突发大事及事故隐患要准时实行处理措施，并向上级汇报。</w:t>
      </w:r>
      <w:r w:rsidRPr="00656CF8">
        <w:rPr>
          <w:rFonts w:ascii="宋体" w:hAnsi="宋体" w:hint="eastAsia"/>
          <w:szCs w:val="21"/>
        </w:rPr>
        <w:t>遇重大事故发生时要冷静，在向上级汇报的同时，要组织人员实行措施防止事故扩大或漫延，同时有责任爱护好事故现场；</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负责协作外包单位来人对大厦设备进行检修保养、督促做好检修记录并存入设备档案；</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监查大厦用电、用水状况，发觉用电、用水特别应准时查找缘由并实行处理措施，杜绝铺张；</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负责对下属人员进行技术培训和指导工作；</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负责提出本范围内设备的维保方案。经批准后，组织实施。负责签发操作票；</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协作工程修理班搞好设备的紧急抢修工作，确保修理工作安全进行；</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负责本班范围内的安全生产工作，保证人为责任事故率为0%，员工较大或重大工伤事故率为0%；</w:t>
      </w:r>
    </w:p>
    <w:p w:rsidR="00D114E6" w:rsidRPr="00656CF8" w:rsidP="00737D47">
      <w:pPr>
        <w:numPr>
          <w:ilvl w:val="0"/>
          <w:numId w:val="66"/>
        </w:numPr>
        <w:spacing w:line="360" w:lineRule="exact"/>
        <w:ind w:right="206" w:hanging="241" w:rightChars="98"/>
        <w:rPr>
          <w:rFonts w:ascii="宋体" w:hAnsi="宋体" w:hint="eastAsia"/>
          <w:szCs w:val="21"/>
        </w:rPr>
      </w:pPr>
      <w:r w:rsidRPr="00656CF8">
        <w:rPr>
          <w:rFonts w:ascii="宋体" w:hAnsi="宋体" w:hint="eastAsia"/>
          <w:szCs w:val="21"/>
        </w:rPr>
        <w:t>乐观向上级汇报工作，完成上级交给的其他工作。</w:t>
      </w:r>
    </w:p>
    <w:p w:rsidR="00DC5E0C" w:rsidRPr="0035057A" w:rsidP="00DC5E0C">
      <w:pPr>
        <w:spacing w:line="360" w:lineRule="exact"/>
        <w:ind w:left="360" w:right="206" w:rightChars="98"/>
        <w:rPr>
          <w:rFonts w:ascii="宋体" w:hAnsi="宋体" w:hint="eastAsia"/>
          <w:bCs/>
          <w:szCs w:val="21"/>
        </w:rPr>
      </w:pPr>
    </w:p>
    <w:p w:rsidR="00885336" w:rsidRPr="00885336" w:rsidP="00895F50">
      <w:pPr>
        <w:spacing w:line="360" w:lineRule="exact"/>
        <w:ind w:right="206" w:rightChars="98"/>
        <w:rPr>
          <w:rFonts w:ascii="宋体" w:hAnsi="宋体" w:hint="eastAsia"/>
          <w:b/>
          <w:szCs w:val="21"/>
        </w:rPr>
      </w:pPr>
    </w:p>
    <w:p w:rsidR="00885336" w:rsidRPr="00885336" w:rsidP="00895F50">
      <w:pPr>
        <w:spacing w:line="360" w:lineRule="exact"/>
        <w:ind w:right="206" w:rightChars="98"/>
        <w:rPr>
          <w:rFonts w:ascii="宋体" w:hAnsi="宋体" w:hint="eastAsia"/>
          <w:b/>
          <w:szCs w:val="21"/>
        </w:rPr>
        <w:sectPr w:rsidSect="00420CDD">
          <w:headerReference w:type="even" r:id="rId52"/>
          <w:headerReference w:type="default" r:id="rId53"/>
          <w:footerReference w:type="even" r:id="rId54"/>
          <w:footerReference w:type="default" r:id="rId55"/>
          <w:headerReference w:type="first" r:id="rId56"/>
          <w:footerReference w:type="first" r:id="rId57"/>
          <w:type w:val="nextPage"/>
          <w:pgSz w:w="11906" w:h="16838" w:code="9"/>
          <w:pgMar w:top="1418" w:right="1134" w:bottom="1134" w:left="1701" w:header="851" w:footer="851" w:gutter="0"/>
          <w:pgNumType w:start="9"/>
          <w:cols w:space="425"/>
          <w:titlePg w:val="0"/>
          <w:docGrid w:linePitch="312"/>
        </w:sect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85336"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85336"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sidR="00895F50">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85336"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sidR="00895F50">
              <w:rPr>
                <w:rFonts w:ascii="楷体_GB2312" w:eastAsia="楷体_GB2312" w:hint="eastAsia"/>
                <w:sz w:val="24"/>
              </w:rPr>
              <w:t>5</w:t>
            </w:r>
            <w:r>
              <w:rPr>
                <w:rFonts w:ascii="楷体_GB2312" w:eastAsia="楷体_GB2312" w:hint="eastAsia"/>
                <w:b/>
                <w:sz w:val="24"/>
              </w:rPr>
              <w:t>页共</w:t>
            </w:r>
            <w:r w:rsidR="00895F50">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85336"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840" w:type="dxa"/>
          </w:tcPr>
          <w:p w:rsidR="00885336"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85336" w:rsidP="00882664">
            <w:pPr>
              <w:pStyle w:val="PlainText"/>
              <w:adjustRightInd w:val="0"/>
              <w:snapToGrid w:val="0"/>
              <w:spacing w:line="280" w:lineRule="exact"/>
              <w:jc w:val="center"/>
              <w:rPr>
                <w:rFonts w:ascii="楷体_GB2312" w:eastAsia="楷体_GB2312" w:hint="eastAsia"/>
                <w:sz w:val="24"/>
              </w:rPr>
            </w:pPr>
          </w:p>
        </w:tc>
        <w:tc>
          <w:tcPr>
            <w:tcW w:w="735"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85336" w:rsidP="00882664">
            <w:pPr>
              <w:pStyle w:val="PlainText"/>
              <w:adjustRightInd w:val="0"/>
              <w:snapToGrid w:val="0"/>
              <w:spacing w:line="280" w:lineRule="exact"/>
              <w:jc w:val="center"/>
              <w:rPr>
                <w:rFonts w:ascii="楷体_GB2312" w:eastAsia="楷体_GB2312" w:hint="eastAsia"/>
                <w:sz w:val="24"/>
              </w:rPr>
            </w:pPr>
          </w:p>
        </w:tc>
        <w:tc>
          <w:tcPr>
            <w:tcW w:w="1117" w:type="dxa"/>
          </w:tcPr>
          <w:p w:rsidR="00885336"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85336"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A17115" w:rsidP="00885336">
      <w:pPr>
        <w:spacing w:line="360" w:lineRule="exact"/>
        <w:ind w:right="206" w:rightChars="98"/>
        <w:rPr>
          <w:rFonts w:ascii="宋体" w:hAnsi="宋体" w:hint="eastAsia"/>
          <w:b/>
          <w:szCs w:val="21"/>
        </w:rPr>
      </w:pPr>
      <w:r w:rsidR="00885336">
        <w:rPr>
          <w:rFonts w:ascii="宋体" w:hAnsi="宋体" w:hint="eastAsia"/>
          <w:b/>
          <w:szCs w:val="21"/>
        </w:rPr>
        <w:t>4）</w:t>
      </w:r>
      <w:r w:rsidRPr="00A17115">
        <w:rPr>
          <w:rFonts w:ascii="宋体" w:hAnsi="宋体" w:hint="eastAsia"/>
          <w:b/>
          <w:bCs/>
          <w:szCs w:val="21"/>
        </w:rPr>
        <w:t>修理领班岗位职责</w:t>
      </w:r>
      <w:r w:rsidRPr="00A17115">
        <w:rPr>
          <w:rFonts w:ascii="宋体" w:hAnsi="宋体" w:hint="eastAsia"/>
          <w:b/>
          <w:szCs w:val="21"/>
        </w:rPr>
        <w:t>：</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在工程经理、工程主任的领导下，主管强弱电设备</w:t>
      </w:r>
      <w:r w:rsidRPr="00E31AAE" w:rsidR="00126387">
        <w:rPr>
          <w:rFonts w:ascii="宋体" w:hAnsi="宋体" w:hint="eastAsia"/>
          <w:szCs w:val="21"/>
        </w:rPr>
        <w:t>、</w:t>
      </w:r>
      <w:r w:rsidRPr="00E31AAE">
        <w:rPr>
          <w:rFonts w:ascii="宋体" w:hAnsi="宋体" w:hint="eastAsia"/>
          <w:szCs w:val="21"/>
        </w:rPr>
        <w:t>中心空调设备</w:t>
      </w:r>
      <w:r w:rsidRPr="00E31AAE" w:rsidR="00126387">
        <w:rPr>
          <w:rFonts w:ascii="宋体" w:hAnsi="宋体" w:hint="eastAsia"/>
          <w:szCs w:val="21"/>
        </w:rPr>
        <w:t>、</w:t>
      </w:r>
      <w:r w:rsidRPr="00E31AAE">
        <w:rPr>
          <w:rFonts w:ascii="宋体" w:hAnsi="宋体" w:hint="eastAsia"/>
          <w:szCs w:val="21"/>
        </w:rPr>
        <w:t>给排水设备</w:t>
      </w:r>
      <w:r w:rsidRPr="00E31AAE" w:rsidR="00126387">
        <w:rPr>
          <w:rFonts w:ascii="宋体" w:hAnsi="宋体" w:hint="eastAsia"/>
          <w:szCs w:val="21"/>
        </w:rPr>
        <w:t>、</w:t>
      </w:r>
      <w:r w:rsidRPr="00E31AAE">
        <w:rPr>
          <w:rFonts w:ascii="宋体" w:hAnsi="宋体" w:hint="eastAsia"/>
          <w:szCs w:val="21"/>
        </w:rPr>
        <w:t>电梯</w:t>
      </w:r>
      <w:r w:rsidRPr="00E31AAE" w:rsidR="00126387">
        <w:rPr>
          <w:rFonts w:ascii="宋体" w:hAnsi="宋体" w:hint="eastAsia"/>
          <w:szCs w:val="21"/>
        </w:rPr>
        <w:t>、</w:t>
      </w:r>
      <w:r w:rsidRPr="00E31AAE">
        <w:rPr>
          <w:rFonts w:ascii="宋体" w:hAnsi="宋体" w:hint="eastAsia"/>
          <w:szCs w:val="21"/>
        </w:rPr>
        <w:t>消防设备</w:t>
      </w:r>
      <w:r w:rsidRPr="00E31AAE" w:rsidR="00126387">
        <w:rPr>
          <w:rFonts w:ascii="宋体" w:hAnsi="宋体" w:hint="eastAsia"/>
          <w:szCs w:val="21"/>
        </w:rPr>
        <w:t>、</w:t>
      </w:r>
      <w:r w:rsidRPr="00E31AAE">
        <w:rPr>
          <w:rFonts w:ascii="宋体" w:hAnsi="宋体" w:hint="eastAsia"/>
          <w:szCs w:val="21"/>
        </w:rPr>
        <w:t>大厦土建装饰设施等维护保养及修理工作，确保设备设施在良好的安全状态下运作；</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每天定时检查工作范围内现场；</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各有关检修现场检查，发觉问题或隐患应准时地向上级报告和订正和处理；</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检查下属各岗位岗风岗纪和考勤执行状况；</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批阅或编制修理、保养等报表，。提出节省能源措施和贯彻执行；</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负责本班全部原始记录的收集、整理、按月装订及上交存档工作；</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组织和督导员工认真执行《员工守则》和大厦的各种规章制度，执行上级下达的各项指令，确保大厦设备（设施）处于良好的运行（或待运行）状态；</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制定各设备定期维护保养方案及各类设备修理、保养的技术质量标准，经上级批准后，负责组织实施；</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遵守大厦的各项规章制度，加强安全思想教育，执行上级下达的各项指令，确保大厦设备（设施）的正常运行；</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全面把握当班大厦的设备状况，解决本班设备运行和修理中消灭的问题。依据实际状况的轻重缓急，合理安排人员检修。设备修理、抢修的工作都要有始有终地跟进其工作状况、进度，直至完成为止；</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遇突发大事及事故隐患要准时实行处理措施，并向上级汇报；遇重大事故发生时要冷静，在向上级汇报的同时，要组织人员实行措施防止事故扩大或漫延，同时有责任爱护好事故现场；</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督促修理班全体人员搞好设备设施检修后的现场卫生清洁工作，确保墙白、地净、沟见底、设备见本色；</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准时处理有关工程上的投诉并做分析，避开重复发生并作好记录向上级汇报；</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参入大厦客户的二次装修的审图；装修过程的有关检查及安全检查，确保装修过程把握在大厦相关规定内有序进行；装修竣工验收检查及整改项目的跟进等；</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组织修理组人员学习技术业务，提高本身或技工的技术素养和业务水平，大力开展增收节支活动；</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负责本班范围内的安全生产工作，保证人为责任事故率为0%，员工较大或重大工伤事故率为0%；</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认真监督外包单位保质保量按时地完成外包维保工作，更换材料要经过认真检查并具体登记，若需付费要以旧换新；</w:t>
      </w:r>
    </w:p>
    <w:p w:rsidR="00D114E6" w:rsidRPr="00E31AAE" w:rsidP="00737D47">
      <w:pPr>
        <w:numPr>
          <w:ilvl w:val="0"/>
          <w:numId w:val="206"/>
        </w:numPr>
        <w:spacing w:line="360" w:lineRule="exact"/>
        <w:ind w:right="206" w:hanging="241" w:rightChars="98"/>
        <w:rPr>
          <w:rFonts w:ascii="宋体" w:hAnsi="宋体" w:hint="eastAsia"/>
          <w:szCs w:val="21"/>
        </w:rPr>
      </w:pPr>
      <w:r w:rsidRPr="00E31AAE">
        <w:rPr>
          <w:rFonts w:ascii="宋体" w:hAnsi="宋体" w:hint="eastAsia"/>
          <w:szCs w:val="21"/>
        </w:rPr>
        <w:t>乐观向上级汇报工作，完成上级交给的其他工作。</w:t>
      </w:r>
    </w:p>
    <w:p w:rsidR="00D114E6" w:rsidRPr="00A17115" w:rsidP="00895F50">
      <w:pPr>
        <w:numPr>
          <w:ilvl w:val="1"/>
          <w:numId w:val="206"/>
        </w:numPr>
        <w:spacing w:line="360" w:lineRule="exact"/>
        <w:ind w:right="206" w:rightChars="98"/>
        <w:rPr>
          <w:rFonts w:ascii="宋体" w:hAnsi="宋体" w:cs="宋体" w:hint="eastAsia"/>
          <w:b/>
          <w:kern w:val="0"/>
          <w:szCs w:val="21"/>
        </w:rPr>
      </w:pPr>
      <w:r>
        <w:rPr>
          <w:rFonts w:ascii="宋体" w:hAnsi="宋体" w:hint="eastAsia"/>
          <w:b/>
          <w:bCs/>
          <w:szCs w:val="21"/>
        </w:rPr>
        <w:t>运行</w:t>
      </w:r>
      <w:r w:rsidRPr="00A17115">
        <w:rPr>
          <w:rFonts w:ascii="宋体" w:hAnsi="宋体" w:hint="eastAsia"/>
          <w:b/>
          <w:bCs/>
          <w:szCs w:val="21"/>
        </w:rPr>
        <w:t>工岗位职责：</w:t>
      </w:r>
    </w:p>
    <w:p w:rsidR="00D114E6" w:rsidRPr="00E31AAE" w:rsidP="00737D47">
      <w:pPr>
        <w:numPr>
          <w:ilvl w:val="0"/>
          <w:numId w:val="68"/>
        </w:numPr>
        <w:spacing w:line="360" w:lineRule="exact"/>
        <w:ind w:right="206" w:hanging="241" w:rightChars="98"/>
        <w:rPr>
          <w:rFonts w:ascii="宋体" w:hAnsi="宋体"/>
          <w:szCs w:val="21"/>
        </w:rPr>
      </w:pPr>
      <w:r w:rsidRPr="00E31AAE">
        <w:rPr>
          <w:rFonts w:ascii="宋体" w:hAnsi="宋体"/>
          <w:szCs w:val="21"/>
        </w:rPr>
        <w:t>必需具有国家承认的电工操作证</w:t>
      </w:r>
      <w:r w:rsidRPr="00E31AAE">
        <w:rPr>
          <w:rFonts w:ascii="宋体" w:hAnsi="宋体" w:hint="eastAsia"/>
          <w:szCs w:val="21"/>
        </w:rPr>
        <w:t>，</w:t>
      </w:r>
      <w:r w:rsidRPr="00E31AAE">
        <w:rPr>
          <w:rFonts w:ascii="宋体" w:hAnsi="宋体"/>
          <w:szCs w:val="21"/>
        </w:rPr>
        <w:t>并经部门考查合格后</w:t>
      </w:r>
      <w:r w:rsidRPr="00E31AAE">
        <w:rPr>
          <w:rFonts w:ascii="宋体" w:hAnsi="宋体" w:hint="eastAsia"/>
          <w:szCs w:val="21"/>
        </w:rPr>
        <w:t>，</w:t>
      </w:r>
      <w:r w:rsidRPr="00E31AAE">
        <w:rPr>
          <w:rFonts w:ascii="宋体" w:hAnsi="宋体"/>
          <w:szCs w:val="21"/>
        </w:rPr>
        <w:t>方能正式上岗</w:t>
      </w:r>
      <w:r w:rsidRPr="00E31AAE">
        <w:rPr>
          <w:rFonts w:ascii="宋体" w:hAnsi="宋体" w:hint="eastAsia"/>
          <w:szCs w:val="21"/>
        </w:rPr>
        <w:t>；</w:t>
      </w:r>
    </w:p>
    <w:p w:rsidR="00D114E6" w:rsidRPr="00E31AAE" w:rsidP="00737D47">
      <w:pPr>
        <w:numPr>
          <w:ilvl w:val="0"/>
          <w:numId w:val="68"/>
        </w:numPr>
        <w:spacing w:line="360" w:lineRule="exact"/>
        <w:ind w:right="206" w:hanging="241" w:rightChars="98"/>
        <w:rPr>
          <w:rFonts w:ascii="宋体" w:hAnsi="宋体"/>
          <w:szCs w:val="21"/>
        </w:rPr>
      </w:pPr>
      <w:r w:rsidRPr="00E31AAE">
        <w:rPr>
          <w:rFonts w:ascii="宋体" w:hAnsi="宋体"/>
          <w:szCs w:val="21"/>
        </w:rPr>
        <w:t>在领班的领导下，运行工负责对大厦供</w:t>
      </w:r>
      <w:r w:rsidRPr="00E31AAE">
        <w:rPr>
          <w:rFonts w:ascii="宋体" w:hAnsi="宋体" w:hint="eastAsia"/>
          <w:szCs w:val="21"/>
        </w:rPr>
        <w:t>配</w:t>
      </w:r>
      <w:r w:rsidRPr="00E31AAE">
        <w:rPr>
          <w:rFonts w:ascii="宋体" w:hAnsi="宋体"/>
          <w:szCs w:val="21"/>
        </w:rPr>
        <w:t>电系统设备的运行值班，处理一般性故障，参与设备、设施的修理保养工作。对发生的问题准时向</w:t>
      </w:r>
      <w:r w:rsidRPr="00E31AAE">
        <w:rPr>
          <w:rFonts w:ascii="宋体" w:hAnsi="宋体" w:hint="eastAsia"/>
          <w:szCs w:val="21"/>
        </w:rPr>
        <w:t>上级</w:t>
      </w:r>
      <w:r w:rsidRPr="00E31AAE">
        <w:rPr>
          <w:rFonts w:ascii="宋体" w:hAnsi="宋体"/>
          <w:szCs w:val="21"/>
        </w:rPr>
        <w:t>汇报</w:t>
      </w:r>
      <w:r w:rsidRPr="00E31AAE">
        <w:rPr>
          <w:rFonts w:ascii="宋体" w:hAnsi="宋体" w:hint="eastAsia"/>
          <w:szCs w:val="21"/>
        </w:rPr>
        <w:t>；</w:t>
      </w:r>
    </w:p>
    <w:p w:rsidR="00D114E6" w:rsidRPr="00E31AAE" w:rsidP="00737D47">
      <w:pPr>
        <w:numPr>
          <w:ilvl w:val="0"/>
          <w:numId w:val="68"/>
        </w:numPr>
        <w:spacing w:line="360" w:lineRule="exact"/>
        <w:ind w:right="206" w:hanging="241" w:rightChars="98"/>
        <w:rPr>
          <w:rFonts w:ascii="宋体" w:hAnsi="宋体"/>
          <w:szCs w:val="21"/>
        </w:rPr>
        <w:sectPr w:rsidSect="00420CDD">
          <w:headerReference w:type="even" r:id="rId58"/>
          <w:headerReference w:type="default" r:id="rId59"/>
          <w:footerReference w:type="even" r:id="rId60"/>
          <w:footerReference w:type="default" r:id="rId61"/>
          <w:headerReference w:type="first" r:id="rId62"/>
          <w:footerReference w:type="first" r:id="rId63"/>
          <w:type w:val="nextPage"/>
          <w:pgSz w:w="11906" w:h="16838" w:code="9"/>
          <w:pgMar w:top="1418" w:right="1134" w:bottom="1134" w:left="1701" w:header="851" w:footer="851" w:gutter="0"/>
          <w:pgNumType w:start="10"/>
          <w:cols w:space="425"/>
          <w:titlePg w:val="0"/>
          <w:docGrid w:linePitch="312"/>
        </w:sectPr>
      </w:pPr>
      <w:r w:rsidRPr="00E31AAE">
        <w:rPr>
          <w:rFonts w:ascii="宋体" w:hAnsi="宋体"/>
          <w:szCs w:val="21"/>
        </w:rPr>
        <w:t>生疏自已的工作范围内各变配电设备和其它电器设备的性能、分布，能完成</w:t>
      </w:r>
      <w:r w:rsidRPr="00E31AAE">
        <w:rPr>
          <w:rFonts w:ascii="宋体" w:hAnsi="宋体" w:hint="eastAsia"/>
          <w:szCs w:val="21"/>
        </w:rPr>
        <w:t>本职内</w:t>
      </w:r>
      <w:r w:rsidRPr="00E31AAE">
        <w:rPr>
          <w:rFonts w:ascii="宋体" w:hAnsi="宋体"/>
          <w:szCs w:val="21"/>
        </w:rPr>
        <w:t>的各项工作</w:t>
      </w:r>
      <w:r w:rsidRPr="00E31AAE">
        <w:rPr>
          <w:rFonts w:ascii="宋体" w:hAnsi="宋体" w:hint="eastAsia"/>
          <w:szCs w:val="21"/>
        </w:rPr>
        <w:t>；</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95F50"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95F50"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95F50"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6</w:t>
            </w:r>
            <w:r>
              <w:rPr>
                <w:rFonts w:ascii="楷体_GB2312" w:eastAsia="楷体_GB2312" w:hint="eastAsia"/>
                <w:b/>
                <w:sz w:val="24"/>
              </w:rPr>
              <w:t>页共</w:t>
            </w:r>
            <w:r>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840" w:type="dxa"/>
          </w:tcPr>
          <w:p w:rsidR="00895F50"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95F50" w:rsidP="00882664">
            <w:pPr>
              <w:pStyle w:val="PlainText"/>
              <w:adjustRightInd w:val="0"/>
              <w:snapToGrid w:val="0"/>
              <w:spacing w:line="280" w:lineRule="exact"/>
              <w:jc w:val="center"/>
              <w:rPr>
                <w:rFonts w:ascii="楷体_GB2312" w:eastAsia="楷体_GB2312" w:hint="eastAsia"/>
                <w:sz w:val="24"/>
              </w:rPr>
            </w:pPr>
          </w:p>
        </w:tc>
        <w:tc>
          <w:tcPr>
            <w:tcW w:w="1117"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E31AAE" w:rsidP="00895F50">
      <w:pPr>
        <w:numPr>
          <w:ilvl w:val="0"/>
          <w:numId w:val="68"/>
        </w:numPr>
        <w:spacing w:line="360" w:lineRule="exact"/>
        <w:ind w:right="206" w:hanging="241" w:rightChars="98"/>
        <w:rPr>
          <w:rFonts w:ascii="宋体" w:hAnsi="宋体"/>
          <w:szCs w:val="21"/>
        </w:rPr>
      </w:pPr>
      <w:r w:rsidRPr="00E31AAE">
        <w:rPr>
          <w:rFonts w:ascii="宋体" w:hAnsi="宋体"/>
          <w:szCs w:val="21"/>
        </w:rPr>
        <w:t>严格做到：</w:t>
      </w:r>
    </w:p>
    <w:p w:rsidR="00D114E6" w:rsidRPr="00E31AAE" w:rsidP="00737D47">
      <w:pPr>
        <w:numPr>
          <w:ilvl w:val="0"/>
          <w:numId w:val="69"/>
        </w:numPr>
        <w:tabs>
          <w:tab w:val="clear" w:pos="481"/>
          <w:tab w:val="num" w:pos="720"/>
        </w:tabs>
        <w:spacing w:line="360" w:lineRule="exact"/>
        <w:ind w:right="206" w:hanging="121" w:rightChars="98"/>
        <w:rPr>
          <w:rFonts w:ascii="宋体" w:hAnsi="宋体"/>
          <w:szCs w:val="21"/>
        </w:rPr>
      </w:pPr>
      <w:r w:rsidRPr="00E31AAE">
        <w:rPr>
          <w:rFonts w:ascii="宋体" w:hAnsi="宋体"/>
          <w:szCs w:val="21"/>
        </w:rPr>
        <w:t>三洁净：设备洁净、工作场所洁净、修理后的现场洁净</w:t>
      </w:r>
      <w:r w:rsidRPr="00E31AAE">
        <w:rPr>
          <w:rFonts w:ascii="宋体" w:hAnsi="宋体" w:hint="eastAsia"/>
          <w:szCs w:val="21"/>
        </w:rPr>
        <w:t>；</w:t>
      </w:r>
    </w:p>
    <w:p w:rsidR="00D114E6" w:rsidRPr="00E31AAE" w:rsidP="00737D47">
      <w:pPr>
        <w:numPr>
          <w:ilvl w:val="0"/>
          <w:numId w:val="69"/>
        </w:numPr>
        <w:tabs>
          <w:tab w:val="clear" w:pos="481"/>
          <w:tab w:val="num" w:pos="720"/>
        </w:tabs>
        <w:spacing w:line="360" w:lineRule="exact"/>
        <w:ind w:right="206" w:hanging="121" w:rightChars="98"/>
        <w:rPr>
          <w:rFonts w:ascii="宋体" w:hAnsi="宋体"/>
          <w:szCs w:val="21"/>
        </w:rPr>
      </w:pPr>
      <w:r w:rsidRPr="00E31AAE">
        <w:rPr>
          <w:rFonts w:ascii="宋体" w:hAnsi="宋体"/>
          <w:szCs w:val="21"/>
        </w:rPr>
        <w:t>三不漏：不漏电、不漏油、不漏水</w:t>
      </w:r>
      <w:r w:rsidRPr="00E31AAE">
        <w:rPr>
          <w:rFonts w:ascii="宋体" w:hAnsi="宋体" w:hint="eastAsia"/>
          <w:szCs w:val="21"/>
        </w:rPr>
        <w:t>；</w:t>
      </w:r>
    </w:p>
    <w:p w:rsidR="00D114E6" w:rsidRPr="00E31AAE" w:rsidP="00737D47">
      <w:pPr>
        <w:numPr>
          <w:ilvl w:val="0"/>
          <w:numId w:val="69"/>
        </w:numPr>
        <w:tabs>
          <w:tab w:val="clear" w:pos="481"/>
          <w:tab w:val="num" w:pos="720"/>
        </w:tabs>
        <w:spacing w:line="360" w:lineRule="exact"/>
        <w:ind w:right="206" w:hanging="121" w:rightChars="98"/>
        <w:rPr>
          <w:rFonts w:ascii="宋体" w:hAnsi="宋体"/>
          <w:szCs w:val="21"/>
        </w:rPr>
      </w:pPr>
      <w:r w:rsidRPr="00E31AAE">
        <w:rPr>
          <w:rFonts w:ascii="宋体" w:hAnsi="宋体"/>
          <w:szCs w:val="21"/>
        </w:rPr>
        <w:t>五良好：使用性能良好、密封良好、润滑良好、紧固良好、调整良好</w:t>
      </w:r>
      <w:r w:rsidRPr="00E31AAE" w:rsidR="008E41C5">
        <w:rPr>
          <w:rFonts w:ascii="宋体" w:hAnsi="宋体" w:hint="eastAsia"/>
          <w:szCs w:val="21"/>
        </w:rPr>
        <w:t>；</w:t>
      </w:r>
    </w:p>
    <w:p w:rsidR="00D114E6" w:rsidRPr="00E31AAE" w:rsidP="00737D47">
      <w:pPr>
        <w:numPr>
          <w:ilvl w:val="0"/>
          <w:numId w:val="68"/>
        </w:numPr>
        <w:spacing w:line="360" w:lineRule="exact"/>
        <w:ind w:right="206" w:hanging="241" w:rightChars="98"/>
        <w:rPr>
          <w:rFonts w:ascii="宋体" w:hAnsi="宋体"/>
          <w:szCs w:val="21"/>
        </w:rPr>
      </w:pPr>
      <w:r w:rsidRPr="00E31AAE">
        <w:rPr>
          <w:rFonts w:ascii="宋体" w:hAnsi="宋体"/>
          <w:szCs w:val="21"/>
        </w:rPr>
        <w:t>严格遵守考勤，</w:t>
      </w:r>
      <w:r w:rsidRPr="00E31AAE">
        <w:rPr>
          <w:rFonts w:ascii="宋体" w:hAnsi="宋体" w:hint="eastAsia"/>
          <w:szCs w:val="21"/>
        </w:rPr>
        <w:t>安全</w:t>
      </w:r>
      <w:r w:rsidRPr="00E31AAE">
        <w:rPr>
          <w:rFonts w:ascii="宋体" w:hAnsi="宋体"/>
          <w:szCs w:val="21"/>
        </w:rPr>
        <w:t>操作规程和其它有关制度。不允许有脱岗、睡岗现象</w:t>
      </w:r>
      <w:r w:rsidRPr="00E31AAE">
        <w:rPr>
          <w:rFonts w:ascii="宋体" w:hAnsi="宋体" w:hint="eastAsia"/>
          <w:szCs w:val="21"/>
        </w:rPr>
        <w:t>；</w:t>
      </w:r>
    </w:p>
    <w:p w:rsidR="00D114E6" w:rsidRPr="00E31AAE" w:rsidP="00737D47">
      <w:pPr>
        <w:numPr>
          <w:ilvl w:val="0"/>
          <w:numId w:val="68"/>
        </w:numPr>
        <w:spacing w:line="360" w:lineRule="exact"/>
        <w:ind w:right="206" w:hanging="241" w:rightChars="98"/>
        <w:rPr>
          <w:rFonts w:ascii="宋体" w:hAnsi="宋体"/>
          <w:szCs w:val="21"/>
        </w:rPr>
      </w:pPr>
      <w:r w:rsidRPr="00E31AAE">
        <w:rPr>
          <w:rFonts w:ascii="宋体" w:hAnsi="宋体"/>
          <w:szCs w:val="21"/>
        </w:rPr>
        <w:t>接受和执行上级命令，供</w:t>
      </w:r>
      <w:r w:rsidRPr="00E31AAE">
        <w:rPr>
          <w:rFonts w:ascii="宋体" w:hAnsi="宋体" w:hint="eastAsia"/>
          <w:szCs w:val="21"/>
        </w:rPr>
        <w:t>配</w:t>
      </w:r>
      <w:r w:rsidRPr="00E31AAE">
        <w:rPr>
          <w:rFonts w:ascii="宋体" w:hAnsi="宋体"/>
          <w:szCs w:val="21"/>
        </w:rPr>
        <w:t>电系统操作严格执行工作票、操作票工作制度</w:t>
      </w:r>
      <w:r w:rsidRPr="00E31AAE">
        <w:rPr>
          <w:rFonts w:ascii="宋体" w:hAnsi="宋体" w:hint="eastAsia"/>
          <w:szCs w:val="21"/>
        </w:rPr>
        <w:t>；</w:t>
      </w:r>
    </w:p>
    <w:p w:rsidR="00D114E6" w:rsidRPr="00E31AAE" w:rsidP="00737D47">
      <w:pPr>
        <w:numPr>
          <w:ilvl w:val="0"/>
          <w:numId w:val="68"/>
        </w:numPr>
        <w:spacing w:line="360" w:lineRule="exact"/>
        <w:ind w:right="206" w:hanging="241" w:rightChars="98"/>
        <w:rPr>
          <w:rFonts w:ascii="宋体" w:hAnsi="宋体"/>
          <w:szCs w:val="21"/>
        </w:rPr>
      </w:pPr>
      <w:r w:rsidRPr="00E31AAE">
        <w:rPr>
          <w:rFonts w:ascii="宋体" w:hAnsi="宋体"/>
          <w:szCs w:val="21"/>
        </w:rPr>
        <w:t>负责全部变配电室设备巡察、安全检查工作，负责责任区域内的设备维护和清洁工作，认真做好巡察记录、运行记录和值班</w:t>
      </w:r>
      <w:r w:rsidRPr="00E31AAE">
        <w:rPr>
          <w:rFonts w:ascii="宋体" w:hAnsi="宋体" w:hint="eastAsia"/>
          <w:szCs w:val="21"/>
        </w:rPr>
        <w:t>（及交接班）</w:t>
      </w:r>
      <w:r w:rsidRPr="00E31AAE">
        <w:rPr>
          <w:rFonts w:ascii="宋体" w:hAnsi="宋体"/>
          <w:szCs w:val="21"/>
        </w:rPr>
        <w:t>记录</w:t>
      </w:r>
      <w:r w:rsidRPr="00E31AAE">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严格执行各项电气安全操作规程，负责全部变配电室的人员出入登记和跟踪，发觉特别状况马上上报</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保持变配电设备房物品的有序摆放，做好设备房的防水、防火、防小动物的安全管理工作</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遇到突然停电或其他突发性事故时，实行正确有效的应急措施，确保备用电源或应急电源能投入使用，同时向上级汇报</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为客户修理服务时,必需带头遵守</w:t>
      </w:r>
      <w:r w:rsidR="00865F78">
        <w:rPr>
          <w:rFonts w:ascii="宋体" w:hAnsi="宋体"/>
          <w:szCs w:val="21"/>
        </w:rPr>
        <w:t>物业服务中心</w:t>
      </w:r>
      <w:r w:rsidRPr="00EB1CF2">
        <w:rPr>
          <w:rFonts w:ascii="宋体" w:hAnsi="宋体"/>
          <w:szCs w:val="21"/>
        </w:rPr>
        <w:t>的有关规定</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乐观参与实施增产节省活动</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生疏本职范围内的各类消耗材料、修理零配件性能、规格、型号等,能提前向上级建议购买工作所需之零配件或物料</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szCs w:val="21"/>
        </w:rPr>
      </w:pPr>
      <w:r w:rsidRPr="00EB1CF2">
        <w:rPr>
          <w:rFonts w:ascii="宋体" w:hAnsi="宋体"/>
          <w:szCs w:val="21"/>
        </w:rPr>
        <w:t>对客户计量电表进行标识、巡查，准时更换损坏电表。认真做好电表的统计工作</w:t>
      </w:r>
      <w:r w:rsidRPr="00EB1CF2">
        <w:rPr>
          <w:rFonts w:ascii="宋体" w:hAnsi="宋体" w:hint="eastAsia"/>
          <w:szCs w:val="21"/>
        </w:rPr>
        <w:t>；</w:t>
      </w:r>
    </w:p>
    <w:p w:rsidR="00D114E6" w:rsidRPr="00EB1CF2" w:rsidP="00737D47">
      <w:pPr>
        <w:numPr>
          <w:ilvl w:val="0"/>
          <w:numId w:val="68"/>
        </w:numPr>
        <w:spacing w:line="360" w:lineRule="exact"/>
        <w:ind w:right="206" w:hanging="241" w:rightChars="98"/>
        <w:rPr>
          <w:rFonts w:ascii="宋体" w:hAnsi="宋体" w:hint="eastAsia"/>
          <w:szCs w:val="21"/>
        </w:rPr>
      </w:pPr>
      <w:r w:rsidRPr="00EB1CF2">
        <w:rPr>
          <w:rFonts w:ascii="宋体" w:hAnsi="宋体"/>
          <w:szCs w:val="21"/>
        </w:rPr>
        <w:t>完成</w:t>
      </w:r>
      <w:r w:rsidRPr="00EB1CF2">
        <w:rPr>
          <w:rFonts w:ascii="宋体" w:hAnsi="宋体" w:hint="eastAsia"/>
          <w:szCs w:val="21"/>
        </w:rPr>
        <w:t>上级</w:t>
      </w:r>
      <w:r w:rsidRPr="00EB1CF2">
        <w:rPr>
          <w:rFonts w:ascii="宋体" w:hAnsi="宋体"/>
          <w:szCs w:val="21"/>
        </w:rPr>
        <w:t>交给的其他工作。</w:t>
      </w:r>
    </w:p>
    <w:p w:rsidR="00DC5E0C" w:rsidRPr="001F663C" w:rsidP="00DC5E0C">
      <w:pPr>
        <w:spacing w:line="360" w:lineRule="exact"/>
        <w:ind w:left="360" w:right="206" w:rightChars="98"/>
        <w:rPr>
          <w:rFonts w:ascii="宋体" w:hAnsi="宋体"/>
          <w:bCs/>
          <w:szCs w:val="21"/>
        </w:rPr>
      </w:pPr>
    </w:p>
    <w:p w:rsidR="00D114E6" w:rsidRPr="00A17115" w:rsidP="00D35897">
      <w:pPr>
        <w:numPr>
          <w:ilvl w:val="1"/>
          <w:numId w:val="44"/>
        </w:numPr>
        <w:spacing w:line="360" w:lineRule="exact"/>
        <w:ind w:right="206" w:rightChars="98"/>
        <w:rPr>
          <w:rFonts w:ascii="宋体" w:hAnsi="宋体" w:hint="eastAsia"/>
          <w:b/>
          <w:bCs/>
          <w:szCs w:val="21"/>
        </w:rPr>
      </w:pPr>
      <w:r w:rsidRPr="00A17115">
        <w:rPr>
          <w:rFonts w:ascii="宋体" w:hAnsi="宋体" w:hint="eastAsia"/>
          <w:b/>
          <w:bCs/>
          <w:szCs w:val="21"/>
        </w:rPr>
        <w:t xml:space="preserve">修理电工岗位职责： </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必需具有国家承认的电工操作证,并经部门考查合格后,方能正式上岗</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在领班的领导下，完成各项电气设备、设施的修理保养工作</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生疏大厦范围内各用电设备和把握电器的性能、分布，和有关技术规范、规定，娴熟把握设备（设施）的结构、性能、特点和修理保养方法。能完成本职范围内的各项工作任务</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严格做到：</w:t>
      </w:r>
    </w:p>
    <w:p w:rsidR="00D114E6" w:rsidRPr="00EB1CF2" w:rsidP="00737D47">
      <w:pPr>
        <w:numPr>
          <w:ilvl w:val="0"/>
          <w:numId w:val="69"/>
        </w:numPr>
        <w:tabs>
          <w:tab w:val="clear" w:pos="481"/>
          <w:tab w:val="num" w:pos="720"/>
        </w:tabs>
        <w:spacing w:line="360" w:lineRule="exact"/>
        <w:ind w:right="206" w:hanging="121" w:rightChars="98"/>
        <w:rPr>
          <w:rFonts w:ascii="宋体" w:hAnsi="宋体"/>
          <w:szCs w:val="21"/>
        </w:rPr>
      </w:pPr>
      <w:r w:rsidRPr="00EB1CF2">
        <w:rPr>
          <w:rFonts w:ascii="宋体" w:hAnsi="宋体"/>
          <w:szCs w:val="21"/>
        </w:rPr>
        <w:t>三洁净：设备洁净、工作场所洁净、修理后的现场洁净</w:t>
      </w:r>
      <w:r w:rsidRPr="00EB1CF2">
        <w:rPr>
          <w:rFonts w:ascii="宋体" w:hAnsi="宋体" w:hint="eastAsia"/>
          <w:szCs w:val="21"/>
        </w:rPr>
        <w:t>；</w:t>
      </w:r>
    </w:p>
    <w:p w:rsidR="00D114E6" w:rsidRPr="00EB1CF2" w:rsidP="00737D47">
      <w:pPr>
        <w:numPr>
          <w:ilvl w:val="0"/>
          <w:numId w:val="69"/>
        </w:numPr>
        <w:tabs>
          <w:tab w:val="clear" w:pos="481"/>
          <w:tab w:val="num" w:pos="720"/>
        </w:tabs>
        <w:spacing w:line="360" w:lineRule="exact"/>
        <w:ind w:right="206" w:hanging="121" w:rightChars="98"/>
        <w:rPr>
          <w:rFonts w:ascii="宋体" w:hAnsi="宋体"/>
          <w:szCs w:val="21"/>
        </w:rPr>
      </w:pPr>
      <w:r w:rsidRPr="00EB1CF2">
        <w:rPr>
          <w:rFonts w:ascii="宋体" w:hAnsi="宋体"/>
          <w:szCs w:val="21"/>
        </w:rPr>
        <w:t>三不漏：不漏电、不漏油、不漏水</w:t>
      </w:r>
      <w:r w:rsidRPr="00EB1CF2">
        <w:rPr>
          <w:rFonts w:ascii="宋体" w:hAnsi="宋体" w:hint="eastAsia"/>
          <w:szCs w:val="21"/>
        </w:rPr>
        <w:t>；</w:t>
      </w:r>
    </w:p>
    <w:p w:rsidR="00D114E6" w:rsidRPr="00EB1CF2" w:rsidP="00737D47">
      <w:pPr>
        <w:numPr>
          <w:ilvl w:val="0"/>
          <w:numId w:val="69"/>
        </w:numPr>
        <w:tabs>
          <w:tab w:val="clear" w:pos="481"/>
          <w:tab w:val="num" w:pos="720"/>
        </w:tabs>
        <w:spacing w:line="360" w:lineRule="exact"/>
        <w:ind w:right="206" w:hanging="121" w:rightChars="98"/>
        <w:rPr>
          <w:rFonts w:ascii="宋体" w:hAnsi="宋体"/>
          <w:szCs w:val="21"/>
        </w:rPr>
      </w:pPr>
      <w:r w:rsidRPr="00EB1CF2">
        <w:rPr>
          <w:rFonts w:ascii="宋体" w:hAnsi="宋体"/>
          <w:szCs w:val="21"/>
        </w:rPr>
        <w:t>五良好：使用性能良好、密封良好、润滑良好、紧固良好、调整良好</w:t>
      </w:r>
      <w:r w:rsidRPr="00EB1CF2" w:rsidR="008E41C5">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严格遵守考勤，各安全操作规程和其它有关制度。</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按时完成机电设备（设施）的各项修理、保养工作，依据设备保养方案对设备进行维护保养，并认真做好有关记录</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严格遵守安全操作规程和维护保养规程，防止发生安全事故</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修理工作中遇到难题或需要进行协调时，应向当值领班汇报，由当值领班支配解决，若仍未能解决再向其它上级报告，以便使问题尽快得到解决</w:t>
      </w:r>
      <w:r w:rsidRPr="00EB1CF2">
        <w:rPr>
          <w:rFonts w:ascii="宋体" w:hAnsi="宋体" w:hint="eastAsia"/>
          <w:szCs w:val="21"/>
        </w:rPr>
        <w:t>；</w:t>
      </w:r>
    </w:p>
    <w:p w:rsidR="00895F50" w:rsidP="00737D47">
      <w:pPr>
        <w:numPr>
          <w:ilvl w:val="0"/>
          <w:numId w:val="70"/>
        </w:numPr>
        <w:spacing w:line="360" w:lineRule="exact"/>
        <w:ind w:right="206" w:hanging="241" w:rightChars="98"/>
        <w:rPr>
          <w:rFonts w:ascii="宋体" w:hAnsi="宋体" w:hint="eastAsia"/>
          <w:szCs w:val="21"/>
        </w:rPr>
        <w:sectPr w:rsidSect="00420CDD">
          <w:headerReference w:type="even" r:id="rId64"/>
          <w:headerReference w:type="default" r:id="rId65"/>
          <w:footerReference w:type="even" r:id="rId66"/>
          <w:footerReference w:type="default" r:id="rId67"/>
          <w:headerReference w:type="first" r:id="rId68"/>
          <w:footerReference w:type="first" r:id="rId69"/>
          <w:type w:val="nextPage"/>
          <w:pgSz w:w="11906" w:h="16838" w:code="9"/>
          <w:pgMar w:top="1418" w:right="1134" w:bottom="1134" w:left="1701" w:header="851" w:footer="851" w:gutter="0"/>
          <w:pgNumType w:start="11"/>
          <w:cols w:space="425"/>
          <w:titlePg w:val="0"/>
          <w:docGrid w:linePitch="312"/>
        </w:sectPr>
      </w:pPr>
      <w:r w:rsidRPr="00EB1CF2" w:rsidR="00D114E6">
        <w:rPr>
          <w:rFonts w:ascii="宋体" w:hAnsi="宋体"/>
          <w:szCs w:val="21"/>
        </w:rPr>
        <w:t>听从当值领班的工作支配，平常应于</w:t>
      </w:r>
      <w:r w:rsidRPr="00EB1CF2" w:rsidR="00126387">
        <w:rPr>
          <w:rFonts w:ascii="宋体" w:hAnsi="宋体" w:hint="eastAsia"/>
          <w:szCs w:val="21"/>
        </w:rPr>
        <w:t>工程修理部</w:t>
      </w:r>
      <w:r w:rsidRPr="00EB1CF2" w:rsidR="00D114E6">
        <w:rPr>
          <w:rFonts w:ascii="宋体" w:hAnsi="宋体"/>
          <w:szCs w:val="21"/>
        </w:rPr>
        <w:t>办公室待命，有工作单时应即时行动到达修理现场，并尽快、高质量地完成有关修理项目，做到工完场清、用料节省。完成修理单之工</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95F50"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95F50"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95F50"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7</w:t>
            </w:r>
            <w:r>
              <w:rPr>
                <w:rFonts w:ascii="楷体_GB2312" w:eastAsia="楷体_GB2312" w:hint="eastAsia"/>
                <w:b/>
                <w:sz w:val="24"/>
              </w:rPr>
              <w:t>页共</w:t>
            </w:r>
            <w:r>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840" w:type="dxa"/>
          </w:tcPr>
          <w:p w:rsidR="00895F50"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95F50" w:rsidP="00882664">
            <w:pPr>
              <w:pStyle w:val="PlainText"/>
              <w:adjustRightInd w:val="0"/>
              <w:snapToGrid w:val="0"/>
              <w:spacing w:line="280" w:lineRule="exact"/>
              <w:jc w:val="center"/>
              <w:rPr>
                <w:rFonts w:ascii="楷体_GB2312" w:eastAsia="楷体_GB2312" w:hint="eastAsia"/>
                <w:sz w:val="24"/>
              </w:rPr>
            </w:pPr>
          </w:p>
        </w:tc>
        <w:tc>
          <w:tcPr>
            <w:tcW w:w="1117"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EB1CF2" w:rsidP="00895F50">
      <w:pPr>
        <w:spacing w:line="360" w:lineRule="exact"/>
        <w:ind w:right="206" w:firstLine="420" w:rightChars="98" w:firstLineChars="200"/>
        <w:rPr>
          <w:rFonts w:ascii="宋体" w:hAnsi="宋体"/>
          <w:szCs w:val="21"/>
        </w:rPr>
      </w:pPr>
      <w:r w:rsidRPr="00EB1CF2">
        <w:rPr>
          <w:rFonts w:ascii="宋体" w:hAnsi="宋体"/>
          <w:szCs w:val="21"/>
        </w:rPr>
        <w:t>作后，应即时回到办公室接新的工作单，以确保工作效率</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供变电系统操作时严格执行工作票、操作票工作制度</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生疏本职范围内的各类消耗材料、修理零配件性能、规格、型号等,能提前向上级建议购买工作所需之零配件或物料</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为客户修理服务时,必需遵守</w:t>
      </w:r>
      <w:r w:rsidR="00865F78">
        <w:rPr>
          <w:rFonts w:ascii="宋体" w:hAnsi="宋体"/>
          <w:szCs w:val="21"/>
        </w:rPr>
        <w:t>物业服务中心</w:t>
      </w:r>
      <w:r w:rsidRPr="00EB1CF2">
        <w:rPr>
          <w:rFonts w:ascii="宋体" w:hAnsi="宋体"/>
          <w:szCs w:val="21"/>
        </w:rPr>
        <w:t>的有关规定</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发生突发状况时，应快速赶往现场，准时实行应急措施，保证设备（设施）的正常完好</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szCs w:val="21"/>
        </w:rPr>
      </w:pPr>
      <w:r w:rsidRPr="00EB1CF2">
        <w:rPr>
          <w:rFonts w:ascii="宋体" w:hAnsi="宋体"/>
          <w:szCs w:val="21"/>
        </w:rPr>
        <w:t>乐观参与实施增产节省活动</w:t>
      </w:r>
      <w:r w:rsidRPr="00EB1CF2">
        <w:rPr>
          <w:rFonts w:ascii="宋体" w:hAnsi="宋体" w:hint="eastAsia"/>
          <w:szCs w:val="21"/>
        </w:rPr>
        <w:t>；</w:t>
      </w:r>
    </w:p>
    <w:p w:rsidR="00D114E6" w:rsidRPr="00EB1CF2" w:rsidP="00737D47">
      <w:pPr>
        <w:numPr>
          <w:ilvl w:val="0"/>
          <w:numId w:val="70"/>
        </w:numPr>
        <w:spacing w:line="360" w:lineRule="exact"/>
        <w:ind w:right="206" w:hanging="241" w:rightChars="98"/>
        <w:rPr>
          <w:rFonts w:ascii="宋体" w:hAnsi="宋体" w:hint="eastAsia"/>
          <w:szCs w:val="21"/>
        </w:rPr>
      </w:pPr>
      <w:r w:rsidRPr="00EB1CF2">
        <w:rPr>
          <w:rFonts w:ascii="宋体" w:hAnsi="宋体"/>
          <w:szCs w:val="21"/>
        </w:rPr>
        <w:t>完成上级领导交给的其他工作。</w:t>
      </w:r>
    </w:p>
    <w:p w:rsidR="00DC5E0C" w:rsidP="00DC5E0C">
      <w:pPr>
        <w:spacing w:line="360" w:lineRule="exact"/>
        <w:ind w:left="360" w:right="206" w:rightChars="98"/>
        <w:rPr>
          <w:rFonts w:ascii="宋体" w:hAnsi="宋体" w:hint="eastAsia"/>
          <w:bCs/>
          <w:szCs w:val="21"/>
        </w:rPr>
      </w:pPr>
    </w:p>
    <w:p w:rsidR="00056F73" w:rsidRPr="001F663C" w:rsidP="00DC5E0C">
      <w:pPr>
        <w:spacing w:line="360" w:lineRule="exact"/>
        <w:ind w:left="360" w:right="206" w:rightChars="98"/>
        <w:rPr>
          <w:rFonts w:ascii="宋体" w:hAnsi="宋体" w:hint="eastAsia"/>
          <w:bCs/>
          <w:szCs w:val="21"/>
        </w:rPr>
      </w:pPr>
    </w:p>
    <w:p w:rsidR="00D114E6" w:rsidRPr="001F663C" w:rsidP="00D35897">
      <w:pPr>
        <w:numPr>
          <w:ilvl w:val="1"/>
          <w:numId w:val="44"/>
        </w:numPr>
        <w:spacing w:line="360" w:lineRule="exact"/>
        <w:ind w:right="206" w:rightChars="98"/>
        <w:rPr>
          <w:rFonts w:eastAsia="楷体_GB2312"/>
          <w:b/>
          <w:bCs/>
          <w:szCs w:val="21"/>
        </w:rPr>
      </w:pPr>
      <w:r w:rsidRPr="001F663C">
        <w:rPr>
          <w:rFonts w:ascii="宋体" w:hAnsi="宋体"/>
          <w:b/>
          <w:bCs/>
          <w:szCs w:val="21"/>
        </w:rPr>
        <w:t>空调工岗位责</w:t>
      </w:r>
      <w:r w:rsidRPr="001F663C">
        <w:rPr>
          <w:rFonts w:ascii="宋体" w:hAnsi="宋体" w:hint="eastAsia"/>
          <w:b/>
          <w:bCs/>
          <w:szCs w:val="21"/>
        </w:rPr>
        <w:t>职责：</w:t>
      </w:r>
      <w:r w:rsidRPr="001F663C">
        <w:rPr>
          <w:rFonts w:eastAsia="楷体_GB2312" w:hint="eastAsia"/>
          <w:b/>
          <w:bCs/>
          <w:szCs w:val="21"/>
        </w:rPr>
        <w:t xml:space="preserve"> </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必需具有国家承认的空调工操作证，并经部门考查合格后，方能正式上岗</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在领班的领导下，空调工负责对大厦中心空调系统设备、新风系统的运行及日常维护保养工作，处理</w:t>
      </w:r>
      <w:r w:rsidRPr="00056F73">
        <w:rPr>
          <w:rFonts w:ascii="宋体" w:hAnsi="宋体" w:hint="eastAsia"/>
          <w:szCs w:val="21"/>
        </w:rPr>
        <w:t>突发</w:t>
      </w:r>
      <w:r w:rsidRPr="00056F73">
        <w:rPr>
          <w:rFonts w:ascii="宋体" w:hAnsi="宋体"/>
          <w:szCs w:val="21"/>
        </w:rPr>
        <w:t>故障，</w:t>
      </w:r>
      <w:r w:rsidRPr="00056F73">
        <w:rPr>
          <w:rFonts w:ascii="宋体" w:hAnsi="宋体" w:hint="eastAsia"/>
          <w:szCs w:val="21"/>
        </w:rPr>
        <w:t>主动对</w:t>
      </w:r>
      <w:r w:rsidRPr="00056F73">
        <w:rPr>
          <w:rFonts w:ascii="宋体" w:hAnsi="宋体"/>
          <w:szCs w:val="21"/>
        </w:rPr>
        <w:t>设备、设施的</w:t>
      </w:r>
      <w:r w:rsidRPr="00056F73">
        <w:rPr>
          <w:rFonts w:ascii="宋体" w:hAnsi="宋体" w:hint="eastAsia"/>
          <w:szCs w:val="21"/>
        </w:rPr>
        <w:t>进行</w:t>
      </w:r>
      <w:r w:rsidRPr="00056F73">
        <w:rPr>
          <w:rFonts w:ascii="宋体" w:hAnsi="宋体"/>
          <w:szCs w:val="21"/>
        </w:rPr>
        <w:t>修理保养工作。对发生的问题准时向上级汇报</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严格做到：</w:t>
      </w:r>
    </w:p>
    <w:p w:rsidR="00D114E6" w:rsidRPr="00056F73" w:rsidP="00737D47">
      <w:pPr>
        <w:numPr>
          <w:ilvl w:val="0"/>
          <w:numId w:val="69"/>
        </w:numPr>
        <w:tabs>
          <w:tab w:val="clear" w:pos="481"/>
          <w:tab w:val="num" w:pos="720"/>
        </w:tabs>
        <w:spacing w:line="360" w:lineRule="exact"/>
        <w:ind w:right="206" w:hanging="121" w:rightChars="98"/>
        <w:rPr>
          <w:rFonts w:ascii="宋体" w:hAnsi="宋体"/>
          <w:szCs w:val="21"/>
        </w:rPr>
      </w:pPr>
      <w:r w:rsidRPr="00056F73">
        <w:rPr>
          <w:rFonts w:ascii="宋体" w:hAnsi="宋体"/>
          <w:szCs w:val="21"/>
        </w:rPr>
        <w:t>三洁净：设备洁净、工作场所洁净、修理后的现场洁净；</w:t>
      </w:r>
    </w:p>
    <w:p w:rsidR="00D114E6" w:rsidRPr="00056F73" w:rsidP="00737D47">
      <w:pPr>
        <w:numPr>
          <w:ilvl w:val="0"/>
          <w:numId w:val="69"/>
        </w:numPr>
        <w:tabs>
          <w:tab w:val="clear" w:pos="481"/>
          <w:tab w:val="num" w:pos="720"/>
        </w:tabs>
        <w:spacing w:line="360" w:lineRule="exact"/>
        <w:ind w:right="206" w:hanging="121" w:rightChars="98"/>
        <w:rPr>
          <w:rFonts w:ascii="宋体" w:hAnsi="宋体"/>
          <w:szCs w:val="21"/>
        </w:rPr>
      </w:pPr>
      <w:r w:rsidRPr="00056F73">
        <w:rPr>
          <w:rFonts w:ascii="宋体" w:hAnsi="宋体"/>
          <w:szCs w:val="21"/>
        </w:rPr>
        <w:t>三不漏：不漏电、不漏油、不漏水；</w:t>
      </w:r>
    </w:p>
    <w:p w:rsidR="00D114E6" w:rsidRPr="00056F73" w:rsidP="00737D47">
      <w:pPr>
        <w:numPr>
          <w:ilvl w:val="0"/>
          <w:numId w:val="69"/>
        </w:numPr>
        <w:tabs>
          <w:tab w:val="clear" w:pos="481"/>
          <w:tab w:val="num" w:pos="720"/>
        </w:tabs>
        <w:spacing w:line="360" w:lineRule="exact"/>
        <w:ind w:right="206" w:hanging="121" w:rightChars="98"/>
        <w:rPr>
          <w:rFonts w:ascii="宋体" w:hAnsi="宋体"/>
          <w:szCs w:val="21"/>
        </w:rPr>
      </w:pPr>
      <w:r w:rsidRPr="00056F73">
        <w:rPr>
          <w:rFonts w:ascii="宋体" w:hAnsi="宋体"/>
          <w:szCs w:val="21"/>
        </w:rPr>
        <w:t>五良好：使用性能良好、密封良好、润滑良好、紧固良好、调整良好</w:t>
      </w:r>
      <w:r w:rsidRPr="00056F73" w:rsidR="00456239">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严格执行安全操作规程，开机前应认真作好检查工作，设备状况正常，方可开机。空调主机的非正常开、停，必需准时向领班或</w:t>
      </w:r>
      <w:r w:rsidRPr="00056F73">
        <w:rPr>
          <w:rFonts w:ascii="宋体" w:hAnsi="宋体" w:hint="eastAsia"/>
          <w:szCs w:val="21"/>
        </w:rPr>
        <w:t>上级</w:t>
      </w:r>
      <w:r w:rsidRPr="00056F73">
        <w:rPr>
          <w:rFonts w:ascii="宋体" w:hAnsi="宋体"/>
          <w:szCs w:val="21"/>
        </w:rPr>
        <w:t>汇报</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hint="eastAsia"/>
          <w:szCs w:val="21"/>
        </w:rPr>
        <w:t>当</w:t>
      </w:r>
      <w:r w:rsidRPr="00056F73">
        <w:rPr>
          <w:rFonts w:ascii="宋体" w:hAnsi="宋体"/>
          <w:szCs w:val="21"/>
        </w:rPr>
        <w:t>班人员要尽职尽责，坚守岗位，听从指挥，依据有关规定对空调主机及各层新风机的运行数据及运行状况逐项填写运行记录和巡察记录并签名，发觉问题马上报告领班或上级。有超时空调的单元，需要进内测温，并记录</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负责对大厦各空调区域的温度及设备运行状况进行监测，并依据外界气温状况，对空调运行参数进行调整。在使各空调区域的温度相对保持在符合规定的数值范围的同时，努力提高空调的运行效率，降低空调运行的能耗</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准时完成领班或上级分派的各项客户报修任务，按要求做好各项工作记录</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认真做好交接班工作和办好交接手续，打扫洁净工作场所，保持设备洁净</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hint="eastAsia"/>
          <w:szCs w:val="21"/>
        </w:rPr>
        <w:t>自</w:t>
      </w:r>
      <w:r w:rsidRPr="00056F73">
        <w:rPr>
          <w:rFonts w:ascii="宋体" w:hAnsi="宋体"/>
          <w:szCs w:val="21"/>
        </w:rPr>
        <w:t>觉遵守公司和规章制度、操作规程、保证安全文明生产</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szCs w:val="21"/>
        </w:rPr>
      </w:pPr>
      <w:r w:rsidRPr="00056F73">
        <w:rPr>
          <w:rFonts w:ascii="宋体" w:hAnsi="宋体"/>
          <w:szCs w:val="21"/>
        </w:rPr>
        <w:t>为客户修理服务时,必需遵守</w:t>
      </w:r>
      <w:r w:rsidR="00865F78">
        <w:rPr>
          <w:rFonts w:ascii="宋体" w:hAnsi="宋体"/>
          <w:szCs w:val="21"/>
        </w:rPr>
        <w:t>物业服务中心</w:t>
      </w:r>
      <w:r w:rsidRPr="00056F73">
        <w:rPr>
          <w:rFonts w:ascii="宋体" w:hAnsi="宋体"/>
          <w:szCs w:val="21"/>
        </w:rPr>
        <w:t>的有关规定</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hint="eastAsia"/>
          <w:szCs w:val="21"/>
        </w:rPr>
      </w:pPr>
      <w:r w:rsidRPr="00056F73">
        <w:rPr>
          <w:rFonts w:ascii="宋体" w:hAnsi="宋体"/>
          <w:szCs w:val="21"/>
        </w:rPr>
        <w:t>在设备停机抢修时，肯定要留意给油箱保温，并挂好警示牌，以防发生意外</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hint="eastAsia"/>
          <w:szCs w:val="21"/>
        </w:rPr>
      </w:pPr>
      <w:r w:rsidRPr="00056F73">
        <w:rPr>
          <w:rFonts w:ascii="宋体" w:hAnsi="宋体"/>
          <w:szCs w:val="21"/>
        </w:rPr>
        <w:t>按时向</w:t>
      </w:r>
      <w:r w:rsidRPr="00056F73">
        <w:rPr>
          <w:rFonts w:ascii="宋体" w:hAnsi="宋体" w:hint="eastAsia"/>
          <w:szCs w:val="21"/>
        </w:rPr>
        <w:t>上级</w:t>
      </w:r>
      <w:r w:rsidRPr="00056F73">
        <w:rPr>
          <w:rFonts w:ascii="宋体" w:hAnsi="宋体"/>
          <w:szCs w:val="21"/>
        </w:rPr>
        <w:t>提交修理、保养、材料、费用预算报告。负责对空调系统外包合同的履行、施工数量、质量、工期等进行监督</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hint="eastAsia"/>
          <w:szCs w:val="21"/>
        </w:rPr>
      </w:pPr>
      <w:r w:rsidRPr="00056F73">
        <w:rPr>
          <w:rFonts w:ascii="宋体" w:hAnsi="宋体"/>
          <w:szCs w:val="21"/>
        </w:rPr>
        <w:t>遇到突发性事故时，</w:t>
      </w:r>
      <w:r w:rsidRPr="00056F73">
        <w:rPr>
          <w:rFonts w:ascii="宋体" w:hAnsi="宋体" w:hint="eastAsia"/>
          <w:szCs w:val="21"/>
        </w:rPr>
        <w:t>必需</w:t>
      </w:r>
      <w:r w:rsidRPr="00056F73">
        <w:rPr>
          <w:rFonts w:ascii="宋体" w:hAnsi="宋体"/>
          <w:szCs w:val="21"/>
        </w:rPr>
        <w:t>实行正确有效的应急措施，确保</w:t>
      </w:r>
      <w:r w:rsidRPr="00056F73">
        <w:rPr>
          <w:rFonts w:ascii="宋体" w:hAnsi="宋体" w:hint="eastAsia"/>
          <w:szCs w:val="21"/>
        </w:rPr>
        <w:t>空调主机及其它设备的安全</w:t>
      </w:r>
      <w:r w:rsidRPr="00056F73">
        <w:rPr>
          <w:rFonts w:ascii="宋体" w:hAnsi="宋体"/>
          <w:szCs w:val="21"/>
        </w:rPr>
        <w:t>，同时向上级汇报</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hint="eastAsia"/>
          <w:szCs w:val="21"/>
        </w:rPr>
      </w:pPr>
      <w:r w:rsidRPr="00056F73">
        <w:rPr>
          <w:rFonts w:ascii="宋体" w:hAnsi="宋体"/>
          <w:szCs w:val="21"/>
        </w:rPr>
        <w:t>乐观参与节能降耗活动和提合理化建议活动</w:t>
      </w:r>
      <w:r w:rsidRPr="00056F73">
        <w:rPr>
          <w:rFonts w:ascii="宋体" w:hAnsi="宋体" w:hint="eastAsia"/>
          <w:szCs w:val="21"/>
        </w:rPr>
        <w:t>；</w:t>
      </w:r>
    </w:p>
    <w:p w:rsidR="00D114E6" w:rsidRPr="00056F73" w:rsidP="00737D47">
      <w:pPr>
        <w:numPr>
          <w:ilvl w:val="0"/>
          <w:numId w:val="71"/>
        </w:numPr>
        <w:spacing w:line="360" w:lineRule="exact"/>
        <w:ind w:right="206" w:hanging="241" w:rightChars="98"/>
        <w:rPr>
          <w:rFonts w:ascii="宋体" w:hAnsi="宋体" w:hint="eastAsia"/>
          <w:szCs w:val="21"/>
        </w:rPr>
        <w:sectPr w:rsidSect="00420CDD">
          <w:headerReference w:type="even" r:id="rId70"/>
          <w:headerReference w:type="default" r:id="rId71"/>
          <w:footerReference w:type="even" r:id="rId72"/>
          <w:footerReference w:type="default" r:id="rId73"/>
          <w:headerReference w:type="first" r:id="rId74"/>
          <w:footerReference w:type="first" r:id="rId75"/>
          <w:type w:val="nextPage"/>
          <w:pgSz w:w="11906" w:h="16838" w:code="9"/>
          <w:pgMar w:top="1418" w:right="1134" w:bottom="1134" w:left="1701" w:header="851" w:footer="851" w:gutter="0"/>
          <w:pgNumType w:start="12"/>
          <w:cols w:space="425"/>
          <w:titlePg w:val="0"/>
          <w:docGrid w:linePitch="312"/>
        </w:sectPr>
      </w:pPr>
      <w:r w:rsidRPr="00056F73">
        <w:rPr>
          <w:rFonts w:ascii="宋体" w:hAnsi="宋体"/>
          <w:szCs w:val="21"/>
        </w:rPr>
        <w:t>完成领导交给的其他工作。</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95F50"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95F50"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95F50"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8</w:t>
            </w:r>
            <w:r>
              <w:rPr>
                <w:rFonts w:ascii="楷体_GB2312" w:eastAsia="楷体_GB2312" w:hint="eastAsia"/>
                <w:b/>
                <w:sz w:val="24"/>
              </w:rPr>
              <w:t>页共</w:t>
            </w:r>
            <w:r>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840" w:type="dxa"/>
          </w:tcPr>
          <w:p w:rsidR="00895F50"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95F50" w:rsidP="00882664">
            <w:pPr>
              <w:pStyle w:val="PlainText"/>
              <w:adjustRightInd w:val="0"/>
              <w:snapToGrid w:val="0"/>
              <w:spacing w:line="280" w:lineRule="exact"/>
              <w:jc w:val="center"/>
              <w:rPr>
                <w:rFonts w:ascii="楷体_GB2312" w:eastAsia="楷体_GB2312" w:hint="eastAsia"/>
                <w:sz w:val="24"/>
              </w:rPr>
            </w:pPr>
          </w:p>
        </w:tc>
        <w:tc>
          <w:tcPr>
            <w:tcW w:w="1117"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C5E0C" w:rsidRPr="001F663C" w:rsidP="00DC5E0C">
      <w:pPr>
        <w:spacing w:line="360" w:lineRule="exact"/>
        <w:ind w:left="360" w:right="206" w:rightChars="98"/>
        <w:rPr>
          <w:rFonts w:ascii="宋体" w:hAnsi="宋体" w:hint="eastAsia"/>
          <w:bCs/>
          <w:szCs w:val="21"/>
        </w:rPr>
      </w:pPr>
    </w:p>
    <w:p w:rsidR="00D114E6" w:rsidRPr="001F663C" w:rsidP="00D35897">
      <w:pPr>
        <w:numPr>
          <w:ilvl w:val="1"/>
          <w:numId w:val="44"/>
        </w:numPr>
        <w:spacing w:line="360" w:lineRule="exact"/>
        <w:ind w:right="206" w:rightChars="98"/>
        <w:rPr>
          <w:rFonts w:ascii="宋体" w:hAnsi="宋体" w:hint="eastAsia"/>
          <w:b/>
          <w:bCs/>
          <w:szCs w:val="21"/>
        </w:rPr>
      </w:pPr>
      <w:r w:rsidRPr="001F663C">
        <w:rPr>
          <w:rFonts w:ascii="宋体" w:hAnsi="宋体" w:hint="eastAsia"/>
          <w:b/>
          <w:bCs/>
          <w:szCs w:val="21"/>
        </w:rPr>
        <w:t xml:space="preserve">给排水工岗位职责： </w:t>
      </w:r>
    </w:p>
    <w:p w:rsidR="00D114E6" w:rsidRPr="00D824D2" w:rsidP="00737D47">
      <w:pPr>
        <w:numPr>
          <w:ilvl w:val="0"/>
          <w:numId w:val="72"/>
        </w:numPr>
        <w:spacing w:line="360" w:lineRule="exact"/>
        <w:ind w:right="206" w:hanging="241" w:rightChars="98"/>
        <w:rPr>
          <w:rFonts w:ascii="宋体" w:hAnsi="宋体" w:hint="eastAsia"/>
          <w:szCs w:val="21"/>
        </w:rPr>
      </w:pPr>
      <w:r w:rsidRPr="00D824D2">
        <w:rPr>
          <w:rFonts w:ascii="宋体" w:hAnsi="宋体"/>
          <w:szCs w:val="21"/>
        </w:rPr>
        <w:t>必需具有</w:t>
      </w:r>
      <w:r w:rsidRPr="00D824D2">
        <w:rPr>
          <w:rFonts w:ascii="宋体" w:hAnsi="宋体" w:hint="eastAsia"/>
          <w:szCs w:val="21"/>
        </w:rPr>
        <w:t>深圳市卫生防疫站体检合格证及二次供水卫生学问培训合格证，</w:t>
      </w:r>
      <w:r w:rsidRPr="00D824D2">
        <w:rPr>
          <w:rFonts w:ascii="宋体" w:hAnsi="宋体"/>
          <w:szCs w:val="21"/>
        </w:rPr>
        <w:t>方能正式上岗</w:t>
      </w:r>
      <w:r w:rsidRPr="00D824D2">
        <w:rPr>
          <w:rFonts w:ascii="宋体" w:hAnsi="宋体" w:hint="eastAsia"/>
          <w:szCs w:val="21"/>
        </w:rPr>
        <w:t>；</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szCs w:val="21"/>
        </w:rPr>
        <w:t>生疏大厦范围内各</w:t>
      </w:r>
      <w:r w:rsidRPr="00D824D2">
        <w:rPr>
          <w:rFonts w:ascii="宋体" w:hAnsi="宋体" w:hint="eastAsia"/>
          <w:szCs w:val="21"/>
        </w:rPr>
        <w:t>给排水设备、设施及消防水设备、设施及及各类污水池化粪池</w:t>
      </w:r>
      <w:r w:rsidRPr="00D824D2">
        <w:rPr>
          <w:rFonts w:ascii="宋体" w:hAnsi="宋体"/>
          <w:szCs w:val="21"/>
        </w:rPr>
        <w:t>的性能、分布，和有关技术规范、规定，娴熟把握设备（设施）的结构、性能、特点和修理保养方法</w:t>
      </w:r>
      <w:r w:rsidRPr="00D824D2">
        <w:rPr>
          <w:rFonts w:ascii="宋体" w:hAnsi="宋体" w:hint="eastAsia"/>
          <w:szCs w:val="21"/>
        </w:rPr>
        <w:t>，生疏各种卫生洁具的修理</w:t>
      </w:r>
      <w:r w:rsidRPr="00D824D2">
        <w:rPr>
          <w:rFonts w:ascii="宋体" w:hAnsi="宋体"/>
          <w:szCs w:val="21"/>
        </w:rPr>
        <w:t>。能完成本职范围内的各项工作任务</w:t>
      </w:r>
      <w:r w:rsidRPr="00D824D2">
        <w:rPr>
          <w:rFonts w:ascii="宋体" w:hAnsi="宋体" w:hint="eastAsia"/>
          <w:szCs w:val="21"/>
        </w:rPr>
        <w:t>；</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自觉遵守公司各项规章制度、操作规程、保证安全、文明生产；</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严格按各项安全操作规程执行设备操作</w:t>
      </w:r>
      <w:r w:rsidRPr="00D824D2">
        <w:rPr>
          <w:rFonts w:ascii="宋体" w:hAnsi="宋体"/>
          <w:szCs w:val="21"/>
        </w:rPr>
        <w:t>，防止发生安全事故</w:t>
      </w:r>
      <w:r w:rsidRPr="00D824D2">
        <w:rPr>
          <w:rFonts w:ascii="宋体" w:hAnsi="宋体" w:hint="eastAsia"/>
          <w:szCs w:val="21"/>
        </w:rPr>
        <w:t>。按巡察周期巡察管辖的设备、设施，落实区域责任制；</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工作乐观主动，凡上级交给的任务，不分内外乐观完成，做好机水设备的保养、修理工作；</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严格做到：</w:t>
      </w:r>
    </w:p>
    <w:p w:rsidR="00D114E6" w:rsidRPr="00D824D2" w:rsidP="00737D47">
      <w:pPr>
        <w:numPr>
          <w:ilvl w:val="0"/>
          <w:numId w:val="69"/>
        </w:numPr>
        <w:tabs>
          <w:tab w:val="clear" w:pos="481"/>
          <w:tab w:val="num" w:pos="720"/>
        </w:tabs>
        <w:spacing w:line="360" w:lineRule="exact"/>
        <w:ind w:right="206" w:hanging="121" w:rightChars="98"/>
        <w:rPr>
          <w:rFonts w:ascii="宋体" w:hAnsi="宋体"/>
          <w:szCs w:val="21"/>
        </w:rPr>
      </w:pPr>
      <w:r w:rsidRPr="00D824D2">
        <w:rPr>
          <w:rFonts w:ascii="宋体" w:hAnsi="宋体" w:hint="eastAsia"/>
          <w:szCs w:val="21"/>
        </w:rPr>
        <w:t>三洁净：设备洁净、工作场所洁净、修理后的现场洁净；</w:t>
      </w:r>
    </w:p>
    <w:p w:rsidR="00D114E6" w:rsidRPr="00D824D2" w:rsidP="00737D47">
      <w:pPr>
        <w:numPr>
          <w:ilvl w:val="0"/>
          <w:numId w:val="69"/>
        </w:numPr>
        <w:tabs>
          <w:tab w:val="clear" w:pos="481"/>
          <w:tab w:val="num" w:pos="720"/>
        </w:tabs>
        <w:spacing w:line="360" w:lineRule="exact"/>
        <w:ind w:right="206" w:hanging="121" w:rightChars="98"/>
        <w:rPr>
          <w:rFonts w:ascii="宋体" w:hAnsi="宋体"/>
          <w:szCs w:val="21"/>
        </w:rPr>
      </w:pPr>
      <w:r w:rsidRPr="00D824D2">
        <w:rPr>
          <w:rFonts w:ascii="宋体" w:hAnsi="宋体" w:hint="eastAsia"/>
          <w:szCs w:val="21"/>
        </w:rPr>
        <w:t>三不漏：不漏电、不漏油、不漏水；</w:t>
      </w:r>
    </w:p>
    <w:p w:rsidR="00D114E6" w:rsidRPr="00D824D2" w:rsidP="00737D47">
      <w:pPr>
        <w:numPr>
          <w:ilvl w:val="0"/>
          <w:numId w:val="69"/>
        </w:numPr>
        <w:tabs>
          <w:tab w:val="clear" w:pos="481"/>
          <w:tab w:val="num" w:pos="720"/>
        </w:tabs>
        <w:spacing w:line="360" w:lineRule="exact"/>
        <w:ind w:right="206" w:hanging="121" w:rightChars="98"/>
        <w:rPr>
          <w:rFonts w:ascii="宋体" w:hAnsi="宋体"/>
          <w:szCs w:val="21"/>
        </w:rPr>
      </w:pPr>
      <w:r w:rsidRPr="00D824D2">
        <w:rPr>
          <w:rFonts w:ascii="宋体" w:hAnsi="宋体" w:hint="eastAsia"/>
          <w:szCs w:val="21"/>
        </w:rPr>
        <w:t>五良好：使用性能良好、密封良好、润滑良好、紧固良好、调整良好</w:t>
      </w:r>
      <w:r w:rsidRPr="00D824D2" w:rsidR="00456239">
        <w:rPr>
          <w:rFonts w:ascii="宋体" w:hAnsi="宋体" w:hint="eastAsia"/>
          <w:szCs w:val="21"/>
        </w:rPr>
        <w:t>；</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负责全部机房设备巡察、安全检查和处理报修工作，负责责任区域内的设备维护和清洁工作；</w:t>
      </w:r>
    </w:p>
    <w:p w:rsidR="00D114E6" w:rsidRPr="00D824D2" w:rsidP="00737D47">
      <w:pPr>
        <w:numPr>
          <w:ilvl w:val="0"/>
          <w:numId w:val="72"/>
        </w:numPr>
        <w:spacing w:line="360" w:lineRule="exact"/>
        <w:ind w:right="206" w:hanging="241" w:rightChars="98"/>
        <w:rPr>
          <w:rFonts w:ascii="宋体" w:hAnsi="宋体" w:hint="eastAsia"/>
          <w:szCs w:val="21"/>
        </w:rPr>
      </w:pPr>
      <w:r w:rsidRPr="00D824D2">
        <w:rPr>
          <w:rFonts w:ascii="宋体" w:hAnsi="宋体"/>
          <w:szCs w:val="21"/>
        </w:rPr>
        <w:t>发生突发状况时，应快速赶往现场，准时实行应急措施，保证设备</w:t>
      </w:r>
      <w:r w:rsidRPr="00D824D2">
        <w:rPr>
          <w:rFonts w:ascii="宋体" w:hAnsi="宋体" w:hint="eastAsia"/>
          <w:szCs w:val="21"/>
        </w:rPr>
        <w:t>设施</w:t>
      </w:r>
      <w:r w:rsidRPr="00D824D2">
        <w:rPr>
          <w:rFonts w:ascii="宋体" w:hAnsi="宋体"/>
          <w:szCs w:val="21"/>
        </w:rPr>
        <w:t>的正常</w:t>
      </w:r>
      <w:r w:rsidRPr="00D824D2">
        <w:rPr>
          <w:rFonts w:ascii="宋体" w:hAnsi="宋体" w:hint="eastAsia"/>
          <w:szCs w:val="21"/>
        </w:rPr>
        <w:t>及大厦的安全；</w:t>
      </w:r>
    </w:p>
    <w:p w:rsidR="00D114E6" w:rsidRPr="00D824D2" w:rsidP="00737D47">
      <w:pPr>
        <w:numPr>
          <w:ilvl w:val="0"/>
          <w:numId w:val="72"/>
        </w:numPr>
        <w:spacing w:line="360" w:lineRule="exact"/>
        <w:ind w:right="206" w:hanging="241" w:rightChars="98"/>
        <w:rPr>
          <w:rFonts w:ascii="宋体" w:hAnsi="宋体" w:hint="eastAsia"/>
          <w:szCs w:val="21"/>
        </w:rPr>
      </w:pPr>
      <w:r w:rsidRPr="00D824D2">
        <w:rPr>
          <w:rFonts w:ascii="宋体" w:hAnsi="宋体" w:hint="eastAsia"/>
          <w:szCs w:val="21"/>
        </w:rPr>
        <w:t>按时、按质、按量地完成本专业布置的方案性维护工作，并填写相应记录。进行修理保养工作时，需在工作范围放置标示牌，若遇到难以解决的问题，要准时向上级反映，不能隐瞒、拖延；</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定时通知客户服务部支配清洁工清理各集水井、各种管道，以免造成堵塞；</w:t>
      </w:r>
    </w:p>
    <w:p w:rsidR="00D114E6" w:rsidRPr="00D824D2" w:rsidP="00737D47">
      <w:pPr>
        <w:numPr>
          <w:ilvl w:val="0"/>
          <w:numId w:val="72"/>
        </w:numPr>
        <w:spacing w:line="360" w:lineRule="exact"/>
        <w:ind w:right="206" w:hanging="241" w:rightChars="98"/>
        <w:rPr>
          <w:rFonts w:ascii="宋体" w:hAnsi="宋体" w:hint="eastAsia"/>
          <w:szCs w:val="21"/>
        </w:rPr>
      </w:pPr>
      <w:r w:rsidRPr="00D824D2">
        <w:rPr>
          <w:rFonts w:ascii="宋体" w:hAnsi="宋体" w:hint="eastAsia"/>
          <w:szCs w:val="21"/>
        </w:rPr>
        <w:t>认真做好卫生工作，保持设备和工作场所的卫生，确保二次供水安全卫生；</w:t>
      </w:r>
    </w:p>
    <w:p w:rsidR="00D114E6" w:rsidRPr="00D824D2" w:rsidP="00737D47">
      <w:pPr>
        <w:numPr>
          <w:ilvl w:val="0"/>
          <w:numId w:val="72"/>
        </w:numPr>
        <w:spacing w:line="360" w:lineRule="exact"/>
        <w:ind w:right="206" w:hanging="241" w:rightChars="98"/>
        <w:rPr>
          <w:rFonts w:ascii="宋体" w:hAnsi="宋体" w:hint="eastAsia"/>
          <w:szCs w:val="21"/>
        </w:rPr>
      </w:pPr>
      <w:r w:rsidRPr="00D824D2">
        <w:rPr>
          <w:rFonts w:ascii="宋体" w:hAnsi="宋体" w:hint="eastAsia"/>
          <w:szCs w:val="21"/>
        </w:rPr>
        <w:t>负责跟进二次供水系统清洁、消毒工作，确保二次供水符合本市有关规定；</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szCs w:val="21"/>
        </w:rPr>
        <w:t>为客户修理服务时,必需遵守</w:t>
      </w:r>
      <w:r w:rsidR="00865F78">
        <w:rPr>
          <w:rFonts w:ascii="宋体" w:hAnsi="宋体"/>
          <w:szCs w:val="21"/>
        </w:rPr>
        <w:t>物业服务中心</w:t>
      </w:r>
      <w:r w:rsidRPr="00D824D2">
        <w:rPr>
          <w:rFonts w:ascii="宋体" w:hAnsi="宋体"/>
          <w:szCs w:val="21"/>
        </w:rPr>
        <w:t>的有关规定</w:t>
      </w:r>
      <w:r w:rsidRPr="00D824D2">
        <w:rPr>
          <w:rFonts w:ascii="宋体" w:hAnsi="宋体" w:hint="eastAsia"/>
          <w:szCs w:val="21"/>
        </w:rPr>
        <w:t>；</w:t>
      </w:r>
    </w:p>
    <w:p w:rsidR="00D114E6" w:rsidRPr="00D824D2" w:rsidP="00737D47">
      <w:pPr>
        <w:numPr>
          <w:ilvl w:val="0"/>
          <w:numId w:val="72"/>
        </w:numPr>
        <w:spacing w:line="360" w:lineRule="exact"/>
        <w:ind w:right="206" w:hanging="241" w:rightChars="98"/>
        <w:rPr>
          <w:rFonts w:ascii="宋体" w:hAnsi="宋体"/>
          <w:szCs w:val="21"/>
        </w:rPr>
      </w:pPr>
      <w:r w:rsidRPr="00D824D2">
        <w:rPr>
          <w:rFonts w:ascii="宋体" w:hAnsi="宋体" w:hint="eastAsia"/>
          <w:szCs w:val="21"/>
        </w:rPr>
        <w:t>乐观参与节能降耗活动和提合理化建议活动；</w:t>
      </w:r>
    </w:p>
    <w:p w:rsidR="005F59DD" w:rsidRPr="00D824D2" w:rsidP="00737D47">
      <w:pPr>
        <w:numPr>
          <w:ilvl w:val="0"/>
          <w:numId w:val="72"/>
        </w:numPr>
        <w:spacing w:line="360" w:lineRule="exact"/>
        <w:ind w:right="206" w:hanging="241" w:rightChars="98"/>
        <w:rPr>
          <w:rFonts w:ascii="宋体" w:hAnsi="宋体" w:hint="eastAsia"/>
          <w:szCs w:val="21"/>
        </w:rPr>
      </w:pPr>
      <w:r w:rsidRPr="00D824D2">
        <w:rPr>
          <w:rFonts w:ascii="宋体" w:hAnsi="宋体"/>
          <w:szCs w:val="21"/>
        </w:rPr>
        <w:t>完成领导交给的其他工作。</w:t>
      </w:r>
    </w:p>
    <w:p w:rsidR="00DC5E0C" w:rsidRPr="001F663C" w:rsidP="002040DF">
      <w:pPr>
        <w:spacing w:line="360" w:lineRule="exact"/>
        <w:ind w:right="206" w:rightChars="98"/>
        <w:rPr>
          <w:rFonts w:ascii="宋体" w:hAnsi="宋体" w:hint="eastAsia"/>
          <w:bCs/>
          <w:szCs w:val="21"/>
        </w:rPr>
      </w:pPr>
    </w:p>
    <w:p w:rsidR="00D114E6" w:rsidRPr="001F663C" w:rsidP="00D35897">
      <w:pPr>
        <w:numPr>
          <w:ilvl w:val="1"/>
          <w:numId w:val="44"/>
        </w:numPr>
        <w:spacing w:line="360" w:lineRule="exact"/>
        <w:ind w:right="206" w:rightChars="98"/>
        <w:rPr>
          <w:rFonts w:ascii="楷体_GB2312" w:eastAsia="楷体_GB2312" w:hint="eastAsia"/>
          <w:b/>
          <w:szCs w:val="21"/>
        </w:rPr>
      </w:pPr>
      <w:r w:rsidRPr="001F663C">
        <w:rPr>
          <w:rFonts w:ascii="宋体" w:hAnsi="宋体" w:hint="eastAsia"/>
          <w:b/>
          <w:bCs/>
          <w:szCs w:val="21"/>
        </w:rPr>
        <w:t>泥瓦木工岗位职责：</w:t>
      </w:r>
      <w:r w:rsidRPr="001F663C">
        <w:rPr>
          <w:rFonts w:ascii="楷体_GB2312" w:eastAsia="楷体_GB2312" w:hint="eastAsia"/>
          <w:b/>
          <w:szCs w:val="21"/>
        </w:rPr>
        <w:t xml:space="preserve"> </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具有娴熟的泥瓦工、木工操作技能，生疏相应安全规程，经部门考查合格后,方能正式上岗；</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负责大厦内外地坪、玻璃幕墙、钢结构、装饰、墙面、地毯、窗帘、木门、家具、锁、镜面等服务设施的修理保养工作，以保持其美观、洁净、安全；</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准时按质按量完成当值领班分派或本专业布置的方案性维护工作和客户报修任务，按要求做好各项工作记录。遇到困难时，应报告领班并听从领班支配；</w:t>
      </w:r>
    </w:p>
    <w:p w:rsidR="00D114E6" w:rsidRPr="00E359DA" w:rsidP="00737D47">
      <w:pPr>
        <w:numPr>
          <w:ilvl w:val="0"/>
          <w:numId w:val="73"/>
        </w:numPr>
        <w:spacing w:line="360" w:lineRule="exact"/>
        <w:ind w:right="206" w:hanging="241" w:rightChars="98"/>
        <w:rPr>
          <w:rFonts w:ascii="宋体" w:hAnsi="宋体"/>
          <w:szCs w:val="21"/>
        </w:rPr>
      </w:pPr>
      <w:r w:rsidRPr="00E359DA">
        <w:rPr>
          <w:rFonts w:ascii="宋体" w:hAnsi="宋体" w:hint="eastAsia"/>
          <w:szCs w:val="21"/>
        </w:rPr>
        <w:t>严格做到：</w:t>
      </w:r>
    </w:p>
    <w:p w:rsidR="00D114E6" w:rsidRPr="00E359DA"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E359DA">
        <w:rPr>
          <w:rFonts w:ascii="宋体" w:hAnsi="宋体" w:hint="eastAsia"/>
          <w:szCs w:val="21"/>
        </w:rPr>
        <w:t>三洁净：设备洁净、工作场所洁净、修理后的现场洁净；</w:t>
      </w:r>
    </w:p>
    <w:p w:rsidR="00D114E6" w:rsidRPr="00E359DA"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E359DA">
        <w:rPr>
          <w:rFonts w:ascii="宋体" w:hAnsi="宋体" w:hint="eastAsia"/>
          <w:szCs w:val="21"/>
        </w:rPr>
        <w:t>三不漏：不漏电、不漏油、不漏水；</w:t>
      </w:r>
    </w:p>
    <w:p w:rsidR="00D114E6" w:rsidRPr="00E359DA"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E359DA">
        <w:rPr>
          <w:rFonts w:ascii="宋体" w:hAnsi="宋体" w:hint="eastAsia"/>
          <w:szCs w:val="21"/>
        </w:rPr>
        <w:t>三良好：使用性能良好、外观良好、安全性能良好</w:t>
      </w:r>
      <w:r w:rsidRPr="00E359DA" w:rsidR="00022DD5">
        <w:rPr>
          <w:rFonts w:ascii="宋体" w:hAnsi="宋体" w:hint="eastAsia"/>
          <w:szCs w:val="21"/>
        </w:rPr>
        <w:t>；</w:t>
      </w:r>
    </w:p>
    <w:p w:rsidR="00D114E6" w:rsidRPr="00E359DA" w:rsidP="00737D47">
      <w:pPr>
        <w:numPr>
          <w:ilvl w:val="0"/>
          <w:numId w:val="73"/>
        </w:numPr>
        <w:spacing w:line="360" w:lineRule="exact"/>
        <w:ind w:right="206" w:hanging="241" w:rightChars="98"/>
        <w:rPr>
          <w:rFonts w:ascii="宋体" w:hAnsi="宋体" w:hint="eastAsia"/>
          <w:szCs w:val="21"/>
        </w:rPr>
        <w:sectPr w:rsidSect="00420CDD">
          <w:headerReference w:type="even" r:id="rId76"/>
          <w:headerReference w:type="default" r:id="rId77"/>
          <w:footerReference w:type="even" r:id="rId78"/>
          <w:footerReference w:type="default" r:id="rId79"/>
          <w:headerReference w:type="first" r:id="rId80"/>
          <w:footerReference w:type="first" r:id="rId81"/>
          <w:type w:val="nextPage"/>
          <w:pgSz w:w="11906" w:h="16838" w:code="9"/>
          <w:pgMar w:top="1418" w:right="1134" w:bottom="1134" w:left="1701" w:header="851" w:footer="851" w:gutter="0"/>
          <w:pgNumType w:start="13"/>
          <w:cols w:space="425"/>
          <w:titlePg w:val="0"/>
          <w:docGrid w:linePitch="312"/>
        </w:sectPr>
      </w:pPr>
      <w:r w:rsidRPr="00E359DA">
        <w:rPr>
          <w:rFonts w:ascii="宋体" w:hAnsi="宋体" w:hint="eastAsia"/>
          <w:szCs w:val="21"/>
        </w:rPr>
        <w:t>认真做好卫生工作，保持设备和工作场所的卫生；</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95F50"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95F50"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3</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95F50" w:rsidP="00882664">
            <w:pPr>
              <w:adjustRightInd w:val="0"/>
              <w:snapToGrid w:val="0"/>
              <w:spacing w:line="280" w:lineRule="exact"/>
              <w:jc w:val="center"/>
              <w:rPr>
                <w:rFonts w:ascii="楷体_GB2312" w:eastAsia="楷体_GB2312"/>
                <w:sz w:val="24"/>
              </w:rPr>
            </w:pPr>
            <w:r>
              <w:rPr>
                <w:rFonts w:ascii="楷体_GB2312" w:eastAsia="楷体_GB2312" w:hint="eastAsia"/>
                <w:sz w:val="24"/>
              </w:rPr>
              <w:t>工程修理部岗位职责</w:t>
            </w:r>
          </w:p>
        </w:tc>
        <w:tc>
          <w:tcPr>
            <w:tcW w:w="1026"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9</w:t>
            </w:r>
            <w:r>
              <w:rPr>
                <w:rFonts w:ascii="楷体_GB2312" w:eastAsia="楷体_GB2312" w:hint="eastAsia"/>
                <w:b/>
                <w:sz w:val="24"/>
              </w:rPr>
              <w:t>页共</w:t>
            </w:r>
            <w:r>
              <w:rPr>
                <w:rFonts w:ascii="楷体_GB2312" w:eastAsia="楷体_GB2312" w:hint="eastAsia"/>
                <w:sz w:val="24"/>
              </w:rPr>
              <w:t>9</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840" w:type="dxa"/>
          </w:tcPr>
          <w:p w:rsidR="00895F50"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95F50" w:rsidP="00882664">
            <w:pPr>
              <w:pStyle w:val="PlainText"/>
              <w:adjustRightInd w:val="0"/>
              <w:snapToGrid w:val="0"/>
              <w:spacing w:line="280" w:lineRule="exact"/>
              <w:jc w:val="center"/>
              <w:rPr>
                <w:rFonts w:ascii="楷体_GB2312" w:eastAsia="楷体_GB2312" w:hint="eastAsia"/>
                <w:sz w:val="24"/>
              </w:rPr>
            </w:pPr>
          </w:p>
        </w:tc>
        <w:tc>
          <w:tcPr>
            <w:tcW w:w="1117"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D114E6" w:rsidRPr="00E359DA" w:rsidP="00895F50">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努力学习技术，做到故障推断精确</w:t>
      </w:r>
      <w:r w:rsidRPr="00E359DA">
        <w:rPr>
          <w:rFonts w:ascii="宋体" w:hAnsi="宋体" w:hint="eastAsia"/>
          <w:szCs w:val="21"/>
        </w:rPr>
        <w:t>     </w:t>
      </w:r>
      <w:r w:rsidRPr="00E359DA">
        <w:rPr>
          <w:rFonts w:ascii="宋体" w:hAnsi="宋体" w:hint="eastAsia"/>
          <w:szCs w:val="21"/>
        </w:rPr>
        <w:t>，修理快捷；开拓个人乐观性，对经常消灭的故障，作技术上的改造，降低设施便用的故障返修率；</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当遇有台风、地震、火灾等自然灾难时，灾后应对玻璃幕墙进行全面检查，并视损坏程度进行修理加固；</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努力学习，提高技术水平。生疏一般建筑的结构及原理及防水材料性能，生疏一般装修、木工材料及装饰材料性能，努力完成上级交给的装修修理、制作等工作任务；</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严格遵守</w:t>
      </w:r>
      <w:r w:rsidRPr="00E359DA" w:rsidR="00126387">
        <w:rPr>
          <w:rFonts w:ascii="宋体" w:hAnsi="宋体" w:hint="eastAsia"/>
          <w:szCs w:val="21"/>
        </w:rPr>
        <w:t>公司</w:t>
      </w:r>
      <w:r w:rsidRPr="00E359DA">
        <w:rPr>
          <w:rFonts w:ascii="宋体" w:hAnsi="宋体" w:hint="eastAsia"/>
          <w:szCs w:val="21"/>
        </w:rPr>
        <w:t>的各项规章制度，严格执行本岗位责任制；</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乐观参与节能降耗活动和提合理化建议活动；</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为客户修理服务时,必需遵守</w:t>
      </w:r>
      <w:r w:rsidR="00865F78">
        <w:rPr>
          <w:rFonts w:ascii="宋体" w:hAnsi="宋体" w:hint="eastAsia"/>
          <w:szCs w:val="21"/>
        </w:rPr>
        <w:t>物业服务中心</w:t>
      </w:r>
      <w:r w:rsidRPr="00E359DA">
        <w:rPr>
          <w:rFonts w:ascii="宋体" w:hAnsi="宋体" w:hint="eastAsia"/>
          <w:szCs w:val="21"/>
        </w:rPr>
        <w:t>的有关规定；</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协作上级进行土建项目的交接、验收和整改工作；</w:t>
      </w:r>
    </w:p>
    <w:p w:rsidR="00D114E6" w:rsidRPr="00E359DA" w:rsidP="00737D47">
      <w:pPr>
        <w:numPr>
          <w:ilvl w:val="0"/>
          <w:numId w:val="73"/>
        </w:numPr>
        <w:spacing w:line="360" w:lineRule="exact"/>
        <w:ind w:right="206" w:hanging="241" w:rightChars="98"/>
        <w:rPr>
          <w:rFonts w:ascii="宋体" w:hAnsi="宋体" w:hint="eastAsia"/>
          <w:szCs w:val="21"/>
        </w:rPr>
      </w:pPr>
      <w:r w:rsidRPr="00E359DA">
        <w:rPr>
          <w:rFonts w:ascii="宋体" w:hAnsi="宋体" w:hint="eastAsia"/>
          <w:szCs w:val="21"/>
        </w:rPr>
        <w:t>完成领导交办的其他工作。</w:t>
      </w:r>
    </w:p>
    <w:p w:rsidR="00D114E6" w:rsidP="00D35897">
      <w:pPr>
        <w:tabs>
          <w:tab w:val="center" w:pos="4252"/>
          <w:tab w:val="left" w:pos="6875"/>
        </w:tabs>
        <w:spacing w:line="360" w:lineRule="exact"/>
        <w:rPr>
          <w:rFonts w:ascii="宋体" w:hAnsi="宋体" w:hint="eastAsia"/>
          <w:b/>
          <w:sz w:val="30"/>
          <w:szCs w:val="30"/>
        </w:rPr>
      </w:pPr>
    </w:p>
    <w:p w:rsidR="00126387" w:rsidP="00D35897">
      <w:pPr>
        <w:tabs>
          <w:tab w:val="center" w:pos="4252"/>
          <w:tab w:val="left" w:pos="6875"/>
        </w:tabs>
        <w:spacing w:line="360" w:lineRule="exact"/>
        <w:rPr>
          <w:rFonts w:ascii="宋体" w:hAnsi="宋体" w:hint="eastAsia"/>
          <w:b/>
          <w:sz w:val="30"/>
          <w:szCs w:val="30"/>
        </w:rPr>
      </w:pPr>
    </w:p>
    <w:p w:rsidR="00A85B19" w:rsidP="00D35897">
      <w:pPr>
        <w:tabs>
          <w:tab w:val="center" w:pos="4252"/>
          <w:tab w:val="left" w:pos="6875"/>
        </w:tabs>
        <w:spacing w:line="360" w:lineRule="exact"/>
        <w:rPr>
          <w:rFonts w:ascii="宋体" w:hAnsi="宋体" w:hint="eastAsia"/>
          <w:b/>
          <w:sz w:val="30"/>
          <w:szCs w:val="30"/>
        </w:rPr>
      </w:pPr>
    </w:p>
    <w:p w:rsidR="00895F50" w:rsidP="00015F08">
      <w:pPr>
        <w:spacing w:after="240" w:afterLines="100" w:line="360" w:lineRule="exact"/>
        <w:jc w:val="center"/>
        <w:outlineLvl w:val="0"/>
        <w:rPr>
          <w:rFonts w:ascii="宋体" w:hAnsi="宋体" w:hint="eastAsia"/>
          <w:b/>
          <w:sz w:val="28"/>
          <w:szCs w:val="28"/>
        </w:rPr>
      </w:pPr>
      <w:bookmarkStart w:id="12" w:name="_Toc246822556"/>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895F50" w:rsidP="00015F08">
      <w:pPr>
        <w:spacing w:after="240" w:afterLines="100" w:line="360" w:lineRule="exact"/>
        <w:jc w:val="center"/>
        <w:outlineLvl w:val="0"/>
        <w:rPr>
          <w:rFonts w:ascii="宋体" w:hAnsi="宋体" w:hint="eastAsia"/>
          <w:b/>
          <w:sz w:val="28"/>
          <w:szCs w:val="28"/>
        </w:rPr>
      </w:pPr>
    </w:p>
    <w:p w:rsidR="00FA7795" w:rsidP="00895F50">
      <w:pPr>
        <w:spacing w:after="240" w:afterLines="100" w:line="360" w:lineRule="exact"/>
        <w:outlineLvl w:val="0"/>
        <w:rPr>
          <w:rFonts w:ascii="宋体" w:hAnsi="宋体" w:hint="eastAsia"/>
          <w:b/>
          <w:sz w:val="28"/>
          <w:szCs w:val="28"/>
        </w:rPr>
        <w:sectPr w:rsidSect="00420CDD">
          <w:headerReference w:type="even" r:id="rId82"/>
          <w:headerReference w:type="default" r:id="rId83"/>
          <w:footerReference w:type="even" r:id="rId84"/>
          <w:footerReference w:type="default" r:id="rId85"/>
          <w:headerReference w:type="first" r:id="rId86"/>
          <w:footerReference w:type="first" r:id="rId87"/>
          <w:type w:val="nextPage"/>
          <w:pgSz w:w="11906" w:h="16838" w:code="9"/>
          <w:pgMar w:top="1418" w:right="1134" w:bottom="1134" w:left="1701" w:header="851" w:footer="851" w:gutter="0"/>
          <w:pgNumType w:start="14"/>
          <w:cols w:space="425"/>
          <w:titlePg w:val="0"/>
          <w:docGrid w:linePitch="312"/>
        </w:sectPr>
      </w:pPr>
      <w:bookmarkEnd w:id="12"/>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95F50"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95F50"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w:t>
            </w:r>
            <w:r w:rsidR="0086531A">
              <w:rPr>
                <w:rFonts w:ascii="楷体_GB2312" w:eastAsia="楷体_GB2312" w:hAnsi="Courier New" w:hint="eastAsia"/>
                <w:sz w:val="24"/>
              </w:rPr>
              <w:t>-01</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95F50" w:rsidP="00882664">
            <w:pPr>
              <w:adjustRightInd w:val="0"/>
              <w:snapToGrid w:val="0"/>
              <w:spacing w:line="280" w:lineRule="exact"/>
              <w:jc w:val="center"/>
              <w:rPr>
                <w:rFonts w:ascii="楷体_GB2312" w:eastAsia="楷体_GB2312"/>
                <w:sz w:val="24"/>
              </w:rPr>
            </w:pPr>
            <w:r w:rsidR="0086531A">
              <w:rPr>
                <w:rFonts w:ascii="楷体_GB2312" w:eastAsia="楷体_GB2312" w:hint="eastAsia"/>
                <w:sz w:val="24"/>
              </w:rPr>
              <w:t>特种作业人员</w:t>
            </w:r>
            <w:r>
              <w:rPr>
                <w:rFonts w:ascii="楷体_GB2312" w:eastAsia="楷体_GB2312" w:hint="eastAsia"/>
                <w:sz w:val="24"/>
              </w:rPr>
              <w:t>管理制度</w:t>
            </w:r>
          </w:p>
        </w:tc>
        <w:tc>
          <w:tcPr>
            <w:tcW w:w="1026"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sidRPr="00882664" w:rsidR="00882664">
              <w:rPr>
                <w:rFonts w:ascii="楷体_GB2312" w:eastAsia="楷体_GB2312" w:hint="eastAsia"/>
                <w:sz w:val="24"/>
              </w:rPr>
              <w:t>2</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840" w:type="dxa"/>
          </w:tcPr>
          <w:p w:rsidR="00895F50"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95F50" w:rsidP="00882664">
            <w:pPr>
              <w:pStyle w:val="PlainText"/>
              <w:adjustRightInd w:val="0"/>
              <w:snapToGrid w:val="0"/>
              <w:spacing w:line="280" w:lineRule="exact"/>
              <w:jc w:val="center"/>
              <w:rPr>
                <w:rFonts w:ascii="楷体_GB2312" w:eastAsia="楷体_GB2312" w:hint="eastAsia"/>
                <w:sz w:val="24"/>
              </w:rPr>
            </w:pPr>
          </w:p>
        </w:tc>
        <w:tc>
          <w:tcPr>
            <w:tcW w:w="1117"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895F50" w:rsidRPr="006103BF" w:rsidP="00015F08">
      <w:pPr>
        <w:spacing w:after="240" w:afterLines="100" w:line="360" w:lineRule="exact"/>
        <w:jc w:val="center"/>
        <w:outlineLvl w:val="0"/>
        <w:rPr>
          <w:rFonts w:ascii="宋体" w:hAnsi="宋体" w:hint="eastAsia"/>
          <w:b/>
          <w:sz w:val="28"/>
          <w:szCs w:val="28"/>
        </w:rPr>
      </w:pPr>
    </w:p>
    <w:p w:rsidR="00FA7795" w:rsidRPr="00CB6366" w:rsidP="00EB0D76">
      <w:pPr>
        <w:numPr>
          <w:ilvl w:val="1"/>
          <w:numId w:val="53"/>
        </w:numPr>
        <w:tabs>
          <w:tab w:val="left" w:pos="540"/>
        </w:tabs>
        <w:spacing w:after="120" w:afterLines="50" w:line="360" w:lineRule="exact"/>
        <w:outlineLvl w:val="1"/>
        <w:rPr>
          <w:rFonts w:ascii="宋体" w:hAnsi="宋体"/>
          <w:b/>
          <w:sz w:val="24"/>
        </w:rPr>
      </w:pPr>
      <w:bookmarkStart w:id="13" w:name="_Toc246821132"/>
      <w:bookmarkStart w:id="14" w:name="_Toc246822557"/>
      <w:r w:rsidRPr="00CB6366">
        <w:rPr>
          <w:rFonts w:ascii="宋体" w:hAnsi="宋体" w:hint="eastAsia"/>
          <w:b/>
          <w:sz w:val="24"/>
        </w:rPr>
        <w:t>特种作业人员管理制度：</w:t>
      </w:r>
      <w:bookmarkEnd w:id="13"/>
      <w:bookmarkEnd w:id="14"/>
    </w:p>
    <w:p w:rsidR="00FA7795" w:rsidP="00CB6366">
      <w:pPr>
        <w:numPr>
          <w:ilvl w:val="0"/>
          <w:numId w:val="30"/>
        </w:numPr>
        <w:spacing w:after="120" w:afterLines="50" w:line="360" w:lineRule="exact"/>
        <w:outlineLvl w:val="2"/>
        <w:rPr>
          <w:rFonts w:ascii="宋体" w:hAnsi="宋体"/>
          <w:b/>
          <w:bCs/>
          <w:szCs w:val="21"/>
        </w:rPr>
      </w:pPr>
      <w:r>
        <w:rPr>
          <w:rFonts w:ascii="宋体" w:hAnsi="宋体" w:hint="eastAsia"/>
          <w:b/>
          <w:bCs/>
          <w:szCs w:val="21"/>
        </w:rPr>
        <w:t xml:space="preserve"> </w:t>
      </w:r>
      <w:bookmarkStart w:id="15" w:name="_Toc246821133"/>
      <w:r w:rsidRPr="00384A59">
        <w:rPr>
          <w:rFonts w:ascii="宋体" w:hAnsi="宋体"/>
          <w:b/>
          <w:bCs/>
          <w:szCs w:val="21"/>
        </w:rPr>
        <w:t>目的</w:t>
      </w:r>
      <w:r>
        <w:rPr>
          <w:rFonts w:ascii="宋体" w:hAnsi="宋体" w:hint="eastAsia"/>
          <w:b/>
          <w:bCs/>
          <w:szCs w:val="21"/>
        </w:rPr>
        <w:t>：</w:t>
      </w:r>
      <w:bookmarkEnd w:id="15"/>
    </w:p>
    <w:p w:rsidR="00FA7795" w:rsidRPr="00946B5C" w:rsidP="00D35897">
      <w:pPr>
        <w:spacing w:line="360" w:lineRule="exact"/>
        <w:ind w:firstLine="420" w:firstLineChars="200"/>
        <w:rPr>
          <w:szCs w:val="21"/>
        </w:rPr>
      </w:pPr>
      <w:r w:rsidRPr="00946B5C">
        <w:rPr>
          <w:rFonts w:hint="eastAsia"/>
          <w:szCs w:val="21"/>
        </w:rPr>
        <w:t>从措施上保证安全，特种作业岗位保证不出安全责任事故。</w:t>
      </w:r>
    </w:p>
    <w:p w:rsidR="00FA7795" w:rsidP="00546473">
      <w:pPr>
        <w:numPr>
          <w:ilvl w:val="0"/>
          <w:numId w:val="30"/>
        </w:numPr>
        <w:spacing w:after="120" w:afterLines="50" w:line="360" w:lineRule="exact"/>
        <w:outlineLvl w:val="2"/>
        <w:rPr>
          <w:rFonts w:ascii="宋体" w:hAnsi="宋体"/>
          <w:b/>
          <w:bCs/>
          <w:szCs w:val="21"/>
        </w:rPr>
      </w:pPr>
      <w:r>
        <w:rPr>
          <w:rFonts w:ascii="宋体" w:hAnsi="宋体" w:hint="eastAsia"/>
          <w:b/>
          <w:bCs/>
          <w:szCs w:val="21"/>
        </w:rPr>
        <w:t xml:space="preserve"> </w:t>
      </w:r>
      <w:bookmarkStart w:id="16" w:name="_Toc246821134"/>
      <w:r w:rsidRPr="00384A59">
        <w:rPr>
          <w:rFonts w:ascii="宋体" w:hAnsi="宋体"/>
          <w:b/>
          <w:bCs/>
          <w:szCs w:val="21"/>
        </w:rPr>
        <w:t>适用范围</w:t>
      </w:r>
      <w:r>
        <w:rPr>
          <w:rFonts w:ascii="宋体" w:hAnsi="宋体" w:hint="eastAsia"/>
          <w:b/>
          <w:bCs/>
          <w:szCs w:val="21"/>
        </w:rPr>
        <w:t>：</w:t>
      </w:r>
      <w:bookmarkEnd w:id="16"/>
    </w:p>
    <w:p w:rsidR="00FA7795" w:rsidRPr="00946B5C" w:rsidP="00D35897">
      <w:pPr>
        <w:spacing w:line="360" w:lineRule="exact"/>
        <w:ind w:firstLine="420" w:firstLineChars="200"/>
        <w:rPr>
          <w:rFonts w:hint="eastAsia"/>
          <w:szCs w:val="21"/>
        </w:rPr>
      </w:pPr>
      <w:r w:rsidRPr="00946B5C">
        <w:rPr>
          <w:szCs w:val="21"/>
        </w:rPr>
        <w:t>适用于</w:t>
      </w:r>
      <w:r w:rsidR="00865F78">
        <w:rPr>
          <w:rFonts w:hint="eastAsia"/>
          <w:szCs w:val="21"/>
        </w:rPr>
        <w:t>鸿隆世纪广场</w:t>
      </w:r>
      <w:r w:rsidRPr="00946B5C">
        <w:rPr>
          <w:rFonts w:hint="eastAsia"/>
          <w:szCs w:val="21"/>
        </w:rPr>
        <w:t>特种作业 。</w:t>
      </w:r>
    </w:p>
    <w:p w:rsidR="00FA7795" w:rsidRPr="00384A59" w:rsidP="00CB6366">
      <w:pPr>
        <w:numPr>
          <w:ilvl w:val="0"/>
          <w:numId w:val="30"/>
        </w:numPr>
        <w:spacing w:after="120" w:afterLines="50" w:line="360" w:lineRule="exact"/>
        <w:outlineLvl w:val="2"/>
        <w:rPr>
          <w:rFonts w:ascii="宋体" w:hAnsi="宋体"/>
          <w:b/>
          <w:bCs/>
          <w:szCs w:val="21"/>
        </w:rPr>
      </w:pPr>
      <w:r>
        <w:rPr>
          <w:rFonts w:ascii="宋体" w:hAnsi="宋体" w:hint="eastAsia"/>
          <w:b/>
          <w:bCs/>
          <w:szCs w:val="21"/>
        </w:rPr>
        <w:t xml:space="preserve"> </w:t>
      </w:r>
      <w:bookmarkStart w:id="17" w:name="_Toc246821135"/>
      <w:r w:rsidRPr="00384A59">
        <w:rPr>
          <w:rFonts w:ascii="宋体" w:hAnsi="宋体"/>
          <w:b/>
          <w:bCs/>
          <w:szCs w:val="21"/>
        </w:rPr>
        <w:t>内容</w:t>
      </w:r>
      <w:r>
        <w:rPr>
          <w:rFonts w:ascii="宋体" w:hAnsi="宋体" w:hint="eastAsia"/>
          <w:b/>
          <w:bCs/>
          <w:szCs w:val="21"/>
        </w:rPr>
        <w:t>：</w:t>
      </w:r>
      <w:bookmarkEnd w:id="17"/>
    </w:p>
    <w:p w:rsidR="00FA7795" w:rsidRPr="003561A8" w:rsidP="003561A8">
      <w:pPr>
        <w:numPr>
          <w:ilvl w:val="0"/>
          <w:numId w:val="74"/>
        </w:numPr>
        <w:spacing w:line="360" w:lineRule="exact"/>
        <w:rPr>
          <w:rFonts w:ascii="宋体" w:hAnsi="宋体" w:hint="eastAsia"/>
          <w:b/>
          <w:bCs/>
          <w:kern w:val="0"/>
          <w:szCs w:val="21"/>
        </w:rPr>
      </w:pPr>
      <w:r w:rsidRPr="00B534C1">
        <w:rPr>
          <w:rFonts w:ascii="宋体" w:hAnsi="宋体" w:hint="eastAsia"/>
          <w:b/>
          <w:bCs/>
          <w:kern w:val="0"/>
          <w:szCs w:val="21"/>
        </w:rPr>
        <w:t>特种作业岗位</w:t>
      </w:r>
      <w:r>
        <w:rPr>
          <w:rFonts w:ascii="宋体" w:hAnsi="宋体" w:hint="eastAsia"/>
          <w:b/>
          <w:bCs/>
          <w:kern w:val="0"/>
          <w:szCs w:val="21"/>
        </w:rPr>
        <w:t>：</w:t>
      </w:r>
    </w:p>
    <w:p w:rsidR="00FA7795" w:rsidRPr="003561A8" w:rsidP="00737D47">
      <w:pPr>
        <w:numPr>
          <w:ilvl w:val="0"/>
          <w:numId w:val="75"/>
        </w:numPr>
        <w:spacing w:line="360" w:lineRule="exact"/>
        <w:ind w:right="206" w:hanging="241" w:rightChars="98"/>
        <w:rPr>
          <w:rFonts w:ascii="宋体" w:hAnsi="宋体" w:hint="eastAsia"/>
          <w:szCs w:val="21"/>
        </w:rPr>
      </w:pPr>
      <w:r w:rsidRPr="00D646EC">
        <w:rPr>
          <w:rFonts w:ascii="宋体" w:hAnsi="宋体" w:hint="eastAsia"/>
          <w:b/>
          <w:szCs w:val="21"/>
        </w:rPr>
        <w:t>电工</w:t>
      </w:r>
      <w:r w:rsidRPr="003561A8">
        <w:rPr>
          <w:rFonts w:ascii="宋体" w:hAnsi="宋体" w:hint="eastAsia"/>
          <w:szCs w:val="21"/>
        </w:rPr>
        <w:t>:在凹凸压配电室内值班、修理工作人员，应具有有效的电工操作证（由劳动部门颁发），</w:t>
      </w:r>
      <w:r w:rsidRPr="003561A8" w:rsidR="00A85B19">
        <w:rPr>
          <w:rFonts w:ascii="宋体" w:hAnsi="宋体" w:hint="eastAsia"/>
          <w:szCs w:val="21"/>
        </w:rPr>
        <w:t xml:space="preserve">  </w:t>
      </w:r>
      <w:r w:rsidRPr="003561A8">
        <w:rPr>
          <w:rFonts w:ascii="宋体" w:hAnsi="宋体" w:hint="eastAsia"/>
          <w:szCs w:val="21"/>
        </w:rPr>
        <w:t>在配电室操作人员，应具有市供电局颁发的进网作业许可证。</w:t>
      </w:r>
    </w:p>
    <w:p w:rsidR="00FA7795" w:rsidRPr="003561A8" w:rsidP="00737D47">
      <w:pPr>
        <w:numPr>
          <w:ilvl w:val="0"/>
          <w:numId w:val="75"/>
        </w:numPr>
        <w:spacing w:line="360" w:lineRule="exact"/>
        <w:ind w:right="206" w:hanging="241" w:rightChars="98"/>
        <w:rPr>
          <w:rFonts w:ascii="宋体" w:hAnsi="宋体" w:hint="eastAsia"/>
          <w:szCs w:val="21"/>
        </w:rPr>
      </w:pPr>
      <w:r w:rsidRPr="00D646EC">
        <w:rPr>
          <w:rFonts w:ascii="宋体" w:hAnsi="宋体" w:hint="eastAsia"/>
          <w:b/>
          <w:szCs w:val="21"/>
        </w:rPr>
        <w:t>焊工</w:t>
      </w:r>
      <w:r w:rsidRPr="003561A8">
        <w:rPr>
          <w:rFonts w:ascii="宋体" w:hAnsi="宋体" w:hint="eastAsia"/>
          <w:szCs w:val="21"/>
        </w:rPr>
        <w:t>:应具有有效的焊工操作证（由劳动部门颁发）</w:t>
      </w:r>
    </w:p>
    <w:p w:rsidR="00FA7795" w:rsidRPr="003561A8" w:rsidP="00737D47">
      <w:pPr>
        <w:numPr>
          <w:ilvl w:val="0"/>
          <w:numId w:val="75"/>
        </w:numPr>
        <w:spacing w:line="360" w:lineRule="exact"/>
        <w:ind w:right="206" w:hanging="241" w:rightChars="98"/>
        <w:rPr>
          <w:rFonts w:ascii="宋体" w:hAnsi="宋体" w:hint="eastAsia"/>
          <w:szCs w:val="21"/>
        </w:rPr>
      </w:pPr>
      <w:r w:rsidRPr="00D646EC">
        <w:rPr>
          <w:rFonts w:ascii="宋体" w:hAnsi="宋体" w:hint="eastAsia"/>
          <w:b/>
          <w:szCs w:val="21"/>
        </w:rPr>
        <w:t>制冷（空调）工</w:t>
      </w:r>
      <w:r w:rsidRPr="003561A8">
        <w:rPr>
          <w:rFonts w:ascii="宋体" w:hAnsi="宋体" w:hint="eastAsia"/>
          <w:szCs w:val="21"/>
        </w:rPr>
        <w:t>:应具有有效的制冷（或空调）工操作证（由劳动部门颁发）</w:t>
      </w:r>
    </w:p>
    <w:p w:rsidR="00FA7795" w:rsidRPr="003561A8" w:rsidP="00737D47">
      <w:pPr>
        <w:numPr>
          <w:ilvl w:val="0"/>
          <w:numId w:val="75"/>
        </w:numPr>
        <w:spacing w:line="360" w:lineRule="exact"/>
        <w:ind w:right="206" w:hanging="241" w:rightChars="98"/>
        <w:rPr>
          <w:rFonts w:ascii="宋体" w:hAnsi="宋体" w:hint="eastAsia"/>
          <w:szCs w:val="21"/>
        </w:rPr>
      </w:pPr>
      <w:r w:rsidRPr="00D646EC">
        <w:rPr>
          <w:rFonts w:ascii="宋体" w:hAnsi="宋体" w:hint="eastAsia"/>
          <w:b/>
          <w:szCs w:val="21"/>
        </w:rPr>
        <w:t>水工</w:t>
      </w:r>
      <w:r w:rsidRPr="003561A8">
        <w:rPr>
          <w:rFonts w:ascii="宋体" w:hAnsi="宋体" w:hint="eastAsia"/>
          <w:szCs w:val="21"/>
        </w:rPr>
        <w:t>:应有市卫生防疫站二次供水体检合格证,及二次供水卫生学问培训合格证.</w:t>
      </w:r>
    </w:p>
    <w:p w:rsidR="00FA7795" w:rsidRPr="00763918" w:rsidP="00763918">
      <w:pPr>
        <w:numPr>
          <w:ilvl w:val="0"/>
          <w:numId w:val="74"/>
        </w:numPr>
        <w:spacing w:line="360" w:lineRule="exact"/>
        <w:rPr>
          <w:rFonts w:ascii="宋体" w:hAnsi="宋体" w:hint="eastAsia"/>
          <w:b/>
          <w:bCs/>
          <w:kern w:val="0"/>
          <w:szCs w:val="21"/>
        </w:rPr>
      </w:pPr>
      <w:r w:rsidRPr="00B534C1">
        <w:rPr>
          <w:rFonts w:ascii="宋体" w:hAnsi="宋体" w:hint="eastAsia"/>
          <w:b/>
          <w:bCs/>
          <w:kern w:val="0"/>
          <w:szCs w:val="21"/>
        </w:rPr>
        <w:t>新员工上岗前，应熟知下列事项，并经考试合格后，方可允许上岗独立工作：</w:t>
      </w:r>
    </w:p>
    <w:p w:rsidR="00FA7795" w:rsidRPr="00864904" w:rsidP="00737D47">
      <w:pPr>
        <w:numPr>
          <w:ilvl w:val="0"/>
          <w:numId w:val="76"/>
        </w:numPr>
        <w:spacing w:line="360" w:lineRule="exact"/>
        <w:ind w:right="206" w:hanging="241" w:rightChars="98"/>
        <w:rPr>
          <w:rFonts w:ascii="宋体" w:hAnsi="宋体" w:hint="eastAsia"/>
          <w:b/>
          <w:szCs w:val="21"/>
        </w:rPr>
      </w:pPr>
      <w:r w:rsidRPr="00864904" w:rsidR="00A85B19">
        <w:rPr>
          <w:rFonts w:ascii="宋体" w:hAnsi="宋体" w:hint="eastAsia"/>
          <w:b/>
          <w:szCs w:val="21"/>
        </w:rPr>
        <w:t xml:space="preserve"> </w:t>
      </w:r>
      <w:r w:rsidRPr="00864904">
        <w:rPr>
          <w:rFonts w:ascii="宋体" w:hAnsi="宋体" w:hint="eastAsia"/>
          <w:b/>
          <w:szCs w:val="21"/>
        </w:rPr>
        <w:t>电工：</w:t>
      </w:r>
    </w:p>
    <w:p w:rsidR="00FA7795" w:rsidRPr="004D599C"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4D599C">
        <w:rPr>
          <w:rFonts w:ascii="宋体" w:hAnsi="宋体" w:hint="eastAsia"/>
          <w:szCs w:val="21"/>
        </w:rPr>
        <w:t>本公司有关电气方面的操作规程和有关制度、措施；</w:t>
      </w:r>
    </w:p>
    <w:p w:rsidR="00FA7795" w:rsidRPr="004D599C"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4D599C">
        <w:rPr>
          <w:rFonts w:ascii="宋体" w:hAnsi="宋体" w:hint="eastAsia"/>
          <w:szCs w:val="21"/>
        </w:rPr>
        <w:t>本公司高、低压变配电系统一、二次接线和设备分布、结构性能、操作要求和修理保养方法等；</w:t>
      </w:r>
    </w:p>
    <w:p w:rsidR="00FA7795" w:rsidRPr="004D599C"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4D599C">
        <w:rPr>
          <w:rFonts w:ascii="宋体" w:hAnsi="宋体" w:hint="eastAsia"/>
          <w:szCs w:val="21"/>
        </w:rPr>
        <w:t>电气安全装置、设施等性能、作用及管理使用方法；</w:t>
      </w:r>
    </w:p>
    <w:p w:rsidR="00FA7795" w:rsidRPr="004D599C"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4D599C">
        <w:rPr>
          <w:rFonts w:ascii="宋体" w:hAnsi="宋体" w:hint="eastAsia"/>
          <w:szCs w:val="21"/>
        </w:rPr>
        <w:t>电气安全防护及人身事故抢救；</w:t>
      </w:r>
    </w:p>
    <w:p w:rsidR="00FA7795" w:rsidRPr="004D599C"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4D599C">
        <w:rPr>
          <w:rFonts w:ascii="宋体" w:hAnsi="宋体" w:hint="eastAsia"/>
          <w:szCs w:val="21"/>
        </w:rPr>
        <w:t>本公司变配电运行方式，负荷状况和负荷调整方法、电压调整等措施。</w:t>
      </w:r>
    </w:p>
    <w:p w:rsidR="00FA7795" w:rsidRPr="004D599C"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4D599C">
        <w:rPr>
          <w:rFonts w:ascii="宋体" w:hAnsi="宋体" w:hint="eastAsia"/>
          <w:szCs w:val="21"/>
        </w:rPr>
        <w:t>本公司有关消防方面的操作规程和有关制度、措施；</w:t>
      </w:r>
    </w:p>
    <w:p w:rsidR="00FA7795" w:rsidRPr="00B534C1" w:rsidP="00737D47">
      <w:pPr>
        <w:numPr>
          <w:ilvl w:val="0"/>
          <w:numId w:val="76"/>
        </w:numPr>
        <w:spacing w:line="360" w:lineRule="exact"/>
        <w:ind w:right="206" w:hanging="241" w:rightChars="98"/>
        <w:rPr>
          <w:rFonts w:ascii="宋体" w:hAnsi="宋体" w:hint="eastAsia"/>
          <w:b/>
          <w:szCs w:val="21"/>
        </w:rPr>
      </w:pPr>
      <w:r w:rsidRPr="00864904">
        <w:rPr>
          <w:rFonts w:ascii="宋体" w:hAnsi="宋体" w:hint="eastAsia"/>
          <w:b/>
          <w:szCs w:val="21"/>
        </w:rPr>
        <w:t>焊工：</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本公司有关消防方面的操作规程和有关制度、措施；</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本公司电、气焊设备操作要求和修理保养方法</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一般电气安全装置、设施等性能、作用及使用方法；</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电、气焊接安全防护及人身事故抢救；</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生疏本大厦平面布置及消防分区。</w:t>
      </w:r>
    </w:p>
    <w:p w:rsidR="00FA7795" w:rsidRPr="00B534C1" w:rsidP="00737D47">
      <w:pPr>
        <w:numPr>
          <w:ilvl w:val="0"/>
          <w:numId w:val="76"/>
        </w:numPr>
        <w:spacing w:line="360" w:lineRule="exact"/>
        <w:ind w:right="206" w:hanging="241" w:rightChars="98"/>
        <w:rPr>
          <w:rFonts w:ascii="宋体" w:hAnsi="宋体" w:hint="eastAsia"/>
          <w:b/>
          <w:szCs w:val="21"/>
        </w:rPr>
      </w:pPr>
      <w:r w:rsidRPr="00864904">
        <w:rPr>
          <w:rFonts w:ascii="宋体" w:hAnsi="宋体" w:hint="eastAsia"/>
          <w:b/>
          <w:szCs w:val="21"/>
        </w:rPr>
        <w:t>制冷（空调）工：</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本公司有关消防方面的操作规程和有关制度、措施；</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本公司制冷、空调设备操作要求和修理保养方法；</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一般电气安全装置、设施等性能、作用及使用方法；</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焊接安全防护及人身事故抢救；</w:t>
      </w:r>
    </w:p>
    <w:p w:rsidR="00FA7795" w:rsidRPr="00864904"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生疏本大厦平面布置及消防分区。</w:t>
      </w:r>
    </w:p>
    <w:p w:rsidR="00895F50" w:rsidP="00895F50">
      <w:pPr>
        <w:spacing w:line="360" w:lineRule="exact"/>
        <w:ind w:left="299" w:right="206" w:rightChars="98"/>
        <w:rPr>
          <w:rFonts w:ascii="宋体" w:hAnsi="宋体" w:hint="eastAsia"/>
          <w:b/>
          <w:szCs w:val="21"/>
        </w:rPr>
        <w:sectPr w:rsidSect="00420CDD">
          <w:headerReference w:type="even" r:id="rId88"/>
          <w:headerReference w:type="default" r:id="rId89"/>
          <w:footerReference w:type="even" r:id="rId90"/>
          <w:footerReference w:type="default" r:id="rId91"/>
          <w:headerReference w:type="first" r:id="rId92"/>
          <w:footerReference w:type="first" r:id="rId93"/>
          <w:type w:val="nextPage"/>
          <w:pgSz w:w="11906" w:h="16838" w:code="9"/>
          <w:pgMar w:top="1418" w:right="1134" w:bottom="1134" w:left="1701" w:header="851" w:footer="851" w:gutter="0"/>
          <w:pgNumType w:start="15"/>
          <w:cols w:space="425"/>
          <w:titlePg w:val="0"/>
          <w:docGrid w:linePitch="312"/>
        </w:sectPr>
      </w:pPr>
    </w:p>
    <w:p w:rsidR="00895F50" w:rsidP="00895F50">
      <w:pPr>
        <w:spacing w:line="360" w:lineRule="exact"/>
        <w:ind w:left="180" w:right="206" w:rightChars="98"/>
        <w:rPr>
          <w:rFonts w:ascii="宋体" w:hAnsi="宋体" w:hint="eastAsia"/>
          <w:b/>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95F50"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95F50"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w:t>
            </w:r>
            <w:r w:rsidR="0086531A">
              <w:rPr>
                <w:rFonts w:ascii="楷体_GB2312" w:eastAsia="楷体_GB2312" w:hAnsi="Courier New" w:hint="eastAsia"/>
                <w:sz w:val="24"/>
              </w:rPr>
              <w:t>-01</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95F50" w:rsidP="00882664">
            <w:pPr>
              <w:adjustRightInd w:val="0"/>
              <w:snapToGrid w:val="0"/>
              <w:spacing w:line="280" w:lineRule="exact"/>
              <w:jc w:val="center"/>
              <w:rPr>
                <w:rFonts w:ascii="楷体_GB2312" w:eastAsia="楷体_GB2312"/>
                <w:sz w:val="24"/>
              </w:rPr>
            </w:pPr>
            <w:r w:rsidR="0086531A">
              <w:rPr>
                <w:rFonts w:ascii="楷体_GB2312" w:eastAsia="楷体_GB2312" w:hint="eastAsia"/>
                <w:sz w:val="24"/>
              </w:rPr>
              <w:t>特种作业人员</w:t>
            </w:r>
            <w:r>
              <w:rPr>
                <w:rFonts w:ascii="楷体_GB2312" w:eastAsia="楷体_GB2312" w:hint="eastAsia"/>
                <w:sz w:val="24"/>
              </w:rPr>
              <w:t>管理制度</w:t>
            </w:r>
          </w:p>
        </w:tc>
        <w:tc>
          <w:tcPr>
            <w:tcW w:w="1026"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sidR="00882664">
              <w:rPr>
                <w:rFonts w:ascii="楷体_GB2312" w:eastAsia="楷体_GB2312" w:hint="eastAsia"/>
                <w:sz w:val="24"/>
              </w:rPr>
              <w:t>2</w:t>
            </w:r>
            <w:r>
              <w:rPr>
                <w:rFonts w:ascii="楷体_GB2312" w:eastAsia="楷体_GB2312" w:hint="eastAsia"/>
                <w:b/>
                <w:sz w:val="24"/>
              </w:rPr>
              <w:t>页共</w:t>
            </w:r>
            <w:r w:rsidR="00882664">
              <w:rPr>
                <w:rFonts w:ascii="楷体_GB2312" w:eastAsia="楷体_GB2312" w:hint="eastAsia"/>
                <w:b/>
                <w:sz w:val="24"/>
              </w:rPr>
              <w:t>2</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95F50"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840" w:type="dxa"/>
          </w:tcPr>
          <w:p w:rsidR="00895F50"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95F50" w:rsidP="00882664">
            <w:pPr>
              <w:pStyle w:val="PlainText"/>
              <w:adjustRightInd w:val="0"/>
              <w:snapToGrid w:val="0"/>
              <w:spacing w:line="280" w:lineRule="exact"/>
              <w:jc w:val="center"/>
              <w:rPr>
                <w:rFonts w:ascii="楷体_GB2312" w:eastAsia="楷体_GB2312" w:hint="eastAsia"/>
                <w:sz w:val="24"/>
              </w:rPr>
            </w:pPr>
          </w:p>
        </w:tc>
        <w:tc>
          <w:tcPr>
            <w:tcW w:w="735"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95F50" w:rsidP="00882664">
            <w:pPr>
              <w:pStyle w:val="PlainText"/>
              <w:adjustRightInd w:val="0"/>
              <w:snapToGrid w:val="0"/>
              <w:spacing w:line="280" w:lineRule="exact"/>
              <w:jc w:val="center"/>
              <w:rPr>
                <w:rFonts w:ascii="楷体_GB2312" w:eastAsia="楷体_GB2312" w:hint="eastAsia"/>
                <w:sz w:val="24"/>
              </w:rPr>
            </w:pPr>
          </w:p>
        </w:tc>
        <w:tc>
          <w:tcPr>
            <w:tcW w:w="1117" w:type="dxa"/>
          </w:tcPr>
          <w:p w:rsidR="00895F50"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95F50"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FA7795" w:rsidRPr="00864904" w:rsidP="00895F50">
      <w:pPr>
        <w:spacing w:line="360" w:lineRule="exact"/>
        <w:ind w:left="180" w:right="206" w:rightChars="98"/>
        <w:rPr>
          <w:rFonts w:ascii="宋体" w:hAnsi="宋体" w:hint="eastAsia"/>
          <w:b/>
          <w:szCs w:val="21"/>
        </w:rPr>
      </w:pPr>
      <w:r w:rsidR="00895F50">
        <w:rPr>
          <w:rFonts w:ascii="宋体" w:hAnsi="宋体" w:hint="eastAsia"/>
          <w:b/>
          <w:szCs w:val="21"/>
        </w:rPr>
        <w:t>d.</w:t>
      </w:r>
      <w:r w:rsidRPr="00864904">
        <w:rPr>
          <w:rFonts w:ascii="宋体" w:hAnsi="宋体" w:hint="eastAsia"/>
          <w:b/>
          <w:szCs w:val="21"/>
        </w:rPr>
        <w:t>水工：</w:t>
      </w:r>
    </w:p>
    <w:p w:rsidR="00FA7795" w:rsidRPr="00864904" w:rsidP="00737D47">
      <w:pPr>
        <w:numPr>
          <w:ilvl w:val="0"/>
          <w:numId w:val="207"/>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本大厦有关给排水、消防水设备、设施方面的操作规程和有关制度、措施；</w:t>
      </w:r>
    </w:p>
    <w:p w:rsidR="00FA7795" w:rsidRPr="00864904" w:rsidP="00737D47">
      <w:pPr>
        <w:numPr>
          <w:ilvl w:val="0"/>
          <w:numId w:val="207"/>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本大厦有关给排水、消防水设备、设施的管理要求和修理保养方法；</w:t>
      </w:r>
    </w:p>
    <w:p w:rsidR="00FA7795" w:rsidRPr="00864904" w:rsidP="00737D47">
      <w:pPr>
        <w:numPr>
          <w:ilvl w:val="0"/>
          <w:numId w:val="207"/>
        </w:numPr>
        <w:tabs>
          <w:tab w:val="clear" w:pos="481"/>
          <w:tab w:val="num" w:pos="720"/>
        </w:tabs>
        <w:spacing w:line="360" w:lineRule="exact"/>
        <w:ind w:right="206" w:hanging="121" w:rightChars="98"/>
        <w:rPr>
          <w:rFonts w:ascii="宋体" w:hAnsi="宋体" w:hint="eastAsia"/>
          <w:szCs w:val="21"/>
        </w:rPr>
      </w:pPr>
      <w:r w:rsidRPr="00864904">
        <w:rPr>
          <w:rFonts w:ascii="宋体" w:hAnsi="宋体" w:hint="eastAsia"/>
          <w:szCs w:val="21"/>
        </w:rPr>
        <w:t>二次供水的卫生要求及生疏本大厦给排水、消防水设备、设施平面布置。</w:t>
      </w:r>
    </w:p>
    <w:p w:rsidR="00FA7795" w:rsidRPr="00763918" w:rsidP="00763918">
      <w:pPr>
        <w:numPr>
          <w:ilvl w:val="0"/>
          <w:numId w:val="74"/>
        </w:numPr>
        <w:spacing w:line="360" w:lineRule="exact"/>
        <w:rPr>
          <w:rFonts w:ascii="宋体" w:hAnsi="宋体" w:hint="eastAsia"/>
          <w:b/>
          <w:bCs/>
          <w:kern w:val="0"/>
          <w:szCs w:val="21"/>
        </w:rPr>
      </w:pPr>
      <w:r w:rsidRPr="006804BE">
        <w:rPr>
          <w:rFonts w:ascii="宋体" w:hAnsi="宋体" w:hint="eastAsia"/>
          <w:b/>
          <w:bCs/>
          <w:kern w:val="0"/>
          <w:szCs w:val="21"/>
        </w:rPr>
        <w:t>工作</w:t>
      </w:r>
      <w:r w:rsidRPr="00763918">
        <w:rPr>
          <w:rFonts w:ascii="宋体" w:hAnsi="宋体" w:hint="eastAsia"/>
          <w:b/>
          <w:bCs/>
          <w:kern w:val="0"/>
          <w:szCs w:val="21"/>
        </w:rPr>
        <w:t>要求：</w:t>
      </w:r>
    </w:p>
    <w:p w:rsidR="00FA7795" w:rsidRPr="00D237C3" w:rsidP="00737D47">
      <w:pPr>
        <w:numPr>
          <w:ilvl w:val="0"/>
          <w:numId w:val="77"/>
        </w:numPr>
        <w:spacing w:line="360" w:lineRule="exact"/>
        <w:ind w:right="206" w:hanging="241" w:rightChars="98"/>
        <w:rPr>
          <w:rFonts w:ascii="宋体" w:hAnsi="宋体" w:hint="eastAsia"/>
          <w:szCs w:val="21"/>
        </w:rPr>
      </w:pPr>
      <w:r w:rsidRPr="00D237C3">
        <w:rPr>
          <w:rFonts w:ascii="宋体" w:hAnsi="宋体" w:hint="eastAsia"/>
          <w:szCs w:val="21"/>
        </w:rPr>
        <w:t>工作人员应按规定穿戴整齐；必要时必需穿戴规定的劳保防护服装（或用品）；</w:t>
      </w:r>
    </w:p>
    <w:p w:rsidR="00FA7795" w:rsidRPr="00D237C3" w:rsidP="00737D47">
      <w:pPr>
        <w:numPr>
          <w:ilvl w:val="0"/>
          <w:numId w:val="77"/>
        </w:numPr>
        <w:spacing w:line="360" w:lineRule="exact"/>
        <w:ind w:right="206" w:hanging="241" w:rightChars="98"/>
        <w:rPr>
          <w:rFonts w:ascii="宋体" w:hAnsi="宋体" w:hint="eastAsia"/>
          <w:szCs w:val="21"/>
        </w:rPr>
      </w:pPr>
      <w:r w:rsidRPr="00D237C3">
        <w:rPr>
          <w:rFonts w:ascii="宋体" w:hAnsi="宋体" w:hint="eastAsia"/>
          <w:szCs w:val="21"/>
        </w:rPr>
        <w:t>工作前做好必要的安全防护预备（如焊接前要开动火证及预备灭火器等）；</w:t>
      </w:r>
    </w:p>
    <w:p w:rsidR="00FA7795" w:rsidRPr="00D237C3" w:rsidP="00737D47">
      <w:pPr>
        <w:numPr>
          <w:ilvl w:val="0"/>
          <w:numId w:val="77"/>
        </w:numPr>
        <w:spacing w:line="360" w:lineRule="exact"/>
        <w:ind w:right="206" w:hanging="241" w:rightChars="98"/>
        <w:rPr>
          <w:rFonts w:ascii="宋体" w:hAnsi="宋体" w:hint="eastAsia"/>
          <w:szCs w:val="21"/>
        </w:rPr>
      </w:pPr>
      <w:r w:rsidRPr="00D237C3">
        <w:rPr>
          <w:rFonts w:ascii="宋体" w:hAnsi="宋体" w:hint="eastAsia"/>
          <w:szCs w:val="21"/>
        </w:rPr>
        <w:t>工作中必需严格遵守相应的安全操作规程（或规定）；</w:t>
      </w:r>
    </w:p>
    <w:p w:rsidR="00FA7795" w:rsidRPr="00D237C3" w:rsidP="00737D47">
      <w:pPr>
        <w:numPr>
          <w:ilvl w:val="0"/>
          <w:numId w:val="77"/>
        </w:numPr>
        <w:spacing w:line="360" w:lineRule="exact"/>
        <w:ind w:right="206" w:hanging="241" w:rightChars="98"/>
        <w:rPr>
          <w:rFonts w:ascii="宋体" w:hAnsi="宋体" w:hint="eastAsia"/>
          <w:szCs w:val="21"/>
        </w:rPr>
      </w:pPr>
      <w:r w:rsidRPr="00D237C3">
        <w:rPr>
          <w:rFonts w:ascii="宋体" w:hAnsi="宋体" w:hint="eastAsia"/>
          <w:szCs w:val="21"/>
        </w:rPr>
        <w:t>工作中分工不分家，各工种应相互协作，相互爱护；</w:t>
      </w:r>
    </w:p>
    <w:p w:rsidR="00FA7795" w:rsidRPr="00D237C3" w:rsidP="00737D47">
      <w:pPr>
        <w:numPr>
          <w:ilvl w:val="0"/>
          <w:numId w:val="77"/>
        </w:numPr>
        <w:spacing w:line="360" w:lineRule="exact"/>
        <w:ind w:right="206" w:hanging="241" w:rightChars="98"/>
        <w:rPr>
          <w:rFonts w:ascii="宋体" w:hAnsi="宋体" w:hint="eastAsia"/>
          <w:szCs w:val="21"/>
        </w:rPr>
      </w:pPr>
      <w:r w:rsidRPr="00D237C3">
        <w:rPr>
          <w:rFonts w:ascii="宋体" w:hAnsi="宋体" w:hint="eastAsia"/>
          <w:szCs w:val="21"/>
        </w:rPr>
        <w:t>遇有意外发生，相应专业人员必需按各种事故紧急预案处理，不得临阵脱逃及躲闭；</w:t>
      </w:r>
    </w:p>
    <w:p w:rsidR="00FA7795" w:rsidRPr="00D237C3" w:rsidP="00737D47">
      <w:pPr>
        <w:numPr>
          <w:ilvl w:val="0"/>
          <w:numId w:val="77"/>
        </w:numPr>
        <w:spacing w:line="360" w:lineRule="exact"/>
        <w:ind w:right="206" w:hanging="241" w:rightChars="98"/>
        <w:rPr>
          <w:rFonts w:ascii="宋体" w:hAnsi="宋体" w:hint="eastAsia"/>
          <w:szCs w:val="21"/>
        </w:rPr>
      </w:pPr>
      <w:r w:rsidRPr="00D237C3">
        <w:rPr>
          <w:rFonts w:ascii="宋体" w:hAnsi="宋体" w:hint="eastAsia"/>
          <w:szCs w:val="21"/>
        </w:rPr>
        <w:t>意外发生处理后，相应专业人员必需实事求是的填写事故报告，不得隐瞒。</w:t>
      </w:r>
    </w:p>
    <w:p w:rsidR="00FA7795" w:rsidRPr="00763918" w:rsidP="00763918">
      <w:pPr>
        <w:numPr>
          <w:ilvl w:val="0"/>
          <w:numId w:val="74"/>
        </w:numPr>
        <w:spacing w:line="360" w:lineRule="exact"/>
        <w:rPr>
          <w:rFonts w:ascii="宋体" w:hAnsi="宋体" w:hint="eastAsia"/>
          <w:b/>
          <w:bCs/>
          <w:kern w:val="0"/>
          <w:szCs w:val="21"/>
        </w:rPr>
      </w:pPr>
      <w:r w:rsidRPr="00763918">
        <w:rPr>
          <w:rFonts w:ascii="宋体" w:hAnsi="宋体" w:hint="eastAsia"/>
          <w:b/>
          <w:bCs/>
          <w:kern w:val="0"/>
          <w:szCs w:val="21"/>
        </w:rPr>
        <w:t>其它：</w:t>
      </w:r>
    </w:p>
    <w:p w:rsidR="00FA7795" w:rsidRPr="00D63553" w:rsidP="00737D47">
      <w:pPr>
        <w:numPr>
          <w:ilvl w:val="0"/>
          <w:numId w:val="78"/>
        </w:numPr>
        <w:spacing w:line="360" w:lineRule="exact"/>
        <w:ind w:right="206" w:hanging="241" w:rightChars="98"/>
        <w:rPr>
          <w:rFonts w:ascii="宋体" w:hAnsi="宋体" w:hint="eastAsia"/>
          <w:szCs w:val="21"/>
        </w:rPr>
      </w:pPr>
      <w:r w:rsidRPr="00D63553">
        <w:rPr>
          <w:rFonts w:ascii="宋体" w:hAnsi="宋体" w:hint="eastAsia"/>
          <w:szCs w:val="21"/>
        </w:rPr>
        <w:t>电梯、消防、中心空调外包必需是有合格资质的外包专业公司,来大厦维保人员个人资质应供应复印件在工程修理部存档。</w:t>
      </w:r>
    </w:p>
    <w:p w:rsidR="00FA7795" w:rsidRPr="00D63553" w:rsidP="00737D47">
      <w:pPr>
        <w:numPr>
          <w:ilvl w:val="0"/>
          <w:numId w:val="78"/>
        </w:numPr>
        <w:spacing w:line="360" w:lineRule="exact"/>
        <w:ind w:right="206" w:hanging="241" w:rightChars="98"/>
        <w:rPr>
          <w:rFonts w:ascii="宋体" w:hAnsi="宋体" w:hint="eastAsia"/>
          <w:szCs w:val="21"/>
        </w:rPr>
      </w:pPr>
      <w:r w:rsidRPr="00D63553">
        <w:rPr>
          <w:rFonts w:ascii="宋体" w:hAnsi="宋体" w:hint="eastAsia"/>
          <w:szCs w:val="21"/>
        </w:rPr>
        <w:t>来大厦修理玻璃幕墙或其它高空作业的必需是有合格资质的外包专业公司。</w:t>
      </w:r>
    </w:p>
    <w:p w:rsidR="00FA7795" w:rsidRPr="00D63553" w:rsidP="00737D47">
      <w:pPr>
        <w:numPr>
          <w:ilvl w:val="0"/>
          <w:numId w:val="78"/>
        </w:numPr>
        <w:spacing w:line="360" w:lineRule="exact"/>
        <w:ind w:right="206" w:hanging="241" w:rightChars="98"/>
        <w:rPr>
          <w:rFonts w:ascii="宋体" w:hAnsi="宋体" w:hint="eastAsia"/>
          <w:szCs w:val="21"/>
        </w:rPr>
      </w:pPr>
      <w:r w:rsidRPr="00D63553">
        <w:rPr>
          <w:rFonts w:ascii="宋体" w:hAnsi="宋体" w:hint="eastAsia"/>
          <w:szCs w:val="21"/>
        </w:rPr>
        <w:t>来大厦进行二次装修的施工队，其队内个人特种作业资质应由楼宇管理部核对把关及存档。</w:t>
      </w:r>
    </w:p>
    <w:p w:rsidR="00555C24" w:rsidP="00D35897">
      <w:pPr>
        <w:spacing w:line="360" w:lineRule="exact"/>
        <w:rPr>
          <w:rFonts w:ascii="宋体" w:hAnsi="宋体" w:hint="eastAsia"/>
          <w:kern w:val="0"/>
          <w:szCs w:val="21"/>
        </w:rPr>
      </w:pPr>
    </w:p>
    <w:p w:rsidR="00D06211" w:rsidP="00D35897">
      <w:pPr>
        <w:spacing w:line="360" w:lineRule="exact"/>
        <w:rPr>
          <w:rFonts w:ascii="宋体" w:hAnsi="宋体" w:hint="eastAsia"/>
          <w:kern w:val="0"/>
          <w:szCs w:val="21"/>
        </w:rPr>
      </w:pPr>
    </w:p>
    <w:p w:rsidR="0086531A" w:rsidP="0086531A">
      <w:pPr>
        <w:tabs>
          <w:tab w:val="left" w:pos="540"/>
        </w:tabs>
        <w:spacing w:after="120" w:afterLines="50" w:line="360" w:lineRule="exact"/>
        <w:outlineLvl w:val="1"/>
        <w:rPr>
          <w:rFonts w:ascii="宋体" w:hAnsi="宋体" w:hint="eastAsia"/>
          <w:b/>
          <w:sz w:val="24"/>
        </w:rPr>
      </w:pPr>
      <w:bookmarkStart w:id="18" w:name="_Toc246821136"/>
      <w:bookmarkStart w:id="19" w:name="_Toc246822558"/>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sectPr w:rsidSect="00420CDD">
          <w:headerReference w:type="even" r:id="rId94"/>
          <w:headerReference w:type="default" r:id="rId95"/>
          <w:footerReference w:type="even" r:id="rId96"/>
          <w:footerReference w:type="default" r:id="rId97"/>
          <w:headerReference w:type="first" r:id="rId98"/>
          <w:footerReference w:type="first" r:id="rId99"/>
          <w:type w:val="nextPage"/>
          <w:pgSz w:w="11906" w:h="16838" w:code="9"/>
          <w:pgMar w:top="1418" w:right="1134" w:bottom="1134" w:left="1701" w:header="851" w:footer="851" w:gutter="0"/>
          <w:pgNumType w:start="16"/>
          <w:cols w:space="425"/>
          <w:titlePg w:val="0"/>
          <w:docGrid w:linePitch="312"/>
        </w:sectPr>
      </w:pPr>
    </w:p>
    <w:p w:rsidR="0086531A" w:rsidP="0086531A">
      <w:pPr>
        <w:tabs>
          <w:tab w:val="left" w:pos="540"/>
        </w:tabs>
        <w:spacing w:after="120" w:afterLines="50" w:line="360" w:lineRule="exact"/>
        <w:outlineLvl w:val="1"/>
        <w:rPr>
          <w:rFonts w:ascii="宋体" w:hAnsi="宋体" w:hint="eastAsia"/>
          <w:b/>
          <w:sz w:val="24"/>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6531A" w:rsidP="005D6C0C">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6531A" w:rsidP="005D6C0C">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4-02</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6531A" w:rsidP="005D6C0C">
            <w:pPr>
              <w:adjustRightInd w:val="0"/>
              <w:snapToGrid w:val="0"/>
              <w:spacing w:line="280" w:lineRule="exact"/>
              <w:jc w:val="center"/>
              <w:rPr>
                <w:rFonts w:ascii="楷体_GB2312" w:eastAsia="楷体_GB2312"/>
                <w:sz w:val="24"/>
              </w:rPr>
            </w:pPr>
            <w:r>
              <w:rPr>
                <w:rFonts w:ascii="楷体_GB2312" w:eastAsia="楷体_GB2312" w:hint="eastAsia"/>
                <w:sz w:val="24"/>
              </w:rPr>
              <w:t>凹凸压配电室安全工作制度</w:t>
            </w:r>
          </w:p>
        </w:tc>
        <w:tc>
          <w:tcPr>
            <w:tcW w:w="1026"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1</w:t>
            </w:r>
            <w:r>
              <w:rPr>
                <w:rFonts w:ascii="楷体_GB2312" w:eastAsia="楷体_GB2312" w:hint="eastAsia"/>
                <w:b/>
                <w:sz w:val="24"/>
              </w:rPr>
              <w:t>页共1页</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840" w:type="dxa"/>
          </w:tcPr>
          <w:p w:rsidR="0086531A" w:rsidP="005D6C0C">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6531A" w:rsidP="005D6C0C">
            <w:pPr>
              <w:pStyle w:val="PlainText"/>
              <w:adjustRightInd w:val="0"/>
              <w:snapToGrid w:val="0"/>
              <w:spacing w:line="280" w:lineRule="exact"/>
              <w:jc w:val="center"/>
              <w:rPr>
                <w:rFonts w:ascii="楷体_GB2312" w:eastAsia="楷体_GB2312" w:hint="eastAsia"/>
                <w:sz w:val="24"/>
              </w:rPr>
            </w:pPr>
          </w:p>
        </w:tc>
        <w:tc>
          <w:tcPr>
            <w:tcW w:w="1117"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86531A" w:rsidP="0086531A">
      <w:pPr>
        <w:tabs>
          <w:tab w:val="left" w:pos="540"/>
        </w:tabs>
        <w:spacing w:after="120" w:afterLines="50" w:line="360" w:lineRule="exact"/>
        <w:outlineLvl w:val="1"/>
        <w:rPr>
          <w:rFonts w:ascii="宋体" w:hAnsi="宋体" w:hint="eastAsia"/>
          <w:b/>
          <w:sz w:val="24"/>
        </w:rPr>
      </w:pPr>
    </w:p>
    <w:p w:rsidR="00555C24" w:rsidRPr="0086531A" w:rsidP="00CB6366">
      <w:pPr>
        <w:numPr>
          <w:ilvl w:val="0"/>
          <w:numId w:val="32"/>
        </w:numPr>
        <w:spacing w:after="120" w:afterLines="50" w:line="360" w:lineRule="exact"/>
        <w:outlineLvl w:val="2"/>
        <w:rPr>
          <w:rFonts w:ascii="宋体" w:hAnsi="宋体"/>
          <w:b/>
          <w:bCs/>
          <w:sz w:val="28"/>
          <w:szCs w:val="28"/>
        </w:rPr>
      </w:pPr>
      <w:bookmarkStart w:id="20" w:name="_Toc246821137"/>
      <w:bookmarkEnd w:id="18"/>
      <w:bookmarkEnd w:id="19"/>
      <w:r w:rsidRPr="0086531A">
        <w:rPr>
          <w:rFonts w:ascii="宋体" w:hAnsi="宋体"/>
          <w:b/>
          <w:bCs/>
          <w:sz w:val="28"/>
          <w:szCs w:val="28"/>
        </w:rPr>
        <w:t>目的</w:t>
      </w:r>
      <w:r w:rsidRPr="0086531A">
        <w:rPr>
          <w:rFonts w:ascii="宋体" w:hAnsi="宋体" w:hint="eastAsia"/>
          <w:b/>
          <w:bCs/>
          <w:sz w:val="28"/>
          <w:szCs w:val="28"/>
        </w:rPr>
        <w:t>：</w:t>
      </w:r>
      <w:bookmarkEnd w:id="20"/>
    </w:p>
    <w:p w:rsidR="00555C24" w:rsidRPr="00F73410" w:rsidP="00D35897">
      <w:pPr>
        <w:spacing w:line="360" w:lineRule="exact"/>
        <w:ind w:firstLine="420" w:firstLineChars="200"/>
        <w:rPr>
          <w:szCs w:val="21"/>
        </w:rPr>
      </w:pPr>
      <w:r w:rsidRPr="00F73410">
        <w:rPr>
          <w:rFonts w:hint="eastAsia"/>
          <w:szCs w:val="21"/>
        </w:rPr>
        <w:t>从行政组织措施上保证安全，杜绝人为安全责任事故发生。</w:t>
      </w:r>
    </w:p>
    <w:p w:rsidR="00555C24" w:rsidRPr="0086531A" w:rsidP="00546473">
      <w:pPr>
        <w:numPr>
          <w:ilvl w:val="0"/>
          <w:numId w:val="32"/>
        </w:numPr>
        <w:spacing w:after="120" w:afterLines="50" w:line="360" w:lineRule="exact"/>
        <w:outlineLvl w:val="2"/>
        <w:rPr>
          <w:rFonts w:ascii="宋体" w:hAnsi="宋体"/>
          <w:b/>
          <w:bCs/>
          <w:sz w:val="28"/>
          <w:szCs w:val="28"/>
        </w:rPr>
      </w:pPr>
      <w:r w:rsidRPr="0086531A">
        <w:rPr>
          <w:rFonts w:ascii="宋体" w:hAnsi="宋体" w:hint="eastAsia"/>
          <w:b/>
          <w:bCs/>
          <w:sz w:val="28"/>
          <w:szCs w:val="28"/>
        </w:rPr>
        <w:t xml:space="preserve"> </w:t>
      </w:r>
      <w:bookmarkStart w:id="21" w:name="_Toc246821138"/>
      <w:r w:rsidRPr="0086531A">
        <w:rPr>
          <w:rFonts w:ascii="宋体" w:hAnsi="宋体"/>
          <w:b/>
          <w:bCs/>
          <w:sz w:val="28"/>
          <w:szCs w:val="28"/>
        </w:rPr>
        <w:t>适用范围</w:t>
      </w:r>
      <w:r w:rsidRPr="0086531A">
        <w:rPr>
          <w:rFonts w:ascii="宋体" w:hAnsi="宋体" w:hint="eastAsia"/>
          <w:b/>
          <w:bCs/>
          <w:sz w:val="28"/>
          <w:szCs w:val="28"/>
        </w:rPr>
        <w:t>：</w:t>
      </w:r>
      <w:bookmarkEnd w:id="21"/>
    </w:p>
    <w:p w:rsidR="00555C24" w:rsidRPr="00F73410" w:rsidP="00D35897">
      <w:pPr>
        <w:spacing w:line="360" w:lineRule="exact"/>
        <w:ind w:firstLine="420" w:firstLineChars="200"/>
        <w:rPr>
          <w:szCs w:val="21"/>
        </w:rPr>
      </w:pPr>
      <w:r w:rsidRPr="00F73410">
        <w:rPr>
          <w:szCs w:val="21"/>
        </w:rPr>
        <w:t>适用于</w:t>
      </w:r>
      <w:r w:rsidR="001E36DB">
        <w:rPr>
          <w:rFonts w:hint="eastAsia"/>
          <w:szCs w:val="21"/>
        </w:rPr>
        <w:t>鸿隆世纪广场</w:t>
      </w:r>
      <w:r w:rsidRPr="00F73410">
        <w:rPr>
          <w:rFonts w:hint="eastAsia"/>
          <w:szCs w:val="21"/>
        </w:rPr>
        <w:t>大厦凹凸压配电操作。</w:t>
      </w:r>
    </w:p>
    <w:p w:rsidR="00555C24" w:rsidRPr="0086531A" w:rsidP="00CB6366">
      <w:pPr>
        <w:numPr>
          <w:ilvl w:val="0"/>
          <w:numId w:val="32"/>
        </w:numPr>
        <w:spacing w:after="120" w:afterLines="50" w:line="360" w:lineRule="exact"/>
        <w:outlineLvl w:val="2"/>
        <w:rPr>
          <w:rFonts w:ascii="宋体" w:hAnsi="宋体"/>
          <w:b/>
          <w:bCs/>
          <w:sz w:val="28"/>
          <w:szCs w:val="28"/>
        </w:rPr>
      </w:pPr>
      <w:r w:rsidRPr="0086531A">
        <w:rPr>
          <w:rFonts w:ascii="宋体" w:hAnsi="宋体" w:hint="eastAsia"/>
          <w:b/>
          <w:bCs/>
          <w:sz w:val="28"/>
          <w:szCs w:val="28"/>
        </w:rPr>
        <w:t xml:space="preserve"> </w:t>
      </w:r>
      <w:bookmarkStart w:id="22" w:name="_Toc246821139"/>
      <w:r w:rsidRPr="0086531A">
        <w:rPr>
          <w:rFonts w:ascii="宋体" w:hAnsi="宋体"/>
          <w:b/>
          <w:bCs/>
          <w:sz w:val="28"/>
          <w:szCs w:val="28"/>
        </w:rPr>
        <w:t>内容</w:t>
      </w:r>
      <w:r w:rsidRPr="0086531A">
        <w:rPr>
          <w:rFonts w:ascii="宋体" w:hAnsi="宋体" w:hint="eastAsia"/>
          <w:b/>
          <w:bCs/>
          <w:sz w:val="28"/>
          <w:szCs w:val="28"/>
        </w:rPr>
        <w:t>：</w:t>
      </w:r>
      <w:bookmarkEnd w:id="22"/>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在凹凸压配电室内值班、修理工作人员，应具有有效的电工证（由劳动部门颁发），在配电室操作人员，应具有市供电局颁发的进网作业许可证。</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新员工上岗前，应熟知下列事项，并经考试合格后，方可允许上岗独立工作。</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工作时间，工作人员应按规定穿戴整齐；严密监视变电室各种设备、仪器仪表信号装置等的运行状况，早班每二小时应进行一次抄写各种运行数据的记录和相关说明,中、夜班每四小时一次。</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严格按工作票、操作票制度进行操作，发生事故紧急处理并上报，做好记录。</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每班在抄写运行参数时必需巡查凹凸压变配电室的通风、照明及气体灭火装置是否正常，有无影响安全运行的异物或特别现象。</w:t>
      </w:r>
    </w:p>
    <w:p w:rsidR="00882664" w:rsidP="00882664">
      <w:pPr>
        <w:numPr>
          <w:ilvl w:val="0"/>
          <w:numId w:val="79"/>
        </w:numPr>
        <w:spacing w:line="360" w:lineRule="exact"/>
        <w:rPr>
          <w:rFonts w:ascii="宋体" w:hAnsi="宋体" w:hint="eastAsia"/>
          <w:bCs/>
          <w:kern w:val="0"/>
          <w:szCs w:val="21"/>
        </w:rPr>
      </w:pPr>
      <w:r w:rsidRPr="00CD7A4A" w:rsidR="00555C24">
        <w:rPr>
          <w:rFonts w:ascii="宋体" w:hAnsi="宋体" w:hint="eastAsia"/>
          <w:bCs/>
          <w:kern w:val="0"/>
          <w:szCs w:val="21"/>
        </w:rPr>
        <w:t>保管好各种资料、图表、工具仪器、消防设施与器材、电气安全用具等，做好室内设备及环境卫生.</w:t>
      </w:r>
    </w:p>
    <w:p w:rsidR="00882664" w:rsidRPr="00CD7A4A" w:rsidP="00882664">
      <w:pPr>
        <w:spacing w:line="360" w:lineRule="exact"/>
        <w:rPr>
          <w:rFonts w:ascii="宋体" w:hAnsi="宋体" w:hint="eastAsia"/>
          <w:bCs/>
          <w:kern w:val="0"/>
          <w:szCs w:val="21"/>
        </w:rPr>
      </w:pPr>
    </w:p>
    <w:p w:rsidR="00555C24" w:rsidRPr="00CD7A4A" w:rsidP="00A328F3">
      <w:pPr>
        <w:numPr>
          <w:ilvl w:val="0"/>
          <w:numId w:val="79"/>
        </w:numPr>
        <w:spacing w:line="360" w:lineRule="exact"/>
        <w:rPr>
          <w:rFonts w:ascii="宋体" w:hAnsi="宋体"/>
          <w:bCs/>
          <w:kern w:val="0"/>
          <w:szCs w:val="21"/>
        </w:rPr>
      </w:pPr>
      <w:r w:rsidRPr="00CD7A4A">
        <w:rPr>
          <w:rFonts w:ascii="宋体" w:hAnsi="宋体" w:hint="eastAsia"/>
          <w:bCs/>
          <w:kern w:val="0"/>
          <w:szCs w:val="21"/>
        </w:rPr>
        <w:t>按制度做好交接班工作。闲杂人员不得进入供配电设备房，若需进入，须经工程经理批准，并在运行电工的伴随下方可进入。</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按方案做好修理保养工作和各项必要的安全试验，必需严格按电气设备检修安全技术措施办事。</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每月中和月未中班应启动柴油发电机组，运行20分钟。</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倒闸操作以及修理工作，一般都应有二人以上，一人操作、检修，一人监护。</w:t>
      </w:r>
    </w:p>
    <w:p w:rsidR="00555C24" w:rsidRPr="00CD7A4A" w:rsidP="00571C72">
      <w:pPr>
        <w:numPr>
          <w:ilvl w:val="0"/>
          <w:numId w:val="79"/>
        </w:numPr>
        <w:spacing w:line="360" w:lineRule="exact"/>
        <w:rPr>
          <w:rFonts w:ascii="宋体" w:hAnsi="宋体"/>
          <w:bCs/>
          <w:kern w:val="0"/>
          <w:szCs w:val="21"/>
        </w:rPr>
      </w:pPr>
      <w:r w:rsidRPr="00CD7A4A">
        <w:rPr>
          <w:rFonts w:ascii="宋体" w:hAnsi="宋体" w:hint="eastAsia"/>
          <w:bCs/>
          <w:kern w:val="0"/>
          <w:szCs w:val="21"/>
        </w:rPr>
        <w:t>高压室无杂声、通风良好、温湿度正常，电压指示灯正常闪烁，高压柜按规定上锁、挂牌。</w:t>
      </w:r>
    </w:p>
    <w:p w:rsidR="00555C24" w:rsidRPr="00CD7A4A" w:rsidP="00571C72">
      <w:pPr>
        <w:numPr>
          <w:ilvl w:val="0"/>
          <w:numId w:val="79"/>
        </w:numPr>
        <w:spacing w:line="360" w:lineRule="exact"/>
        <w:rPr>
          <w:rFonts w:ascii="宋体" w:hAnsi="宋体" w:hint="eastAsia"/>
          <w:bCs/>
          <w:kern w:val="0"/>
          <w:szCs w:val="21"/>
        </w:rPr>
      </w:pPr>
      <w:r w:rsidRPr="00CD7A4A">
        <w:rPr>
          <w:rFonts w:ascii="宋体" w:hAnsi="宋体" w:hint="eastAsia"/>
          <w:bCs/>
          <w:kern w:val="0"/>
          <w:szCs w:val="21"/>
        </w:rPr>
        <w:t>离开凹凸压配电室应锁好门。</w:t>
      </w:r>
    </w:p>
    <w:p w:rsidR="0086531A" w:rsidP="0086531A">
      <w:pPr>
        <w:tabs>
          <w:tab w:val="left" w:pos="540"/>
        </w:tabs>
        <w:spacing w:after="120" w:afterLines="50" w:line="360" w:lineRule="exact"/>
        <w:outlineLvl w:val="1"/>
        <w:rPr>
          <w:rFonts w:ascii="宋体" w:hAnsi="宋体" w:hint="eastAsia"/>
          <w:b/>
          <w:sz w:val="24"/>
        </w:rPr>
      </w:pPr>
      <w:bookmarkStart w:id="23" w:name="_Toc246821140"/>
      <w:bookmarkStart w:id="24" w:name="_Toc246822559"/>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pPr>
    </w:p>
    <w:p w:rsidR="0086531A" w:rsidP="0086531A">
      <w:pPr>
        <w:tabs>
          <w:tab w:val="left" w:pos="540"/>
        </w:tabs>
        <w:spacing w:after="120" w:afterLines="50" w:line="360" w:lineRule="exact"/>
        <w:outlineLvl w:val="1"/>
        <w:rPr>
          <w:rFonts w:ascii="宋体" w:hAnsi="宋体" w:hint="eastAsia"/>
          <w:b/>
          <w:sz w:val="24"/>
        </w:rPr>
        <w:sectPr w:rsidSect="00420CDD">
          <w:headerReference w:type="even" r:id="rId100"/>
          <w:headerReference w:type="default" r:id="rId101"/>
          <w:footerReference w:type="even" r:id="rId102"/>
          <w:footerReference w:type="default" r:id="rId103"/>
          <w:headerReference w:type="first" r:id="rId104"/>
          <w:footerReference w:type="first" r:id="rId105"/>
          <w:type w:val="nextPage"/>
          <w:pgSz w:w="11906" w:h="16838" w:code="9"/>
          <w:pgMar w:top="1418" w:right="1134" w:bottom="1134" w:left="1701" w:header="851" w:footer="851" w:gutter="0"/>
          <w:pgNumType w:start="17"/>
          <w:cols w:space="425"/>
          <w:titlePg w:val="0"/>
          <w:docGrid w:linePitch="312"/>
        </w:sect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6531A" w:rsidP="005D6C0C">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6531A" w:rsidP="005D6C0C">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4-03</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6531A" w:rsidP="005D6C0C">
            <w:pPr>
              <w:adjustRightInd w:val="0"/>
              <w:snapToGrid w:val="0"/>
              <w:spacing w:line="280" w:lineRule="exact"/>
              <w:jc w:val="center"/>
              <w:rPr>
                <w:rFonts w:ascii="楷体_GB2312" w:eastAsia="楷体_GB2312"/>
                <w:sz w:val="24"/>
              </w:rPr>
            </w:pPr>
            <w:r>
              <w:rPr>
                <w:rFonts w:ascii="楷体_GB2312" w:eastAsia="楷体_GB2312" w:hint="eastAsia"/>
                <w:sz w:val="24"/>
              </w:rPr>
              <w:t>变配电工作票、操作票制度</w:t>
            </w:r>
          </w:p>
        </w:tc>
        <w:tc>
          <w:tcPr>
            <w:tcW w:w="1026"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1</w:t>
            </w:r>
            <w:r>
              <w:rPr>
                <w:rFonts w:ascii="楷体_GB2312" w:eastAsia="楷体_GB2312" w:hint="eastAsia"/>
                <w:b/>
                <w:sz w:val="24"/>
              </w:rPr>
              <w:t>页共2页</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840" w:type="dxa"/>
          </w:tcPr>
          <w:p w:rsidR="0086531A" w:rsidP="005D6C0C">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6531A" w:rsidP="005D6C0C">
            <w:pPr>
              <w:pStyle w:val="PlainText"/>
              <w:adjustRightInd w:val="0"/>
              <w:snapToGrid w:val="0"/>
              <w:spacing w:line="280" w:lineRule="exact"/>
              <w:jc w:val="center"/>
              <w:rPr>
                <w:rFonts w:ascii="楷体_GB2312" w:eastAsia="楷体_GB2312" w:hint="eastAsia"/>
                <w:sz w:val="24"/>
              </w:rPr>
            </w:pPr>
          </w:p>
        </w:tc>
        <w:tc>
          <w:tcPr>
            <w:tcW w:w="1117"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86531A" w:rsidP="0086531A">
      <w:pPr>
        <w:tabs>
          <w:tab w:val="left" w:pos="540"/>
        </w:tabs>
        <w:spacing w:after="120" w:afterLines="50" w:line="360" w:lineRule="exact"/>
        <w:outlineLvl w:val="1"/>
        <w:rPr>
          <w:rFonts w:ascii="宋体" w:hAnsi="宋体" w:hint="eastAsia"/>
          <w:b/>
          <w:sz w:val="24"/>
        </w:rPr>
      </w:pPr>
    </w:p>
    <w:p w:rsidR="00555C24" w:rsidRPr="00CB6366" w:rsidP="0086531A">
      <w:pPr>
        <w:tabs>
          <w:tab w:val="left" w:pos="540"/>
        </w:tabs>
        <w:spacing w:after="120" w:afterLines="50" w:line="360" w:lineRule="exact"/>
        <w:outlineLvl w:val="1"/>
        <w:rPr>
          <w:rFonts w:ascii="宋体" w:hAnsi="宋体"/>
          <w:b/>
          <w:sz w:val="24"/>
        </w:rPr>
      </w:pPr>
      <w:bookmarkEnd w:id="23"/>
      <w:bookmarkEnd w:id="24"/>
    </w:p>
    <w:p w:rsidR="00555C24" w:rsidRPr="0086531A" w:rsidP="00CB6366">
      <w:pPr>
        <w:numPr>
          <w:ilvl w:val="0"/>
          <w:numId w:val="18"/>
        </w:numPr>
        <w:spacing w:after="120" w:afterLines="50" w:line="360" w:lineRule="exact"/>
        <w:outlineLvl w:val="2"/>
        <w:rPr>
          <w:rFonts w:ascii="宋体" w:hAnsi="宋体"/>
          <w:b/>
          <w:bCs/>
          <w:sz w:val="28"/>
          <w:szCs w:val="28"/>
        </w:rPr>
      </w:pPr>
      <w:r w:rsidRPr="0086531A">
        <w:rPr>
          <w:rFonts w:ascii="宋体" w:hAnsi="宋体" w:hint="eastAsia"/>
          <w:b/>
          <w:bCs/>
          <w:sz w:val="28"/>
          <w:szCs w:val="28"/>
        </w:rPr>
        <w:t xml:space="preserve"> </w:t>
      </w:r>
      <w:bookmarkStart w:id="25" w:name="_Toc246821141"/>
      <w:r w:rsidRPr="0086531A">
        <w:rPr>
          <w:rFonts w:ascii="宋体" w:hAnsi="宋体"/>
          <w:b/>
          <w:bCs/>
          <w:sz w:val="28"/>
          <w:szCs w:val="28"/>
        </w:rPr>
        <w:t>目的</w:t>
      </w:r>
      <w:r w:rsidRPr="0086531A">
        <w:rPr>
          <w:rFonts w:ascii="宋体" w:hAnsi="宋体" w:hint="eastAsia"/>
          <w:b/>
          <w:bCs/>
          <w:sz w:val="28"/>
          <w:szCs w:val="28"/>
        </w:rPr>
        <w:t>：</w:t>
      </w:r>
      <w:bookmarkEnd w:id="25"/>
    </w:p>
    <w:p w:rsidR="00555C24" w:rsidRPr="002B4EB7" w:rsidP="00D35897">
      <w:pPr>
        <w:spacing w:line="360" w:lineRule="exact"/>
        <w:ind w:firstLine="420" w:firstLineChars="200"/>
        <w:rPr>
          <w:rFonts w:ascii="宋体" w:hAnsi="宋体" w:cs="宋体"/>
          <w:kern w:val="0"/>
          <w:szCs w:val="21"/>
        </w:rPr>
      </w:pPr>
      <w:r w:rsidRPr="002B4EB7">
        <w:rPr>
          <w:rFonts w:ascii="宋体" w:hAnsi="宋体" w:cs="宋体" w:hint="eastAsia"/>
          <w:kern w:val="0"/>
          <w:szCs w:val="21"/>
        </w:rPr>
        <w:t>做到</w:t>
      </w:r>
      <w:r w:rsidRPr="002B4EB7">
        <w:rPr>
          <w:rFonts w:ascii="宋体" w:hAnsi="宋体" w:cs="宋体" w:hint="eastAsia"/>
          <w:kern w:val="0"/>
          <w:szCs w:val="21"/>
        </w:rPr>
        <w:t>“</w:t>
      </w:r>
      <w:r w:rsidRPr="002B4EB7">
        <w:rPr>
          <w:rFonts w:ascii="宋体" w:hAnsi="宋体" w:cs="宋体" w:hint="eastAsia"/>
          <w:kern w:val="0"/>
          <w:szCs w:val="21"/>
        </w:rPr>
        <w:t>安全第一</w:t>
      </w:r>
      <w:r w:rsidRPr="002B4EB7">
        <w:rPr>
          <w:rFonts w:ascii="宋体" w:hAnsi="宋体" w:cs="宋体" w:hint="eastAsia"/>
          <w:kern w:val="0"/>
          <w:szCs w:val="21"/>
        </w:rPr>
        <w:t>”</w:t>
      </w:r>
      <w:r w:rsidRPr="002B4EB7">
        <w:rPr>
          <w:rFonts w:ascii="宋体" w:hAnsi="宋体" w:cs="宋体" w:hint="eastAsia"/>
          <w:kern w:val="0"/>
          <w:szCs w:val="21"/>
        </w:rPr>
        <w:t>，确保不出任何人为安全责任事故。</w:t>
      </w:r>
    </w:p>
    <w:p w:rsidR="00555C24" w:rsidRPr="0086531A" w:rsidP="00CB6366">
      <w:pPr>
        <w:numPr>
          <w:ilvl w:val="0"/>
          <w:numId w:val="18"/>
        </w:numPr>
        <w:spacing w:after="120" w:afterLines="50" w:line="360" w:lineRule="exact"/>
        <w:outlineLvl w:val="2"/>
        <w:rPr>
          <w:rFonts w:ascii="宋体" w:hAnsi="宋体"/>
          <w:b/>
          <w:bCs/>
          <w:sz w:val="28"/>
          <w:szCs w:val="28"/>
        </w:rPr>
      </w:pPr>
      <w:r>
        <w:rPr>
          <w:rFonts w:ascii="宋体" w:hAnsi="宋体" w:hint="eastAsia"/>
          <w:b/>
          <w:bCs/>
          <w:szCs w:val="21"/>
        </w:rPr>
        <w:t xml:space="preserve"> </w:t>
      </w:r>
      <w:bookmarkStart w:id="26" w:name="_Toc246821142"/>
      <w:r w:rsidRPr="0086531A">
        <w:rPr>
          <w:rFonts w:ascii="宋体" w:hAnsi="宋体"/>
          <w:b/>
          <w:bCs/>
          <w:sz w:val="28"/>
          <w:szCs w:val="28"/>
        </w:rPr>
        <w:t>适用范围</w:t>
      </w:r>
      <w:r w:rsidRPr="0086531A">
        <w:rPr>
          <w:rFonts w:ascii="宋体" w:hAnsi="宋体" w:hint="eastAsia"/>
          <w:b/>
          <w:bCs/>
          <w:sz w:val="28"/>
          <w:szCs w:val="28"/>
        </w:rPr>
        <w:t>：</w:t>
      </w:r>
      <w:bookmarkEnd w:id="26"/>
    </w:p>
    <w:p w:rsidR="00555C24" w:rsidRPr="002B4EB7" w:rsidP="00D35897">
      <w:pPr>
        <w:spacing w:line="360" w:lineRule="exact"/>
        <w:ind w:firstLine="420" w:firstLineChars="200"/>
        <w:rPr>
          <w:rFonts w:ascii="宋体" w:hAnsi="宋体" w:cs="宋体"/>
          <w:kern w:val="0"/>
          <w:szCs w:val="21"/>
        </w:rPr>
      </w:pPr>
      <w:r w:rsidRPr="002B4EB7">
        <w:rPr>
          <w:rFonts w:ascii="宋体" w:hAnsi="宋体" w:cs="宋体"/>
          <w:kern w:val="0"/>
          <w:szCs w:val="21"/>
        </w:rPr>
        <w:t>适用于</w:t>
      </w:r>
      <w:r w:rsidR="001E36DB">
        <w:rPr>
          <w:rFonts w:ascii="宋体" w:hAnsi="宋体" w:cs="宋体" w:hint="eastAsia"/>
          <w:kern w:val="0"/>
          <w:szCs w:val="21"/>
        </w:rPr>
        <w:t>鸿隆世纪广场</w:t>
      </w:r>
      <w:r w:rsidRPr="002B4EB7">
        <w:rPr>
          <w:rFonts w:ascii="宋体" w:hAnsi="宋体" w:cs="宋体" w:hint="eastAsia"/>
          <w:kern w:val="0"/>
          <w:szCs w:val="21"/>
        </w:rPr>
        <w:t>大厦电气设备操作。</w:t>
      </w:r>
    </w:p>
    <w:p w:rsidR="00555C24" w:rsidRPr="0086531A" w:rsidP="00CB6366">
      <w:pPr>
        <w:numPr>
          <w:ilvl w:val="0"/>
          <w:numId w:val="18"/>
        </w:numPr>
        <w:spacing w:after="120" w:afterLines="50" w:line="360" w:lineRule="exact"/>
        <w:outlineLvl w:val="2"/>
        <w:rPr>
          <w:rFonts w:ascii="宋体" w:hAnsi="宋体"/>
          <w:b/>
          <w:bCs/>
          <w:sz w:val="28"/>
          <w:szCs w:val="28"/>
        </w:rPr>
      </w:pPr>
      <w:r w:rsidRPr="0086531A">
        <w:rPr>
          <w:rFonts w:ascii="宋体" w:hAnsi="宋体" w:hint="eastAsia"/>
          <w:b/>
          <w:bCs/>
          <w:sz w:val="28"/>
          <w:szCs w:val="28"/>
        </w:rPr>
        <w:t xml:space="preserve"> </w:t>
      </w:r>
      <w:bookmarkStart w:id="27" w:name="_Toc246821143"/>
      <w:r w:rsidRPr="0086531A">
        <w:rPr>
          <w:rFonts w:ascii="宋体" w:hAnsi="宋体"/>
          <w:b/>
          <w:bCs/>
          <w:sz w:val="28"/>
          <w:szCs w:val="28"/>
        </w:rPr>
        <w:t>内容</w:t>
      </w:r>
      <w:r w:rsidRPr="0086531A">
        <w:rPr>
          <w:rFonts w:ascii="宋体" w:hAnsi="宋体" w:hint="eastAsia"/>
          <w:b/>
          <w:bCs/>
          <w:sz w:val="28"/>
          <w:szCs w:val="28"/>
        </w:rPr>
        <w:t>：</w:t>
      </w:r>
      <w:bookmarkEnd w:id="27"/>
    </w:p>
    <w:p w:rsidR="00555C24" w:rsidRPr="005B3D77" w:rsidP="00571C72">
      <w:pPr>
        <w:numPr>
          <w:ilvl w:val="0"/>
          <w:numId w:val="80"/>
        </w:numPr>
        <w:spacing w:line="360" w:lineRule="exact"/>
        <w:rPr>
          <w:rFonts w:ascii="宋体" w:hAnsi="宋体"/>
          <w:bCs/>
          <w:kern w:val="0"/>
          <w:szCs w:val="21"/>
        </w:rPr>
      </w:pPr>
      <w:r w:rsidRPr="005B3D77">
        <w:rPr>
          <w:rFonts w:ascii="宋体" w:hAnsi="宋体" w:hint="eastAsia"/>
          <w:bCs/>
          <w:kern w:val="0"/>
          <w:szCs w:val="21"/>
        </w:rPr>
        <w:t>在全部停电或部份停电的电气设备上工作，必需执行工作票、操作票制度。</w:t>
      </w:r>
    </w:p>
    <w:p w:rsidR="00555C24" w:rsidRPr="005B3D77" w:rsidP="00571C72">
      <w:pPr>
        <w:numPr>
          <w:ilvl w:val="0"/>
          <w:numId w:val="80"/>
        </w:numPr>
        <w:spacing w:line="360" w:lineRule="exact"/>
        <w:rPr>
          <w:rFonts w:ascii="宋体" w:hAnsi="宋体"/>
          <w:bCs/>
          <w:kern w:val="0"/>
          <w:szCs w:val="21"/>
        </w:rPr>
      </w:pPr>
      <w:r w:rsidRPr="005B3D77">
        <w:rPr>
          <w:rFonts w:ascii="宋体" w:hAnsi="宋体" w:hint="eastAsia"/>
          <w:bCs/>
          <w:kern w:val="0"/>
          <w:szCs w:val="21"/>
        </w:rPr>
        <w:t>经理或主任在停电任务确定后，即签发工作票一式两份（或托付领班签发），一份交给领班，一份交给值班电工。</w:t>
      </w:r>
    </w:p>
    <w:p w:rsidR="00555C24" w:rsidRPr="005B3D77" w:rsidP="00571C72">
      <w:pPr>
        <w:numPr>
          <w:ilvl w:val="0"/>
          <w:numId w:val="80"/>
        </w:numPr>
        <w:spacing w:line="360" w:lineRule="exact"/>
        <w:rPr>
          <w:rFonts w:ascii="宋体" w:hAnsi="宋体"/>
          <w:bCs/>
          <w:kern w:val="0"/>
          <w:szCs w:val="21"/>
        </w:rPr>
      </w:pPr>
      <w:r w:rsidRPr="005B3D77">
        <w:rPr>
          <w:rFonts w:ascii="宋体" w:hAnsi="宋体" w:hint="eastAsia"/>
          <w:bCs/>
          <w:kern w:val="0"/>
          <w:szCs w:val="21"/>
        </w:rPr>
        <w:t>值班领班或电工应负责审查工作票所列安全措施是否正确完备，是否符合现场条件，并应完成施工现场的安全措施，并应认真填写操作票，按操作票所列挨次操作，即进行停电验电挂临时接地线，挂标识牌及装设临时遮拦和下达工作许可通知，工作终结的恢复供电工作等。</w:t>
      </w:r>
    </w:p>
    <w:p w:rsidR="00555C24" w:rsidRPr="005B3D77" w:rsidP="00882664">
      <w:pPr>
        <w:numPr>
          <w:ilvl w:val="0"/>
          <w:numId w:val="80"/>
        </w:numPr>
        <w:spacing w:line="360" w:lineRule="exact"/>
        <w:rPr>
          <w:rFonts w:ascii="宋体" w:hAnsi="宋体"/>
          <w:bCs/>
          <w:kern w:val="0"/>
          <w:szCs w:val="21"/>
        </w:rPr>
      </w:pPr>
      <w:r w:rsidR="00882664">
        <w:rPr>
          <w:rFonts w:ascii="宋体" w:hAnsi="宋体" w:hint="eastAsia"/>
          <w:bCs/>
          <w:kern w:val="0"/>
          <w:szCs w:val="21"/>
        </w:rPr>
        <w:t>操作票内容</w:t>
      </w:r>
      <w:r w:rsidRPr="005B3D77">
        <w:rPr>
          <w:rFonts w:ascii="宋体" w:hAnsi="宋体" w:hint="eastAsia"/>
          <w:bCs/>
          <w:kern w:val="0"/>
          <w:szCs w:val="21"/>
        </w:rPr>
        <w:t>：填写日期、编号、发令人、受令人、下令时间、操作开头时间、操作结束时间、操作任务、挨次、项目、操作人、监护人及备注等。</w:t>
      </w:r>
    </w:p>
    <w:p w:rsidR="00555C24" w:rsidRPr="005B3D77" w:rsidP="00571C72">
      <w:pPr>
        <w:numPr>
          <w:ilvl w:val="0"/>
          <w:numId w:val="80"/>
        </w:numPr>
        <w:spacing w:line="360" w:lineRule="exact"/>
        <w:rPr>
          <w:rFonts w:ascii="宋体" w:hAnsi="宋体"/>
          <w:bCs/>
          <w:kern w:val="0"/>
          <w:szCs w:val="21"/>
        </w:rPr>
      </w:pPr>
      <w:r w:rsidRPr="005B3D77">
        <w:rPr>
          <w:rFonts w:ascii="宋体" w:hAnsi="宋体" w:hint="eastAsia"/>
          <w:bCs/>
          <w:kern w:val="0"/>
          <w:szCs w:val="21"/>
        </w:rPr>
        <w:t>执行操作票的具体要求：</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凹凸压变配电室的倒闸操作均应填写操作票。</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填写操作票必需以命令或许可为依据。命令的形式有书面和口头两种。</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书面即工作票；口头命令可由经理或主任亲自向值班领班或电工当面下达或以电话方式下达。</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值班领班或电工必需将口头命令复诵，确认无误后，将受令时间填入值班记录内，操作票由值班领班或电工填写。</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操作票应按操作挨次填写，不应涂改，不许用铅笔填写。</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操作票应进行编号，已经操作过的应注已</w:t>
      </w:r>
      <w:r w:rsidRPr="002B4A4B">
        <w:rPr>
          <w:rFonts w:ascii="宋体" w:hAnsi="宋体" w:hint="eastAsia"/>
          <w:szCs w:val="21"/>
        </w:rPr>
        <w:t>“</w:t>
      </w:r>
      <w:r w:rsidRPr="002B4A4B">
        <w:rPr>
          <w:rFonts w:ascii="宋体" w:hAnsi="宋体" w:hint="eastAsia"/>
          <w:szCs w:val="21"/>
        </w:rPr>
        <w:t>执行</w:t>
      </w:r>
      <w:r w:rsidRPr="002B4A4B">
        <w:rPr>
          <w:rFonts w:ascii="宋体" w:hAnsi="宋体" w:hint="eastAsia"/>
          <w:szCs w:val="21"/>
        </w:rPr>
        <w:t>”</w:t>
      </w:r>
      <w:r w:rsidRPr="002B4A4B">
        <w:rPr>
          <w:rFonts w:ascii="宋体" w:hAnsi="宋体" w:hint="eastAsia"/>
          <w:szCs w:val="21"/>
        </w:rPr>
        <w:t>，每月交文员存档。</w:t>
      </w:r>
    </w:p>
    <w:p w:rsidR="00555C24" w:rsidRPr="002B4A4B" w:rsidP="00737D47">
      <w:pPr>
        <w:numPr>
          <w:ilvl w:val="0"/>
          <w:numId w:val="81"/>
        </w:numPr>
        <w:spacing w:line="360" w:lineRule="exact"/>
        <w:ind w:right="206" w:hanging="241" w:rightChars="98"/>
        <w:rPr>
          <w:rFonts w:ascii="宋体" w:hAnsi="宋体"/>
          <w:szCs w:val="21"/>
        </w:rPr>
      </w:pPr>
      <w:r w:rsidRPr="002B4A4B">
        <w:rPr>
          <w:rFonts w:ascii="宋体" w:hAnsi="宋体" w:hint="eastAsia"/>
          <w:szCs w:val="21"/>
        </w:rPr>
        <w:t>操作项目中应包括以下内容：</w:t>
      </w:r>
    </w:p>
    <w:p w:rsidR="00555C24" w:rsidRPr="002B4A4B" w:rsidP="00737D47">
      <w:pPr>
        <w:numPr>
          <w:ilvl w:val="0"/>
          <w:numId w:val="69"/>
        </w:numPr>
        <w:tabs>
          <w:tab w:val="clear" w:pos="481"/>
          <w:tab w:val="num" w:pos="720"/>
        </w:tabs>
        <w:spacing w:line="360" w:lineRule="exact"/>
        <w:ind w:right="206" w:hanging="121" w:rightChars="98"/>
        <w:rPr>
          <w:rFonts w:ascii="宋体" w:hAnsi="宋体"/>
          <w:szCs w:val="21"/>
        </w:rPr>
      </w:pPr>
      <w:r w:rsidRPr="002B4A4B">
        <w:rPr>
          <w:rFonts w:ascii="宋体" w:hAnsi="宋体" w:hint="eastAsia"/>
          <w:szCs w:val="21"/>
        </w:rPr>
        <w:t>按要求的操作程序填写清楚。如：拉开XXX，合上XXX。</w:t>
      </w:r>
    </w:p>
    <w:p w:rsidR="00555C24" w:rsidRPr="002B4A4B" w:rsidP="00737D47">
      <w:pPr>
        <w:numPr>
          <w:ilvl w:val="0"/>
          <w:numId w:val="69"/>
        </w:numPr>
        <w:tabs>
          <w:tab w:val="clear" w:pos="481"/>
          <w:tab w:val="num" w:pos="720"/>
        </w:tabs>
        <w:spacing w:line="360" w:lineRule="exact"/>
        <w:ind w:right="206" w:hanging="121" w:rightChars="98"/>
        <w:rPr>
          <w:rFonts w:ascii="宋体" w:hAnsi="宋体"/>
          <w:szCs w:val="21"/>
        </w:rPr>
      </w:pPr>
      <w:r w:rsidRPr="002B4A4B">
        <w:rPr>
          <w:rFonts w:ascii="宋体" w:hAnsi="宋体" w:hint="eastAsia"/>
          <w:szCs w:val="21"/>
        </w:rPr>
        <w:t>应检查临时接地线是否拆除。如：拆除XXX处的接地线。</w:t>
      </w:r>
    </w:p>
    <w:p w:rsidR="00882664" w:rsidP="00882664">
      <w:pPr>
        <w:numPr>
          <w:ilvl w:val="0"/>
          <w:numId w:val="69"/>
        </w:numPr>
        <w:tabs>
          <w:tab w:val="clear" w:pos="481"/>
          <w:tab w:val="num" w:pos="720"/>
        </w:tabs>
        <w:spacing w:line="360" w:lineRule="exact"/>
        <w:ind w:right="206" w:hanging="121" w:rightChars="98"/>
        <w:rPr>
          <w:rFonts w:ascii="宋体" w:hAnsi="宋体" w:hint="eastAsia"/>
          <w:szCs w:val="21"/>
        </w:rPr>
      </w:pPr>
      <w:r w:rsidRPr="002B4A4B" w:rsidR="00555C24">
        <w:rPr>
          <w:rFonts w:ascii="宋体" w:hAnsi="宋体" w:hint="eastAsia"/>
          <w:szCs w:val="21"/>
        </w:rPr>
        <w:t>若停电则应检查需要悬挂临时接地线的设备或线路确已无电。某一回路送电前，先检查全部高压断路器（或自动开关）确在断开位置。如检查XXX确在断开位置。</w:t>
      </w:r>
    </w:p>
    <w:p w:rsidR="00882664" w:rsidRPr="002B4A4B" w:rsidP="00882664">
      <w:pPr>
        <w:spacing w:line="360" w:lineRule="exact"/>
        <w:ind w:left="360" w:right="206" w:rightChars="98"/>
        <w:rPr>
          <w:rFonts w:ascii="宋体" w:hAnsi="宋体"/>
          <w:szCs w:val="21"/>
        </w:rPr>
      </w:pPr>
    </w:p>
    <w:p w:rsidR="00555C24" w:rsidRPr="002B4A4B" w:rsidP="00A328F3">
      <w:pPr>
        <w:numPr>
          <w:ilvl w:val="0"/>
          <w:numId w:val="69"/>
        </w:numPr>
        <w:tabs>
          <w:tab w:val="clear" w:pos="481"/>
          <w:tab w:val="num" w:pos="720"/>
        </w:tabs>
        <w:spacing w:line="360" w:lineRule="exact"/>
        <w:ind w:left="720" w:right="206" w:hanging="360" w:rightChars="98"/>
        <w:rPr>
          <w:rFonts w:ascii="宋体" w:hAnsi="宋体"/>
          <w:szCs w:val="21"/>
        </w:rPr>
      </w:pPr>
      <w:r w:rsidRPr="002B4A4B">
        <w:rPr>
          <w:rFonts w:ascii="宋体" w:hAnsi="宋体" w:hint="eastAsia"/>
          <w:szCs w:val="21"/>
        </w:rPr>
        <w:t>拉开的凹凸压断路器、隔离开关、自动开关，应检查实际的断开位置。如：检查XXX确在断开位置。</w:t>
      </w:r>
    </w:p>
    <w:p w:rsidR="00555C24" w:rsidRPr="002B4A4B" w:rsidP="00737D47">
      <w:pPr>
        <w:numPr>
          <w:ilvl w:val="0"/>
          <w:numId w:val="69"/>
        </w:numPr>
        <w:tabs>
          <w:tab w:val="clear" w:pos="481"/>
          <w:tab w:val="num" w:pos="720"/>
        </w:tabs>
        <w:spacing w:line="360" w:lineRule="exact"/>
        <w:ind w:left="720" w:right="206" w:hanging="360" w:rightChars="98"/>
        <w:rPr>
          <w:rFonts w:ascii="宋体" w:hAnsi="宋体"/>
          <w:szCs w:val="21"/>
        </w:rPr>
      </w:pPr>
      <w:r w:rsidRPr="002B4A4B">
        <w:rPr>
          <w:rFonts w:ascii="宋体" w:hAnsi="宋体" w:hint="eastAsia"/>
          <w:szCs w:val="21"/>
        </w:rPr>
        <w:t>合上的凹凸压断路器、隔离开关、自动开关，应检查实际的合闸位置，如：检查XXX确在合闸位置。</w:t>
      </w:r>
    </w:p>
    <w:p w:rsidR="00555C24" w:rsidRPr="002B4A4B" w:rsidP="00737D47">
      <w:pPr>
        <w:numPr>
          <w:ilvl w:val="0"/>
          <w:numId w:val="69"/>
        </w:numPr>
        <w:tabs>
          <w:tab w:val="clear" w:pos="481"/>
          <w:tab w:val="num" w:pos="720"/>
        </w:tabs>
        <w:spacing w:line="360" w:lineRule="exact"/>
        <w:ind w:right="206" w:hanging="121" w:rightChars="98"/>
        <w:rPr>
          <w:rFonts w:ascii="宋体" w:hAnsi="宋体"/>
          <w:szCs w:val="21"/>
        </w:rPr>
      </w:pPr>
      <w:r w:rsidRPr="002B4A4B">
        <w:rPr>
          <w:rFonts w:ascii="宋体" w:hAnsi="宋体" w:hint="eastAsia"/>
          <w:szCs w:val="21"/>
        </w:rPr>
        <w:t>电压互感器的隔离开关合闸后，应检查电压状况。</w:t>
      </w:r>
    </w:p>
    <w:p w:rsidR="00555C24" w:rsidRPr="002B4A4B" w:rsidP="00737D47">
      <w:pPr>
        <w:numPr>
          <w:ilvl w:val="0"/>
          <w:numId w:val="69"/>
        </w:numPr>
        <w:tabs>
          <w:tab w:val="clear" w:pos="481"/>
          <w:tab w:val="num" w:pos="720"/>
        </w:tabs>
        <w:spacing w:line="360" w:lineRule="exact"/>
        <w:ind w:right="206" w:hanging="121" w:rightChars="98"/>
        <w:rPr>
          <w:rFonts w:ascii="宋体" w:hAnsi="宋体"/>
          <w:szCs w:val="21"/>
        </w:rPr>
        <w:sectPr w:rsidSect="00420CDD">
          <w:headerReference w:type="even" r:id="rId106"/>
          <w:headerReference w:type="default" r:id="rId107"/>
          <w:footerReference w:type="even" r:id="rId108"/>
          <w:footerReference w:type="default" r:id="rId109"/>
          <w:headerReference w:type="first" r:id="rId110"/>
          <w:footerReference w:type="first" r:id="rId111"/>
          <w:type w:val="nextPage"/>
          <w:pgSz w:w="11906" w:h="16838" w:code="9"/>
          <w:pgMar w:top="1418" w:right="1134" w:bottom="1134" w:left="1701" w:header="851" w:footer="851" w:gutter="0"/>
          <w:pgNumType w:start="18"/>
          <w:cols w:space="425"/>
          <w:titlePg w:val="0"/>
          <w:docGrid w:linePitch="312"/>
        </w:sectPr>
      </w:pPr>
      <w:r w:rsidRPr="002B4A4B">
        <w:rPr>
          <w:rFonts w:ascii="宋体" w:hAnsi="宋体" w:hint="eastAsia"/>
          <w:szCs w:val="21"/>
        </w:rPr>
        <w:t>取下或装上某把握回路及电压互感器一、二次侧熔断器，亦需填写操作票。</w:t>
      </w:r>
    </w:p>
    <w:p w:rsidR="0086531A" w:rsidP="0086531A">
      <w:pPr>
        <w:spacing w:line="360" w:lineRule="exact"/>
        <w:ind w:left="360" w:right="206" w:rightChars="98"/>
        <w:rPr>
          <w:rFonts w:ascii="宋体" w:hAnsi="宋体" w:hint="eastAsia"/>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6531A" w:rsidP="005D6C0C">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6531A" w:rsidP="005D6C0C">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4-03</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6531A" w:rsidP="005D6C0C">
            <w:pPr>
              <w:adjustRightInd w:val="0"/>
              <w:snapToGrid w:val="0"/>
              <w:spacing w:line="280" w:lineRule="exact"/>
              <w:jc w:val="center"/>
              <w:rPr>
                <w:rFonts w:ascii="楷体_GB2312" w:eastAsia="楷体_GB2312"/>
                <w:sz w:val="24"/>
              </w:rPr>
            </w:pPr>
            <w:r>
              <w:rPr>
                <w:rFonts w:ascii="楷体_GB2312" w:eastAsia="楷体_GB2312" w:hint="eastAsia"/>
                <w:sz w:val="24"/>
              </w:rPr>
              <w:t>变配电工作票、操作票制度</w:t>
            </w:r>
          </w:p>
        </w:tc>
        <w:tc>
          <w:tcPr>
            <w:tcW w:w="1026"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2</w:t>
            </w:r>
            <w:r>
              <w:rPr>
                <w:rFonts w:ascii="楷体_GB2312" w:eastAsia="楷体_GB2312" w:hint="eastAsia"/>
                <w:b/>
                <w:sz w:val="24"/>
              </w:rPr>
              <w:t>页共2页</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840" w:type="dxa"/>
          </w:tcPr>
          <w:p w:rsidR="0086531A" w:rsidP="005D6C0C">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6531A" w:rsidP="005D6C0C">
            <w:pPr>
              <w:pStyle w:val="PlainText"/>
              <w:adjustRightInd w:val="0"/>
              <w:snapToGrid w:val="0"/>
              <w:spacing w:line="280" w:lineRule="exact"/>
              <w:jc w:val="center"/>
              <w:rPr>
                <w:rFonts w:ascii="楷体_GB2312" w:eastAsia="楷体_GB2312" w:hint="eastAsia"/>
                <w:sz w:val="24"/>
              </w:rPr>
            </w:pPr>
          </w:p>
        </w:tc>
        <w:tc>
          <w:tcPr>
            <w:tcW w:w="1117"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555C24" w:rsidRPr="002B4A4B" w:rsidP="0086531A">
      <w:pPr>
        <w:numPr>
          <w:ilvl w:val="0"/>
          <w:numId w:val="69"/>
        </w:numPr>
        <w:tabs>
          <w:tab w:val="clear" w:pos="481"/>
          <w:tab w:val="num" w:pos="720"/>
        </w:tabs>
        <w:spacing w:line="360" w:lineRule="exact"/>
        <w:ind w:right="206" w:hanging="121" w:rightChars="98"/>
        <w:rPr>
          <w:rFonts w:ascii="宋体" w:hAnsi="宋体"/>
          <w:szCs w:val="21"/>
        </w:rPr>
      </w:pPr>
      <w:r w:rsidRPr="002B4A4B">
        <w:rPr>
          <w:rFonts w:ascii="宋体" w:hAnsi="宋体" w:hint="eastAsia"/>
          <w:szCs w:val="21"/>
        </w:rPr>
        <w:t>解除或恢复继电爱护装置以及转变整定值时，应将其内容填入操作票。</w:t>
      </w:r>
    </w:p>
    <w:p w:rsidR="00555C24" w:rsidRPr="00836A4F" w:rsidP="00737D47">
      <w:pPr>
        <w:numPr>
          <w:ilvl w:val="0"/>
          <w:numId w:val="81"/>
        </w:numPr>
        <w:spacing w:line="360" w:lineRule="exact"/>
        <w:ind w:right="206" w:hanging="241" w:rightChars="98"/>
        <w:rPr>
          <w:rFonts w:ascii="宋体" w:hAnsi="宋体"/>
          <w:szCs w:val="21"/>
        </w:rPr>
      </w:pPr>
      <w:r w:rsidRPr="00836A4F">
        <w:rPr>
          <w:rFonts w:ascii="宋体" w:hAnsi="宋体" w:hint="eastAsia"/>
          <w:szCs w:val="21"/>
        </w:rPr>
        <w:t>不需要操作票的操作项目：</w:t>
      </w:r>
    </w:p>
    <w:p w:rsidR="00555C24" w:rsidRPr="001C073D" w:rsidP="00C84C56">
      <w:pPr>
        <w:tabs>
          <w:tab w:val="num" w:pos="540"/>
        </w:tabs>
        <w:spacing w:line="360" w:lineRule="exact"/>
        <w:ind w:left="718" w:firstLine="15" w:leftChars="342" w:firstLineChars="7"/>
        <w:rPr>
          <w:rFonts w:ascii="宋体" w:hAnsi="宋体"/>
          <w:kern w:val="0"/>
          <w:szCs w:val="21"/>
        </w:rPr>
      </w:pPr>
      <w:r w:rsidRPr="001C073D">
        <w:rPr>
          <w:rFonts w:ascii="宋体" w:hAnsi="宋体" w:hint="eastAsia"/>
          <w:kern w:val="0"/>
          <w:szCs w:val="21"/>
        </w:rPr>
        <w:t>在发生严峻威逼设备或人身安全的紧急状况下，不需填操作票，应马上断开有关电源，但事后必需向上级报告，同时将具体状况记入值班记录本内。</w:t>
      </w:r>
    </w:p>
    <w:p w:rsidR="00555C24" w:rsidRPr="00836A4F" w:rsidP="00737D47">
      <w:pPr>
        <w:numPr>
          <w:ilvl w:val="0"/>
          <w:numId w:val="81"/>
        </w:numPr>
        <w:spacing w:line="360" w:lineRule="exact"/>
        <w:ind w:right="206" w:hanging="241" w:rightChars="98"/>
        <w:rPr>
          <w:rFonts w:ascii="宋体" w:hAnsi="宋体"/>
          <w:szCs w:val="21"/>
        </w:rPr>
      </w:pPr>
      <w:r w:rsidRPr="00836A4F">
        <w:rPr>
          <w:rFonts w:ascii="宋体" w:hAnsi="宋体" w:hint="eastAsia"/>
          <w:szCs w:val="21"/>
        </w:rPr>
        <w:t>操作中发生疑问时，必需马上向领班或主任报告，弄清楚后再进行操作。不准擅自更改操作票。</w:t>
      </w:r>
    </w:p>
    <w:p w:rsidR="00555C24" w:rsidRPr="007F70A7" w:rsidP="00546473">
      <w:pPr>
        <w:numPr>
          <w:ilvl w:val="0"/>
          <w:numId w:val="18"/>
        </w:numPr>
        <w:spacing w:after="120" w:afterLines="50" w:line="360" w:lineRule="exact"/>
        <w:outlineLvl w:val="2"/>
        <w:rPr>
          <w:rFonts w:ascii="宋体" w:hAnsi="宋体"/>
          <w:b/>
          <w:bCs/>
          <w:szCs w:val="21"/>
        </w:rPr>
      </w:pPr>
      <w:r>
        <w:rPr>
          <w:rFonts w:ascii="宋体" w:hAnsi="宋体" w:hint="eastAsia"/>
          <w:b/>
          <w:bCs/>
          <w:szCs w:val="21"/>
        </w:rPr>
        <w:t xml:space="preserve"> </w:t>
      </w:r>
      <w:bookmarkStart w:id="28" w:name="_Toc246821144"/>
      <w:r w:rsidRPr="007F70A7">
        <w:rPr>
          <w:rFonts w:ascii="宋体" w:hAnsi="宋体" w:hint="eastAsia"/>
          <w:b/>
          <w:bCs/>
          <w:szCs w:val="21"/>
        </w:rPr>
        <w:t>相关记录：</w:t>
      </w:r>
      <w:bookmarkEnd w:id="28"/>
    </w:p>
    <w:p w:rsidR="00555C24" w:rsidRPr="00836A4F" w:rsidP="00836A4F">
      <w:pPr>
        <w:numPr>
          <w:ilvl w:val="0"/>
          <w:numId w:val="82"/>
        </w:numPr>
        <w:spacing w:line="360" w:lineRule="exact"/>
        <w:rPr>
          <w:rFonts w:ascii="宋体" w:hAnsi="宋体"/>
          <w:bCs/>
          <w:kern w:val="0"/>
          <w:szCs w:val="21"/>
        </w:rPr>
      </w:pPr>
      <w:r w:rsidRPr="00836A4F">
        <w:rPr>
          <w:rFonts w:ascii="宋体" w:hAnsi="宋体" w:hint="eastAsia"/>
          <w:bCs/>
          <w:kern w:val="0"/>
          <w:szCs w:val="21"/>
        </w:rPr>
        <w:t>《停、送电操作票》</w:t>
      </w:r>
    </w:p>
    <w:p w:rsidR="00555C24" w:rsidP="00836A4F">
      <w:pPr>
        <w:numPr>
          <w:ilvl w:val="0"/>
          <w:numId w:val="82"/>
        </w:numPr>
        <w:spacing w:line="360" w:lineRule="exact"/>
        <w:rPr>
          <w:rFonts w:ascii="宋体" w:hAnsi="宋体" w:hint="eastAsia"/>
          <w:bCs/>
          <w:kern w:val="0"/>
          <w:szCs w:val="21"/>
        </w:rPr>
      </w:pPr>
      <w:r w:rsidRPr="00836A4F">
        <w:rPr>
          <w:rFonts w:ascii="宋体" w:hAnsi="宋体" w:hint="eastAsia"/>
          <w:bCs/>
          <w:kern w:val="0"/>
          <w:szCs w:val="21"/>
        </w:rPr>
        <w:t>《停、送电工作票》</w:t>
      </w: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pPr>
    </w:p>
    <w:p w:rsidR="0086531A" w:rsidP="0086531A">
      <w:pPr>
        <w:spacing w:line="360" w:lineRule="exact"/>
        <w:rPr>
          <w:rFonts w:ascii="宋体" w:hAnsi="宋体" w:hint="eastAsia"/>
          <w:bCs/>
          <w:kern w:val="0"/>
          <w:szCs w:val="21"/>
        </w:rPr>
        <w:sectPr w:rsidSect="00420CDD">
          <w:headerReference w:type="even" r:id="rId112"/>
          <w:headerReference w:type="default" r:id="rId113"/>
          <w:footerReference w:type="even" r:id="rId114"/>
          <w:footerReference w:type="default" r:id="rId115"/>
          <w:headerReference w:type="first" r:id="rId116"/>
          <w:footerReference w:type="first" r:id="rId117"/>
          <w:type w:val="nextPage"/>
          <w:pgSz w:w="11906" w:h="16838" w:code="9"/>
          <w:pgMar w:top="1418" w:right="1134" w:bottom="1134" w:left="1701" w:header="851" w:footer="851" w:gutter="0"/>
          <w:pgNumType w:start="19"/>
          <w:cols w:space="425"/>
          <w:titlePg w:val="0"/>
          <w:docGrid w:linePitch="312"/>
        </w:sectPr>
      </w:pPr>
    </w:p>
    <w:p w:rsidR="0086531A" w:rsidRPr="00836A4F" w:rsidP="0086531A">
      <w:pPr>
        <w:spacing w:line="360" w:lineRule="exact"/>
        <w:rPr>
          <w:rFonts w:ascii="宋体" w:hAnsi="宋体" w:hint="eastAsia"/>
          <w:bCs/>
          <w:kern w:val="0"/>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6531A" w:rsidP="005D6C0C">
            <w:pPr>
              <w:pStyle w:val="PlainText"/>
              <w:adjustRightInd w:val="0"/>
              <w:snapToGrid w:val="0"/>
              <w:spacing w:line="280" w:lineRule="exact"/>
              <w:jc w:val="center"/>
              <w:rPr>
                <w:rFonts w:ascii="楷体_GB2312" w:eastAsia="楷体_GB2312" w:hint="eastAsia"/>
                <w:b/>
                <w:sz w:val="24"/>
              </w:rPr>
            </w:pPr>
            <w:bookmarkStart w:id="29" w:name="_Toc246821145"/>
            <w:bookmarkStart w:id="30" w:name="_Toc246822560"/>
            <w:r>
              <w:rPr>
                <w:rFonts w:ascii="楷体_GB2312" w:eastAsia="楷体_GB2312" w:hint="eastAsia"/>
                <w:b/>
                <w:sz w:val="24"/>
              </w:rPr>
              <w:t>鸿隆.世纪广场服务中心</w:t>
            </w:r>
          </w:p>
        </w:tc>
        <w:tc>
          <w:tcPr>
            <w:tcW w:w="1026" w:type="dxa"/>
          </w:tcPr>
          <w:p w:rsidR="0086531A" w:rsidP="005D6C0C">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6531A" w:rsidP="005D6C0C">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4-04</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6531A" w:rsidP="005D6C0C">
            <w:pPr>
              <w:adjustRightInd w:val="0"/>
              <w:snapToGrid w:val="0"/>
              <w:spacing w:line="280" w:lineRule="exact"/>
              <w:jc w:val="center"/>
              <w:rPr>
                <w:rFonts w:ascii="楷体_GB2312" w:eastAsia="楷体_GB2312"/>
                <w:sz w:val="24"/>
              </w:rPr>
            </w:pPr>
            <w:r>
              <w:rPr>
                <w:rFonts w:ascii="楷体_GB2312" w:eastAsia="楷体_GB2312" w:hint="eastAsia"/>
                <w:sz w:val="24"/>
              </w:rPr>
              <w:t>电梯安全管理规定</w:t>
            </w:r>
          </w:p>
        </w:tc>
        <w:tc>
          <w:tcPr>
            <w:tcW w:w="1026"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1</w:t>
            </w:r>
            <w:r>
              <w:rPr>
                <w:rFonts w:ascii="楷体_GB2312" w:eastAsia="楷体_GB2312" w:hint="eastAsia"/>
                <w:b/>
                <w:sz w:val="24"/>
              </w:rPr>
              <w:t>页共1页</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840" w:type="dxa"/>
          </w:tcPr>
          <w:p w:rsidR="0086531A" w:rsidP="005D6C0C">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6531A" w:rsidP="005D6C0C">
            <w:pPr>
              <w:pStyle w:val="PlainText"/>
              <w:adjustRightInd w:val="0"/>
              <w:snapToGrid w:val="0"/>
              <w:spacing w:line="280" w:lineRule="exact"/>
              <w:jc w:val="center"/>
              <w:rPr>
                <w:rFonts w:ascii="楷体_GB2312" w:eastAsia="楷体_GB2312" w:hint="eastAsia"/>
                <w:sz w:val="24"/>
              </w:rPr>
            </w:pPr>
          </w:p>
        </w:tc>
        <w:tc>
          <w:tcPr>
            <w:tcW w:w="1117"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bookmarkEnd w:id="29"/>
      <w:bookmarkEnd w:id="30"/>
    </w:tbl>
    <w:p w:rsidR="00555C24" w:rsidRPr="00D06211" w:rsidP="00882664">
      <w:pPr>
        <w:tabs>
          <w:tab w:val="left" w:pos="540"/>
        </w:tabs>
        <w:spacing w:after="120" w:afterLines="50" w:line="360" w:lineRule="exact"/>
        <w:outlineLvl w:val="1"/>
        <w:rPr>
          <w:rFonts w:ascii="宋体" w:hAnsi="宋体" w:hint="eastAsia"/>
          <w:b/>
          <w:sz w:val="24"/>
        </w:rPr>
      </w:pPr>
    </w:p>
    <w:p w:rsidR="00555C24" w:rsidRPr="00384A59" w:rsidP="00D06211">
      <w:pPr>
        <w:numPr>
          <w:ilvl w:val="0"/>
          <w:numId w:val="5"/>
        </w:numPr>
        <w:spacing w:after="120" w:afterLines="50" w:line="360" w:lineRule="exact"/>
        <w:outlineLvl w:val="2"/>
        <w:rPr>
          <w:rFonts w:ascii="宋体" w:hAnsi="宋体"/>
          <w:b/>
          <w:bCs/>
          <w:szCs w:val="21"/>
        </w:rPr>
      </w:pPr>
      <w:r>
        <w:rPr>
          <w:rFonts w:ascii="宋体" w:hAnsi="宋体" w:hint="eastAsia"/>
          <w:b/>
          <w:bCs/>
          <w:szCs w:val="21"/>
        </w:rPr>
        <w:t xml:space="preserve"> </w:t>
      </w:r>
      <w:bookmarkStart w:id="31" w:name="_Toc246821146"/>
      <w:r w:rsidRPr="00384A59">
        <w:rPr>
          <w:rFonts w:ascii="宋体" w:hAnsi="宋体"/>
          <w:b/>
          <w:bCs/>
          <w:szCs w:val="21"/>
        </w:rPr>
        <w:t>目的</w:t>
      </w:r>
      <w:r>
        <w:rPr>
          <w:rFonts w:ascii="宋体" w:hAnsi="宋体" w:hint="eastAsia"/>
          <w:b/>
          <w:bCs/>
          <w:szCs w:val="21"/>
        </w:rPr>
        <w:t>：</w:t>
      </w:r>
      <w:bookmarkEnd w:id="31"/>
    </w:p>
    <w:p w:rsidR="00555C24" w:rsidRPr="008F731F" w:rsidP="00D35897">
      <w:pPr>
        <w:spacing w:line="360" w:lineRule="exact"/>
        <w:ind w:firstLine="525" w:firstLineChars="250"/>
        <w:rPr>
          <w:rFonts w:ascii="宋体" w:hAnsi="宋体"/>
          <w:color w:val="000000"/>
          <w:szCs w:val="21"/>
        </w:rPr>
      </w:pPr>
      <w:r w:rsidRPr="008F731F">
        <w:rPr>
          <w:rFonts w:ascii="宋体" w:hAnsi="宋体"/>
          <w:color w:val="000000"/>
          <w:szCs w:val="21"/>
        </w:rPr>
        <w:t>电梯属于国家规定的危急性较大的特种设备，是大厦主要的垂直交通运输工具。为保证电梯正常安全运行，更好地为客户服务，特制订本规定。</w:t>
      </w:r>
    </w:p>
    <w:p w:rsidR="00555C24" w:rsidRPr="00384A59" w:rsidP="00D06211">
      <w:pPr>
        <w:numPr>
          <w:ilvl w:val="0"/>
          <w:numId w:val="5"/>
        </w:numPr>
        <w:spacing w:after="120" w:afterLines="50" w:line="360" w:lineRule="exact"/>
        <w:outlineLvl w:val="2"/>
        <w:rPr>
          <w:rFonts w:ascii="宋体" w:hAnsi="宋体"/>
          <w:b/>
          <w:bCs/>
          <w:szCs w:val="21"/>
        </w:rPr>
      </w:pPr>
      <w:r w:rsidR="00A84188">
        <w:rPr>
          <w:rFonts w:ascii="宋体" w:hAnsi="宋体" w:hint="eastAsia"/>
          <w:b/>
          <w:bCs/>
          <w:szCs w:val="21"/>
        </w:rPr>
        <w:t xml:space="preserve"> </w:t>
      </w:r>
      <w:bookmarkStart w:id="32" w:name="_Toc246821147"/>
      <w:r w:rsidRPr="00384A59">
        <w:rPr>
          <w:rFonts w:ascii="宋体" w:hAnsi="宋体"/>
          <w:b/>
          <w:bCs/>
          <w:szCs w:val="21"/>
        </w:rPr>
        <w:t>适用范围</w:t>
      </w:r>
      <w:r>
        <w:rPr>
          <w:rFonts w:ascii="宋体" w:hAnsi="宋体" w:hint="eastAsia"/>
          <w:b/>
          <w:bCs/>
          <w:szCs w:val="21"/>
        </w:rPr>
        <w:t>：</w:t>
      </w:r>
      <w:bookmarkEnd w:id="32"/>
    </w:p>
    <w:p w:rsidR="00555C24" w:rsidRPr="00B71491" w:rsidP="00D35897">
      <w:pPr>
        <w:spacing w:line="360" w:lineRule="exact"/>
        <w:ind w:firstLine="420" w:firstLineChars="200"/>
        <w:rPr>
          <w:rFonts w:ascii="宋体" w:hAnsi="宋体"/>
          <w:color w:val="000000"/>
          <w:szCs w:val="21"/>
        </w:rPr>
      </w:pPr>
      <w:r w:rsidRPr="0079587A">
        <w:rPr>
          <w:rFonts w:ascii="宋体" w:hAnsi="宋体"/>
          <w:szCs w:val="21"/>
        </w:rPr>
        <w:t>适用于</w:t>
      </w:r>
      <w:r w:rsidR="001E36DB">
        <w:rPr>
          <w:rFonts w:ascii="宋体" w:hAnsi="宋体" w:hint="eastAsia"/>
          <w:szCs w:val="21"/>
        </w:rPr>
        <w:t>鸿隆世纪广场</w:t>
      </w:r>
      <w:r w:rsidRPr="0079587A">
        <w:rPr>
          <w:rFonts w:ascii="宋体" w:hAnsi="宋体"/>
          <w:szCs w:val="21"/>
        </w:rPr>
        <w:t>大厦直梯和扶梯的安全管理</w:t>
      </w:r>
      <w:r w:rsidRPr="00B71491">
        <w:rPr>
          <w:rFonts w:ascii="宋体" w:hAnsi="宋体"/>
          <w:color w:val="000000"/>
          <w:szCs w:val="21"/>
        </w:rPr>
        <w:t>。</w:t>
      </w:r>
    </w:p>
    <w:p w:rsidR="00555C24" w:rsidRPr="00384A59" w:rsidP="00546473">
      <w:pPr>
        <w:numPr>
          <w:ilvl w:val="0"/>
          <w:numId w:val="5"/>
        </w:numPr>
        <w:spacing w:after="120" w:afterLines="50" w:line="360" w:lineRule="exact"/>
        <w:outlineLvl w:val="2"/>
        <w:rPr>
          <w:rFonts w:ascii="宋体" w:hAnsi="宋体"/>
          <w:b/>
          <w:bCs/>
          <w:szCs w:val="21"/>
        </w:rPr>
      </w:pPr>
      <w:r w:rsidR="00A84188">
        <w:rPr>
          <w:rFonts w:ascii="宋体" w:hAnsi="宋体" w:hint="eastAsia"/>
          <w:b/>
          <w:bCs/>
          <w:szCs w:val="21"/>
        </w:rPr>
        <w:t xml:space="preserve"> </w:t>
      </w:r>
      <w:bookmarkStart w:id="33" w:name="_Toc246821148"/>
      <w:r w:rsidRPr="00384A59">
        <w:rPr>
          <w:rFonts w:ascii="宋体" w:hAnsi="宋体"/>
          <w:b/>
          <w:bCs/>
          <w:szCs w:val="21"/>
        </w:rPr>
        <w:t>内容</w:t>
      </w:r>
      <w:r>
        <w:rPr>
          <w:rFonts w:ascii="宋体" w:hAnsi="宋体" w:hint="eastAsia"/>
          <w:b/>
          <w:bCs/>
          <w:szCs w:val="21"/>
        </w:rPr>
        <w:t>：</w:t>
      </w:r>
      <w:bookmarkEnd w:id="33"/>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电梯维保单位应具有与电梯修理保养相适应的各种器具、设备、仪表、仪器和调试检测手段，</w:t>
      </w:r>
      <w:r w:rsidR="00865F78">
        <w:rPr>
          <w:rFonts w:ascii="宋体" w:hAnsi="宋体"/>
          <w:bCs/>
          <w:kern w:val="0"/>
          <w:szCs w:val="21"/>
        </w:rPr>
        <w:t>物业服务中心</w:t>
      </w:r>
      <w:r w:rsidRPr="00D57CD2">
        <w:rPr>
          <w:rFonts w:ascii="宋体" w:hAnsi="宋体"/>
          <w:bCs/>
          <w:kern w:val="0"/>
          <w:szCs w:val="21"/>
        </w:rPr>
        <w:t>电梯工负责监督电梯维保单位对大厦电梯的修理、保养工作；</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电梯工须具有高中以上文化，并经深圳市质量技术监督局培训取得电梯操作证和修理证后方可上岗，无证人员禁止操作。</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电梯工应配备必要的联络工具，做到随叫随到，确保接到电梯故障通知后，能尽快赶到现场。</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电梯机房应悬挂《</w:t>
      </w:r>
      <w:r w:rsidRPr="00D57CD2">
        <w:rPr>
          <w:rFonts w:ascii="宋体" w:hAnsi="宋体" w:hint="eastAsia"/>
          <w:bCs/>
          <w:kern w:val="0"/>
          <w:szCs w:val="21"/>
        </w:rPr>
        <w:t>电梯紧急状况的应急处理措施</w:t>
      </w:r>
      <w:r w:rsidRPr="00D57CD2">
        <w:rPr>
          <w:rFonts w:ascii="宋体" w:hAnsi="宋体"/>
          <w:bCs/>
          <w:kern w:val="0"/>
          <w:szCs w:val="21"/>
        </w:rPr>
        <w:t>》，如发生困人故障，应严格按规程执行。</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电梯工应每日对电梯进行巡察、检查，并填写《电梯机房巡察记录》，对不能解决的问题应准时书面报告主管争辩解决。</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未经</w:t>
      </w:r>
      <w:r w:rsidR="00865F78">
        <w:rPr>
          <w:rFonts w:ascii="宋体" w:hAnsi="宋体"/>
          <w:bCs/>
          <w:kern w:val="0"/>
          <w:szCs w:val="21"/>
        </w:rPr>
        <w:t>物业服务中心</w:t>
      </w:r>
      <w:r w:rsidRPr="00D57CD2">
        <w:rPr>
          <w:rFonts w:ascii="宋体" w:hAnsi="宋体"/>
          <w:bCs/>
          <w:kern w:val="0"/>
          <w:szCs w:val="21"/>
        </w:rPr>
        <w:t>书面批准，电梯任何设备及功能不准变动，否则，后果自负。</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电梯维保单位的维保人员认真按《电梯保养作业报告》的保养项目进行定期保养。</w:t>
      </w:r>
    </w:p>
    <w:p w:rsidR="00555C24" w:rsidRPr="00D57CD2" w:rsidP="00D57CD2">
      <w:pPr>
        <w:numPr>
          <w:ilvl w:val="0"/>
          <w:numId w:val="83"/>
        </w:numPr>
        <w:spacing w:line="360" w:lineRule="exact"/>
        <w:rPr>
          <w:rFonts w:ascii="宋体" w:hAnsi="宋体"/>
          <w:bCs/>
          <w:kern w:val="0"/>
          <w:szCs w:val="21"/>
        </w:rPr>
      </w:pPr>
      <w:r w:rsidRPr="00D57CD2">
        <w:rPr>
          <w:rFonts w:ascii="宋体" w:hAnsi="宋体"/>
          <w:bCs/>
          <w:kern w:val="0"/>
          <w:szCs w:val="21"/>
        </w:rPr>
        <w:t>因例行保养、电梯故障等缘由造成电梯停运，应事先通知</w:t>
      </w:r>
      <w:r w:rsidRPr="00D57CD2">
        <w:rPr>
          <w:rFonts w:ascii="宋体" w:hAnsi="宋体" w:hint="eastAsia"/>
          <w:bCs/>
          <w:kern w:val="0"/>
          <w:szCs w:val="21"/>
        </w:rPr>
        <w:t>物业</w:t>
      </w:r>
      <w:r w:rsidRPr="00D57CD2">
        <w:rPr>
          <w:rFonts w:ascii="宋体" w:hAnsi="宋体"/>
          <w:bCs/>
          <w:kern w:val="0"/>
          <w:szCs w:val="21"/>
        </w:rPr>
        <w:t>服务部并在基站放置检修指示牌。</w:t>
      </w:r>
    </w:p>
    <w:p w:rsidR="00555C24" w:rsidRPr="00D57CD2" w:rsidP="00A328F3">
      <w:pPr>
        <w:numPr>
          <w:ilvl w:val="0"/>
          <w:numId w:val="83"/>
        </w:numPr>
        <w:spacing w:line="360" w:lineRule="exact"/>
        <w:rPr>
          <w:rFonts w:ascii="宋体" w:hAnsi="宋体"/>
          <w:bCs/>
          <w:kern w:val="0"/>
          <w:szCs w:val="21"/>
        </w:rPr>
      </w:pPr>
      <w:r w:rsidRPr="00D57CD2">
        <w:rPr>
          <w:rFonts w:ascii="宋体" w:hAnsi="宋体"/>
          <w:bCs/>
          <w:kern w:val="0"/>
          <w:szCs w:val="21"/>
        </w:rPr>
        <w:t>在大厦监控中心设立报警点，保证电梯发生故障时能准时接到警报。</w:t>
      </w:r>
    </w:p>
    <w:p w:rsidR="00555C24" w:rsidRPr="00D57CD2" w:rsidP="00D57CD2">
      <w:pPr>
        <w:numPr>
          <w:ilvl w:val="0"/>
          <w:numId w:val="83"/>
        </w:numPr>
        <w:spacing w:line="360" w:lineRule="exact"/>
        <w:rPr>
          <w:rFonts w:ascii="宋体" w:hAnsi="宋体"/>
          <w:bCs/>
          <w:kern w:val="0"/>
          <w:szCs w:val="21"/>
        </w:rPr>
      </w:pPr>
      <w:r w:rsidRPr="00D57CD2">
        <w:rPr>
          <w:rFonts w:ascii="宋体" w:hAnsi="宋体" w:hint="eastAsia"/>
          <w:bCs/>
          <w:kern w:val="0"/>
          <w:szCs w:val="21"/>
        </w:rPr>
        <w:t>工程修理部</w:t>
      </w:r>
      <w:r w:rsidRPr="00D57CD2">
        <w:rPr>
          <w:rFonts w:ascii="宋体" w:hAnsi="宋体"/>
          <w:bCs/>
          <w:kern w:val="0"/>
          <w:szCs w:val="21"/>
        </w:rPr>
        <w:t>应严格按程序文件规定对电梯分包方进行评审，合格的电梯公司方能担当大厦电梯维保工作。</w:t>
      </w:r>
    </w:p>
    <w:p w:rsidR="00555C24" w:rsidRPr="00D57CD2" w:rsidP="00D57CD2">
      <w:pPr>
        <w:numPr>
          <w:ilvl w:val="0"/>
          <w:numId w:val="83"/>
        </w:numPr>
        <w:spacing w:line="360" w:lineRule="exact"/>
        <w:rPr>
          <w:rFonts w:ascii="宋体" w:hAnsi="宋体" w:hint="eastAsia"/>
          <w:bCs/>
          <w:kern w:val="0"/>
          <w:szCs w:val="21"/>
        </w:rPr>
      </w:pPr>
      <w:r w:rsidRPr="00D57CD2">
        <w:rPr>
          <w:rFonts w:ascii="宋体" w:hAnsi="宋体"/>
          <w:bCs/>
          <w:kern w:val="0"/>
          <w:szCs w:val="21"/>
        </w:rPr>
        <w:t>经深圳市质量技术监督局检测不合格，未取得《安全检验合格》证的电梯严禁投入使用。</w:t>
      </w:r>
    </w:p>
    <w:p w:rsidR="00095A0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pPr>
    </w:p>
    <w:p w:rsidR="0086531A" w:rsidP="00095A0A">
      <w:pPr>
        <w:tabs>
          <w:tab w:val="left" w:pos="540"/>
        </w:tabs>
        <w:spacing w:line="360" w:lineRule="exact"/>
        <w:outlineLvl w:val="1"/>
        <w:rPr>
          <w:rFonts w:ascii="宋体" w:hAnsi="宋体" w:hint="eastAsia"/>
          <w:szCs w:val="21"/>
        </w:rPr>
        <w:sectPr w:rsidSect="00420CDD">
          <w:headerReference w:type="even" r:id="rId118"/>
          <w:headerReference w:type="default" r:id="rId119"/>
          <w:footerReference w:type="even" r:id="rId120"/>
          <w:footerReference w:type="default" r:id="rId121"/>
          <w:headerReference w:type="first" r:id="rId122"/>
          <w:footerReference w:type="first" r:id="rId123"/>
          <w:type w:val="nextPage"/>
          <w:pgSz w:w="11906" w:h="16838" w:code="9"/>
          <w:pgMar w:top="1418" w:right="1134" w:bottom="1134" w:left="1701" w:header="851" w:footer="851" w:gutter="0"/>
          <w:pgNumType w:start="20"/>
          <w:cols w:space="425"/>
          <w:titlePg w:val="0"/>
          <w:docGrid w:linePitch="312"/>
        </w:sectPr>
      </w:pPr>
    </w:p>
    <w:p w:rsidR="0086531A" w:rsidP="00095A0A">
      <w:pPr>
        <w:tabs>
          <w:tab w:val="left" w:pos="540"/>
        </w:tabs>
        <w:spacing w:line="360" w:lineRule="exact"/>
        <w:outlineLvl w:val="1"/>
        <w:rPr>
          <w:rFonts w:ascii="宋体" w:hAnsi="宋体" w:hint="eastAsia"/>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6531A" w:rsidP="005D6C0C">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6531A" w:rsidP="005D6C0C">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4-05</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6531A" w:rsidP="005D6C0C">
            <w:pPr>
              <w:adjustRightInd w:val="0"/>
              <w:snapToGrid w:val="0"/>
              <w:spacing w:line="280" w:lineRule="exact"/>
              <w:jc w:val="center"/>
              <w:rPr>
                <w:rFonts w:ascii="楷体_GB2312" w:eastAsia="楷体_GB2312"/>
                <w:sz w:val="24"/>
              </w:rPr>
            </w:pPr>
            <w:r>
              <w:rPr>
                <w:rFonts w:ascii="楷体_GB2312" w:eastAsia="楷体_GB2312" w:hint="eastAsia"/>
                <w:sz w:val="24"/>
              </w:rPr>
              <w:t>电梯维护服务考核制度</w:t>
            </w:r>
          </w:p>
        </w:tc>
        <w:tc>
          <w:tcPr>
            <w:tcW w:w="1026"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1</w:t>
            </w:r>
            <w:r>
              <w:rPr>
                <w:rFonts w:ascii="楷体_GB2312" w:eastAsia="楷体_GB2312" w:hint="eastAsia"/>
                <w:b/>
                <w:sz w:val="24"/>
              </w:rPr>
              <w:t>页共2页</w:t>
            </w:r>
          </w:p>
        </w:tc>
      </w:tr>
      <w:tr>
        <w:tblPrEx>
          <w:tblW w:w="10392" w:type="dxa"/>
          <w:jc w:val="center"/>
          <w:tblLayout w:type="fixed"/>
          <w:tblLook w:val="0000"/>
        </w:tblPrEx>
        <w:trPr>
          <w:cantSplit/>
          <w:jc w:val="center"/>
        </w:trPr>
        <w:tc>
          <w:tcPr>
            <w:tcW w:w="725" w:type="dxa"/>
          </w:tcPr>
          <w:p w:rsidR="0086531A" w:rsidP="005D6C0C">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840" w:type="dxa"/>
          </w:tcPr>
          <w:p w:rsidR="0086531A" w:rsidP="005D6C0C">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6531A" w:rsidP="005D6C0C">
            <w:pPr>
              <w:pStyle w:val="PlainText"/>
              <w:adjustRightInd w:val="0"/>
              <w:snapToGrid w:val="0"/>
              <w:spacing w:line="280" w:lineRule="exact"/>
              <w:jc w:val="center"/>
              <w:rPr>
                <w:rFonts w:ascii="楷体_GB2312" w:eastAsia="楷体_GB2312" w:hint="eastAsia"/>
                <w:sz w:val="24"/>
              </w:rPr>
            </w:pPr>
          </w:p>
        </w:tc>
        <w:tc>
          <w:tcPr>
            <w:tcW w:w="735"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6531A" w:rsidP="005D6C0C">
            <w:pPr>
              <w:pStyle w:val="PlainText"/>
              <w:adjustRightInd w:val="0"/>
              <w:snapToGrid w:val="0"/>
              <w:spacing w:line="280" w:lineRule="exact"/>
              <w:jc w:val="center"/>
              <w:rPr>
                <w:rFonts w:ascii="楷体_GB2312" w:eastAsia="楷体_GB2312" w:hint="eastAsia"/>
                <w:sz w:val="24"/>
              </w:rPr>
            </w:pPr>
          </w:p>
        </w:tc>
        <w:tc>
          <w:tcPr>
            <w:tcW w:w="1117" w:type="dxa"/>
          </w:tcPr>
          <w:p w:rsidR="0086531A" w:rsidP="005D6C0C">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6531A" w:rsidP="005D6C0C">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555C24" w:rsidRPr="00095A0A" w:rsidP="0086531A">
      <w:pPr>
        <w:tabs>
          <w:tab w:val="left" w:pos="540"/>
        </w:tabs>
        <w:spacing w:after="120" w:afterLines="50" w:line="360" w:lineRule="exact"/>
        <w:outlineLvl w:val="1"/>
        <w:rPr>
          <w:rFonts w:ascii="宋体" w:hAnsi="宋体"/>
          <w:b/>
          <w:sz w:val="24"/>
        </w:rPr>
      </w:pPr>
    </w:p>
    <w:p w:rsidR="00555C24" w:rsidP="00095A0A">
      <w:pPr>
        <w:numPr>
          <w:ilvl w:val="0"/>
          <w:numId w:val="31"/>
        </w:numPr>
        <w:spacing w:after="120" w:afterLines="50" w:line="360" w:lineRule="exact"/>
        <w:outlineLvl w:val="2"/>
        <w:rPr>
          <w:rFonts w:ascii="宋体" w:hAnsi="宋体"/>
          <w:b/>
          <w:bCs/>
          <w:szCs w:val="21"/>
        </w:rPr>
      </w:pPr>
      <w:r>
        <w:rPr>
          <w:rFonts w:ascii="宋体" w:hAnsi="宋体" w:hint="eastAsia"/>
          <w:b/>
          <w:bCs/>
          <w:szCs w:val="21"/>
        </w:rPr>
        <w:t xml:space="preserve"> </w:t>
      </w:r>
      <w:bookmarkStart w:id="34" w:name="_Toc246821150"/>
      <w:r w:rsidRPr="00384A59">
        <w:rPr>
          <w:rFonts w:ascii="宋体" w:hAnsi="宋体"/>
          <w:b/>
          <w:bCs/>
          <w:szCs w:val="21"/>
        </w:rPr>
        <w:t>目的</w:t>
      </w:r>
      <w:bookmarkEnd w:id="34"/>
    </w:p>
    <w:p w:rsidR="00555C24" w:rsidRPr="006D79F3" w:rsidP="00D35897">
      <w:pPr>
        <w:spacing w:line="360" w:lineRule="exact"/>
        <w:ind w:firstLine="315" w:firstLineChars="150"/>
        <w:rPr>
          <w:szCs w:val="21"/>
        </w:rPr>
      </w:pPr>
      <w:r w:rsidRPr="0047581A">
        <w:rPr>
          <w:rFonts w:hint="eastAsia"/>
          <w:szCs w:val="21"/>
        </w:rPr>
        <w:t>为保证</w:t>
      </w:r>
      <w:r>
        <w:rPr>
          <w:rFonts w:hint="eastAsia"/>
          <w:szCs w:val="21"/>
        </w:rPr>
        <w:t>电梯安全运行</w:t>
      </w:r>
      <w:r w:rsidRPr="0047581A">
        <w:rPr>
          <w:rFonts w:hint="eastAsia"/>
          <w:szCs w:val="21"/>
        </w:rPr>
        <w:t>，保质保量地完成</w:t>
      </w:r>
      <w:r>
        <w:rPr>
          <w:rFonts w:hint="eastAsia"/>
          <w:szCs w:val="21"/>
        </w:rPr>
        <w:t>电梯维护保养</w:t>
      </w:r>
      <w:r w:rsidRPr="0047581A">
        <w:rPr>
          <w:rFonts w:hint="eastAsia"/>
          <w:szCs w:val="21"/>
        </w:rPr>
        <w:t>任务</w:t>
      </w:r>
      <w:r w:rsidRPr="006D79F3">
        <w:rPr>
          <w:szCs w:val="21"/>
        </w:rPr>
        <w:t>。</w:t>
      </w:r>
    </w:p>
    <w:p w:rsidR="00555C24" w:rsidP="00095A0A">
      <w:pPr>
        <w:numPr>
          <w:ilvl w:val="0"/>
          <w:numId w:val="31"/>
        </w:numPr>
        <w:spacing w:after="120" w:afterLines="50" w:line="360" w:lineRule="exact"/>
        <w:outlineLvl w:val="2"/>
        <w:rPr>
          <w:rFonts w:ascii="宋体" w:hAnsi="宋体"/>
          <w:b/>
          <w:bCs/>
          <w:szCs w:val="21"/>
        </w:rPr>
      </w:pPr>
      <w:r>
        <w:rPr>
          <w:rFonts w:ascii="宋体" w:hAnsi="宋体" w:hint="eastAsia"/>
          <w:b/>
          <w:bCs/>
          <w:szCs w:val="21"/>
        </w:rPr>
        <w:t xml:space="preserve"> </w:t>
      </w:r>
      <w:bookmarkStart w:id="35" w:name="_Toc246821151"/>
      <w:r w:rsidRPr="00384A59">
        <w:rPr>
          <w:rFonts w:ascii="宋体" w:hAnsi="宋体"/>
          <w:b/>
          <w:bCs/>
          <w:szCs w:val="21"/>
        </w:rPr>
        <w:t>适用范围</w:t>
      </w:r>
      <w:bookmarkEnd w:id="35"/>
    </w:p>
    <w:p w:rsidR="00420CDD" w:rsidP="00DC5E0C">
      <w:pPr>
        <w:spacing w:line="360" w:lineRule="exact"/>
        <w:ind w:firstLine="315" w:firstLineChars="150"/>
        <w:rPr>
          <w:rFonts w:hint="eastAsia"/>
          <w:szCs w:val="21"/>
        </w:rPr>
      </w:pPr>
      <w:r w:rsidRPr="006D79F3" w:rsidR="00555C24">
        <w:rPr>
          <w:szCs w:val="21"/>
        </w:rPr>
        <w:t>适用于</w:t>
      </w:r>
      <w:r w:rsidR="00865F78">
        <w:rPr>
          <w:rFonts w:hint="eastAsia"/>
          <w:szCs w:val="21"/>
        </w:rPr>
        <w:t>鸿隆世纪广场</w:t>
      </w:r>
      <w:r w:rsidRPr="006D79F3" w:rsidR="00555C24">
        <w:rPr>
          <w:rFonts w:hint="eastAsia"/>
          <w:szCs w:val="21"/>
        </w:rPr>
        <w:t>工程修理部。</w:t>
      </w:r>
    </w:p>
    <w:p w:rsidR="00555C24" w:rsidP="00546473">
      <w:pPr>
        <w:numPr>
          <w:ilvl w:val="0"/>
          <w:numId w:val="31"/>
        </w:numPr>
        <w:spacing w:after="120" w:afterLines="50" w:line="360" w:lineRule="exact"/>
        <w:outlineLvl w:val="2"/>
        <w:rPr>
          <w:rFonts w:ascii="宋体" w:hAnsi="宋体" w:hint="eastAsia"/>
          <w:b/>
          <w:bCs/>
          <w:szCs w:val="21"/>
        </w:rPr>
      </w:pPr>
      <w:bookmarkStart w:id="36" w:name="_Toc246821152"/>
      <w:r w:rsidRPr="00384A59">
        <w:rPr>
          <w:rFonts w:ascii="宋体" w:hAnsi="宋体"/>
          <w:b/>
          <w:bCs/>
          <w:szCs w:val="21"/>
        </w:rPr>
        <w:t>内容</w:t>
      </w:r>
      <w:bookmarkEnd w:id="36"/>
    </w:p>
    <w:p w:rsidR="00555C24" w:rsidP="00D35897">
      <w:pPr>
        <w:spacing w:line="360" w:lineRule="exact"/>
        <w:ind w:right="-4" w:rightChars="-2"/>
        <w:jc w:val="center"/>
        <w:rPr>
          <w:rFonts w:ascii="宋体" w:hAnsi="宋体" w:hint="eastAsia"/>
          <w:b/>
          <w:bCs/>
          <w:sz w:val="28"/>
          <w:szCs w:val="28"/>
        </w:rPr>
      </w:pPr>
      <w:r w:rsidR="00865F78">
        <w:rPr>
          <w:rFonts w:ascii="宋体" w:hAnsi="宋体" w:hint="eastAsia"/>
          <w:b/>
          <w:bCs/>
          <w:sz w:val="28"/>
          <w:szCs w:val="28"/>
        </w:rPr>
        <w:t>鸿隆世纪广场</w:t>
      </w:r>
      <w:r w:rsidRPr="00593ADE">
        <w:rPr>
          <w:rFonts w:ascii="宋体" w:hAnsi="宋体" w:hint="eastAsia"/>
          <w:b/>
          <w:bCs/>
          <w:sz w:val="28"/>
          <w:szCs w:val="28"/>
        </w:rPr>
        <w:t xml:space="preserve">电梯维保服务考核表      </w:t>
      </w:r>
    </w:p>
    <w:p w:rsidR="00593ADE" w:rsidRPr="00593ADE" w:rsidP="00D35897">
      <w:pPr>
        <w:spacing w:line="360" w:lineRule="exact"/>
        <w:ind w:right="-4" w:rightChars="-2"/>
        <w:jc w:val="center"/>
        <w:rPr>
          <w:rFonts w:ascii="宋体" w:hAnsi="宋体" w:hint="eastAsia"/>
          <w:b/>
          <w:bCs/>
          <w:sz w:val="28"/>
          <w:szCs w:val="28"/>
        </w:rPr>
      </w:pPr>
    </w:p>
    <w:p w:rsidR="00555C24" w:rsidRPr="001F5A00" w:rsidP="00D35897">
      <w:pPr>
        <w:spacing w:line="360" w:lineRule="exact"/>
        <w:rPr>
          <w:rFonts w:ascii="宋体" w:hAnsi="宋体" w:hint="eastAsia"/>
          <w:bCs/>
          <w:szCs w:val="21"/>
        </w:rPr>
      </w:pPr>
      <w:r w:rsidRPr="001F5A00">
        <w:rPr>
          <w:rFonts w:ascii="宋体" w:hAnsi="宋体" w:hint="eastAsia"/>
          <w:bCs/>
          <w:szCs w:val="21"/>
        </w:rPr>
        <w:t>日期：      年    月</w:t>
      </w:r>
    </w:p>
    <w:tbl>
      <w:tblPr>
        <w:tblStyle w:val="0"/>
        <w:tblW w:w="9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635"/>
        <w:gridCol w:w="1273"/>
        <w:gridCol w:w="1305"/>
        <w:gridCol w:w="1575"/>
        <w:gridCol w:w="1080"/>
        <w:gridCol w:w="2340"/>
        <w:gridCol w:w="900"/>
      </w:tblGrid>
      <w:tr>
        <w:tblPrEx>
          <w:tblW w:w="9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Ex>
        <w:trPr>
          <w:trHeight w:hRule="exact" w:val="340"/>
        </w:trPr>
        <w:tc>
          <w:tcPr>
            <w:tcW w:w="0" w:type="auto"/>
            <w:vMerge w:val="restart"/>
            <w:tcBorders>
              <w:top w:val="single" w:sz="12" w:space="0" w:color="auto"/>
              <w:left w:val="single" w:sz="12" w:space="0" w:color="auto"/>
              <w:bottom w:val="single" w:sz="4" w:space="0" w:color="auto"/>
              <w:right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hint="eastAsia"/>
                <w:color w:val="000000"/>
                <w:szCs w:val="21"/>
              </w:rPr>
              <w:t>序号</w:t>
            </w:r>
          </w:p>
        </w:tc>
        <w:tc>
          <w:tcPr>
            <w:tcW w:w="4153" w:type="dxa"/>
            <w:gridSpan w:val="3"/>
            <w:vMerge w:val="restart"/>
            <w:tcBorders>
              <w:top w:val="single" w:sz="12" w:space="0" w:color="auto"/>
              <w:left w:val="single" w:sz="4" w:space="0" w:color="auto"/>
              <w:bottom w:val="single" w:sz="4" w:space="0" w:color="auto"/>
              <w:right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扣罚项</w:t>
            </w:r>
          </w:p>
        </w:tc>
        <w:tc>
          <w:tcPr>
            <w:tcW w:w="4320" w:type="dxa"/>
            <w:gridSpan w:val="3"/>
            <w:tcBorders>
              <w:top w:val="single" w:sz="12" w:space="0" w:color="auto"/>
              <w:left w:val="single" w:sz="4" w:space="0" w:color="auto"/>
              <w:bottom w:val="single" w:sz="4" w:space="0" w:color="auto"/>
              <w:right w:val="single" w:sz="12"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扣罚内容确认栏</w:t>
            </w:r>
          </w:p>
        </w:tc>
      </w:tr>
      <w:tr>
        <w:tblPrEx>
          <w:tblW w:w="9108" w:type="dxa"/>
          <w:tblLook w:val="01E0"/>
        </w:tblPrEx>
        <w:trPr>
          <w:trHeight w:hRule="exact" w:val="293"/>
        </w:trPr>
        <w:tc>
          <w:tcPr>
            <w:tcW w:w="0" w:type="auto"/>
            <w:vMerge/>
            <w:tcBorders>
              <w:top w:val="single" w:sz="4" w:space="0" w:color="auto"/>
              <w:left w:val="single" w:sz="12" w:space="0" w:color="auto"/>
              <w:bottom w:val="single" w:sz="4" w:space="0" w:color="auto"/>
              <w:right w:val="single" w:sz="4" w:space="0" w:color="auto"/>
            </w:tcBorders>
            <w:vAlign w:val="center"/>
          </w:tcPr>
          <w:p w:rsidR="00555C24" w:rsidRPr="001F5A00" w:rsidP="00B86705">
            <w:pPr>
              <w:jc w:val="center"/>
              <w:rPr>
                <w:rFonts w:ascii="宋体" w:hAnsi="宋体" w:hint="eastAsia"/>
                <w:color w:val="000000"/>
                <w:szCs w:val="21"/>
              </w:rPr>
            </w:pPr>
          </w:p>
        </w:tc>
        <w:tc>
          <w:tcPr>
            <w:tcW w:w="4153" w:type="dxa"/>
            <w:gridSpan w:val="3"/>
            <w:vMerge/>
            <w:tcBorders>
              <w:top w:val="single" w:sz="4" w:space="0" w:color="auto"/>
              <w:left w:val="single" w:sz="4" w:space="0" w:color="auto"/>
              <w:bottom w:val="single" w:sz="4" w:space="0" w:color="auto"/>
              <w:right w:val="single" w:sz="4" w:space="0" w:color="auto"/>
            </w:tcBorders>
            <w:vAlign w:val="center"/>
          </w:tcPr>
          <w:p w:rsidR="00555C24" w:rsidRPr="001F5A00" w:rsidP="00B86705">
            <w:pPr>
              <w:ind w:firstLine="210" w:firstLineChars="100"/>
              <w:jc w:val="center"/>
              <w:rPr>
                <w:rFonts w:ascii="宋体" w:hAnsi="宋体"/>
                <w:color w:val="000000"/>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555C24" w:rsidRPr="001F5A00" w:rsidP="00B86705">
            <w:pPr>
              <w:jc w:val="center"/>
              <w:rPr>
                <w:rFonts w:ascii="宋体" w:hAnsi="宋体" w:hint="eastAsia"/>
                <w:color w:val="000000"/>
                <w:szCs w:val="21"/>
              </w:rPr>
            </w:pPr>
            <w:r w:rsidRPr="001F5A00">
              <w:rPr>
                <w:rFonts w:ascii="宋体" w:hAnsi="宋体" w:hint="eastAsia"/>
                <w:color w:val="000000"/>
                <w:szCs w:val="21"/>
              </w:rPr>
              <w:t>时间地点</w:t>
            </w:r>
          </w:p>
        </w:tc>
        <w:tc>
          <w:tcPr>
            <w:tcW w:w="2340" w:type="dxa"/>
            <w:tcBorders>
              <w:top w:val="single" w:sz="4" w:space="0" w:color="auto"/>
              <w:left w:val="single" w:sz="4" w:space="0" w:color="auto"/>
              <w:bottom w:val="single" w:sz="4" w:space="0" w:color="auto"/>
              <w:right w:val="single" w:sz="4" w:space="0" w:color="auto"/>
            </w:tcBorders>
            <w:vAlign w:val="center"/>
          </w:tcPr>
          <w:p w:rsidR="00555C24" w:rsidRPr="001F5A00" w:rsidP="00B86705">
            <w:pPr>
              <w:jc w:val="center"/>
              <w:rPr>
                <w:rFonts w:ascii="宋体" w:hAnsi="宋体" w:hint="eastAsia"/>
                <w:color w:val="000000"/>
                <w:szCs w:val="21"/>
              </w:rPr>
            </w:pPr>
            <w:r w:rsidRPr="001F5A00">
              <w:rPr>
                <w:rFonts w:ascii="宋体" w:hAnsi="宋体" w:hint="eastAsia"/>
                <w:color w:val="000000"/>
                <w:szCs w:val="21"/>
              </w:rPr>
              <w:t>事项</w:t>
            </w:r>
          </w:p>
        </w:tc>
        <w:tc>
          <w:tcPr>
            <w:tcW w:w="900" w:type="dxa"/>
            <w:tcBorders>
              <w:top w:val="single" w:sz="4" w:space="0" w:color="auto"/>
              <w:left w:val="single" w:sz="4" w:space="0" w:color="auto"/>
              <w:bottom w:val="single" w:sz="4" w:space="0" w:color="auto"/>
              <w:right w:val="single" w:sz="12" w:space="0" w:color="auto"/>
            </w:tcBorders>
            <w:vAlign w:val="center"/>
          </w:tcPr>
          <w:p w:rsidR="00555C24" w:rsidRPr="001F5A00" w:rsidP="00B86705">
            <w:pPr>
              <w:jc w:val="center"/>
              <w:rPr>
                <w:rFonts w:ascii="宋体" w:hAnsi="宋体" w:hint="eastAsia"/>
                <w:color w:val="000000"/>
                <w:szCs w:val="21"/>
              </w:rPr>
            </w:pPr>
            <w:r w:rsidRPr="001F5A00">
              <w:rPr>
                <w:rFonts w:ascii="宋体" w:hAnsi="宋体" w:hint="eastAsia"/>
                <w:color w:val="000000"/>
                <w:szCs w:val="21"/>
              </w:rPr>
              <w:t>扣分数</w:t>
            </w:r>
          </w:p>
        </w:tc>
      </w:tr>
      <w:tr>
        <w:tblPrEx>
          <w:tblW w:w="9108" w:type="dxa"/>
          <w:tblLook w:val="01E0"/>
        </w:tblPrEx>
        <w:trPr>
          <w:trHeight w:hRule="exact" w:val="619"/>
        </w:trPr>
        <w:tc>
          <w:tcPr>
            <w:tcW w:w="0" w:type="auto"/>
            <w:tcBorders>
              <w:top w:val="single" w:sz="4" w:space="0" w:color="auto"/>
              <w:left w:val="single" w:sz="12" w:space="0" w:color="auto"/>
              <w:bottom w:val="single" w:sz="4" w:space="0" w:color="auto"/>
              <w:right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1</w:t>
            </w:r>
          </w:p>
        </w:tc>
        <w:tc>
          <w:tcPr>
            <w:tcW w:w="1273" w:type="dxa"/>
            <w:tcBorders>
              <w:top w:val="single" w:sz="4" w:space="0" w:color="auto"/>
              <w:left w:val="single" w:sz="4" w:space="0" w:color="auto"/>
              <w:bottom w:val="single" w:sz="4" w:space="0" w:color="auto"/>
              <w:right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电梯困人处理</w:t>
            </w:r>
          </w:p>
        </w:tc>
        <w:tc>
          <w:tcPr>
            <w:tcW w:w="1305" w:type="dxa"/>
            <w:tcBorders>
              <w:top w:val="single" w:sz="4" w:space="0" w:color="auto"/>
              <w:left w:val="single" w:sz="4" w:space="0" w:color="auto"/>
              <w:bottom w:val="single" w:sz="4" w:space="0" w:color="auto"/>
              <w:right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5分钟内到达现场</w:t>
            </w:r>
          </w:p>
        </w:tc>
        <w:tc>
          <w:tcPr>
            <w:tcW w:w="1575" w:type="dxa"/>
            <w:tcBorders>
              <w:top w:val="single" w:sz="4" w:space="0" w:color="auto"/>
              <w:left w:val="single" w:sz="4" w:space="0" w:color="auto"/>
              <w:bottom w:val="single" w:sz="4" w:space="0" w:color="auto"/>
              <w:right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超过到时间每次扣15分</w:t>
            </w:r>
          </w:p>
        </w:tc>
        <w:tc>
          <w:tcPr>
            <w:tcW w:w="1080" w:type="dxa"/>
            <w:tcBorders>
              <w:top w:val="single" w:sz="4" w:space="0" w:color="auto"/>
              <w:left w:val="single" w:sz="4" w:space="0" w:color="auto"/>
              <w:bottom w:val="single" w:sz="4" w:space="0" w:color="auto"/>
              <w:right w:val="single" w:sz="4" w:space="0" w:color="auto"/>
            </w:tcBorders>
            <w:vAlign w:val="center"/>
          </w:tcPr>
          <w:p w:rsidR="00555C24" w:rsidRPr="001F5A00" w:rsidP="00B86705">
            <w:pPr>
              <w:jc w:val="center"/>
              <w:rPr>
                <w:rFonts w:ascii="宋体" w:hAnsi="宋体"/>
                <w:color w:val="000000"/>
                <w:szCs w:val="21"/>
              </w:rPr>
            </w:pPr>
          </w:p>
        </w:tc>
        <w:tc>
          <w:tcPr>
            <w:tcW w:w="2340" w:type="dxa"/>
            <w:tcBorders>
              <w:top w:val="single" w:sz="4" w:space="0" w:color="auto"/>
              <w:left w:val="single" w:sz="4" w:space="0" w:color="auto"/>
              <w:bottom w:val="single" w:sz="4" w:space="0" w:color="auto"/>
              <w:right w:val="single" w:sz="4" w:space="0" w:color="auto"/>
            </w:tcBorders>
            <w:vAlign w:val="center"/>
          </w:tcPr>
          <w:p w:rsidR="00555C24" w:rsidRPr="001F5A00" w:rsidP="00B86705">
            <w:pPr>
              <w:jc w:val="center"/>
              <w:rPr>
                <w:rFonts w:ascii="宋体" w:hAnsi="宋体"/>
                <w:color w:val="000000"/>
                <w:szCs w:val="21"/>
              </w:rPr>
            </w:pPr>
          </w:p>
        </w:tc>
        <w:tc>
          <w:tcPr>
            <w:tcW w:w="900" w:type="dxa"/>
            <w:tcBorders>
              <w:top w:val="single" w:sz="4" w:space="0" w:color="auto"/>
              <w:left w:val="single" w:sz="4" w:space="0" w:color="auto"/>
              <w:bottom w:val="single" w:sz="4" w:space="0" w:color="auto"/>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1125"/>
        </w:trPr>
        <w:tc>
          <w:tcPr>
            <w:tcW w:w="0" w:type="auto"/>
            <w:tcBorders>
              <w:top w:val="single" w:sz="4" w:space="0" w:color="auto"/>
              <w:left w:val="single" w:sz="12" w:space="0" w:color="auto"/>
              <w:bottom w:val="single" w:sz="4" w:space="0" w:color="auto"/>
              <w:right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2</w:t>
            </w:r>
          </w:p>
        </w:tc>
        <w:tc>
          <w:tcPr>
            <w:tcW w:w="1273" w:type="dxa"/>
            <w:tcBorders>
              <w:top w:val="single" w:sz="4" w:space="0" w:color="auto"/>
              <w:left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维保工作不规范,对客户造成影响而受到投诉</w:t>
            </w:r>
          </w:p>
        </w:tc>
        <w:tc>
          <w:tcPr>
            <w:tcW w:w="130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不允许</w:t>
            </w:r>
          </w:p>
        </w:tc>
        <w:tc>
          <w:tcPr>
            <w:tcW w:w="157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超过到时间每次扣15分</w:t>
            </w:r>
          </w:p>
        </w:tc>
        <w:tc>
          <w:tcPr>
            <w:tcW w:w="108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234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900" w:type="dxa"/>
            <w:tcBorders>
              <w:top w:val="single" w:sz="4" w:space="0" w:color="auto"/>
              <w:bottom w:val="single" w:sz="4" w:space="0" w:color="auto"/>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618"/>
        </w:trPr>
        <w:tc>
          <w:tcPr>
            <w:tcW w:w="0" w:type="auto"/>
            <w:tcBorders>
              <w:top w:val="single" w:sz="4" w:space="0" w:color="auto"/>
              <w:left w:val="single" w:sz="12" w:space="0" w:color="auto"/>
              <w:bottom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3</w:t>
            </w:r>
          </w:p>
        </w:tc>
        <w:tc>
          <w:tcPr>
            <w:tcW w:w="1273"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维保方案执行</w:t>
            </w:r>
          </w:p>
        </w:tc>
        <w:tc>
          <w:tcPr>
            <w:tcW w:w="130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不完成</w:t>
            </w:r>
          </w:p>
        </w:tc>
        <w:tc>
          <w:tcPr>
            <w:tcW w:w="157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超过每天扣15分</w:t>
            </w:r>
          </w:p>
        </w:tc>
        <w:tc>
          <w:tcPr>
            <w:tcW w:w="108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234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900" w:type="dxa"/>
            <w:tcBorders>
              <w:top w:val="single" w:sz="4" w:space="0" w:color="auto"/>
              <w:bottom w:val="single" w:sz="4" w:space="0" w:color="auto"/>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935"/>
        </w:trPr>
        <w:tc>
          <w:tcPr>
            <w:tcW w:w="0" w:type="auto"/>
            <w:tcBorders>
              <w:top w:val="single" w:sz="4" w:space="0" w:color="auto"/>
              <w:left w:val="single" w:sz="12" w:space="0" w:color="auto"/>
              <w:bottom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4</w:t>
            </w:r>
          </w:p>
        </w:tc>
        <w:tc>
          <w:tcPr>
            <w:tcW w:w="1273"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对故障无法查明缘由</w:t>
            </w:r>
          </w:p>
        </w:tc>
        <w:tc>
          <w:tcPr>
            <w:tcW w:w="130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一般故障不超过一天,特殊故障不超过三天</w:t>
            </w:r>
          </w:p>
        </w:tc>
        <w:tc>
          <w:tcPr>
            <w:tcW w:w="157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超过每天扣10分</w:t>
            </w:r>
          </w:p>
        </w:tc>
        <w:tc>
          <w:tcPr>
            <w:tcW w:w="108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234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900" w:type="dxa"/>
            <w:tcBorders>
              <w:top w:val="single" w:sz="4" w:space="0" w:color="auto"/>
              <w:bottom w:val="single" w:sz="4" w:space="0" w:color="auto"/>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1124"/>
        </w:trPr>
        <w:tc>
          <w:tcPr>
            <w:tcW w:w="0" w:type="auto"/>
            <w:tcBorders>
              <w:top w:val="single" w:sz="4" w:space="0" w:color="auto"/>
              <w:left w:val="single" w:sz="12" w:space="0" w:color="auto"/>
              <w:bottom w:val="single" w:sz="4"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5</w:t>
            </w:r>
          </w:p>
        </w:tc>
        <w:tc>
          <w:tcPr>
            <w:tcW w:w="1273"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故障不能彻底排解,只实行临时措施处理</w:t>
            </w:r>
          </w:p>
        </w:tc>
        <w:tc>
          <w:tcPr>
            <w:tcW w:w="130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不超过商定解决时间</w:t>
            </w:r>
          </w:p>
        </w:tc>
        <w:tc>
          <w:tcPr>
            <w:tcW w:w="1575" w:type="dxa"/>
            <w:tcBorders>
              <w:top w:val="single" w:sz="4" w:space="0" w:color="auto"/>
              <w:bottom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超过每天扣10分</w:t>
            </w:r>
          </w:p>
        </w:tc>
        <w:tc>
          <w:tcPr>
            <w:tcW w:w="108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2340" w:type="dxa"/>
            <w:tcBorders>
              <w:top w:val="single" w:sz="4" w:space="0" w:color="auto"/>
              <w:bottom w:val="single" w:sz="4" w:space="0" w:color="auto"/>
            </w:tcBorders>
            <w:vAlign w:val="center"/>
          </w:tcPr>
          <w:p w:rsidR="00555C24" w:rsidRPr="001F5A00" w:rsidP="00B86705">
            <w:pPr>
              <w:jc w:val="center"/>
              <w:rPr>
                <w:rFonts w:ascii="宋体" w:hAnsi="宋体"/>
                <w:color w:val="000000"/>
                <w:szCs w:val="21"/>
              </w:rPr>
            </w:pPr>
          </w:p>
        </w:tc>
        <w:tc>
          <w:tcPr>
            <w:tcW w:w="900" w:type="dxa"/>
            <w:tcBorders>
              <w:top w:val="single" w:sz="4" w:space="0" w:color="auto"/>
              <w:bottom w:val="single" w:sz="4" w:space="0" w:color="auto"/>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782"/>
        </w:trPr>
        <w:tc>
          <w:tcPr>
            <w:tcW w:w="635" w:type="dxa"/>
            <w:tcBorders>
              <w:top w:val="single" w:sz="4" w:space="0" w:color="auto"/>
              <w:left w:val="single" w:sz="12"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6</w:t>
            </w:r>
          </w:p>
        </w:tc>
        <w:tc>
          <w:tcPr>
            <w:tcW w:w="1273" w:type="dxa"/>
            <w:tcBorders>
              <w:top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配件供应</w:t>
            </w:r>
          </w:p>
        </w:tc>
        <w:tc>
          <w:tcPr>
            <w:tcW w:w="1305" w:type="dxa"/>
            <w:tcBorders>
              <w:top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按合同商定时间完成</w:t>
            </w:r>
          </w:p>
        </w:tc>
        <w:tc>
          <w:tcPr>
            <w:tcW w:w="1575" w:type="dxa"/>
            <w:tcBorders>
              <w:top w:val="single" w:sz="4" w:space="0" w:color="auto"/>
            </w:tcBorders>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超过每天扣10分</w:t>
            </w:r>
          </w:p>
        </w:tc>
        <w:tc>
          <w:tcPr>
            <w:tcW w:w="1080" w:type="dxa"/>
            <w:tcBorders>
              <w:top w:val="single" w:sz="4" w:space="0" w:color="auto"/>
            </w:tcBorders>
            <w:vAlign w:val="center"/>
          </w:tcPr>
          <w:p w:rsidR="00555C24" w:rsidRPr="001F5A00" w:rsidP="00B86705">
            <w:pPr>
              <w:jc w:val="center"/>
              <w:rPr>
                <w:rFonts w:ascii="宋体" w:hAnsi="宋体"/>
                <w:color w:val="000000"/>
                <w:szCs w:val="21"/>
              </w:rPr>
            </w:pPr>
          </w:p>
        </w:tc>
        <w:tc>
          <w:tcPr>
            <w:tcW w:w="2340" w:type="dxa"/>
            <w:tcBorders>
              <w:top w:val="single" w:sz="4" w:space="0" w:color="auto"/>
            </w:tcBorders>
            <w:vAlign w:val="center"/>
          </w:tcPr>
          <w:p w:rsidR="00555C24" w:rsidRPr="001F5A00" w:rsidP="00B86705">
            <w:pPr>
              <w:jc w:val="center"/>
              <w:rPr>
                <w:rFonts w:ascii="宋体" w:hAnsi="宋体"/>
                <w:color w:val="000000"/>
                <w:szCs w:val="21"/>
              </w:rPr>
            </w:pPr>
          </w:p>
        </w:tc>
        <w:tc>
          <w:tcPr>
            <w:tcW w:w="900" w:type="dxa"/>
            <w:tcBorders>
              <w:top w:val="single" w:sz="4" w:space="0" w:color="auto"/>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913"/>
        </w:trPr>
        <w:tc>
          <w:tcPr>
            <w:tcW w:w="635" w:type="dxa"/>
            <w:tcBorders>
              <w:left w:val="single" w:sz="12"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7</w:t>
            </w:r>
          </w:p>
        </w:tc>
        <w:tc>
          <w:tcPr>
            <w:tcW w:w="1273" w:type="dxa"/>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日常工作抽查</w:t>
            </w:r>
          </w:p>
        </w:tc>
        <w:tc>
          <w:tcPr>
            <w:tcW w:w="1305" w:type="dxa"/>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设备施工现场维保记录不合格</w:t>
            </w:r>
          </w:p>
        </w:tc>
        <w:tc>
          <w:tcPr>
            <w:tcW w:w="1575" w:type="dxa"/>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每项每次扣5分</w:t>
            </w:r>
          </w:p>
        </w:tc>
        <w:tc>
          <w:tcPr>
            <w:tcW w:w="1080" w:type="dxa"/>
            <w:vAlign w:val="center"/>
          </w:tcPr>
          <w:p w:rsidR="00555C24" w:rsidRPr="001F5A00" w:rsidP="00B86705">
            <w:pPr>
              <w:jc w:val="center"/>
              <w:rPr>
                <w:rFonts w:ascii="宋体" w:hAnsi="宋体"/>
                <w:color w:val="000000"/>
                <w:szCs w:val="21"/>
              </w:rPr>
            </w:pPr>
          </w:p>
        </w:tc>
        <w:tc>
          <w:tcPr>
            <w:tcW w:w="2340" w:type="dxa"/>
            <w:vAlign w:val="center"/>
          </w:tcPr>
          <w:p w:rsidR="00555C24" w:rsidRPr="001F5A00" w:rsidP="00B86705">
            <w:pPr>
              <w:jc w:val="center"/>
              <w:rPr>
                <w:rFonts w:ascii="宋体" w:hAnsi="宋体"/>
                <w:color w:val="000000"/>
                <w:szCs w:val="21"/>
              </w:rPr>
            </w:pPr>
          </w:p>
        </w:tc>
        <w:tc>
          <w:tcPr>
            <w:tcW w:w="900" w:type="dxa"/>
            <w:tcBorders>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Look w:val="01E0"/>
        </w:tblPrEx>
        <w:trPr>
          <w:trHeight w:hRule="exact" w:val="680"/>
        </w:trPr>
        <w:tc>
          <w:tcPr>
            <w:tcW w:w="635" w:type="dxa"/>
            <w:tcBorders>
              <w:left w:val="single" w:sz="12" w:space="0" w:color="auto"/>
            </w:tcBorders>
            <w:vAlign w:val="center"/>
          </w:tcPr>
          <w:p w:rsidR="00555C24" w:rsidRPr="001F5A00" w:rsidP="00B86705">
            <w:pPr>
              <w:jc w:val="center"/>
              <w:rPr>
                <w:rFonts w:ascii="宋体" w:hAnsi="宋体"/>
                <w:color w:val="000000"/>
                <w:szCs w:val="21"/>
              </w:rPr>
            </w:pPr>
            <w:r w:rsidRPr="001F5A00">
              <w:rPr>
                <w:rFonts w:ascii="宋体" w:hAnsi="宋体"/>
                <w:color w:val="000000"/>
                <w:szCs w:val="21"/>
              </w:rPr>
              <w:t>8</w:t>
            </w:r>
          </w:p>
        </w:tc>
        <w:tc>
          <w:tcPr>
            <w:tcW w:w="1273" w:type="dxa"/>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电梯年检</w:t>
            </w:r>
          </w:p>
        </w:tc>
        <w:tc>
          <w:tcPr>
            <w:tcW w:w="1305" w:type="dxa"/>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超过时间办理年审</w:t>
            </w:r>
          </w:p>
        </w:tc>
        <w:tc>
          <w:tcPr>
            <w:tcW w:w="1575" w:type="dxa"/>
            <w:vAlign w:val="center"/>
          </w:tcPr>
          <w:p w:rsidR="00555C24" w:rsidRPr="00A84188" w:rsidP="00B86705">
            <w:pPr>
              <w:rPr>
                <w:rFonts w:ascii="宋体" w:hAnsi="宋体"/>
                <w:color w:val="000000"/>
                <w:sz w:val="18"/>
                <w:szCs w:val="18"/>
              </w:rPr>
            </w:pPr>
            <w:r w:rsidRPr="00A84188">
              <w:rPr>
                <w:rFonts w:ascii="宋体" w:hAnsi="宋体"/>
                <w:color w:val="000000"/>
                <w:sz w:val="18"/>
                <w:szCs w:val="18"/>
              </w:rPr>
              <w:t>超过每天扣5分</w:t>
            </w:r>
          </w:p>
        </w:tc>
        <w:tc>
          <w:tcPr>
            <w:tcW w:w="1080" w:type="dxa"/>
            <w:vAlign w:val="center"/>
          </w:tcPr>
          <w:p w:rsidR="00555C24" w:rsidRPr="001F5A00" w:rsidP="00B86705">
            <w:pPr>
              <w:jc w:val="center"/>
              <w:rPr>
                <w:rFonts w:ascii="宋体" w:hAnsi="宋体"/>
                <w:color w:val="000000"/>
                <w:szCs w:val="21"/>
              </w:rPr>
            </w:pPr>
          </w:p>
        </w:tc>
        <w:tc>
          <w:tcPr>
            <w:tcW w:w="2340" w:type="dxa"/>
            <w:vAlign w:val="center"/>
          </w:tcPr>
          <w:p w:rsidR="00555C24" w:rsidRPr="001F5A00" w:rsidP="00B86705">
            <w:pPr>
              <w:jc w:val="center"/>
              <w:rPr>
                <w:rFonts w:ascii="宋体" w:hAnsi="宋体"/>
                <w:color w:val="000000"/>
                <w:szCs w:val="21"/>
              </w:rPr>
            </w:pPr>
          </w:p>
        </w:tc>
        <w:tc>
          <w:tcPr>
            <w:tcW w:w="900" w:type="dxa"/>
            <w:tcBorders>
              <w:right w:val="single" w:sz="12" w:space="0" w:color="auto"/>
            </w:tcBorders>
            <w:vAlign w:val="center"/>
          </w:tcPr>
          <w:p w:rsidR="00555C24" w:rsidRPr="001F5A00" w:rsidP="00B86705">
            <w:pPr>
              <w:jc w:val="center"/>
              <w:rPr>
                <w:rFonts w:ascii="宋体" w:hAnsi="宋体"/>
                <w:color w:val="000000"/>
                <w:szCs w:val="21"/>
              </w:rPr>
            </w:pPr>
          </w:p>
        </w:tc>
      </w:tr>
      <w:tr>
        <w:tblPrEx>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hRule="exact" w:val="754"/>
        </w:trPr>
        <w:tc>
          <w:tcPr>
            <w:tcW w:w="635" w:type="dxa"/>
          </w:tcPr>
          <w:p w:rsidR="0086531A" w:rsidRPr="001F5A00" w:rsidP="005D6C0C">
            <w:pPr>
              <w:jc w:val="center"/>
              <w:rPr>
                <w:rFonts w:ascii="宋体" w:hAnsi="宋体"/>
                <w:color w:val="000000"/>
                <w:szCs w:val="21"/>
              </w:rPr>
            </w:pPr>
            <w:r w:rsidRPr="001F5A00">
              <w:rPr>
                <w:rFonts w:ascii="宋体" w:hAnsi="宋体"/>
                <w:color w:val="000000"/>
                <w:szCs w:val="21"/>
              </w:rPr>
              <w:t>9</w:t>
            </w:r>
          </w:p>
        </w:tc>
        <w:tc>
          <w:tcPr>
            <w:tcW w:w="1273" w:type="dxa"/>
          </w:tcPr>
          <w:p w:rsidR="0086531A" w:rsidRPr="00A84188" w:rsidP="005D6C0C">
            <w:pPr>
              <w:rPr>
                <w:rFonts w:ascii="宋体" w:hAnsi="宋体"/>
                <w:color w:val="000000"/>
                <w:sz w:val="18"/>
                <w:szCs w:val="18"/>
              </w:rPr>
            </w:pPr>
            <w:r w:rsidRPr="00A84188">
              <w:rPr>
                <w:rFonts w:ascii="宋体" w:hAnsi="宋体"/>
                <w:color w:val="000000"/>
                <w:sz w:val="18"/>
                <w:szCs w:val="18"/>
              </w:rPr>
              <w:t>设备环境维护</w:t>
            </w:r>
          </w:p>
        </w:tc>
        <w:tc>
          <w:tcPr>
            <w:tcW w:w="1305" w:type="dxa"/>
          </w:tcPr>
          <w:p w:rsidR="0086531A" w:rsidRPr="00A84188" w:rsidP="005D6C0C">
            <w:pPr>
              <w:rPr>
                <w:rFonts w:ascii="宋体" w:hAnsi="宋体"/>
                <w:color w:val="000000"/>
                <w:sz w:val="18"/>
                <w:szCs w:val="18"/>
              </w:rPr>
            </w:pPr>
            <w:r w:rsidRPr="00A84188">
              <w:rPr>
                <w:rFonts w:ascii="宋体" w:hAnsi="宋体"/>
                <w:color w:val="000000"/>
                <w:sz w:val="18"/>
                <w:szCs w:val="18"/>
              </w:rPr>
              <w:t>应洁净、美观，不按规定进行维护</w:t>
            </w:r>
          </w:p>
        </w:tc>
        <w:tc>
          <w:tcPr>
            <w:tcW w:w="1575" w:type="dxa"/>
          </w:tcPr>
          <w:p w:rsidR="0086531A" w:rsidRPr="00A84188" w:rsidP="005D6C0C">
            <w:pPr>
              <w:rPr>
                <w:rFonts w:ascii="宋体" w:hAnsi="宋体"/>
                <w:color w:val="000000"/>
                <w:sz w:val="18"/>
                <w:szCs w:val="18"/>
              </w:rPr>
            </w:pPr>
            <w:r w:rsidRPr="00A84188">
              <w:rPr>
                <w:rFonts w:ascii="宋体" w:hAnsi="宋体"/>
                <w:color w:val="000000"/>
                <w:sz w:val="18"/>
                <w:szCs w:val="18"/>
              </w:rPr>
              <w:t>每次扣5分</w:t>
            </w:r>
          </w:p>
        </w:tc>
        <w:tc>
          <w:tcPr>
            <w:tcW w:w="1080" w:type="dxa"/>
          </w:tcPr>
          <w:p w:rsidR="0086531A" w:rsidRPr="001F5A00" w:rsidP="005D6C0C">
            <w:pPr>
              <w:jc w:val="center"/>
              <w:rPr>
                <w:rFonts w:ascii="宋体" w:hAnsi="宋体"/>
                <w:color w:val="000000"/>
                <w:szCs w:val="21"/>
              </w:rPr>
            </w:pPr>
          </w:p>
        </w:tc>
        <w:tc>
          <w:tcPr>
            <w:tcW w:w="2340" w:type="dxa"/>
          </w:tcPr>
          <w:p w:rsidR="0086531A" w:rsidRPr="001F5A00" w:rsidP="005D6C0C">
            <w:pPr>
              <w:jc w:val="center"/>
              <w:rPr>
                <w:rFonts w:ascii="宋体" w:hAnsi="宋体"/>
                <w:color w:val="000000"/>
                <w:szCs w:val="21"/>
              </w:rPr>
            </w:pPr>
          </w:p>
        </w:tc>
        <w:tc>
          <w:tcPr>
            <w:tcW w:w="900" w:type="dxa"/>
          </w:tcPr>
          <w:p w:rsidR="0086531A" w:rsidRPr="001F5A00" w:rsidP="005D6C0C">
            <w:pPr>
              <w:jc w:val="center"/>
              <w:rPr>
                <w:rFonts w:ascii="宋体" w:hAnsi="宋体"/>
                <w:color w:val="000000"/>
                <w:szCs w:val="21"/>
              </w:rPr>
            </w:pPr>
          </w:p>
        </w:tc>
      </w:tr>
    </w:tbl>
    <w:p w:rsidR="00A328F3" w:rsidP="00A328F3">
      <w:pPr>
        <w:spacing w:before="120" w:beforeLines="50" w:line="360" w:lineRule="exact"/>
        <w:ind w:firstLine="840" w:firstLineChars="400"/>
        <w:rPr>
          <w:rFonts w:hint="eastAsia"/>
          <w:szCs w:val="21"/>
        </w:rPr>
      </w:pPr>
    </w:p>
    <w:p w:rsidR="00A328F3" w:rsidP="00D35897">
      <w:pPr>
        <w:spacing w:before="120" w:beforeLines="50" w:line="360" w:lineRule="exact"/>
        <w:ind w:firstLine="840" w:firstLineChars="400"/>
        <w:rPr>
          <w:rFonts w:hint="eastAsia"/>
          <w:szCs w:val="21"/>
        </w:rPr>
        <w:sectPr w:rsidSect="00420CDD">
          <w:headerReference w:type="even" r:id="rId124"/>
          <w:headerReference w:type="default" r:id="rId125"/>
          <w:footerReference w:type="even" r:id="rId126"/>
          <w:footerReference w:type="default" r:id="rId127"/>
          <w:headerReference w:type="first" r:id="rId128"/>
          <w:footerReference w:type="first" r:id="rId129"/>
          <w:type w:val="nextPage"/>
          <w:pgSz w:w="11906" w:h="16838" w:code="9"/>
          <w:pgMar w:top="1418" w:right="1134" w:bottom="1134" w:left="1701" w:header="851" w:footer="851" w:gutter="0"/>
          <w:pgNumType w:start="21"/>
          <w:cols w:space="425"/>
          <w:titlePg w:val="0"/>
          <w:docGrid w:linePitch="312"/>
        </w:sectPr>
      </w:pPr>
    </w:p>
    <w:p w:rsidR="005C1CBA" w:rsidP="00D35897">
      <w:pPr>
        <w:spacing w:before="120" w:beforeLines="50" w:line="360" w:lineRule="exact"/>
        <w:ind w:firstLine="840" w:firstLineChars="400"/>
        <w:rPr>
          <w:rFonts w:hint="eastAsia"/>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5C1CBA"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5C1CBA"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4-05</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5C1CBA" w:rsidP="008708F4">
            <w:pPr>
              <w:adjustRightInd w:val="0"/>
              <w:snapToGrid w:val="0"/>
              <w:spacing w:line="280" w:lineRule="exact"/>
              <w:jc w:val="center"/>
              <w:rPr>
                <w:rFonts w:ascii="楷体_GB2312" w:eastAsia="楷体_GB2312"/>
                <w:sz w:val="24"/>
              </w:rPr>
            </w:pPr>
            <w:r>
              <w:rPr>
                <w:rFonts w:ascii="楷体_GB2312" w:eastAsia="楷体_GB2312" w:hint="eastAsia"/>
                <w:sz w:val="24"/>
              </w:rPr>
              <w:t>电梯维护服务考核制度</w:t>
            </w:r>
          </w:p>
        </w:tc>
        <w:tc>
          <w:tcPr>
            <w:tcW w:w="1026"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2</w:t>
            </w:r>
            <w:r>
              <w:rPr>
                <w:rFonts w:ascii="楷体_GB2312" w:eastAsia="楷体_GB2312" w:hint="eastAsia"/>
                <w:b/>
                <w:sz w:val="24"/>
              </w:rPr>
              <w:t>页共2页</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840" w:type="dxa"/>
          </w:tcPr>
          <w:p w:rsidR="005C1CBA"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5C1CBA" w:rsidP="008708F4">
            <w:pPr>
              <w:pStyle w:val="PlainText"/>
              <w:adjustRightInd w:val="0"/>
              <w:snapToGrid w:val="0"/>
              <w:spacing w:line="280" w:lineRule="exact"/>
              <w:jc w:val="center"/>
              <w:rPr>
                <w:rFonts w:ascii="楷体_GB2312" w:eastAsia="楷体_GB2312" w:hint="eastAsia"/>
                <w:sz w:val="24"/>
              </w:rPr>
            </w:pPr>
          </w:p>
        </w:tc>
        <w:tc>
          <w:tcPr>
            <w:tcW w:w="1117"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5C1CBA" w:rsidP="00D35897">
      <w:pPr>
        <w:spacing w:before="120" w:beforeLines="50" w:line="360" w:lineRule="exact"/>
        <w:ind w:firstLine="840" w:firstLineChars="400"/>
        <w:rPr>
          <w:rFonts w:hint="eastAsia"/>
          <w:szCs w:val="21"/>
        </w:rPr>
      </w:pPr>
    </w:p>
    <w:p w:rsidR="005C1CBA" w:rsidP="00D35897">
      <w:pPr>
        <w:spacing w:before="120" w:beforeLines="50" w:line="360" w:lineRule="exact"/>
        <w:ind w:firstLine="840" w:firstLineChars="400"/>
        <w:rPr>
          <w:rFonts w:hint="eastAsia"/>
          <w:szCs w:val="21"/>
        </w:rPr>
      </w:pPr>
    </w:p>
    <w:tbl>
      <w:tblPr>
        <w:tblStyle w:val="1"/>
        <w:tblW w:w="9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635"/>
        <w:gridCol w:w="1273"/>
        <w:gridCol w:w="1305"/>
        <w:gridCol w:w="1575"/>
        <w:gridCol w:w="1080"/>
        <w:gridCol w:w="2340"/>
        <w:gridCol w:w="900"/>
      </w:tblGrid>
      <w:tr>
        <w:tblPrEx>
          <w:tblW w:w="9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Ex>
        <w:trPr>
          <w:trHeight w:hRule="exact" w:val="1230"/>
        </w:trPr>
        <w:tc>
          <w:tcPr>
            <w:tcW w:w="635" w:type="dxa"/>
            <w:tcBorders>
              <w:left w:val="single" w:sz="12" w:space="0" w:color="auto"/>
            </w:tcBorders>
            <w:vAlign w:val="center"/>
          </w:tcPr>
          <w:p w:rsidR="00A328F3" w:rsidRPr="001F5A00" w:rsidP="00882664">
            <w:pPr>
              <w:jc w:val="center"/>
              <w:rPr>
                <w:rFonts w:ascii="宋体" w:hAnsi="宋体"/>
                <w:color w:val="000000"/>
                <w:szCs w:val="21"/>
              </w:rPr>
            </w:pPr>
            <w:r w:rsidRPr="001F5A00">
              <w:rPr>
                <w:rFonts w:ascii="宋体" w:hAnsi="宋体"/>
                <w:color w:val="000000"/>
                <w:szCs w:val="21"/>
              </w:rPr>
              <w:t>10</w:t>
            </w:r>
          </w:p>
        </w:tc>
        <w:tc>
          <w:tcPr>
            <w:tcW w:w="1273" w:type="dxa"/>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按时提交维保大事报告</w:t>
            </w:r>
          </w:p>
        </w:tc>
        <w:tc>
          <w:tcPr>
            <w:tcW w:w="1305" w:type="dxa"/>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一般性大事不超过一天，特殊大事不超过三天</w:t>
            </w:r>
          </w:p>
        </w:tc>
        <w:tc>
          <w:tcPr>
            <w:tcW w:w="1575" w:type="dxa"/>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超过每天扣5分</w:t>
            </w:r>
          </w:p>
        </w:tc>
        <w:tc>
          <w:tcPr>
            <w:tcW w:w="1080" w:type="dxa"/>
            <w:vAlign w:val="center"/>
          </w:tcPr>
          <w:p w:rsidR="00A328F3" w:rsidRPr="001F5A00" w:rsidP="00882664">
            <w:pPr>
              <w:jc w:val="center"/>
              <w:rPr>
                <w:rFonts w:ascii="宋体" w:hAnsi="宋体"/>
                <w:color w:val="000000"/>
                <w:szCs w:val="21"/>
              </w:rPr>
            </w:pPr>
          </w:p>
        </w:tc>
        <w:tc>
          <w:tcPr>
            <w:tcW w:w="2340" w:type="dxa"/>
            <w:vAlign w:val="center"/>
          </w:tcPr>
          <w:p w:rsidR="00A328F3" w:rsidRPr="001F5A00" w:rsidP="00882664">
            <w:pPr>
              <w:jc w:val="center"/>
              <w:rPr>
                <w:rFonts w:ascii="宋体" w:hAnsi="宋体"/>
                <w:color w:val="000000"/>
                <w:szCs w:val="21"/>
              </w:rPr>
            </w:pPr>
          </w:p>
        </w:tc>
        <w:tc>
          <w:tcPr>
            <w:tcW w:w="900" w:type="dxa"/>
            <w:tcBorders>
              <w:right w:val="single" w:sz="12" w:space="0" w:color="auto"/>
            </w:tcBorders>
            <w:vAlign w:val="center"/>
          </w:tcPr>
          <w:p w:rsidR="00A328F3" w:rsidRPr="001F5A00" w:rsidP="00882664">
            <w:pPr>
              <w:jc w:val="center"/>
              <w:rPr>
                <w:rFonts w:ascii="宋体" w:hAnsi="宋体"/>
                <w:color w:val="000000"/>
                <w:szCs w:val="21"/>
              </w:rPr>
            </w:pPr>
          </w:p>
        </w:tc>
      </w:tr>
      <w:tr>
        <w:tblPrEx>
          <w:tblW w:w="9108" w:type="dxa"/>
          <w:tblLook w:val="01E0"/>
        </w:tblPrEx>
        <w:trPr>
          <w:trHeight w:hRule="exact" w:val="623"/>
        </w:trPr>
        <w:tc>
          <w:tcPr>
            <w:tcW w:w="635" w:type="dxa"/>
            <w:tcBorders>
              <w:left w:val="single" w:sz="12" w:space="0" w:color="auto"/>
            </w:tcBorders>
            <w:vAlign w:val="center"/>
          </w:tcPr>
          <w:p w:rsidR="00A328F3" w:rsidRPr="001F5A00" w:rsidP="00882664">
            <w:pPr>
              <w:jc w:val="center"/>
              <w:rPr>
                <w:rFonts w:ascii="宋体" w:hAnsi="宋体"/>
                <w:color w:val="000000"/>
                <w:szCs w:val="21"/>
              </w:rPr>
            </w:pPr>
            <w:r w:rsidRPr="001F5A00">
              <w:rPr>
                <w:rFonts w:ascii="宋体" w:hAnsi="宋体"/>
                <w:color w:val="000000"/>
                <w:szCs w:val="21"/>
              </w:rPr>
              <w:t>11</w:t>
            </w:r>
          </w:p>
        </w:tc>
        <w:tc>
          <w:tcPr>
            <w:tcW w:w="1273" w:type="dxa"/>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服务承诺覆行</w:t>
            </w:r>
          </w:p>
        </w:tc>
        <w:tc>
          <w:tcPr>
            <w:tcW w:w="1305" w:type="dxa"/>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按合同承诺</w:t>
            </w:r>
          </w:p>
        </w:tc>
        <w:tc>
          <w:tcPr>
            <w:tcW w:w="1575" w:type="dxa"/>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违</w:t>
            </w:r>
            <w:r w:rsidRPr="00A84188">
              <w:rPr>
                <w:rFonts w:ascii="宋体" w:hAnsi="宋体" w:hint="eastAsia"/>
                <w:color w:val="000000"/>
                <w:sz w:val="18"/>
                <w:szCs w:val="18"/>
              </w:rPr>
              <w:t>反</w:t>
            </w:r>
            <w:r w:rsidRPr="00A84188">
              <w:rPr>
                <w:rFonts w:ascii="宋体" w:hAnsi="宋体"/>
                <w:color w:val="000000"/>
                <w:sz w:val="18"/>
                <w:szCs w:val="18"/>
              </w:rPr>
              <w:t>每项每次扣5分</w:t>
            </w:r>
          </w:p>
        </w:tc>
        <w:tc>
          <w:tcPr>
            <w:tcW w:w="1080" w:type="dxa"/>
            <w:vAlign w:val="center"/>
          </w:tcPr>
          <w:p w:rsidR="00A328F3" w:rsidRPr="001F5A00" w:rsidP="00882664">
            <w:pPr>
              <w:jc w:val="center"/>
              <w:rPr>
                <w:rFonts w:ascii="宋体" w:hAnsi="宋体"/>
                <w:color w:val="000000"/>
                <w:szCs w:val="21"/>
              </w:rPr>
            </w:pPr>
          </w:p>
        </w:tc>
        <w:tc>
          <w:tcPr>
            <w:tcW w:w="2340" w:type="dxa"/>
            <w:vAlign w:val="center"/>
          </w:tcPr>
          <w:p w:rsidR="00A328F3" w:rsidRPr="001F5A00" w:rsidP="00882664">
            <w:pPr>
              <w:jc w:val="center"/>
              <w:rPr>
                <w:rFonts w:ascii="宋体" w:hAnsi="宋体"/>
                <w:color w:val="000000"/>
                <w:szCs w:val="21"/>
              </w:rPr>
            </w:pPr>
          </w:p>
        </w:tc>
        <w:tc>
          <w:tcPr>
            <w:tcW w:w="900" w:type="dxa"/>
            <w:tcBorders>
              <w:right w:val="single" w:sz="12" w:space="0" w:color="auto"/>
            </w:tcBorders>
            <w:vAlign w:val="center"/>
          </w:tcPr>
          <w:p w:rsidR="00A328F3" w:rsidRPr="001F5A00" w:rsidP="00882664">
            <w:pPr>
              <w:jc w:val="center"/>
              <w:rPr>
                <w:rFonts w:ascii="宋体" w:hAnsi="宋体"/>
                <w:color w:val="000000"/>
                <w:szCs w:val="21"/>
              </w:rPr>
            </w:pPr>
          </w:p>
        </w:tc>
      </w:tr>
      <w:tr>
        <w:tblPrEx>
          <w:tblW w:w="9108" w:type="dxa"/>
          <w:tblLook w:val="01E0"/>
        </w:tblPrEx>
        <w:trPr>
          <w:trHeight w:hRule="exact" w:val="680"/>
        </w:trPr>
        <w:tc>
          <w:tcPr>
            <w:tcW w:w="635" w:type="dxa"/>
            <w:tcBorders>
              <w:left w:val="single" w:sz="12" w:space="0" w:color="auto"/>
            </w:tcBorders>
            <w:vAlign w:val="center"/>
          </w:tcPr>
          <w:p w:rsidR="00A328F3" w:rsidRPr="001F5A00" w:rsidP="00882664">
            <w:pPr>
              <w:jc w:val="center"/>
              <w:rPr>
                <w:rFonts w:ascii="宋体" w:hAnsi="宋体" w:hint="eastAsia"/>
                <w:color w:val="000000"/>
                <w:szCs w:val="21"/>
              </w:rPr>
            </w:pPr>
            <w:r w:rsidRPr="001F5A00">
              <w:rPr>
                <w:rFonts w:ascii="宋体" w:hAnsi="宋体" w:hint="eastAsia"/>
                <w:color w:val="000000"/>
                <w:szCs w:val="21"/>
              </w:rPr>
              <w:t>12</w:t>
            </w:r>
          </w:p>
        </w:tc>
        <w:tc>
          <w:tcPr>
            <w:tcW w:w="1273" w:type="dxa"/>
            <w:vAlign w:val="center"/>
          </w:tcPr>
          <w:p w:rsidR="00A328F3" w:rsidRPr="00A84188" w:rsidP="00882664">
            <w:pPr>
              <w:rPr>
                <w:rFonts w:ascii="宋体" w:hAnsi="宋体" w:hint="eastAsia"/>
                <w:color w:val="000000"/>
                <w:sz w:val="18"/>
                <w:szCs w:val="18"/>
              </w:rPr>
            </w:pPr>
            <w:r w:rsidRPr="00A84188">
              <w:rPr>
                <w:rFonts w:ascii="宋体" w:hAnsi="宋体" w:hint="eastAsia"/>
                <w:color w:val="000000"/>
                <w:sz w:val="18"/>
                <w:szCs w:val="18"/>
              </w:rPr>
              <w:t>扣分合计：</w:t>
            </w:r>
          </w:p>
        </w:tc>
        <w:tc>
          <w:tcPr>
            <w:tcW w:w="7200" w:type="dxa"/>
            <w:gridSpan w:val="5"/>
            <w:tcBorders>
              <w:right w:val="single" w:sz="12" w:space="0" w:color="auto"/>
            </w:tcBorders>
            <w:vAlign w:val="center"/>
          </w:tcPr>
          <w:p w:rsidR="00A328F3" w:rsidRPr="001F5A00" w:rsidP="00882664">
            <w:pPr>
              <w:jc w:val="center"/>
              <w:rPr>
                <w:rFonts w:ascii="宋体" w:hAnsi="宋体"/>
                <w:color w:val="000000"/>
                <w:szCs w:val="21"/>
              </w:rPr>
            </w:pPr>
          </w:p>
        </w:tc>
      </w:tr>
      <w:tr>
        <w:tblPrEx>
          <w:tblW w:w="9108" w:type="dxa"/>
          <w:tblLook w:val="01E0"/>
        </w:tblPrEx>
        <w:trPr>
          <w:trHeight w:hRule="exact" w:val="447"/>
        </w:trPr>
        <w:tc>
          <w:tcPr>
            <w:tcW w:w="9108" w:type="dxa"/>
            <w:gridSpan w:val="7"/>
            <w:tcBorders>
              <w:left w:val="single" w:sz="12" w:space="0" w:color="auto"/>
              <w:bottom w:val="single" w:sz="12" w:space="0" w:color="auto"/>
              <w:right w:val="single" w:sz="12" w:space="0" w:color="auto"/>
            </w:tcBorders>
            <w:vAlign w:val="center"/>
          </w:tcPr>
          <w:p w:rsidR="00A328F3" w:rsidRPr="00A84188" w:rsidP="00882664">
            <w:pPr>
              <w:rPr>
                <w:rFonts w:ascii="宋体" w:hAnsi="宋体"/>
                <w:color w:val="000000"/>
                <w:sz w:val="18"/>
                <w:szCs w:val="18"/>
              </w:rPr>
            </w:pPr>
            <w:r w:rsidRPr="00A84188">
              <w:rPr>
                <w:rFonts w:ascii="宋体" w:hAnsi="宋体"/>
                <w:color w:val="000000"/>
                <w:sz w:val="18"/>
                <w:szCs w:val="18"/>
              </w:rPr>
              <w:t>说明：扣分项目每月扣减在20分以内，超过每一分扣款100元。</w:t>
            </w:r>
          </w:p>
        </w:tc>
      </w:tr>
    </w:tbl>
    <w:p w:rsidR="00A328F3" w:rsidP="00A328F3">
      <w:pPr>
        <w:spacing w:before="120" w:beforeLines="50" w:line="360" w:lineRule="exact"/>
        <w:ind w:firstLine="840" w:firstLineChars="400"/>
        <w:rPr>
          <w:rFonts w:hint="eastAsia"/>
          <w:szCs w:val="21"/>
        </w:rPr>
      </w:pPr>
      <w:r>
        <w:rPr>
          <w:rFonts w:hint="eastAsia"/>
          <w:szCs w:val="21"/>
        </w:rPr>
        <w:t xml:space="preserve"> 工程修理部负责</w:t>
      </w:r>
      <w:r w:rsidRPr="001F5A00">
        <w:rPr>
          <w:rFonts w:hint="eastAsia"/>
          <w:szCs w:val="21"/>
        </w:rPr>
        <w:t>人：                      三菱电梯公司跟进人</w:t>
      </w:r>
    </w:p>
    <w:p w:rsidR="00A328F3" w:rsidP="00A328F3">
      <w:pPr>
        <w:spacing w:before="120" w:beforeLines="50" w:line="360" w:lineRule="exact"/>
        <w:rPr>
          <w:rFonts w:ascii="宋体" w:hAnsi="宋体" w:hint="eastAsia"/>
          <w:b/>
          <w:sz w:val="24"/>
        </w:rPr>
      </w:pPr>
      <w:bookmarkStart w:id="37" w:name="_Toc246821153"/>
      <w:bookmarkStart w:id="38" w:name="_Toc246822562"/>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pPr>
    </w:p>
    <w:p w:rsidR="005C1CBA" w:rsidP="00A328F3">
      <w:pPr>
        <w:spacing w:before="120" w:beforeLines="50" w:line="360" w:lineRule="exact"/>
        <w:rPr>
          <w:rFonts w:ascii="宋体" w:hAnsi="宋体" w:hint="eastAsia"/>
          <w:b/>
          <w:sz w:val="24"/>
        </w:rPr>
        <w:sectPr w:rsidSect="00420CDD">
          <w:headerReference w:type="even" r:id="rId130"/>
          <w:headerReference w:type="default" r:id="rId131"/>
          <w:footerReference w:type="even" r:id="rId132"/>
          <w:footerReference w:type="default" r:id="rId133"/>
          <w:headerReference w:type="first" r:id="rId134"/>
          <w:footerReference w:type="first" r:id="rId135"/>
          <w:type w:val="nextPage"/>
          <w:pgSz w:w="11906" w:h="16838" w:code="9"/>
          <w:pgMar w:top="1418" w:right="1134" w:bottom="1134" w:left="1701" w:header="851" w:footer="851" w:gutter="0"/>
          <w:pgNumType w:start="22"/>
          <w:cols w:space="425"/>
          <w:titlePg w:val="0"/>
          <w:docGrid w:linePitch="312"/>
        </w:sectPr>
      </w:pPr>
    </w:p>
    <w:p w:rsidR="005C1CBA" w:rsidP="00A328F3">
      <w:pPr>
        <w:spacing w:before="120" w:beforeLines="50" w:line="360" w:lineRule="exact"/>
        <w:rPr>
          <w:rFonts w:ascii="宋体" w:hAnsi="宋体" w:hint="eastAsia"/>
          <w:b/>
          <w:sz w:val="24"/>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5C1CBA"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5C1CBA"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4-06</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5C1CBA" w:rsidP="008708F4">
            <w:pPr>
              <w:adjustRightInd w:val="0"/>
              <w:snapToGrid w:val="0"/>
              <w:spacing w:line="280" w:lineRule="exact"/>
              <w:jc w:val="center"/>
              <w:rPr>
                <w:rFonts w:ascii="楷体_GB2312" w:eastAsia="楷体_GB2312"/>
                <w:sz w:val="24"/>
              </w:rPr>
            </w:pPr>
            <w:r>
              <w:rPr>
                <w:rFonts w:ascii="楷体_GB2312" w:eastAsia="楷体_GB2312" w:hint="eastAsia"/>
                <w:sz w:val="24"/>
              </w:rPr>
              <w:t>电梯机房管理规定</w:t>
            </w:r>
          </w:p>
        </w:tc>
        <w:tc>
          <w:tcPr>
            <w:tcW w:w="1026"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1</w:t>
            </w:r>
            <w:r>
              <w:rPr>
                <w:rFonts w:ascii="楷体_GB2312" w:eastAsia="楷体_GB2312" w:hint="eastAsia"/>
                <w:b/>
                <w:sz w:val="24"/>
              </w:rPr>
              <w:t>页共1页</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840" w:type="dxa"/>
          </w:tcPr>
          <w:p w:rsidR="005C1CBA"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5C1CBA" w:rsidP="008708F4">
            <w:pPr>
              <w:pStyle w:val="PlainText"/>
              <w:adjustRightInd w:val="0"/>
              <w:snapToGrid w:val="0"/>
              <w:spacing w:line="280" w:lineRule="exact"/>
              <w:jc w:val="center"/>
              <w:rPr>
                <w:rFonts w:ascii="楷体_GB2312" w:eastAsia="楷体_GB2312" w:hint="eastAsia"/>
                <w:sz w:val="24"/>
              </w:rPr>
            </w:pPr>
          </w:p>
        </w:tc>
        <w:tc>
          <w:tcPr>
            <w:tcW w:w="1117"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bookmarkEnd w:id="37"/>
      <w:bookmarkEnd w:id="38"/>
    </w:tbl>
    <w:p w:rsidR="00FB1AEC" w:rsidRPr="00A328F3" w:rsidP="00A328F3">
      <w:pPr>
        <w:spacing w:before="120" w:beforeLines="50" w:line="360" w:lineRule="exact"/>
        <w:rPr>
          <w:rFonts w:hint="eastAsia"/>
          <w:szCs w:val="21"/>
        </w:rPr>
      </w:pPr>
    </w:p>
    <w:p w:rsidR="00FB1AEC" w:rsidRPr="00384A59" w:rsidP="00A84188">
      <w:pPr>
        <w:numPr>
          <w:ilvl w:val="0"/>
          <w:numId w:val="6"/>
        </w:numPr>
        <w:spacing w:after="120" w:afterLines="50" w:line="360" w:lineRule="exact"/>
        <w:outlineLvl w:val="2"/>
        <w:rPr>
          <w:rFonts w:ascii="宋体" w:hAnsi="宋体"/>
          <w:b/>
          <w:bCs/>
          <w:szCs w:val="21"/>
        </w:rPr>
      </w:pPr>
      <w:r w:rsidRPr="005C1CBA" w:rsidR="00A84188">
        <w:rPr>
          <w:rFonts w:ascii="宋体" w:hAnsi="宋体" w:hint="eastAsia"/>
          <w:b/>
          <w:bCs/>
          <w:sz w:val="28"/>
          <w:szCs w:val="28"/>
        </w:rPr>
        <w:t xml:space="preserve"> </w:t>
      </w:r>
      <w:bookmarkStart w:id="39" w:name="_Toc246821154"/>
      <w:r w:rsidRPr="005C1CBA">
        <w:rPr>
          <w:rFonts w:ascii="宋体" w:hAnsi="宋体"/>
          <w:b/>
          <w:bCs/>
          <w:sz w:val="28"/>
          <w:szCs w:val="28"/>
        </w:rPr>
        <w:t>目的</w:t>
      </w:r>
      <w:r>
        <w:rPr>
          <w:rFonts w:ascii="宋体" w:hAnsi="宋体" w:hint="eastAsia"/>
          <w:b/>
          <w:bCs/>
          <w:szCs w:val="21"/>
        </w:rPr>
        <w:t>：</w:t>
      </w:r>
      <w:bookmarkEnd w:id="39"/>
    </w:p>
    <w:p w:rsidR="00FB1AEC" w:rsidRPr="007336C8" w:rsidP="00D35897">
      <w:pPr>
        <w:spacing w:line="360" w:lineRule="exact"/>
        <w:rPr>
          <w:rFonts w:ascii="宋体" w:hAnsi="宋体"/>
          <w:color w:val="000000"/>
          <w:szCs w:val="21"/>
        </w:rPr>
      </w:pPr>
      <w:r w:rsidRPr="007336C8">
        <w:rPr>
          <w:rFonts w:ascii="宋体" w:hAnsi="宋体"/>
          <w:color w:val="000000"/>
          <w:szCs w:val="21"/>
        </w:rPr>
        <w:t>规范电梯机房的管理，确保电梯系统正常运行。</w:t>
      </w:r>
    </w:p>
    <w:p w:rsidR="00FB1AEC" w:rsidRPr="005C1CBA" w:rsidP="00A84188">
      <w:pPr>
        <w:numPr>
          <w:ilvl w:val="0"/>
          <w:numId w:val="6"/>
        </w:numPr>
        <w:spacing w:after="120" w:afterLines="50" w:line="360" w:lineRule="exact"/>
        <w:outlineLvl w:val="2"/>
        <w:rPr>
          <w:rFonts w:ascii="宋体" w:hAnsi="宋体"/>
          <w:b/>
          <w:bCs/>
          <w:sz w:val="28"/>
          <w:szCs w:val="28"/>
        </w:rPr>
      </w:pPr>
      <w:r w:rsidRPr="005C1CBA" w:rsidR="00A84188">
        <w:rPr>
          <w:rFonts w:ascii="宋体" w:hAnsi="宋体" w:hint="eastAsia"/>
          <w:b/>
          <w:bCs/>
          <w:sz w:val="28"/>
          <w:szCs w:val="28"/>
        </w:rPr>
        <w:t xml:space="preserve"> </w:t>
      </w:r>
      <w:bookmarkStart w:id="40" w:name="_Toc246821155"/>
      <w:r w:rsidRPr="005C1CBA">
        <w:rPr>
          <w:rFonts w:ascii="宋体" w:hAnsi="宋体"/>
          <w:b/>
          <w:bCs/>
          <w:sz w:val="28"/>
          <w:szCs w:val="28"/>
        </w:rPr>
        <w:t>适用范围</w:t>
      </w:r>
      <w:r w:rsidRPr="005C1CBA">
        <w:rPr>
          <w:rFonts w:ascii="宋体" w:hAnsi="宋体" w:hint="eastAsia"/>
          <w:b/>
          <w:bCs/>
          <w:sz w:val="28"/>
          <w:szCs w:val="28"/>
        </w:rPr>
        <w:t>：</w:t>
      </w:r>
      <w:bookmarkEnd w:id="40"/>
    </w:p>
    <w:p w:rsidR="00FB1AEC" w:rsidRPr="00B71491" w:rsidP="00D35897">
      <w:pPr>
        <w:spacing w:line="360" w:lineRule="exact"/>
        <w:rPr>
          <w:rFonts w:ascii="宋体" w:hAnsi="宋体"/>
          <w:color w:val="000000"/>
          <w:szCs w:val="21"/>
        </w:rPr>
      </w:pPr>
      <w:r w:rsidRPr="00B71491">
        <w:rPr>
          <w:rFonts w:ascii="宋体" w:hAnsi="宋体"/>
          <w:color w:val="000000"/>
          <w:szCs w:val="21"/>
        </w:rPr>
        <w:t>适用于</w:t>
      </w:r>
      <w:r w:rsidR="001E36DB">
        <w:rPr>
          <w:rFonts w:ascii="宋体" w:hAnsi="宋体" w:hint="eastAsia"/>
          <w:color w:val="000000"/>
          <w:szCs w:val="21"/>
        </w:rPr>
        <w:t>鸿隆世纪广场</w:t>
      </w:r>
      <w:r w:rsidRPr="00B71491">
        <w:rPr>
          <w:rFonts w:ascii="宋体" w:hAnsi="宋体"/>
          <w:color w:val="000000"/>
          <w:szCs w:val="21"/>
        </w:rPr>
        <w:t>大厦电梯机房。</w:t>
      </w:r>
    </w:p>
    <w:p w:rsidR="00FB1AEC" w:rsidRPr="005C1CBA" w:rsidP="00546473">
      <w:pPr>
        <w:numPr>
          <w:ilvl w:val="0"/>
          <w:numId w:val="6"/>
        </w:numPr>
        <w:spacing w:after="120" w:afterLines="50" w:line="360" w:lineRule="exact"/>
        <w:outlineLvl w:val="2"/>
        <w:rPr>
          <w:rFonts w:ascii="宋体" w:hAnsi="宋体"/>
          <w:b/>
          <w:bCs/>
          <w:sz w:val="28"/>
          <w:szCs w:val="28"/>
        </w:rPr>
      </w:pPr>
      <w:r w:rsidRPr="005C1CBA" w:rsidR="00A84188">
        <w:rPr>
          <w:rFonts w:ascii="宋体" w:hAnsi="宋体" w:hint="eastAsia"/>
          <w:b/>
          <w:bCs/>
          <w:sz w:val="28"/>
          <w:szCs w:val="28"/>
        </w:rPr>
        <w:t xml:space="preserve"> </w:t>
      </w:r>
      <w:bookmarkStart w:id="41" w:name="_Toc246821156"/>
      <w:r w:rsidRPr="005C1CBA">
        <w:rPr>
          <w:rFonts w:ascii="宋体" w:hAnsi="宋体"/>
          <w:b/>
          <w:bCs/>
          <w:sz w:val="28"/>
          <w:szCs w:val="28"/>
        </w:rPr>
        <w:t>内容</w:t>
      </w:r>
      <w:r w:rsidRPr="005C1CBA">
        <w:rPr>
          <w:rFonts w:ascii="宋体" w:hAnsi="宋体" w:hint="eastAsia"/>
          <w:b/>
          <w:bCs/>
          <w:sz w:val="28"/>
          <w:szCs w:val="28"/>
        </w:rPr>
        <w:t>：</w:t>
      </w:r>
      <w:bookmarkEnd w:id="41"/>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电梯机房必需正常上锁，机房门上应标有“机房重地，闲人免入”等标识，通往机房的通道必需畅通。</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电梯的各项管理制度按要求上墙并张贴于惹眼位置。</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机房通风良好，温度把握在5</w:t>
      </w:r>
      <w:r w:rsidRPr="00670CB4">
        <w:rPr>
          <w:rFonts w:ascii="宋体" w:hAnsi="宋体" w:hint="eastAsia"/>
          <w:bCs/>
          <w:kern w:val="0"/>
          <w:szCs w:val="21"/>
        </w:rPr>
        <w:t>℃</w:t>
      </w:r>
      <w:r w:rsidRPr="00670CB4">
        <w:rPr>
          <w:rFonts w:ascii="宋体" w:hAnsi="宋体"/>
          <w:bCs/>
          <w:kern w:val="0"/>
          <w:szCs w:val="21"/>
        </w:rPr>
        <w:t>至40</w:t>
      </w:r>
      <w:r w:rsidRPr="00670CB4">
        <w:rPr>
          <w:rFonts w:ascii="宋体" w:hAnsi="宋体" w:hint="eastAsia"/>
          <w:bCs/>
          <w:kern w:val="0"/>
          <w:szCs w:val="21"/>
        </w:rPr>
        <w:t>℃</w:t>
      </w:r>
      <w:r w:rsidRPr="00670CB4">
        <w:rPr>
          <w:rFonts w:ascii="宋体" w:hAnsi="宋体"/>
          <w:bCs/>
          <w:kern w:val="0"/>
          <w:szCs w:val="21"/>
        </w:rPr>
        <w:t>之间，相对湿度不大于85%(在25</w:t>
      </w:r>
      <w:r w:rsidRPr="00670CB4">
        <w:rPr>
          <w:rFonts w:ascii="宋体" w:hAnsi="宋体" w:hint="eastAsia"/>
          <w:bCs/>
          <w:kern w:val="0"/>
          <w:szCs w:val="21"/>
        </w:rPr>
        <w:t>℃</w:t>
      </w:r>
      <w:r w:rsidRPr="00670CB4">
        <w:rPr>
          <w:rFonts w:ascii="宋体" w:hAnsi="宋体"/>
          <w:bCs/>
          <w:kern w:val="0"/>
          <w:szCs w:val="21"/>
        </w:rPr>
        <w:t>时)。</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电梯机房钥匙应设专人保管，无关人员严禁进入机房。</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电梯机房应防止墙壁与天花板渗水，在台风暴雨时要留意防止雨水从排风扇进入电梯机房。</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机房不得住人、存放杂物，机房内严禁烟火。</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机房照明设施完好，电源插座要保证电源供应。</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轿厢平层位置应用黄色油漆在主钢丝绳上作出标记，使其清楚可见。</w:t>
      </w:r>
    </w:p>
    <w:p w:rsidR="00FB1AEC" w:rsidRPr="00670CB4" w:rsidP="00670CB4">
      <w:pPr>
        <w:numPr>
          <w:ilvl w:val="0"/>
          <w:numId w:val="84"/>
        </w:numPr>
        <w:spacing w:line="360" w:lineRule="exact"/>
        <w:rPr>
          <w:rFonts w:ascii="宋体" w:hAnsi="宋体"/>
          <w:bCs/>
          <w:kern w:val="0"/>
          <w:szCs w:val="21"/>
        </w:rPr>
      </w:pPr>
      <w:r w:rsidRPr="00670CB4">
        <w:rPr>
          <w:rFonts w:ascii="宋体" w:hAnsi="宋体"/>
          <w:bCs/>
          <w:kern w:val="0"/>
          <w:szCs w:val="21"/>
        </w:rPr>
        <w:t>清扫把握柜时，应关掉电源，用手提吹风机清扫，不能用毛刷、毛巾直接清扫把握柜内的电子元件。</w:t>
      </w:r>
    </w:p>
    <w:p w:rsidR="00FB1AEC" w:rsidRPr="00670CB4" w:rsidP="00670CB4">
      <w:pPr>
        <w:numPr>
          <w:ilvl w:val="0"/>
          <w:numId w:val="84"/>
        </w:numPr>
        <w:spacing w:line="360" w:lineRule="exact"/>
        <w:rPr>
          <w:rFonts w:ascii="宋体" w:hAnsi="宋体" w:hint="eastAsia"/>
          <w:bCs/>
          <w:kern w:val="0"/>
          <w:szCs w:val="21"/>
        </w:rPr>
      </w:pPr>
      <w:r w:rsidRPr="00670CB4">
        <w:rPr>
          <w:rFonts w:ascii="宋体" w:hAnsi="宋体"/>
          <w:bCs/>
          <w:kern w:val="0"/>
          <w:szCs w:val="21"/>
        </w:rPr>
        <w:t>每周打扫一次机房卫生，保持机房清洁、整齐。</w:t>
      </w:r>
    </w:p>
    <w:p w:rsidR="00555C24" w:rsidP="00A84188">
      <w:pPr>
        <w:tabs>
          <w:tab w:val="center" w:pos="4252"/>
          <w:tab w:val="left" w:pos="6875"/>
        </w:tabs>
        <w:spacing w:line="360" w:lineRule="exact"/>
        <w:rPr>
          <w:rFonts w:hint="eastAsia"/>
          <w:szCs w:val="21"/>
        </w:rPr>
      </w:pPr>
    </w:p>
    <w:p w:rsidR="00A328F3" w:rsidP="00A328F3">
      <w:pPr>
        <w:tabs>
          <w:tab w:val="left" w:pos="720"/>
        </w:tabs>
        <w:spacing w:after="120" w:afterLines="50" w:line="360" w:lineRule="exact"/>
        <w:outlineLvl w:val="1"/>
        <w:rPr>
          <w:rFonts w:ascii="宋体" w:hAnsi="宋体" w:hint="eastAsia"/>
          <w:b/>
          <w:sz w:val="24"/>
        </w:rPr>
      </w:pPr>
      <w:bookmarkStart w:id="42" w:name="_Toc246821157"/>
      <w:bookmarkStart w:id="43" w:name="_Toc246822563"/>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5C1CBA" w:rsidP="00A328F3">
      <w:pPr>
        <w:tabs>
          <w:tab w:val="left" w:pos="720"/>
        </w:tabs>
        <w:spacing w:after="120" w:afterLines="50" w:line="360" w:lineRule="exact"/>
        <w:outlineLvl w:val="1"/>
        <w:rPr>
          <w:rFonts w:ascii="宋体" w:hAnsi="宋体" w:hint="eastAsia"/>
          <w:b/>
          <w:sz w:val="24"/>
        </w:rPr>
      </w:pPr>
    </w:p>
    <w:p w:rsidR="00A328F3" w:rsidP="00A328F3">
      <w:pPr>
        <w:tabs>
          <w:tab w:val="left" w:pos="720"/>
        </w:tabs>
        <w:spacing w:after="120" w:afterLines="50" w:line="360" w:lineRule="exact"/>
        <w:outlineLvl w:val="1"/>
        <w:rPr>
          <w:rFonts w:ascii="宋体" w:hAnsi="宋体" w:hint="eastAsia"/>
          <w:b/>
          <w:sz w:val="24"/>
        </w:rPr>
        <w:sectPr w:rsidSect="00420CDD">
          <w:headerReference w:type="even" r:id="rId136"/>
          <w:headerReference w:type="default" r:id="rId137"/>
          <w:footerReference w:type="even" r:id="rId138"/>
          <w:footerReference w:type="default" r:id="rId139"/>
          <w:headerReference w:type="first" r:id="rId140"/>
          <w:footerReference w:type="first" r:id="rId141"/>
          <w:type w:val="nextPage"/>
          <w:pgSz w:w="11906" w:h="16838" w:code="9"/>
          <w:pgMar w:top="1418" w:right="1134" w:bottom="1134" w:left="1701" w:header="851" w:footer="851" w:gutter="0"/>
          <w:pgNumType w:start="23"/>
          <w:cols w:space="425"/>
          <w:titlePg w:val="0"/>
          <w:docGrid w:linePitch="312"/>
        </w:sect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A328F3"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A328F3"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A328F3"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w:t>
            </w:r>
            <w:r w:rsidR="005C1CBA">
              <w:rPr>
                <w:rFonts w:ascii="楷体_GB2312" w:eastAsia="楷体_GB2312" w:hAnsi="Courier New" w:hint="eastAsia"/>
                <w:sz w:val="24"/>
              </w:rPr>
              <w:t>-07</w:t>
            </w:r>
          </w:p>
        </w:tc>
      </w:tr>
      <w:tr>
        <w:tblPrEx>
          <w:tblW w:w="10392" w:type="dxa"/>
          <w:jc w:val="center"/>
          <w:tblLayout w:type="fixed"/>
          <w:tblLook w:val="0000"/>
        </w:tblPrEx>
        <w:trPr>
          <w:cantSplit/>
          <w:jc w:val="center"/>
        </w:trPr>
        <w:tc>
          <w:tcPr>
            <w:tcW w:w="725" w:type="dxa"/>
          </w:tcPr>
          <w:p w:rsidR="00A328F3"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A328F3" w:rsidP="00882664">
            <w:pPr>
              <w:adjustRightInd w:val="0"/>
              <w:snapToGrid w:val="0"/>
              <w:spacing w:line="280" w:lineRule="exact"/>
              <w:jc w:val="center"/>
              <w:rPr>
                <w:rFonts w:ascii="楷体_GB2312" w:eastAsia="楷体_GB2312"/>
                <w:sz w:val="24"/>
              </w:rPr>
            </w:pPr>
            <w:r w:rsidR="005C1CBA">
              <w:rPr>
                <w:rFonts w:ascii="楷体_GB2312" w:eastAsia="楷体_GB2312" w:hint="eastAsia"/>
                <w:sz w:val="24"/>
              </w:rPr>
              <w:t>设备机房</w:t>
            </w:r>
            <w:r>
              <w:rPr>
                <w:rFonts w:ascii="楷体_GB2312" w:eastAsia="楷体_GB2312" w:hint="eastAsia"/>
                <w:sz w:val="24"/>
              </w:rPr>
              <w:t>管理制度</w:t>
            </w:r>
          </w:p>
        </w:tc>
        <w:tc>
          <w:tcPr>
            <w:tcW w:w="1026" w:type="dxa"/>
          </w:tcPr>
          <w:p w:rsidR="00A328F3"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A328F3"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A328F3"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sidR="005C1CBA">
              <w:rPr>
                <w:rFonts w:ascii="楷体_GB2312" w:eastAsia="楷体_GB2312" w:hint="eastAsia"/>
                <w:sz w:val="24"/>
              </w:rPr>
              <w:t>3</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A328F3"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A328F3" w:rsidP="00882664">
            <w:pPr>
              <w:pStyle w:val="PlainText"/>
              <w:adjustRightInd w:val="0"/>
              <w:snapToGrid w:val="0"/>
              <w:spacing w:line="280" w:lineRule="exact"/>
              <w:jc w:val="center"/>
              <w:rPr>
                <w:rFonts w:ascii="楷体_GB2312" w:eastAsia="楷体_GB2312" w:hint="eastAsia"/>
                <w:sz w:val="24"/>
              </w:rPr>
            </w:pPr>
          </w:p>
        </w:tc>
        <w:tc>
          <w:tcPr>
            <w:tcW w:w="840" w:type="dxa"/>
          </w:tcPr>
          <w:p w:rsidR="00A328F3"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A328F3" w:rsidP="00882664">
            <w:pPr>
              <w:pStyle w:val="PlainText"/>
              <w:adjustRightInd w:val="0"/>
              <w:snapToGrid w:val="0"/>
              <w:spacing w:line="280" w:lineRule="exact"/>
              <w:jc w:val="center"/>
              <w:rPr>
                <w:rFonts w:ascii="楷体_GB2312" w:eastAsia="楷体_GB2312" w:hint="eastAsia"/>
                <w:sz w:val="24"/>
              </w:rPr>
            </w:pPr>
          </w:p>
        </w:tc>
        <w:tc>
          <w:tcPr>
            <w:tcW w:w="735" w:type="dxa"/>
          </w:tcPr>
          <w:p w:rsidR="00A328F3"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A328F3" w:rsidP="00882664">
            <w:pPr>
              <w:pStyle w:val="PlainText"/>
              <w:adjustRightInd w:val="0"/>
              <w:snapToGrid w:val="0"/>
              <w:spacing w:line="280" w:lineRule="exact"/>
              <w:jc w:val="center"/>
              <w:rPr>
                <w:rFonts w:ascii="楷体_GB2312" w:eastAsia="楷体_GB2312" w:hint="eastAsia"/>
                <w:sz w:val="24"/>
              </w:rPr>
            </w:pPr>
          </w:p>
        </w:tc>
        <w:tc>
          <w:tcPr>
            <w:tcW w:w="735" w:type="dxa"/>
          </w:tcPr>
          <w:p w:rsidR="00A328F3"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A328F3" w:rsidP="00882664">
            <w:pPr>
              <w:pStyle w:val="PlainText"/>
              <w:adjustRightInd w:val="0"/>
              <w:snapToGrid w:val="0"/>
              <w:spacing w:line="280" w:lineRule="exact"/>
              <w:jc w:val="center"/>
              <w:rPr>
                <w:rFonts w:ascii="楷体_GB2312" w:eastAsia="楷体_GB2312" w:hint="eastAsia"/>
                <w:sz w:val="24"/>
              </w:rPr>
            </w:pPr>
          </w:p>
        </w:tc>
        <w:tc>
          <w:tcPr>
            <w:tcW w:w="1117" w:type="dxa"/>
          </w:tcPr>
          <w:p w:rsidR="00A328F3"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A328F3"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bookmarkEnd w:id="42"/>
      <w:bookmarkEnd w:id="43"/>
    </w:tbl>
    <w:p w:rsidR="00555C24" w:rsidRPr="00A84188" w:rsidP="005C1CBA">
      <w:pPr>
        <w:tabs>
          <w:tab w:val="left" w:pos="720"/>
        </w:tabs>
        <w:spacing w:after="120" w:afterLines="50" w:line="360" w:lineRule="exact"/>
        <w:outlineLvl w:val="1"/>
        <w:rPr>
          <w:rFonts w:ascii="宋体" w:hAnsi="宋体" w:hint="eastAsia"/>
          <w:b/>
          <w:sz w:val="24"/>
        </w:rPr>
      </w:pPr>
    </w:p>
    <w:p w:rsidR="00555C24" w:rsidP="00A84188">
      <w:pPr>
        <w:numPr>
          <w:ilvl w:val="0"/>
          <w:numId w:val="34"/>
        </w:numPr>
        <w:spacing w:after="120" w:afterLines="50" w:line="360" w:lineRule="exact"/>
        <w:outlineLvl w:val="2"/>
        <w:rPr>
          <w:rFonts w:ascii="宋体" w:hAnsi="宋体"/>
          <w:b/>
          <w:bCs/>
          <w:szCs w:val="21"/>
        </w:rPr>
      </w:pPr>
      <w:r>
        <w:rPr>
          <w:rFonts w:ascii="宋体" w:hAnsi="宋体" w:hint="eastAsia"/>
          <w:b/>
          <w:bCs/>
          <w:szCs w:val="21"/>
        </w:rPr>
        <w:t xml:space="preserve"> </w:t>
      </w:r>
      <w:bookmarkStart w:id="44" w:name="_Toc246821158"/>
      <w:r w:rsidRPr="00384A59">
        <w:rPr>
          <w:rFonts w:ascii="宋体" w:hAnsi="宋体"/>
          <w:b/>
          <w:bCs/>
          <w:szCs w:val="21"/>
        </w:rPr>
        <w:t>目的</w:t>
      </w:r>
      <w:r>
        <w:rPr>
          <w:rFonts w:ascii="宋体" w:hAnsi="宋体" w:hint="eastAsia"/>
          <w:b/>
          <w:bCs/>
          <w:szCs w:val="21"/>
        </w:rPr>
        <w:t>：</w:t>
      </w:r>
      <w:bookmarkEnd w:id="44"/>
    </w:p>
    <w:p w:rsidR="00555C24" w:rsidRPr="00163D5B" w:rsidP="00D35897">
      <w:pPr>
        <w:spacing w:line="360" w:lineRule="exact"/>
        <w:ind w:firstLine="420" w:firstLineChars="200"/>
        <w:rPr>
          <w:szCs w:val="21"/>
        </w:rPr>
      </w:pPr>
      <w:r w:rsidRPr="00163D5B">
        <w:rPr>
          <w:szCs w:val="21"/>
        </w:rPr>
        <w:t>使</w:t>
      </w:r>
      <w:r>
        <w:rPr>
          <w:rFonts w:hint="eastAsia"/>
          <w:szCs w:val="21"/>
        </w:rPr>
        <w:t>设备机房日</w:t>
      </w:r>
      <w:r w:rsidRPr="00163D5B">
        <w:rPr>
          <w:szCs w:val="21"/>
        </w:rPr>
        <w:t>常工作有据可依．有章可循。</w:t>
      </w:r>
    </w:p>
    <w:p w:rsidR="00555C24" w:rsidP="00A84188">
      <w:pPr>
        <w:numPr>
          <w:ilvl w:val="0"/>
          <w:numId w:val="34"/>
        </w:numPr>
        <w:spacing w:after="120" w:afterLines="50" w:line="360" w:lineRule="exact"/>
        <w:outlineLvl w:val="2"/>
        <w:rPr>
          <w:rFonts w:ascii="宋体" w:hAnsi="宋体"/>
          <w:b/>
          <w:bCs/>
          <w:szCs w:val="21"/>
        </w:rPr>
      </w:pPr>
      <w:r>
        <w:rPr>
          <w:rFonts w:ascii="宋体" w:hAnsi="宋体" w:hint="eastAsia"/>
          <w:b/>
          <w:bCs/>
          <w:szCs w:val="21"/>
        </w:rPr>
        <w:t xml:space="preserve"> </w:t>
      </w:r>
      <w:bookmarkStart w:id="45" w:name="_Toc246821159"/>
      <w:r w:rsidRPr="00384A59">
        <w:rPr>
          <w:rFonts w:ascii="宋体" w:hAnsi="宋体"/>
          <w:b/>
          <w:bCs/>
          <w:szCs w:val="21"/>
        </w:rPr>
        <w:t>适用范围</w:t>
      </w:r>
      <w:r>
        <w:rPr>
          <w:rFonts w:ascii="宋体" w:hAnsi="宋体" w:hint="eastAsia"/>
          <w:b/>
          <w:bCs/>
          <w:szCs w:val="21"/>
        </w:rPr>
        <w:t>：</w:t>
      </w:r>
      <w:bookmarkEnd w:id="45"/>
    </w:p>
    <w:p w:rsidR="00555C24" w:rsidRPr="00946B5C" w:rsidP="00D35897">
      <w:pPr>
        <w:spacing w:line="360" w:lineRule="exact"/>
        <w:ind w:firstLine="420" w:firstLineChars="200"/>
        <w:rPr>
          <w:rFonts w:hint="eastAsia"/>
          <w:szCs w:val="21"/>
        </w:rPr>
      </w:pPr>
      <w:r w:rsidRPr="00946B5C">
        <w:rPr>
          <w:szCs w:val="21"/>
        </w:rPr>
        <w:t>适用于</w:t>
      </w:r>
      <w:r w:rsidR="00865F78">
        <w:rPr>
          <w:rFonts w:hint="eastAsia"/>
          <w:szCs w:val="21"/>
        </w:rPr>
        <w:t>鸿隆世纪广场</w:t>
      </w:r>
      <w:r>
        <w:rPr>
          <w:rFonts w:hint="eastAsia"/>
          <w:szCs w:val="21"/>
        </w:rPr>
        <w:t>设备机房管理。</w:t>
      </w:r>
    </w:p>
    <w:p w:rsidR="00555C24" w:rsidRPr="00E93E66" w:rsidP="00546473">
      <w:pPr>
        <w:numPr>
          <w:ilvl w:val="0"/>
          <w:numId w:val="34"/>
        </w:numPr>
        <w:spacing w:after="120" w:afterLines="50" w:line="360" w:lineRule="exact"/>
        <w:outlineLvl w:val="2"/>
        <w:rPr>
          <w:rFonts w:ascii="宋体" w:hAnsi="宋体" w:hint="eastAsia"/>
          <w:b/>
          <w:bCs/>
          <w:szCs w:val="21"/>
        </w:rPr>
      </w:pPr>
      <w:r>
        <w:rPr>
          <w:rFonts w:ascii="宋体" w:hAnsi="宋体" w:hint="eastAsia"/>
          <w:b/>
          <w:bCs/>
          <w:szCs w:val="21"/>
        </w:rPr>
        <w:t xml:space="preserve"> </w:t>
      </w:r>
      <w:bookmarkStart w:id="46" w:name="_Toc246821160"/>
      <w:r w:rsidRPr="00384A59">
        <w:rPr>
          <w:rFonts w:ascii="宋体" w:hAnsi="宋体"/>
          <w:b/>
          <w:bCs/>
          <w:szCs w:val="21"/>
        </w:rPr>
        <w:t>内容</w:t>
      </w:r>
      <w:r>
        <w:rPr>
          <w:rFonts w:ascii="宋体" w:hAnsi="宋体" w:hint="eastAsia"/>
          <w:b/>
          <w:bCs/>
          <w:szCs w:val="21"/>
        </w:rPr>
        <w:t>：</w:t>
      </w:r>
      <w:bookmarkEnd w:id="46"/>
    </w:p>
    <w:p w:rsidR="00555C24" w:rsidRPr="00065454" w:rsidP="00571C72">
      <w:pPr>
        <w:numPr>
          <w:ilvl w:val="0"/>
          <w:numId w:val="85"/>
        </w:numPr>
        <w:spacing w:line="360" w:lineRule="exact"/>
        <w:rPr>
          <w:rFonts w:ascii="宋体" w:hAnsi="宋体" w:hint="eastAsia"/>
          <w:bCs/>
          <w:kern w:val="0"/>
          <w:szCs w:val="21"/>
        </w:rPr>
      </w:pPr>
      <w:r w:rsidRPr="00065454">
        <w:rPr>
          <w:rFonts w:ascii="宋体" w:hAnsi="宋体" w:hint="eastAsia"/>
          <w:bCs/>
          <w:kern w:val="0"/>
          <w:szCs w:val="21"/>
        </w:rPr>
        <w:t>机房标识：</w:t>
      </w:r>
    </w:p>
    <w:p w:rsidR="00555C24" w:rsidRPr="00065454" w:rsidP="00737D47">
      <w:pPr>
        <w:numPr>
          <w:ilvl w:val="0"/>
          <w:numId w:val="86"/>
        </w:numPr>
        <w:spacing w:line="360" w:lineRule="exact"/>
        <w:ind w:right="206" w:hanging="241" w:rightChars="98"/>
        <w:rPr>
          <w:rFonts w:ascii="宋体" w:hAnsi="宋体" w:hint="eastAsia"/>
          <w:szCs w:val="21"/>
        </w:rPr>
      </w:pPr>
      <w:r w:rsidRPr="00065454">
        <w:rPr>
          <w:rFonts w:ascii="宋体" w:hAnsi="宋体" w:hint="eastAsia"/>
          <w:szCs w:val="21"/>
        </w:rPr>
        <w:t>凡易燃易爆的设备间（房），高电压、高温等设备场所，在外围的入口或通道等惹眼位置挂贴规范的警示牌。</w:t>
      </w:r>
    </w:p>
    <w:p w:rsidR="00555C24" w:rsidRPr="00065454" w:rsidP="00737D47">
      <w:pPr>
        <w:numPr>
          <w:ilvl w:val="0"/>
          <w:numId w:val="86"/>
        </w:numPr>
        <w:spacing w:line="360" w:lineRule="exact"/>
        <w:ind w:right="206" w:hanging="241" w:rightChars="98"/>
        <w:rPr>
          <w:rFonts w:ascii="宋体" w:hAnsi="宋体" w:hint="eastAsia"/>
          <w:szCs w:val="21"/>
        </w:rPr>
      </w:pPr>
      <w:r w:rsidRPr="00065454">
        <w:rPr>
          <w:rFonts w:ascii="宋体" w:hAnsi="宋体" w:hint="eastAsia"/>
          <w:szCs w:val="21"/>
        </w:rPr>
        <w:t>各系统的设备必需在惹眼位置张贴有统一规格的标识，包括设备名称、主要性能、最近检修保养时间及责任人。</w:t>
      </w:r>
    </w:p>
    <w:p w:rsidR="00555C24" w:rsidRPr="00065454" w:rsidP="00737D47">
      <w:pPr>
        <w:numPr>
          <w:ilvl w:val="0"/>
          <w:numId w:val="86"/>
        </w:numPr>
        <w:spacing w:line="360" w:lineRule="exact"/>
        <w:ind w:right="206" w:hanging="241" w:rightChars="98"/>
        <w:rPr>
          <w:rFonts w:ascii="宋体" w:hAnsi="宋体" w:hint="eastAsia"/>
          <w:szCs w:val="21"/>
        </w:rPr>
      </w:pPr>
      <w:r w:rsidRPr="00065454">
        <w:rPr>
          <w:rFonts w:ascii="宋体" w:hAnsi="宋体" w:hint="eastAsia"/>
          <w:szCs w:val="21"/>
        </w:rPr>
        <w:t>机房设备状态标识均应简洁明确。</w:t>
      </w:r>
    </w:p>
    <w:p w:rsidR="00555C24" w:rsidRPr="00F54C53" w:rsidP="00571C72">
      <w:pPr>
        <w:numPr>
          <w:ilvl w:val="0"/>
          <w:numId w:val="85"/>
        </w:numPr>
        <w:spacing w:line="360" w:lineRule="exact"/>
        <w:rPr>
          <w:rFonts w:ascii="宋体" w:hAnsi="宋体" w:hint="eastAsia"/>
          <w:bCs/>
          <w:kern w:val="0"/>
          <w:szCs w:val="21"/>
        </w:rPr>
      </w:pPr>
      <w:r w:rsidRPr="00F54C53">
        <w:rPr>
          <w:rFonts w:ascii="宋体" w:hAnsi="宋体" w:hint="eastAsia"/>
          <w:bCs/>
          <w:kern w:val="0"/>
          <w:szCs w:val="21"/>
        </w:rPr>
        <w:t>安全管理：</w:t>
      </w:r>
    </w:p>
    <w:p w:rsidR="00555C24" w:rsidRPr="00F54C53" w:rsidP="00737D47">
      <w:pPr>
        <w:numPr>
          <w:ilvl w:val="0"/>
          <w:numId w:val="87"/>
        </w:numPr>
        <w:spacing w:line="360" w:lineRule="exact"/>
        <w:ind w:right="206" w:hanging="241" w:rightChars="98"/>
        <w:rPr>
          <w:rFonts w:ascii="宋体" w:hAnsi="宋体" w:hint="eastAsia"/>
          <w:szCs w:val="21"/>
        </w:rPr>
      </w:pPr>
      <w:r w:rsidRPr="00F54C53">
        <w:rPr>
          <w:rFonts w:ascii="宋体" w:hAnsi="宋体" w:hint="eastAsia"/>
          <w:szCs w:val="21"/>
        </w:rPr>
        <w:t>机房人员出入安全</w:t>
      </w:r>
    </w:p>
    <w:p w:rsidR="00555C24" w:rsidRPr="00F54C53"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F54C53">
        <w:rPr>
          <w:rFonts w:ascii="宋体" w:hAnsi="宋体" w:hint="eastAsia"/>
          <w:szCs w:val="21"/>
        </w:rPr>
        <w:t>严禁无关人员进入机房。</w:t>
      </w:r>
    </w:p>
    <w:p w:rsidR="00555C24" w:rsidRPr="00F54C53"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F54C53">
        <w:rPr>
          <w:rFonts w:ascii="宋体" w:hAnsi="宋体" w:hint="eastAsia"/>
          <w:szCs w:val="21"/>
        </w:rPr>
        <w:t>外来人员若要进入机房，须经部门领导批准，由设备专业人员伴随进入，遵守机房有关规定，听从机房工作人员的支配指导。</w:t>
      </w:r>
    </w:p>
    <w:p w:rsidR="00555C24" w:rsidRPr="00F54C53"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F54C53">
        <w:rPr>
          <w:rFonts w:ascii="宋体" w:hAnsi="宋体" w:hint="eastAsia"/>
          <w:szCs w:val="21"/>
        </w:rPr>
        <w:t>机房人员离开机房应顺手关闭门窗。（配电房通风须罩上铁丝网）</w:t>
      </w:r>
    </w:p>
    <w:p w:rsidR="00555C24" w:rsidRPr="00F54C53"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F54C53">
        <w:rPr>
          <w:rFonts w:ascii="宋体" w:hAnsi="宋体" w:hint="eastAsia"/>
          <w:szCs w:val="21"/>
        </w:rPr>
        <w:t>机房钥匙是专用钥匙，未经该系统工程主任批准并登记在册，任何员工不得持有或任凭配制机房钥匙。</w:t>
      </w:r>
    </w:p>
    <w:p w:rsidR="00555C24" w:rsidRPr="00F54C53"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F54C53">
        <w:rPr>
          <w:rFonts w:ascii="宋体" w:hAnsi="宋体" w:hint="eastAsia"/>
          <w:szCs w:val="21"/>
        </w:rPr>
        <w:t>进入高、低压配电室应将门顺手关闭，以防小动物或外来人员闯入。</w:t>
      </w:r>
    </w:p>
    <w:p w:rsidR="00555C24" w:rsidRPr="005769DA" w:rsidP="00737D47">
      <w:pPr>
        <w:numPr>
          <w:ilvl w:val="0"/>
          <w:numId w:val="87"/>
        </w:numPr>
        <w:spacing w:line="360" w:lineRule="exact"/>
        <w:ind w:right="206" w:hanging="241" w:rightChars="98"/>
        <w:rPr>
          <w:rFonts w:ascii="宋体" w:hAnsi="宋体" w:hint="eastAsia"/>
          <w:szCs w:val="21"/>
        </w:rPr>
      </w:pPr>
      <w:r w:rsidRPr="005769DA">
        <w:rPr>
          <w:rFonts w:ascii="宋体" w:hAnsi="宋体" w:hint="eastAsia"/>
          <w:szCs w:val="21"/>
        </w:rPr>
        <w:t>机房防火安全管理：</w:t>
      </w:r>
    </w:p>
    <w:p w:rsidR="00555C24" w:rsidRPr="005769DA"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5769DA">
        <w:rPr>
          <w:rFonts w:ascii="宋体" w:hAnsi="宋体" w:hint="eastAsia"/>
          <w:szCs w:val="21"/>
        </w:rPr>
        <w:t>不得在机房内吸烟，不得存放易燃物品。</w:t>
      </w:r>
    </w:p>
    <w:p w:rsidR="00555C24" w:rsidRPr="005769DA"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5769DA">
        <w:rPr>
          <w:rFonts w:ascii="宋体" w:hAnsi="宋体" w:hint="eastAsia"/>
          <w:szCs w:val="21"/>
        </w:rPr>
        <w:t>机房内的楼梯、走道、出入口要保持畅通无阻，严禁堆放物件。</w:t>
      </w:r>
    </w:p>
    <w:p w:rsidR="00555C24" w:rsidRPr="005769D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5769DA">
        <w:rPr>
          <w:rFonts w:ascii="宋体" w:hAnsi="宋体" w:hint="eastAsia"/>
          <w:szCs w:val="21"/>
        </w:rPr>
        <w:t>机房内的消防设备完备，并定期检查，确保使用时不出故障。配电房电工工具、绝缘鞋、绝缘手套排列整齐。</w:t>
      </w:r>
    </w:p>
    <w:p w:rsidR="00555C24" w:rsidRPr="005769DA" w:rsidP="00737D47">
      <w:pPr>
        <w:numPr>
          <w:ilvl w:val="0"/>
          <w:numId w:val="69"/>
        </w:numPr>
        <w:tabs>
          <w:tab w:val="clear" w:pos="481"/>
          <w:tab w:val="num" w:pos="720"/>
        </w:tabs>
        <w:spacing w:line="360" w:lineRule="exact"/>
        <w:ind w:right="206" w:hanging="121" w:rightChars="98"/>
        <w:rPr>
          <w:rFonts w:ascii="宋体" w:hAnsi="宋体" w:hint="eastAsia"/>
          <w:szCs w:val="21"/>
        </w:rPr>
      </w:pPr>
      <w:r w:rsidRPr="005769DA">
        <w:rPr>
          <w:rFonts w:ascii="宋体" w:hAnsi="宋体" w:hint="eastAsia"/>
          <w:szCs w:val="21"/>
        </w:rPr>
        <w:t>修理工作中需使用易燃易爆物品要事先清除火源，工作中要防止易燃物外泄。</w:t>
      </w:r>
    </w:p>
    <w:p w:rsidR="00555C24" w:rsidRPr="005769D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5769DA">
        <w:rPr>
          <w:rFonts w:ascii="宋体" w:hAnsi="宋体" w:hint="eastAsia"/>
          <w:szCs w:val="21"/>
        </w:rPr>
        <w:t>需要动火作业时，责任人填写机房动火作业申请表，主管领导签名同意，报楼宇管理部批准后方能施工。施工前应清除动火现场的易燃物品，及摆放2台以上的灭火器。施工后认真检查，确无火种方能离开。</w:t>
      </w:r>
    </w:p>
    <w:p w:rsidR="00555C24" w:rsidRPr="005769D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5769DA">
        <w:rPr>
          <w:rFonts w:ascii="宋体" w:hAnsi="宋体" w:hint="eastAsia"/>
          <w:szCs w:val="21"/>
        </w:rPr>
        <w:t>当值人员应巡查、记录责任管辖区域内消防报警器和消防设备的状况，准时报告、处理火警信号。</w:t>
      </w:r>
    </w:p>
    <w:p w:rsidR="00555C24" w:rsidRPr="005769D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5769DA">
        <w:rPr>
          <w:rFonts w:ascii="宋体" w:hAnsi="宋体" w:hint="eastAsia"/>
          <w:szCs w:val="21"/>
        </w:rPr>
        <w:t>火灾时设备操作应按各工种的安全操作规程操作，并做好灭火措施。</w:t>
      </w:r>
    </w:p>
    <w:p w:rsidR="00555C24" w:rsidP="00A328F3">
      <w:pPr>
        <w:numPr>
          <w:ilvl w:val="0"/>
          <w:numId w:val="69"/>
        </w:numPr>
        <w:tabs>
          <w:tab w:val="clear" w:pos="481"/>
          <w:tab w:val="num" w:pos="720"/>
        </w:tabs>
        <w:spacing w:line="360" w:lineRule="exact"/>
        <w:ind w:left="720" w:right="206" w:hanging="360" w:rightChars="98"/>
        <w:rPr>
          <w:rFonts w:ascii="宋体" w:hAnsi="宋体" w:hint="eastAsia"/>
          <w:szCs w:val="21"/>
        </w:rPr>
        <w:sectPr w:rsidSect="00420CDD">
          <w:headerReference w:type="even" r:id="rId142"/>
          <w:headerReference w:type="default" r:id="rId143"/>
          <w:footerReference w:type="even" r:id="rId144"/>
          <w:footerReference w:type="default" r:id="rId145"/>
          <w:headerReference w:type="first" r:id="rId146"/>
          <w:footerReference w:type="first" r:id="rId147"/>
          <w:type w:val="nextPage"/>
          <w:pgSz w:w="11906" w:h="16838" w:code="9"/>
          <w:pgMar w:top="1418" w:right="1134" w:bottom="1134" w:left="1701" w:header="851" w:footer="851" w:gutter="0"/>
          <w:pgNumType w:start="24"/>
          <w:cols w:space="425"/>
          <w:titlePg w:val="0"/>
          <w:docGrid w:linePitch="312"/>
        </w:sectPr>
      </w:pPr>
      <w:r w:rsidRPr="005769DA">
        <w:rPr>
          <w:rFonts w:ascii="宋体" w:hAnsi="宋体" w:hint="eastAsia"/>
          <w:szCs w:val="21"/>
        </w:rPr>
        <w:t>遇火灾时，要准时上报消防中心，并实行相应的灭火措施。灭火后，要具体记录火灾成因及灭火状况，书面上报公司领导。</w:t>
      </w:r>
    </w:p>
    <w:p w:rsidR="005C1CBA" w:rsidP="005C1CBA">
      <w:pPr>
        <w:spacing w:line="360" w:lineRule="exact"/>
        <w:ind w:left="360" w:right="206" w:rightChars="98"/>
        <w:rPr>
          <w:rFonts w:ascii="宋体" w:hAnsi="宋体" w:hint="eastAsia"/>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5C1CBA"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5C1CBA"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4-07</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5C1CBA"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设备机房管理制度</w:t>
            </w:r>
          </w:p>
        </w:tc>
        <w:tc>
          <w:tcPr>
            <w:tcW w:w="1026"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2</w:t>
            </w:r>
            <w:r>
              <w:rPr>
                <w:rFonts w:ascii="楷体_GB2312" w:eastAsia="楷体_GB2312" w:hint="eastAsia"/>
                <w:b/>
                <w:sz w:val="24"/>
              </w:rPr>
              <w:t>页共</w:t>
            </w:r>
            <w:r>
              <w:rPr>
                <w:rFonts w:ascii="楷体_GB2312" w:eastAsia="楷体_GB2312" w:hint="eastAsia"/>
                <w:sz w:val="24"/>
              </w:rPr>
              <w:t>3</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840" w:type="dxa"/>
          </w:tcPr>
          <w:p w:rsidR="005C1CBA"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5C1CBA" w:rsidP="008708F4">
            <w:pPr>
              <w:pStyle w:val="PlainText"/>
              <w:adjustRightInd w:val="0"/>
              <w:snapToGrid w:val="0"/>
              <w:spacing w:line="280" w:lineRule="exact"/>
              <w:jc w:val="center"/>
              <w:rPr>
                <w:rFonts w:ascii="楷体_GB2312" w:eastAsia="楷体_GB2312" w:hint="eastAsia"/>
                <w:sz w:val="24"/>
              </w:rPr>
            </w:pPr>
          </w:p>
        </w:tc>
        <w:tc>
          <w:tcPr>
            <w:tcW w:w="1117"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5C1CBA" w:rsidP="005C1CBA">
      <w:pPr>
        <w:spacing w:line="360" w:lineRule="exact"/>
        <w:ind w:right="206" w:rightChars="98"/>
        <w:rPr>
          <w:rFonts w:ascii="宋体" w:hAnsi="宋体" w:hint="eastAsia"/>
          <w:szCs w:val="21"/>
        </w:rPr>
      </w:pPr>
    </w:p>
    <w:p w:rsidR="00555C24" w:rsidRPr="005769DA" w:rsidP="005C1CBA">
      <w:pPr>
        <w:spacing w:line="360" w:lineRule="exact"/>
        <w:ind w:left="315" w:right="206" w:hanging="105" w:leftChars="100" w:rightChars="98" w:hangingChars="50"/>
        <w:rPr>
          <w:rFonts w:ascii="宋体" w:hAnsi="宋体" w:hint="eastAsia"/>
          <w:szCs w:val="21"/>
        </w:rPr>
      </w:pPr>
      <w:r w:rsidRPr="005769DA">
        <w:rPr>
          <w:rFonts w:ascii="宋体" w:hAnsi="宋体" w:hint="eastAsia"/>
          <w:szCs w:val="21"/>
        </w:rPr>
        <w:t>发生电气火灾时，当值员工施救时应坚持</w:t>
      </w:r>
      <w:r w:rsidRPr="005769DA">
        <w:rPr>
          <w:rFonts w:ascii="宋体" w:hAnsi="宋体" w:hint="eastAsia"/>
          <w:szCs w:val="21"/>
        </w:rPr>
        <w:t>“</w:t>
      </w:r>
      <w:r w:rsidRPr="005769DA">
        <w:rPr>
          <w:rFonts w:ascii="宋体" w:hAnsi="宋体" w:hint="eastAsia"/>
          <w:szCs w:val="21"/>
        </w:rPr>
        <w:t>先断电，后灭火</w:t>
      </w:r>
      <w:r w:rsidRPr="005769DA">
        <w:rPr>
          <w:rFonts w:ascii="宋体" w:hAnsi="宋体" w:hint="eastAsia"/>
          <w:szCs w:val="21"/>
        </w:rPr>
        <w:t>”</w:t>
      </w:r>
      <w:r w:rsidRPr="005769DA">
        <w:rPr>
          <w:rFonts w:ascii="宋体" w:hAnsi="宋体" w:hint="eastAsia"/>
          <w:szCs w:val="21"/>
        </w:rPr>
        <w:t>原则；如油路发生火灾，应马上关闭油闸并用沙袋堵截油路，防止集中，并用二氧化碳及其他干式灭火器扑救。</w:t>
      </w:r>
    </w:p>
    <w:p w:rsidR="00555C24" w:rsidRPr="007815C3" w:rsidP="00571C72">
      <w:pPr>
        <w:numPr>
          <w:ilvl w:val="0"/>
          <w:numId w:val="85"/>
        </w:numPr>
        <w:spacing w:line="360" w:lineRule="exact"/>
        <w:rPr>
          <w:rFonts w:ascii="宋体" w:hAnsi="宋体" w:hint="eastAsia"/>
          <w:bCs/>
          <w:kern w:val="0"/>
          <w:szCs w:val="21"/>
        </w:rPr>
      </w:pPr>
      <w:r w:rsidRPr="007815C3">
        <w:rPr>
          <w:rFonts w:ascii="宋体" w:hAnsi="宋体" w:hint="eastAsia"/>
          <w:bCs/>
          <w:kern w:val="0"/>
          <w:szCs w:val="21"/>
        </w:rPr>
        <w:t>机房卫生、环境管理规定：</w:t>
      </w:r>
    </w:p>
    <w:p w:rsidR="00555C24" w:rsidRPr="007815C3" w:rsidP="00737D47">
      <w:pPr>
        <w:numPr>
          <w:ilvl w:val="0"/>
          <w:numId w:val="88"/>
        </w:numPr>
        <w:spacing w:line="360" w:lineRule="exact"/>
        <w:ind w:right="206" w:hanging="241" w:rightChars="98"/>
        <w:rPr>
          <w:rFonts w:ascii="宋体" w:hAnsi="宋体" w:hint="eastAsia"/>
          <w:szCs w:val="21"/>
        </w:rPr>
      </w:pPr>
      <w:r w:rsidRPr="007815C3">
        <w:rPr>
          <w:rFonts w:ascii="宋体" w:hAnsi="宋体" w:hint="eastAsia"/>
          <w:szCs w:val="21"/>
        </w:rPr>
        <w:t>清洁卫生要求：</w:t>
      </w:r>
    </w:p>
    <w:p w:rsidR="00555C24" w:rsidRPr="007815C3"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7815C3">
        <w:rPr>
          <w:rFonts w:ascii="宋体" w:hAnsi="宋体" w:hint="eastAsia"/>
          <w:szCs w:val="21"/>
        </w:rPr>
        <w:t>值班室：</w:t>
      </w:r>
    </w:p>
    <w:p w:rsidR="00555C24" w:rsidRPr="00CA3C98" w:rsidP="007815C3">
      <w:pPr>
        <w:tabs>
          <w:tab w:val="left" w:pos="720"/>
          <w:tab w:val="left" w:pos="900"/>
          <w:tab w:val="num" w:pos="1260"/>
        </w:tabs>
        <w:spacing w:line="360" w:lineRule="exact"/>
        <w:ind w:left="720"/>
        <w:rPr>
          <w:rFonts w:hint="eastAsia"/>
          <w:szCs w:val="21"/>
        </w:rPr>
      </w:pPr>
      <w:r w:rsidRPr="00CA3C98">
        <w:rPr>
          <w:rFonts w:hint="eastAsia"/>
          <w:szCs w:val="21"/>
        </w:rPr>
        <w:t>值班室内不得吸烟、随地吐痰、乱丢杂物。</w:t>
      </w:r>
    </w:p>
    <w:p w:rsidR="00555C24" w:rsidRPr="00686972" w:rsidP="007815C3">
      <w:pPr>
        <w:tabs>
          <w:tab w:val="left" w:pos="720"/>
          <w:tab w:val="num" w:pos="1260"/>
        </w:tabs>
        <w:spacing w:line="360" w:lineRule="exact"/>
        <w:ind w:left="720"/>
        <w:rPr>
          <w:rFonts w:hint="eastAsia"/>
          <w:szCs w:val="21"/>
        </w:rPr>
      </w:pPr>
      <w:r w:rsidRPr="00686972">
        <w:rPr>
          <w:rFonts w:hint="eastAsia"/>
          <w:szCs w:val="21"/>
        </w:rPr>
        <w:t>当班员工必需按时清洁值班室，做到地面无明显污渍，无杂物；墙面无乱涂乱画。</w:t>
      </w:r>
    </w:p>
    <w:p w:rsidR="00555C24" w:rsidRPr="009A4C6D"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9A4C6D">
        <w:rPr>
          <w:rFonts w:ascii="宋体" w:hAnsi="宋体" w:hint="eastAsia"/>
          <w:szCs w:val="21"/>
        </w:rPr>
        <w:t>设备机房：</w:t>
      </w:r>
    </w:p>
    <w:p w:rsidR="00555C24" w:rsidRPr="00686972" w:rsidP="009A4C6D">
      <w:pPr>
        <w:tabs>
          <w:tab w:val="left" w:pos="720"/>
          <w:tab w:val="left" w:pos="900"/>
          <w:tab w:val="num" w:pos="1620"/>
        </w:tabs>
        <w:spacing w:line="360" w:lineRule="exact"/>
        <w:ind w:left="720"/>
        <w:rPr>
          <w:rFonts w:hint="eastAsia"/>
          <w:szCs w:val="21"/>
        </w:rPr>
      </w:pPr>
      <w:r w:rsidRPr="00686972">
        <w:rPr>
          <w:rFonts w:hint="eastAsia"/>
          <w:szCs w:val="21"/>
        </w:rPr>
        <w:t>机房内、外保持清洁，地面、墙壁、门窗、管道设备等均无积尘、积水、油渍。</w:t>
      </w:r>
    </w:p>
    <w:p w:rsidR="00555C24" w:rsidRPr="00686972" w:rsidP="009A4C6D">
      <w:pPr>
        <w:tabs>
          <w:tab w:val="left" w:pos="720"/>
          <w:tab w:val="left" w:pos="900"/>
          <w:tab w:val="num" w:pos="1620"/>
        </w:tabs>
        <w:spacing w:line="360" w:lineRule="exact"/>
        <w:ind w:left="720"/>
        <w:rPr>
          <w:rFonts w:hint="eastAsia"/>
          <w:szCs w:val="21"/>
        </w:rPr>
      </w:pPr>
      <w:r w:rsidRPr="00686972">
        <w:rPr>
          <w:rFonts w:hint="eastAsia"/>
          <w:szCs w:val="21"/>
        </w:rPr>
        <w:t>机房内电气把握箱及电器开关表面必需按时擦拭，使设备表面光滑无尘。</w:t>
      </w:r>
    </w:p>
    <w:p w:rsidR="00555C24" w:rsidRPr="00A64F89" w:rsidP="009A4C6D">
      <w:pPr>
        <w:tabs>
          <w:tab w:val="left" w:pos="720"/>
          <w:tab w:val="left" w:pos="900"/>
          <w:tab w:val="num" w:pos="1620"/>
        </w:tabs>
        <w:spacing w:line="360" w:lineRule="exact"/>
        <w:ind w:left="720"/>
        <w:rPr>
          <w:rFonts w:hint="eastAsia"/>
          <w:szCs w:val="21"/>
        </w:rPr>
      </w:pPr>
      <w:r w:rsidRPr="00686972">
        <w:rPr>
          <w:rFonts w:hint="eastAsia"/>
          <w:szCs w:val="21"/>
        </w:rPr>
        <w:t>按时清洁机房通风系统滤尘网。</w:t>
      </w:r>
    </w:p>
    <w:p w:rsidR="00555C24" w:rsidRPr="009A4C6D" w:rsidP="00737D47">
      <w:pPr>
        <w:numPr>
          <w:ilvl w:val="0"/>
          <w:numId w:val="88"/>
        </w:numPr>
        <w:spacing w:line="360" w:lineRule="exact"/>
        <w:ind w:right="206" w:hanging="241" w:rightChars="98"/>
        <w:rPr>
          <w:rFonts w:ascii="宋体" w:hAnsi="宋体" w:hint="eastAsia"/>
          <w:szCs w:val="21"/>
        </w:rPr>
      </w:pPr>
      <w:r w:rsidRPr="009A4C6D">
        <w:rPr>
          <w:rFonts w:ascii="宋体" w:hAnsi="宋体" w:hint="eastAsia"/>
          <w:szCs w:val="21"/>
        </w:rPr>
        <w:t>工作环境要求：</w:t>
      </w:r>
    </w:p>
    <w:p w:rsidR="00555C24" w:rsidRPr="009A4C6D"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9A4C6D">
        <w:rPr>
          <w:rFonts w:ascii="宋体" w:hAnsi="宋体" w:hint="eastAsia"/>
          <w:szCs w:val="21"/>
        </w:rPr>
        <w:t>值班室室内照明、通风良好，对计算机的软硬件配备不得擅自修改，不得使用计算机玩耍软件。</w:t>
      </w:r>
    </w:p>
    <w:p w:rsidR="00555C24" w:rsidRPr="009A4C6D"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9A4C6D">
        <w:rPr>
          <w:rFonts w:ascii="宋体" w:hAnsi="宋体" w:hint="eastAsia"/>
          <w:szCs w:val="21"/>
        </w:rPr>
        <w:t>设备机房不得堆放与工作无关的杂物，环境温度应保持在5</w:t>
      </w:r>
      <w:r w:rsidRPr="009A4C6D">
        <w:rPr>
          <w:rFonts w:ascii="宋体" w:hAnsi="宋体" w:hint="eastAsia"/>
          <w:szCs w:val="21"/>
        </w:rPr>
        <w:t>℃</w:t>
      </w:r>
      <w:r w:rsidRPr="009A4C6D">
        <w:rPr>
          <w:rFonts w:ascii="宋体" w:hAnsi="宋体" w:hint="eastAsia"/>
          <w:szCs w:val="21"/>
        </w:rPr>
        <w:t>-40</w:t>
      </w:r>
      <w:r w:rsidRPr="009A4C6D">
        <w:rPr>
          <w:rFonts w:ascii="宋体" w:hAnsi="宋体" w:hint="eastAsia"/>
          <w:szCs w:val="21"/>
        </w:rPr>
        <w:t>℃</w:t>
      </w:r>
      <w:r w:rsidRPr="009A4C6D">
        <w:rPr>
          <w:rFonts w:ascii="宋体" w:hAnsi="宋体" w:hint="eastAsia"/>
          <w:szCs w:val="21"/>
        </w:rPr>
        <w:t>（电梯机房环境温度应保持4</w:t>
      </w:r>
      <w:r w:rsidRPr="009A4C6D">
        <w:rPr>
          <w:rFonts w:ascii="宋体" w:hAnsi="宋体" w:hint="eastAsia"/>
          <w:szCs w:val="21"/>
        </w:rPr>
        <w:t>℃</w:t>
      </w:r>
      <w:r w:rsidRPr="009A4C6D">
        <w:rPr>
          <w:rFonts w:ascii="宋体" w:hAnsi="宋体" w:hint="eastAsia"/>
          <w:szCs w:val="21"/>
        </w:rPr>
        <w:t>-30</w:t>
      </w:r>
      <w:r w:rsidRPr="009A4C6D">
        <w:rPr>
          <w:rFonts w:ascii="宋体" w:hAnsi="宋体" w:hint="eastAsia"/>
          <w:szCs w:val="21"/>
        </w:rPr>
        <w:t>℃</w:t>
      </w:r>
      <w:r w:rsidRPr="009A4C6D">
        <w:rPr>
          <w:rFonts w:ascii="宋体" w:hAnsi="宋体" w:hint="eastAsia"/>
          <w:szCs w:val="21"/>
        </w:rPr>
        <w:t>），对温度把握有严格要求的机房墙上应挂有温度计。</w:t>
      </w:r>
    </w:p>
    <w:p w:rsidR="00555C24" w:rsidRPr="007815C3" w:rsidP="00571C72">
      <w:pPr>
        <w:numPr>
          <w:ilvl w:val="0"/>
          <w:numId w:val="85"/>
        </w:numPr>
        <w:spacing w:line="360" w:lineRule="exact"/>
        <w:rPr>
          <w:rFonts w:ascii="宋体" w:hAnsi="宋体" w:hint="eastAsia"/>
          <w:bCs/>
          <w:kern w:val="0"/>
          <w:szCs w:val="21"/>
        </w:rPr>
      </w:pPr>
      <w:r w:rsidRPr="007815C3">
        <w:rPr>
          <w:rFonts w:ascii="宋体" w:hAnsi="宋体" w:hint="eastAsia"/>
          <w:bCs/>
          <w:kern w:val="0"/>
          <w:szCs w:val="21"/>
        </w:rPr>
        <w:t>机房设备把握管理：</w:t>
      </w:r>
    </w:p>
    <w:p w:rsidR="00555C24" w:rsidRPr="001640AA" w:rsidP="00737D47">
      <w:pPr>
        <w:numPr>
          <w:ilvl w:val="0"/>
          <w:numId w:val="89"/>
        </w:numPr>
        <w:spacing w:line="360" w:lineRule="exact"/>
        <w:ind w:right="206" w:hanging="241" w:rightChars="98"/>
        <w:rPr>
          <w:rFonts w:ascii="宋体" w:hAnsi="宋体" w:hint="eastAsia"/>
          <w:szCs w:val="21"/>
        </w:rPr>
      </w:pPr>
      <w:r w:rsidRPr="001640AA">
        <w:rPr>
          <w:rFonts w:ascii="宋体" w:hAnsi="宋体" w:hint="eastAsia"/>
          <w:szCs w:val="21"/>
        </w:rPr>
        <w:t>机房内设备必需由专业设备人员负责操作，其他人不得擅自操作，更不准许擅自转变设备及线路。</w:t>
      </w:r>
    </w:p>
    <w:p w:rsidR="00555C24" w:rsidRPr="001640AA" w:rsidP="00737D47">
      <w:pPr>
        <w:numPr>
          <w:ilvl w:val="0"/>
          <w:numId w:val="89"/>
        </w:numPr>
        <w:spacing w:line="360" w:lineRule="exact"/>
        <w:ind w:right="206" w:hanging="241" w:rightChars="98"/>
        <w:rPr>
          <w:rFonts w:ascii="宋体" w:hAnsi="宋体" w:hint="eastAsia"/>
          <w:szCs w:val="21"/>
        </w:rPr>
      </w:pPr>
      <w:r w:rsidRPr="001640AA">
        <w:rPr>
          <w:rFonts w:ascii="宋体" w:hAnsi="宋体" w:hint="eastAsia"/>
          <w:szCs w:val="21"/>
        </w:rPr>
        <w:t>机房内设备应有明确标识。</w:t>
      </w:r>
    </w:p>
    <w:p w:rsidR="00555C24" w:rsidRPr="001640AA" w:rsidP="00737D47">
      <w:pPr>
        <w:numPr>
          <w:ilvl w:val="0"/>
          <w:numId w:val="89"/>
        </w:numPr>
        <w:spacing w:line="360" w:lineRule="exact"/>
        <w:ind w:right="206" w:hanging="241" w:rightChars="98"/>
        <w:rPr>
          <w:rFonts w:ascii="宋体" w:hAnsi="宋体" w:hint="eastAsia"/>
          <w:szCs w:val="21"/>
        </w:rPr>
      </w:pPr>
      <w:r w:rsidRPr="001640AA">
        <w:rPr>
          <w:rFonts w:ascii="宋体" w:hAnsi="宋体" w:hint="eastAsia"/>
          <w:szCs w:val="21"/>
        </w:rPr>
        <w:t>设备应准时得到检查、测量、保养、修理，确保性能处于良好状态。</w:t>
      </w:r>
    </w:p>
    <w:p w:rsidR="00555C24" w:rsidRPr="001640AA" w:rsidP="00737D47">
      <w:pPr>
        <w:numPr>
          <w:ilvl w:val="0"/>
          <w:numId w:val="89"/>
        </w:numPr>
        <w:spacing w:line="360" w:lineRule="exact"/>
        <w:ind w:right="206" w:hanging="241" w:rightChars="98"/>
        <w:rPr>
          <w:rFonts w:ascii="宋体" w:hAnsi="宋体" w:hint="eastAsia"/>
          <w:szCs w:val="21"/>
        </w:rPr>
      </w:pPr>
      <w:r w:rsidRPr="001640AA">
        <w:rPr>
          <w:rFonts w:ascii="宋体" w:hAnsi="宋体" w:hint="eastAsia"/>
          <w:szCs w:val="21"/>
        </w:rPr>
        <w:t>疼惜机房内的设备设施，不得私自挪用一切设备设施。</w:t>
      </w:r>
    </w:p>
    <w:p w:rsidR="00555C24" w:rsidRPr="001640AA" w:rsidP="00737D47">
      <w:pPr>
        <w:numPr>
          <w:ilvl w:val="0"/>
          <w:numId w:val="89"/>
        </w:numPr>
        <w:spacing w:line="360" w:lineRule="exact"/>
        <w:ind w:right="206" w:hanging="241" w:rightChars="98"/>
        <w:rPr>
          <w:rFonts w:ascii="宋体" w:hAnsi="宋体" w:hint="eastAsia"/>
          <w:szCs w:val="21"/>
        </w:rPr>
      </w:pPr>
      <w:r w:rsidRPr="001640AA">
        <w:rPr>
          <w:rFonts w:ascii="宋体" w:hAnsi="宋体" w:hint="eastAsia"/>
          <w:szCs w:val="21"/>
        </w:rPr>
        <w:t>机房内的计算机必需专用，对计算机的软、硬件不得擅自修改或配置，不得使用计算机玩耍软件。</w:t>
      </w:r>
    </w:p>
    <w:p w:rsidR="00555C24" w:rsidRPr="00B67CCA" w:rsidP="00571C72">
      <w:pPr>
        <w:numPr>
          <w:ilvl w:val="0"/>
          <w:numId w:val="85"/>
        </w:numPr>
        <w:spacing w:line="360" w:lineRule="exact"/>
        <w:rPr>
          <w:rFonts w:ascii="宋体" w:hAnsi="宋体" w:hint="eastAsia"/>
          <w:bCs/>
          <w:kern w:val="0"/>
          <w:szCs w:val="21"/>
        </w:rPr>
      </w:pPr>
      <w:r w:rsidRPr="00B67CCA">
        <w:rPr>
          <w:rFonts w:ascii="宋体" w:hAnsi="宋体" w:hint="eastAsia"/>
          <w:bCs/>
          <w:kern w:val="0"/>
          <w:szCs w:val="21"/>
        </w:rPr>
        <w:t>设备修理机房物品摆放：</w:t>
      </w:r>
    </w:p>
    <w:p w:rsidR="00555C24" w:rsidRPr="00B67CCA" w:rsidP="00737D47">
      <w:pPr>
        <w:numPr>
          <w:ilvl w:val="0"/>
          <w:numId w:val="90"/>
        </w:numPr>
        <w:spacing w:line="360" w:lineRule="exact"/>
        <w:ind w:right="206" w:hanging="241" w:rightChars="98"/>
        <w:rPr>
          <w:rFonts w:ascii="宋体" w:hAnsi="宋体" w:hint="eastAsia"/>
          <w:szCs w:val="21"/>
        </w:rPr>
      </w:pPr>
      <w:r w:rsidRPr="00B67CCA">
        <w:rPr>
          <w:rFonts w:ascii="宋体" w:hAnsi="宋体" w:hint="eastAsia"/>
          <w:szCs w:val="21"/>
        </w:rPr>
        <w:t>货架：</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设备修理间由公司统一配置货架，其规格与数量依设备修理人员数量及场地而定。</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货架上应整齐、有序排放工具箱及适量的修理备品。</w:t>
      </w:r>
    </w:p>
    <w:p w:rsidR="00555C24" w:rsidRPr="00B67CCA" w:rsidP="00737D47">
      <w:pPr>
        <w:numPr>
          <w:ilvl w:val="0"/>
          <w:numId w:val="90"/>
        </w:numPr>
        <w:spacing w:line="360" w:lineRule="exact"/>
        <w:ind w:right="206" w:hanging="241" w:rightChars="98"/>
        <w:rPr>
          <w:rFonts w:ascii="宋体" w:hAnsi="宋体" w:hint="eastAsia"/>
          <w:szCs w:val="21"/>
        </w:rPr>
      </w:pPr>
      <w:r w:rsidRPr="00B67CCA">
        <w:rPr>
          <w:rFonts w:ascii="宋体" w:hAnsi="宋体" w:hint="eastAsia"/>
          <w:szCs w:val="21"/>
        </w:rPr>
        <w:t>工具箱：</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修理时修理人员随身携带工具箱，修理完成后按原位放置到货架上。</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工具箱外观应保持洁净，工具箱内物品配备齐全。</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依据各</w:t>
      </w:r>
      <w:r w:rsidR="00865F78">
        <w:rPr>
          <w:rFonts w:ascii="宋体" w:hAnsi="宋体" w:hint="eastAsia"/>
          <w:szCs w:val="21"/>
        </w:rPr>
        <w:t>物业服务中心</w:t>
      </w:r>
      <w:r w:rsidRPr="00B67CCA">
        <w:rPr>
          <w:rFonts w:ascii="宋体" w:hAnsi="宋体" w:hint="eastAsia"/>
          <w:szCs w:val="21"/>
        </w:rPr>
        <w:t>、各专业修理人员工作的具体状况，工具箱内工具品种、规格、数量可作适当调整。</w:t>
      </w:r>
    </w:p>
    <w:p w:rsidR="00555C24" w:rsidRPr="00B67CCA" w:rsidP="00737D47">
      <w:pPr>
        <w:numPr>
          <w:ilvl w:val="0"/>
          <w:numId w:val="90"/>
        </w:numPr>
        <w:spacing w:line="360" w:lineRule="exact"/>
        <w:ind w:right="206" w:hanging="241" w:rightChars="98"/>
        <w:rPr>
          <w:rFonts w:ascii="宋体" w:hAnsi="宋体" w:hint="eastAsia"/>
          <w:szCs w:val="21"/>
        </w:rPr>
      </w:pPr>
      <w:r w:rsidRPr="00B67CCA">
        <w:rPr>
          <w:rFonts w:ascii="宋体" w:hAnsi="宋体" w:hint="eastAsia"/>
          <w:szCs w:val="21"/>
        </w:rPr>
        <w:t>公用工具：</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sectPr w:rsidSect="00420CDD">
          <w:headerReference w:type="even" r:id="rId148"/>
          <w:headerReference w:type="default" r:id="rId149"/>
          <w:footerReference w:type="even" r:id="rId150"/>
          <w:footerReference w:type="default" r:id="rId151"/>
          <w:headerReference w:type="first" r:id="rId152"/>
          <w:footerReference w:type="first" r:id="rId153"/>
          <w:type w:val="nextPage"/>
          <w:pgSz w:w="11906" w:h="16838" w:code="9"/>
          <w:pgMar w:top="1418" w:right="1134" w:bottom="1134" w:left="1701" w:header="851" w:footer="851" w:gutter="0"/>
          <w:pgNumType w:start="25"/>
          <w:cols w:space="425"/>
          <w:titlePg w:val="0"/>
          <w:docGrid w:linePitch="312"/>
        </w:sectPr>
      </w:pPr>
      <w:r w:rsidRPr="00B67CCA">
        <w:rPr>
          <w:rFonts w:ascii="宋体" w:hAnsi="宋体" w:hint="eastAsia"/>
          <w:szCs w:val="21"/>
        </w:rPr>
        <w:t>公用工具应有固定位置统一摆放，并在货架上加以标识。</w:t>
      </w:r>
    </w:p>
    <w:p w:rsidR="005C1CBA" w:rsidP="00A328F3">
      <w:pPr>
        <w:spacing w:line="360" w:lineRule="exact"/>
        <w:ind w:right="206" w:rightChars="98"/>
        <w:rPr>
          <w:rFonts w:ascii="宋体" w:hAnsi="宋体" w:hint="eastAsia"/>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5C1CBA"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5C1CBA"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4-07</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5C1CBA" w:rsidP="005C1CBA">
            <w:pPr>
              <w:adjustRightInd w:val="0"/>
              <w:snapToGrid w:val="0"/>
              <w:spacing w:line="280" w:lineRule="exact"/>
              <w:ind w:firstLine="1080" w:firstLineChars="450"/>
              <w:rPr>
                <w:rFonts w:ascii="楷体_GB2312" w:eastAsia="楷体_GB2312"/>
                <w:sz w:val="24"/>
              </w:rPr>
            </w:pPr>
            <w:r>
              <w:rPr>
                <w:rFonts w:ascii="楷体_GB2312" w:eastAsia="楷体_GB2312" w:hint="eastAsia"/>
                <w:sz w:val="24"/>
              </w:rPr>
              <w:t>设备机房管理制度</w:t>
            </w:r>
          </w:p>
        </w:tc>
        <w:tc>
          <w:tcPr>
            <w:tcW w:w="1026"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3</w:t>
            </w:r>
            <w:r>
              <w:rPr>
                <w:rFonts w:ascii="楷体_GB2312" w:eastAsia="楷体_GB2312" w:hint="eastAsia"/>
                <w:b/>
                <w:sz w:val="24"/>
              </w:rPr>
              <w:t>页共</w:t>
            </w:r>
            <w:r>
              <w:rPr>
                <w:rFonts w:ascii="楷体_GB2312" w:eastAsia="楷体_GB2312" w:hint="eastAsia"/>
                <w:sz w:val="24"/>
              </w:rPr>
              <w:t>3</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840" w:type="dxa"/>
          </w:tcPr>
          <w:p w:rsidR="005C1CBA"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5C1CBA" w:rsidP="008708F4">
            <w:pPr>
              <w:pStyle w:val="PlainText"/>
              <w:adjustRightInd w:val="0"/>
              <w:snapToGrid w:val="0"/>
              <w:spacing w:line="280" w:lineRule="exact"/>
              <w:jc w:val="center"/>
              <w:rPr>
                <w:rFonts w:ascii="楷体_GB2312" w:eastAsia="楷体_GB2312" w:hint="eastAsia"/>
                <w:sz w:val="24"/>
              </w:rPr>
            </w:pPr>
          </w:p>
        </w:tc>
        <w:tc>
          <w:tcPr>
            <w:tcW w:w="1117"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5C1CBA" w:rsidP="00A328F3">
      <w:pPr>
        <w:spacing w:line="360" w:lineRule="exact"/>
        <w:ind w:right="206" w:rightChars="98"/>
        <w:rPr>
          <w:rFonts w:ascii="宋体" w:hAnsi="宋体" w:hint="eastAsia"/>
          <w:szCs w:val="21"/>
        </w:rPr>
      </w:pPr>
    </w:p>
    <w:p w:rsidR="00555C24" w:rsidRPr="00B67CCA" w:rsidP="00A328F3">
      <w:pPr>
        <w:spacing w:line="360" w:lineRule="exact"/>
        <w:ind w:right="206" w:rightChars="98"/>
        <w:rPr>
          <w:rFonts w:ascii="宋体" w:hAnsi="宋体" w:hint="eastAsia"/>
          <w:szCs w:val="21"/>
        </w:rPr>
      </w:pPr>
      <w:r w:rsidRPr="00B67CCA">
        <w:rPr>
          <w:rFonts w:ascii="宋体" w:hAnsi="宋体" w:hint="eastAsia"/>
          <w:szCs w:val="21"/>
        </w:rPr>
        <w:t>工具使用后应放回原位，主管应在每天下班前检查公用工具，如发觉空缺，应准时寻回公用工具，工具损坏应修复（或准时以旧换新）。</w:t>
      </w:r>
    </w:p>
    <w:p w:rsidR="00555C24" w:rsidRPr="00B67CCA" w:rsidP="00737D47">
      <w:pPr>
        <w:numPr>
          <w:ilvl w:val="0"/>
          <w:numId w:val="208"/>
        </w:numPr>
        <w:spacing w:line="360" w:lineRule="exact"/>
        <w:ind w:right="206" w:hanging="241" w:rightChars="98"/>
        <w:rPr>
          <w:rFonts w:ascii="宋体" w:hAnsi="宋体" w:hint="eastAsia"/>
          <w:szCs w:val="21"/>
        </w:rPr>
      </w:pPr>
      <w:r w:rsidRPr="00B67CCA">
        <w:rPr>
          <w:rFonts w:ascii="宋体" w:hAnsi="宋体" w:hint="eastAsia"/>
          <w:szCs w:val="21"/>
        </w:rPr>
        <w:t>管理要求</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设备修理人员不得将各类工具外带私用，以免影响急修使用。</w:t>
      </w:r>
    </w:p>
    <w:p w:rsidR="00555C24" w:rsidRPr="00B67CCA" w:rsidP="00737D47">
      <w:pPr>
        <w:numPr>
          <w:ilvl w:val="0"/>
          <w:numId w:val="69"/>
        </w:numPr>
        <w:tabs>
          <w:tab w:val="clear" w:pos="481"/>
          <w:tab w:val="num" w:pos="720"/>
        </w:tabs>
        <w:spacing w:line="360" w:lineRule="exact"/>
        <w:ind w:left="720" w:right="206" w:hanging="360" w:rightChars="98"/>
        <w:rPr>
          <w:rFonts w:ascii="宋体" w:hAnsi="宋体" w:hint="eastAsia"/>
          <w:szCs w:val="21"/>
        </w:rPr>
      </w:pPr>
      <w:r w:rsidRPr="00B67CCA">
        <w:rPr>
          <w:rFonts w:ascii="宋体" w:hAnsi="宋体" w:hint="eastAsia"/>
          <w:szCs w:val="21"/>
        </w:rPr>
        <w:t>主任负责日常检查及监督。</w:t>
      </w:r>
    </w:p>
    <w:p w:rsidR="00555C24" w:rsidRPr="00B67CCA" w:rsidP="00571C72">
      <w:pPr>
        <w:numPr>
          <w:ilvl w:val="0"/>
          <w:numId w:val="85"/>
        </w:numPr>
        <w:spacing w:line="360" w:lineRule="exact"/>
        <w:rPr>
          <w:rFonts w:ascii="宋体" w:hAnsi="宋体" w:hint="eastAsia"/>
          <w:bCs/>
          <w:kern w:val="0"/>
          <w:szCs w:val="21"/>
        </w:rPr>
      </w:pPr>
      <w:r w:rsidR="00B67CCA">
        <w:rPr>
          <w:rFonts w:ascii="宋体" w:hAnsi="宋体" w:hint="eastAsia"/>
          <w:bCs/>
          <w:kern w:val="0"/>
          <w:szCs w:val="21"/>
        </w:rPr>
        <w:t>机房</w:t>
      </w:r>
      <w:r w:rsidRPr="00B67CCA">
        <w:rPr>
          <w:rFonts w:ascii="宋体" w:hAnsi="宋体" w:hint="eastAsia"/>
          <w:bCs/>
          <w:kern w:val="0"/>
          <w:szCs w:val="21"/>
        </w:rPr>
        <w:t>内各设备操作运行、巡察检查、修理保养记录应保持清楚、完整、可追溯，存放于干燥区，并赐予适当的标识或编号。定期装订成册后按工程档案管理规定归档存放。</w:t>
      </w:r>
    </w:p>
    <w:p w:rsidR="00555C24" w:rsidRPr="00B67CCA" w:rsidP="00571C72">
      <w:pPr>
        <w:numPr>
          <w:ilvl w:val="0"/>
          <w:numId w:val="85"/>
        </w:numPr>
        <w:spacing w:line="360" w:lineRule="exact"/>
        <w:rPr>
          <w:rFonts w:ascii="宋体" w:hAnsi="宋体" w:hint="eastAsia"/>
          <w:bCs/>
          <w:kern w:val="0"/>
          <w:szCs w:val="21"/>
        </w:rPr>
      </w:pPr>
      <w:r w:rsidRPr="00B67CCA" w:rsidR="00420CDD">
        <w:rPr>
          <w:rFonts w:ascii="宋体" w:hAnsi="宋体" w:hint="eastAsia"/>
          <w:bCs/>
          <w:kern w:val="0"/>
          <w:szCs w:val="21"/>
        </w:rPr>
        <w:t>管理程序</w:t>
      </w:r>
      <w:r w:rsidRPr="00B67CCA" w:rsidR="00420CDD">
        <w:rPr>
          <w:rFonts w:ascii="宋体" w:hAnsi="宋体" w:hint="eastAsia"/>
          <w:bCs/>
          <w:kern w:val="0"/>
          <w:szCs w:val="21"/>
        </w:rPr>
        <w:t>——</w:t>
      </w:r>
      <w:r w:rsidRPr="00B67CCA" w:rsidR="00420CDD">
        <w:rPr>
          <w:rFonts w:ascii="宋体" w:hAnsi="宋体" w:hint="eastAsia"/>
          <w:bCs/>
          <w:kern w:val="0"/>
          <w:szCs w:val="21"/>
        </w:rPr>
        <w:t>防火安全检查流程图（见下页</w:t>
      </w:r>
      <w:r w:rsidRPr="00B67CCA">
        <w:rPr>
          <w:rFonts w:ascii="宋体" w:hAnsi="宋体" w:hint="eastAsia"/>
          <w:bCs/>
          <w:kern w:val="0"/>
          <w:szCs w:val="21"/>
        </w:rPr>
        <w:t>）：</w:t>
      </w:r>
    </w:p>
    <w:p w:rsidR="00555C24" w:rsidRPr="00F91842" w:rsidP="00D35897">
      <w:pPr>
        <w:tabs>
          <w:tab w:val="center" w:pos="4252"/>
          <w:tab w:val="left" w:pos="6875"/>
        </w:tabs>
        <w:spacing w:line="360" w:lineRule="exact"/>
        <w:jc w:val="center"/>
        <w:rPr>
          <w:rFonts w:ascii="宋体" w:hAnsi="宋体"/>
          <w:b/>
          <w:sz w:val="30"/>
          <w:szCs w:val="30"/>
        </w:rPr>
      </w:pPr>
      <w:r>
        <w:rPr>
          <w:rFonts w:ascii="宋体" w:hAnsi="宋体" w:hint="eastAsia"/>
        </w:rPr>
        <w:t xml:space="preserve"> </w:t>
      </w:r>
    </w:p>
    <w:p w:rsidR="00555C24" w:rsidP="00D35897">
      <w:pPr>
        <w:spacing w:line="360" w:lineRule="exact"/>
        <w:rPr>
          <w:rFonts w:ascii="宋体" w:hAnsi="宋体" w:hint="eastAsia"/>
          <w:kern w:val="0"/>
          <w:szCs w:val="21"/>
        </w:rPr>
      </w:pPr>
    </w:p>
    <w:p w:rsidR="00662F4E" w:rsidP="00D35897">
      <w:pPr>
        <w:spacing w:line="360" w:lineRule="exact"/>
        <w:rPr>
          <w:rFonts w:ascii="宋体" w:hAnsi="宋体" w:hint="eastAsia"/>
          <w:kern w:val="0"/>
          <w:szCs w:val="21"/>
        </w:rPr>
      </w:pPr>
    </w:p>
    <w:p w:rsidR="00662F4E" w:rsidP="00D35897">
      <w:pPr>
        <w:spacing w:line="360" w:lineRule="exact"/>
        <w:rPr>
          <w:rFonts w:ascii="宋体" w:hAnsi="宋体" w:hint="eastAsia"/>
          <w:kern w:val="0"/>
          <w:szCs w:val="21"/>
        </w:rPr>
      </w:pPr>
      <w:r>
        <w:rPr>
          <w:rFonts w:ascii="宋体" w:hAnsi="宋体"/>
          <w:noProof/>
        </w:rPr>
        <w:pict>
          <v:group id="_x0000_s1044" style="width:409.5pt;height:319.8pt;margin-top:2.8pt;margin-left:9pt;position:absolute;z-index:251677696" coordorigin="2258,6792" coordsize="8190,6396">
            <v:line id="_x0000_s1045" style="flip:y;position:absolute" from="2888,7572" to="2888,9441"/>
            <v:group id="_x0000_s1046" style="width:8190;height:6396;left:2258;position:absolute;top:6792" coordorigin="1523,2424" coordsize="8190,6396">
              <v:line id="_x0000_s1047" style="position:absolute" from="2153,8664" to="3203,8664">
                <v:stroke endarrow="block"/>
              </v:line>
              <v:shape id="_x0000_s1048" type="#_x0000_t202" style="width:1260;height:624;left:1523;position:absolute;top:5073" filled="t" stroked="t">
                <v:textbox inset="0,0,0,0">
                  <w:txbxContent>
                    <w:p w:rsidR="008708F4" w:rsidRPr="0070319D" w:rsidP="00A328F3">
                      <w:pPr>
                        <w:jc w:val="center"/>
                        <w:rPr>
                          <w:rFonts w:ascii="宋体" w:hAnsi="宋体" w:hint="eastAsia"/>
                        </w:rPr>
                      </w:pPr>
                      <w:r w:rsidRPr="0070319D">
                        <w:rPr>
                          <w:rFonts w:ascii="宋体" w:hAnsi="宋体" w:hint="eastAsia"/>
                        </w:rPr>
                        <w:t>防火责任人（每周一次）</w:t>
                      </w:r>
                    </w:p>
                  </w:txbxContent>
                </v:textbox>
              </v:shape>
              <v:line id="_x0000_s1049" style="position:absolute" from="2153,5697" to="2153,8664"/>
              <v:line id="_x0000_s1050" style="position:absolute" from="2153,3204" to="3413,3204">
                <v:stroke endarrow="block"/>
              </v:line>
              <v:group id="_x0000_s1051" style="width:6615;height:6396;left:3098;position:absolute;top:2424" coordorigin="3098,2424" coordsize="6615,6396">
                <v:shape id="_x0000_s1052" type="#_x0000_t202" style="width:1445;height:315;left:7823;position:absolute;top:5700" filled="t" stroked="t">
                  <v:textbox inset="0,0,0,0">
                    <w:txbxContent>
                      <w:p w:rsidR="008708F4" w:rsidRPr="0070319D" w:rsidP="00A328F3">
                        <w:pPr>
                          <w:jc w:val="center"/>
                          <w:rPr>
                            <w:rFonts w:ascii="宋体" w:hAnsi="宋体" w:hint="eastAsia"/>
                          </w:rPr>
                        </w:pPr>
                        <w:r w:rsidRPr="0070319D">
                          <w:rPr>
                            <w:rFonts w:ascii="宋体" w:hAnsi="宋体" w:hint="eastAsia"/>
                          </w:rPr>
                          <w:t>完善</w:t>
                        </w:r>
                      </w:p>
                    </w:txbxContent>
                  </v:textbox>
                </v:shape>
                <v:line id="_x0000_s1053" style="position:absolute" from="7088,4920" to="7823,4920">
                  <v:stroke endarrow="block"/>
                </v:line>
                <v:shape id="_x0000_s1054" type="#_x0000_t202" style="width:1445;height:315;left:7823;position:absolute;top:6636" filled="t" stroked="t">
                  <v:textbox inset="0,0,0,0">
                    <w:txbxContent>
                      <w:p w:rsidR="008708F4" w:rsidRPr="0070319D" w:rsidP="00A328F3">
                        <w:pPr>
                          <w:jc w:val="center"/>
                          <w:rPr>
                            <w:rFonts w:ascii="宋体" w:hAnsi="宋体" w:hint="eastAsia"/>
                          </w:rPr>
                        </w:pPr>
                        <w:r w:rsidRPr="0070319D">
                          <w:rPr>
                            <w:rFonts w:ascii="宋体" w:hAnsi="宋体" w:hint="eastAsia"/>
                          </w:rPr>
                          <w:t>切断电源</w:t>
                        </w:r>
                      </w:p>
                    </w:txbxContent>
                  </v:textbox>
                </v:shape>
                <v:shape id="_x0000_s1055" type="#_x0000_t202" style="width:1445;height:315;left:7823;position:absolute;top:4761" filled="t" stroked="t">
                  <v:textbox inset="0,0,0,0">
                    <w:txbxContent>
                      <w:p w:rsidR="008708F4" w:rsidRPr="0070319D" w:rsidP="00A328F3">
                        <w:pPr>
                          <w:jc w:val="center"/>
                          <w:rPr>
                            <w:rFonts w:ascii="宋体" w:hAnsi="宋体" w:hint="eastAsia"/>
                          </w:rPr>
                        </w:pPr>
                        <w:r w:rsidRPr="0070319D">
                          <w:rPr>
                            <w:rFonts w:ascii="宋体" w:hAnsi="宋体" w:hint="eastAsia"/>
                          </w:rPr>
                          <w:t>马上清理</w:t>
                        </w:r>
                      </w:p>
                    </w:txbxContent>
                  </v:textbox>
                </v:shape>
                <v:shape id="_x0000_s1056" type="#_x0000_t202" style="width:1455;height:288;left:7823;position:absolute;top:3828" filled="t" stroked="t">
                  <v:textbox inset="0,0,0,0">
                    <w:txbxContent>
                      <w:p w:rsidR="008708F4" w:rsidRPr="0070319D" w:rsidP="00A328F3">
                        <w:pPr>
                          <w:jc w:val="center"/>
                          <w:rPr>
                            <w:rFonts w:ascii="宋体" w:hAnsi="宋体" w:hint="eastAsia"/>
                          </w:rPr>
                        </w:pPr>
                        <w:r w:rsidRPr="0070319D">
                          <w:rPr>
                            <w:rFonts w:ascii="宋体" w:hAnsi="宋体" w:hint="eastAsia"/>
                          </w:rPr>
                          <w:t>清理</w:t>
                        </w:r>
                      </w:p>
                    </w:txbxContent>
                  </v:textbox>
                </v:shape>
                <v:shape id="_x0000_s1057" type="#_x0000_t202" style="width:1445;height:315;left:7823;position:absolute;top:7572" filled="t" stroked="t">
                  <v:textbox inset="0,0,0,0">
                    <w:txbxContent>
                      <w:p w:rsidR="008708F4" w:rsidP="00A328F3">
                        <w:pPr>
                          <w:jc w:val="center"/>
                          <w:rPr>
                            <w:rFonts w:hint="eastAsia"/>
                          </w:rPr>
                        </w:pPr>
                        <w:r w:rsidRPr="0070319D">
                          <w:rPr>
                            <w:rFonts w:ascii="宋体" w:hAnsi="宋体" w:hint="eastAsia"/>
                          </w:rPr>
                          <w:t>整改隐患</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65.9pt;height:15pt" stroked="f">
                              <v:imagedata r:id="rId154" o:title=""/>
                            </v:shape>
                          </w:pict>
                        </w:r>
                      </w:p>
                    </w:txbxContent>
                  </v:textbox>
                </v:shape>
                <v:shape id="_x0000_s1059" type="#_x0000_t202" style="width:420;height:315;left:7088;position:absolute;top:7260" filled="t" stroked="f">
                  <v:textbox inset="0,0,0,0">
                    <w:txbxContent>
                      <w:p w:rsidR="008708F4" w:rsidP="00A328F3">
                        <w:pPr>
                          <w:jc w:val="center"/>
                          <w:rPr>
                            <w:rFonts w:hint="eastAsia"/>
                          </w:rPr>
                        </w:pPr>
                        <w:r w:rsidRPr="0070319D">
                          <w:rPr>
                            <w:rFonts w:ascii="宋体" w:hAnsi="宋体" w:hint="eastAsia"/>
                          </w:rPr>
                          <w:t>是</w:t>
                        </w:r>
                        <w:r>
                          <w:pict>
                            <v:shape id="_x0000_i1060" type="#_x0000_t75" style="width:65.9pt;height:15pt" stroked="f">
                              <v:imagedata r:id="rId154" o:title=""/>
                            </v:shape>
                          </w:pict>
                        </w:r>
                      </w:p>
                    </w:txbxContent>
                  </v:textbox>
                </v:shape>
                <v:shape id="_x0000_s1061" type="#_x0000_t202" style="width:525;height:312;left:6983;position:absolute;top:5544" filled="t" stroked="f">
                  <v:textbox inset="0,0,0,0">
                    <w:txbxContent>
                      <w:p w:rsidR="008708F4" w:rsidP="00A328F3">
                        <w:pPr>
                          <w:jc w:val="center"/>
                          <w:rPr>
                            <w:rFonts w:hint="eastAsia"/>
                          </w:rPr>
                        </w:pPr>
                        <w:r w:rsidRPr="0070319D">
                          <w:rPr>
                            <w:rFonts w:ascii="宋体" w:hAnsi="宋体" w:hint="eastAsia"/>
                          </w:rPr>
                          <w:t>不良</w:t>
                        </w:r>
                        <w:r>
                          <w:pict>
                            <v:shape id="_x0000_i1062" type="#_x0000_t75" style="width:65.9pt;height:15pt" stroked="f">
                              <v:imagedata r:id="rId154" o:title=""/>
                            </v:shape>
                          </w:pict>
                        </w:r>
                      </w:p>
                    </w:txbxContent>
                  </v:textbox>
                </v:shape>
                <v:shape id="_x0000_s1063" type="#_x0000_t202" style="width:420;height:312;left:7088;position:absolute;top:3669" filled="t" stroked="f">
                  <v:textbox inset="0,0,0,0">
                    <w:txbxContent>
                      <w:p w:rsidR="008708F4" w:rsidP="00A328F3">
                        <w:pPr>
                          <w:jc w:val="center"/>
                          <w:rPr>
                            <w:rFonts w:hint="eastAsia"/>
                          </w:rPr>
                        </w:pPr>
                        <w:r w:rsidRPr="0070319D">
                          <w:rPr>
                            <w:rFonts w:ascii="宋体" w:hAnsi="宋体" w:hint="eastAsia"/>
                          </w:rPr>
                          <w:t>是</w:t>
                        </w:r>
                        <w:r>
                          <w:pict>
                            <v:shape id="_x0000_i1064" type="#_x0000_t75" style="width:65.9pt;height:15pt" stroked="f">
                              <v:imagedata r:id="rId154" o:title=""/>
                            </v:shape>
                          </w:pict>
                        </w:r>
                      </w:p>
                    </w:txbxContent>
                  </v:textbox>
                </v:shape>
                <v:shape id="_x0000_s1065" type="#_x0000_t202" style="width:420;height:312;left:7088;position:absolute;top:4608" filled="t" stroked="f">
                  <v:textbox inset="0,0,0,0">
                    <w:txbxContent>
                      <w:p w:rsidR="008708F4" w:rsidP="00A328F3">
                        <w:pPr>
                          <w:jc w:val="center"/>
                          <w:rPr>
                            <w:rFonts w:hint="eastAsia"/>
                          </w:rPr>
                        </w:pPr>
                        <w:r w:rsidRPr="0070319D">
                          <w:rPr>
                            <w:rFonts w:ascii="宋体" w:hAnsi="宋体" w:hint="eastAsia"/>
                          </w:rPr>
                          <w:t>是</w:t>
                        </w:r>
                        <w:r>
                          <w:pict>
                            <v:shape id="_x0000_i1066" type="#_x0000_t75" style="width:65.9pt;height:15pt" stroked="f">
                              <v:imagedata r:id="rId154" o:title=""/>
                            </v:shape>
                          </w:pict>
                        </w:r>
                      </w:p>
                    </w:txbxContent>
                  </v:textbox>
                </v:shape>
                <v:shape id="_x0000_s1067" type="#_x0000_t202" style="width:420;height:312;left:7088;position:absolute;top:6324" filled="t" stroked="f">
                  <v:textbox inset="0,0,0,0">
                    <w:txbxContent>
                      <w:p w:rsidR="008708F4" w:rsidP="00A328F3">
                        <w:pPr>
                          <w:jc w:val="center"/>
                          <w:rPr>
                            <w:rFonts w:hint="eastAsia"/>
                          </w:rPr>
                        </w:pPr>
                        <w:r w:rsidRPr="0070319D">
                          <w:rPr>
                            <w:rFonts w:ascii="宋体" w:hAnsi="宋体" w:hint="eastAsia"/>
                          </w:rPr>
                          <w:t>否</w:t>
                        </w:r>
                        <w:r>
                          <w:pict>
                            <v:shape id="_x0000_i1068" type="#_x0000_t75" style="width:65.9pt;height:15pt" stroked="f">
                              <v:imagedata r:id="rId154" o:title=""/>
                            </v:shape>
                          </w:pict>
                        </w:r>
                      </w:p>
                    </w:txbxContent>
                  </v:textbox>
                </v:shape>
                <v:line id="_x0000_s1069" style="flip:y;position:absolute" from="7088,7728" to="7823,7731">
                  <v:stroke endarrow="block"/>
                </v:line>
                <v:line id="_x0000_s1070" style="flip:y;position:absolute" from="7088,6792" to="7823,6795">
                  <v:stroke endarrow="block"/>
                </v:line>
                <v:line id="_x0000_s1071" style="flip:y;position:absolute" from="7088,5856" to="7823,5856">
                  <v:stroke endarrow="block"/>
                </v:line>
                <v:line id="_x0000_s1072" style="position:absolute" from="7088,3984" to="7823,3984">
                  <v:stroke endarrow="block"/>
                </v:line>
                <v:line id="_x0000_s1073" style="flip:x;position:absolute" from="6983,8664" to="9713,8664">
                  <v:stroke endarrow="block"/>
                </v:line>
                <v:line id="_x0000_s1074" style="flip:y;position:absolute" from="9713,3984" to="9713,8664"/>
                <v:line id="_x0000_s1075" style="position:absolute" from="9293,3984" to="9713,3984"/>
                <v:line id="_x0000_s1076" style="position:absolute" from="9293,4917" to="9713,4917"/>
                <v:line id="_x0000_s1077" style="position:absolute" from="9293,5856" to="9713,5856"/>
                <v:line id="_x0000_s1078" style="position:absolute" from="9293,6792" to="9713,6792"/>
                <v:line id="_x0000_s1079" style="position:absolute" from="9293,7728" to="9713,7728"/>
                <v:group id="_x0000_s1080" style="width:3990;height:6396;left:3098;position:absolute;top:2424" coordorigin="3098,2424" coordsize="3990,6396">
                  <v:shape id="_x0000_s1081" type="#_x0000_t202" style="width:361;height:315;left:5303;position:absolute;top:4296" stroked="f">
                    <v:textbox inset="0,0,0,0">
                      <w:txbxContent>
                        <w:p w:rsidR="008708F4" w:rsidRPr="0070319D" w:rsidP="00A328F3">
                          <w:pPr>
                            <w:jc w:val="center"/>
                            <w:rPr>
                              <w:rFonts w:ascii="宋体" w:hAnsi="宋体" w:hint="eastAsia"/>
                            </w:rPr>
                          </w:pPr>
                          <w:r w:rsidRPr="0070319D">
                            <w:rPr>
                              <w:rFonts w:ascii="宋体" w:hAnsi="宋体" w:hint="eastAsia"/>
                            </w:rPr>
                            <w:t>否</w:t>
                          </w:r>
                        </w:p>
                      </w:txbxContent>
                    </v:textbox>
                  </v:shape>
                  <v:shape id="_x0000_s1082" type="#_x0000_t202" style="width:361;height:315;left:5198;position:absolute;top:5232" stroked="f">
                    <v:textbox inset="0,0,0,0">
                      <w:txbxContent>
                        <w:p w:rsidR="008708F4" w:rsidRPr="0070319D" w:rsidP="00A328F3">
                          <w:pPr>
                            <w:rPr>
                              <w:rFonts w:ascii="宋体" w:hAnsi="宋体" w:hint="eastAsia"/>
                            </w:rPr>
                          </w:pPr>
                          <w:r w:rsidRPr="0070319D">
                            <w:rPr>
                              <w:rFonts w:ascii="宋体" w:hAnsi="宋体" w:hint="eastAsia"/>
                            </w:rPr>
                            <w:t>否</w:t>
                          </w:r>
                        </w:p>
                      </w:txbxContent>
                    </v:textbox>
                  </v:shape>
                  <v:line id="_x0000_s1083" style="position:absolute" from="5093,2733" to="5093,3048">
                    <v:stroke endarrow="block"/>
                  </v:line>
                  <v:line id="_x0000_s1084" style="position:absolute" from="5093,3360" to="5093,3675">
                    <v:stroke endarrow="block"/>
                  </v:line>
                  <v:line id="_x0000_s1085" style="position:absolute" from="5093,4296" to="5093,4608">
                    <v:stroke endarrow="block"/>
                  </v:line>
                  <v:line id="_x0000_s1086" style="position:absolute" from="5093,5232" to="5093,5544">
                    <v:stroke endarrow="block"/>
                  </v:line>
                  <v:line id="_x0000_s1087" style="position:absolute" from="5093,6168" to="5093,6480">
                    <v:stroke endarrow="block"/>
                  </v:line>
                  <v:line id="_x0000_s1088" style="position:absolute" from="5093,7104" to="5093,7416">
                    <v:stroke endarrow="block"/>
                  </v:line>
                  <v:shape id="_x0000_s1089" type="#_x0000_t202" style="width:315;height:315;left:5303;position:absolute;top:7104" filled="t" stroked="f">
                    <v:textbox inset="0,0,0,0">
                      <w:txbxContent>
                        <w:p w:rsidR="008708F4" w:rsidP="00A328F3">
                          <w:pPr>
                            <w:jc w:val="center"/>
                            <w:rPr>
                              <w:rFonts w:hint="eastAsia"/>
                            </w:rPr>
                          </w:pPr>
                          <w:r w:rsidRPr="0070319D">
                            <w:rPr>
                              <w:rFonts w:ascii="宋体" w:hAnsi="宋体" w:hint="eastAsia"/>
                            </w:rPr>
                            <w:t>是</w:t>
                          </w:r>
                          <w:r>
                            <w:pict>
                              <v:shape id="_x0000_i1090" type="#_x0000_t75" style="width:65.9pt;height:15pt" stroked="f">
                                <v:imagedata r:id="rId154" o:title=""/>
                              </v:shape>
                            </w:pict>
                          </w:r>
                        </w:p>
                      </w:txbxContent>
                    </v:textbox>
                  </v:shape>
                  <v:shape id="_x0000_s1091" type="#_x0000_t202" style="width:420;height:312;left:5198;position:absolute;top:6168" filled="t" stroked="f">
                    <v:textbox inset="0,0,0,0">
                      <w:txbxContent>
                        <w:p w:rsidR="008708F4" w:rsidP="00A328F3">
                          <w:pPr>
                            <w:jc w:val="center"/>
                            <w:rPr>
                              <w:rFonts w:hint="eastAsia"/>
                            </w:rPr>
                          </w:pPr>
                          <w:r w:rsidRPr="0070319D">
                            <w:rPr>
                              <w:rFonts w:ascii="宋体" w:hAnsi="宋体" w:hint="eastAsia"/>
                            </w:rPr>
                            <w:t>良好</w:t>
                          </w:r>
                          <w:r>
                            <w:pict>
                              <v:shape id="_x0000_i1092" type="#_x0000_t75" style="width:65.9pt;height:15pt" stroked="f">
                                <v:imagedata r:id="rId154" o:title=""/>
                              </v:shape>
                            </w:pict>
                          </w:r>
                        </w:p>
                      </w:txbxContent>
                    </v:textbox>
                  </v:shape>
                  <v:shape id="_x0000_s1093" type="#_x0000_t202" style="width:361;height:315;left:5303;position:absolute;top:8040" stroked="f">
                    <v:textbox inset="0,0,0,0">
                      <w:txbxContent>
                        <w:p w:rsidR="008708F4" w:rsidRPr="0070319D" w:rsidP="00A328F3">
                          <w:pPr>
                            <w:rPr>
                              <w:rFonts w:ascii="宋体" w:hAnsi="宋体" w:hint="eastAsia"/>
                            </w:rPr>
                          </w:pPr>
                          <w:r w:rsidRPr="0070319D">
                            <w:rPr>
                              <w:rFonts w:ascii="宋体" w:hAnsi="宋体" w:hint="eastAsia"/>
                            </w:rPr>
                            <w:t>否</w:t>
                          </w:r>
                        </w:p>
                      </w:txbxContent>
                    </v:textbox>
                  </v:shape>
                  <v:line id="_x0000_s1094" style="position:absolute" from="5093,8040" to="5093,8508">
                    <v:stroke endarrow="block"/>
                  </v:line>
                  <v:shape id="_x0000_s1095" type="#_x0000_t202" style="width:3255;height:312;left:3410;position:absolute;top:2424">
                    <v:textbox inset="0,0,0,0">
                      <w:txbxContent>
                        <w:p w:rsidR="008708F4" w:rsidRPr="0070319D" w:rsidP="00A328F3">
                          <w:pPr>
                            <w:jc w:val="center"/>
                            <w:rPr>
                              <w:rFonts w:ascii="宋体" w:hAnsi="宋体" w:hint="eastAsia"/>
                            </w:rPr>
                          </w:pPr>
                          <w:r w:rsidRPr="0070319D">
                            <w:rPr>
                              <w:rFonts w:ascii="宋体" w:hAnsi="宋体" w:hint="eastAsia"/>
                            </w:rPr>
                            <w:t>防火安全检查</w:t>
                          </w:r>
                        </w:p>
                      </w:txbxContent>
                    </v:textbox>
                  </v:shape>
                  <v:shape id="_x0000_s1096" type="#_x0000_t202" style="width:3252;height:315;left:3413;position:absolute;top:3048" filled="t" stroked="t">
                    <v:textbox inset="0,0,0,0">
                      <w:txbxContent>
                        <w:p w:rsidR="008708F4" w:rsidRPr="0070319D" w:rsidP="00A328F3">
                          <w:pPr>
                            <w:jc w:val="center"/>
                            <w:rPr>
                              <w:rFonts w:ascii="宋体" w:hAnsi="宋体" w:hint="eastAsia"/>
                            </w:rPr>
                          </w:pPr>
                          <w:r w:rsidRPr="0070319D">
                            <w:rPr>
                              <w:rFonts w:ascii="宋体" w:hAnsi="宋体" w:hint="eastAsia"/>
                            </w:rPr>
                            <w:t>辖区内设备环境</w:t>
                          </w:r>
                        </w:p>
                      </w:txbxContent>
                    </v:textbox>
                  </v:shape>
                  <v:group id="_x0000_s1097" style="width:3990;height:624;left:3098;position:absolute;top:3672" coordorigin="3098,3672" coordsize="3990,624">
                    <v:shapetype id="_x0000_t4" coordsize="21600,21600" o:spt="4" path="m10800,l,10800,10800,21600,21600,10800xe">
                      <v:stroke joinstyle="miter"/>
                      <v:path gradientshapeok="t" o:connecttype="rect" textboxrect="5400,5400,16200,16200"/>
                    </v:shapetype>
                    <v:shape id="_x0000_s1098" type="#_x0000_t4" style="width:3990;height:624;left:3098;position:absolute;top:3672"/>
                    <v:shape id="_x0000_s1099" type="#_x0000_t202" style="width:2205;height:312;left:4043;position:absolute;top:3828" filled="t" stroked="f">
                      <v:textbox inset="0,0,0,0">
                        <w:txbxContent>
                          <w:p w:rsidR="008708F4" w:rsidRPr="0070319D" w:rsidP="00A328F3">
                            <w:pPr>
                              <w:jc w:val="center"/>
                              <w:rPr>
                                <w:rFonts w:ascii="宋体" w:hAnsi="宋体" w:hint="eastAsia"/>
                              </w:rPr>
                            </w:pPr>
                            <w:r w:rsidRPr="0070319D">
                              <w:rPr>
                                <w:rFonts w:ascii="宋体" w:hAnsi="宋体" w:hint="eastAsia"/>
                              </w:rPr>
                              <w:t>是否堆放杂物、易燃物</w:t>
                            </w:r>
                          </w:p>
                        </w:txbxContent>
                      </v:textbox>
                    </v:shape>
                  </v:group>
                  <v:group id="_x0000_s1100" style="width:3990;height:624;left:3098;position:absolute;top:4608" coordorigin="3098,4608" coordsize="3990,624">
                    <v:shape id="_x0000_s1101" type="#_x0000_t4" style="width:3990;height:624;left:3098;position:absolute;top:4608"/>
                    <v:shape id="_x0000_s1102" type="#_x0000_t202" style="width:1260;height:318;left:4463;position:absolute;top:4764" filled="t" stroked="f">
                      <v:textbox inset="0,0,0,0">
                        <w:txbxContent>
                          <w:p w:rsidR="008708F4" w:rsidRPr="0070319D" w:rsidP="00A328F3">
                            <w:pPr>
                              <w:jc w:val="center"/>
                              <w:rPr>
                                <w:rFonts w:ascii="宋体" w:hAnsi="宋体" w:hint="eastAsia"/>
                              </w:rPr>
                            </w:pPr>
                            <w:r w:rsidRPr="0070319D">
                              <w:rPr>
                                <w:rFonts w:ascii="宋体" w:hAnsi="宋体" w:hint="eastAsia"/>
                              </w:rPr>
                              <w:t>是否遗留火种</w:t>
                            </w:r>
                          </w:p>
                        </w:txbxContent>
                      </v:textbox>
                    </v:shape>
                  </v:group>
                  <v:group id="_x0000_s1103" style="width:3990;height:624;left:3098;position:absolute;top:5544" coordorigin="3098,5544" coordsize="3990,624">
                    <v:shape id="_x0000_s1104" type="#_x0000_t4" style="width:3990;height:624;left:3098;position:absolute;top:5544"/>
                    <v:shape id="_x0000_s1105" type="#_x0000_t202" style="width:1155;height:315;left:4568;position:absolute;top:5700" filled="t" stroked="f">
                      <v:textbox inset="0,0,0,0">
                        <w:txbxContent>
                          <w:p w:rsidR="008708F4" w:rsidRPr="0070319D" w:rsidP="00A328F3">
                            <w:pPr>
                              <w:jc w:val="center"/>
                              <w:rPr>
                                <w:rFonts w:ascii="宋体" w:hAnsi="宋体" w:hint="eastAsia"/>
                              </w:rPr>
                            </w:pPr>
                            <w:r w:rsidRPr="0070319D">
                              <w:rPr>
                                <w:rFonts w:ascii="宋体" w:hAnsi="宋体" w:hint="eastAsia"/>
                              </w:rPr>
                              <w:t>灭火器状况</w:t>
                            </w:r>
                          </w:p>
                        </w:txbxContent>
                      </v:textbox>
                    </v:shape>
                  </v:group>
                  <v:group id="_x0000_s1106" style="width:3990;height:624;left:3098;position:absolute;top:6480" coordorigin="3098,6480" coordsize="3990,624">
                    <v:shape id="_x0000_s1107" type="#_x0000_t4" style="width:3990;height:624;left:3098;position:absolute;top:6480"/>
                    <v:shape id="_x0000_s1108" type="#_x0000_t202" style="width:2310;height:318;left:4043;position:absolute;top:6636" filled="t" stroked="f">
                      <v:textbox inset="0,0,0,0">
                        <w:txbxContent>
                          <w:p w:rsidR="008708F4" w:rsidRPr="0070319D" w:rsidP="00A328F3">
                            <w:pPr>
                              <w:jc w:val="center"/>
                              <w:rPr>
                                <w:rFonts w:ascii="宋体" w:hAnsi="宋体" w:hint="eastAsia"/>
                              </w:rPr>
                            </w:pPr>
                            <w:r w:rsidRPr="0070319D">
                              <w:rPr>
                                <w:rFonts w:ascii="宋体" w:hAnsi="宋体" w:hint="eastAsia"/>
                              </w:rPr>
                              <w:t>非工作设备是否切断电源</w:t>
                            </w:r>
                          </w:p>
                        </w:txbxContent>
                      </v:textbox>
                    </v:shape>
                  </v:group>
                  <v:group id="_x0000_s1109" style="width:3990;height:624;left:3098;position:absolute;top:7416" coordorigin="3098,7416" coordsize="3990,624">
                    <v:shape id="_x0000_s1110" type="#_x0000_t4" style="width:3990;height:624;left:3098;position:absolute;top:7416"/>
                    <v:shape id="_x0000_s1111" type="#_x0000_t202" style="width:1680;height:315;left:4358;position:absolute;top:7572" filled="t" stroked="f">
                      <v:textbox inset="0,0,0,0">
                        <w:txbxContent>
                          <w:p w:rsidR="008708F4" w:rsidRPr="0070319D" w:rsidP="00A328F3">
                            <w:pPr>
                              <w:jc w:val="center"/>
                              <w:rPr>
                                <w:rFonts w:ascii="宋体" w:hAnsi="宋体" w:hint="eastAsia"/>
                              </w:rPr>
                            </w:pPr>
                            <w:r w:rsidRPr="0070319D">
                              <w:rPr>
                                <w:rFonts w:ascii="宋体" w:hAnsi="宋体" w:hint="eastAsia"/>
                              </w:rPr>
                              <w:t>是否存在火险隐患</w:t>
                            </w:r>
                          </w:p>
                        </w:txbxContent>
                      </v:textbox>
                    </v:shape>
                  </v:group>
                  <v:shape id="_x0000_s1112" type="#_x0000_t202" style="width:3780;height:312;left:3203;position:absolute;top:8508" filled="t" stroked="t">
                    <v:textbox inset="0,0,0,0">
                      <w:txbxContent>
                        <w:p w:rsidR="008708F4" w:rsidRPr="0070319D" w:rsidP="00A328F3">
                          <w:pPr>
                            <w:jc w:val="center"/>
                            <w:rPr>
                              <w:rFonts w:ascii="宋体" w:hAnsi="宋体" w:hint="eastAsia"/>
                            </w:rPr>
                          </w:pPr>
                          <w:r w:rsidRPr="0070319D">
                            <w:rPr>
                              <w:rFonts w:ascii="宋体" w:hAnsi="宋体" w:hint="eastAsia"/>
                            </w:rPr>
                            <w:t>是否存在火险隐患</w:t>
                          </w:r>
                        </w:p>
                      </w:txbxContent>
                    </v:textbox>
                  </v:shape>
                </v:group>
              </v:group>
            </v:group>
          </v:group>
        </w:pict>
      </w:r>
    </w:p>
    <w:p w:rsidR="00662F4E" w:rsidP="00D35897">
      <w:pPr>
        <w:spacing w:line="360" w:lineRule="exact"/>
        <w:rPr>
          <w:rFonts w:ascii="宋体" w:hAnsi="宋体" w:hint="eastAsia"/>
          <w:kern w:val="0"/>
          <w:szCs w:val="21"/>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420CDD" w:rsidP="00D35897">
      <w:pPr>
        <w:spacing w:line="360" w:lineRule="exact"/>
        <w:rPr>
          <w:rFonts w:ascii="宋体" w:hAnsi="宋体" w:hint="eastAsia"/>
        </w:rPr>
      </w:pPr>
    </w:p>
    <w:p w:rsidR="00420CDD" w:rsidP="00D35897">
      <w:pPr>
        <w:spacing w:line="360" w:lineRule="exact"/>
        <w:rPr>
          <w:rFonts w:ascii="宋体" w:hAnsi="宋体" w:hint="eastAsia"/>
        </w:rPr>
      </w:pPr>
    </w:p>
    <w:p w:rsidR="00581408" w:rsidP="00D35897">
      <w:pPr>
        <w:spacing w:line="360" w:lineRule="exact"/>
        <w:rPr>
          <w:rFonts w:ascii="宋体" w:hAnsi="宋体" w:hint="eastAsia"/>
        </w:rPr>
      </w:pPr>
    </w:p>
    <w:p w:rsidR="00581408" w:rsidP="00D35897">
      <w:pPr>
        <w:spacing w:line="360" w:lineRule="exact"/>
        <w:rPr>
          <w:rFonts w:ascii="宋体" w:hAnsi="宋体" w:hint="eastAsia"/>
        </w:rPr>
      </w:pPr>
    </w:p>
    <w:p w:rsidR="00581408" w:rsidP="00D35897">
      <w:pPr>
        <w:spacing w:line="360" w:lineRule="exact"/>
        <w:rPr>
          <w:rFonts w:ascii="宋体" w:hAnsi="宋体" w:hint="eastAsia"/>
        </w:rPr>
      </w:pPr>
    </w:p>
    <w:p w:rsidR="00420CDD" w:rsidP="00D35897">
      <w:pPr>
        <w:spacing w:line="360" w:lineRule="exact"/>
        <w:rPr>
          <w:rFonts w:ascii="宋体" w:hAnsi="宋体" w:hint="eastAsia"/>
        </w:rPr>
      </w:pPr>
    </w:p>
    <w:p w:rsidR="00420CDD" w:rsidP="00D35897">
      <w:pPr>
        <w:spacing w:line="360" w:lineRule="exact"/>
        <w:rPr>
          <w:rFonts w:ascii="宋体" w:hAnsi="宋体" w:hint="eastAsia"/>
        </w:rPr>
      </w:pPr>
    </w:p>
    <w:p w:rsidR="00420CDD"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pPr>
    </w:p>
    <w:p w:rsidR="00A84188" w:rsidP="00D35897">
      <w:pPr>
        <w:spacing w:line="360" w:lineRule="exact"/>
        <w:rPr>
          <w:rFonts w:ascii="宋体" w:hAnsi="宋体" w:hint="eastAsia"/>
        </w:rPr>
        <w:sectPr w:rsidSect="00420CDD">
          <w:headerReference w:type="even" r:id="rId155"/>
          <w:headerReference w:type="default" r:id="rId156"/>
          <w:footerReference w:type="even" r:id="rId157"/>
          <w:footerReference w:type="default" r:id="rId158"/>
          <w:headerReference w:type="first" r:id="rId159"/>
          <w:footerReference w:type="first" r:id="rId160"/>
          <w:type w:val="nextPage"/>
          <w:pgSz w:w="11906" w:h="16838" w:code="9"/>
          <w:pgMar w:top="1418" w:right="1134" w:bottom="1134" w:left="1701" w:header="851" w:footer="851" w:gutter="0"/>
          <w:pgNumType w:start="26"/>
          <w:cols w:space="425"/>
          <w:titlePg w:val="0"/>
          <w:docGrid w:linePitch="312"/>
        </w:sectPr>
      </w:pPr>
    </w:p>
    <w:p w:rsidR="00A84188" w:rsidP="00D35897">
      <w:pPr>
        <w:spacing w:line="360" w:lineRule="exact"/>
        <w:rPr>
          <w:rFonts w:ascii="宋体" w:hAnsi="宋体" w:hint="eastAsia"/>
        </w:rPr>
      </w:pPr>
      <w:r>
        <w:pict>
          <v:group id="_x0000_i1113" editas="canvas" style="width:435.75pt;height:390pt;mso-position-horizontal-relative:char;mso-position-vertical-relative:line" coordorigin="1871,7134" coordsize="8715,7800">
            <o:lock v:ext="edit" aspectratio="t"/>
            <v:shape id="_x0000_s1114" type="#_x0000_t75" style="width:8715;height:7800;left:1871;position:absolute;top:7134" o:preferrelative="f" filled="f" stroked="f">
              <v:fill o:detectmouseclick="t"/>
              <o:lock v:ext="edit" text="t"/>
            </v:shape>
            <v:shape id="_x0000_s1115" type="#_x0000_t202" style="width:3675;height:624;left:3971;position:absolute;top:7290" filled="f" stroked="f">
              <v:textbox>
                <w:txbxContent>
                  <w:p w:rsidR="008708F4"/>
                  <w:p w:rsidR="008708F4"/>
                  <w:p w:rsidR="00882664"/>
                </w:txbxContent>
              </v:textbox>
            </v:shape>
            <w10:wrap type="none"/>
            <w10:anchorlock/>
          </v:group>
        </w:pic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882664"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882664" w:rsidP="0088266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882664" w:rsidP="0088266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w:t>
            </w:r>
            <w:r w:rsidR="005C1CBA">
              <w:rPr>
                <w:rFonts w:ascii="楷体_GB2312" w:eastAsia="楷体_GB2312" w:hAnsi="Courier New" w:hint="eastAsia"/>
                <w:sz w:val="24"/>
              </w:rPr>
              <w:t>-08</w:t>
            </w:r>
          </w:p>
        </w:tc>
      </w:tr>
      <w:tr>
        <w:tblPrEx>
          <w:tblW w:w="10392" w:type="dxa"/>
          <w:jc w:val="center"/>
          <w:tblLayout w:type="fixed"/>
          <w:tblLook w:val="0000"/>
        </w:tblPrEx>
        <w:trPr>
          <w:cantSplit/>
          <w:jc w:val="center"/>
        </w:trPr>
        <w:tc>
          <w:tcPr>
            <w:tcW w:w="725" w:type="dxa"/>
          </w:tcPr>
          <w:p w:rsidR="00882664" w:rsidP="0088266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882664" w:rsidP="00882664">
            <w:pPr>
              <w:adjustRightInd w:val="0"/>
              <w:snapToGrid w:val="0"/>
              <w:spacing w:line="280" w:lineRule="exact"/>
              <w:jc w:val="center"/>
              <w:rPr>
                <w:rFonts w:ascii="楷体_GB2312" w:eastAsia="楷体_GB2312"/>
                <w:sz w:val="24"/>
              </w:rPr>
            </w:pPr>
            <w:r w:rsidR="005C1CBA">
              <w:rPr>
                <w:rFonts w:ascii="楷体_GB2312" w:eastAsia="楷体_GB2312" w:hint="eastAsia"/>
                <w:sz w:val="24"/>
              </w:rPr>
              <w:t>设备机房防火</w:t>
            </w:r>
            <w:r>
              <w:rPr>
                <w:rFonts w:ascii="楷体_GB2312" w:eastAsia="楷体_GB2312" w:hint="eastAsia"/>
                <w:sz w:val="24"/>
              </w:rPr>
              <w:t>管理</w:t>
            </w:r>
            <w:r w:rsidR="005C1CBA">
              <w:rPr>
                <w:rFonts w:ascii="楷体_GB2312" w:eastAsia="楷体_GB2312" w:hint="eastAsia"/>
                <w:sz w:val="24"/>
              </w:rPr>
              <w:t>规定</w:t>
            </w:r>
          </w:p>
        </w:tc>
        <w:tc>
          <w:tcPr>
            <w:tcW w:w="1026" w:type="dxa"/>
          </w:tcPr>
          <w:p w:rsidR="00882664"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882664"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882664"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882664" w:rsidP="0088266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882664" w:rsidP="00882664">
            <w:pPr>
              <w:pStyle w:val="PlainText"/>
              <w:adjustRightInd w:val="0"/>
              <w:snapToGrid w:val="0"/>
              <w:spacing w:line="280" w:lineRule="exact"/>
              <w:jc w:val="center"/>
              <w:rPr>
                <w:rFonts w:ascii="楷体_GB2312" w:eastAsia="楷体_GB2312" w:hint="eastAsia"/>
                <w:sz w:val="24"/>
              </w:rPr>
            </w:pPr>
          </w:p>
        </w:tc>
        <w:tc>
          <w:tcPr>
            <w:tcW w:w="840" w:type="dxa"/>
          </w:tcPr>
          <w:p w:rsidR="00882664" w:rsidP="0088266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882664" w:rsidP="00882664">
            <w:pPr>
              <w:pStyle w:val="PlainText"/>
              <w:adjustRightInd w:val="0"/>
              <w:snapToGrid w:val="0"/>
              <w:spacing w:line="280" w:lineRule="exact"/>
              <w:jc w:val="center"/>
              <w:rPr>
                <w:rFonts w:ascii="楷体_GB2312" w:eastAsia="楷体_GB2312" w:hint="eastAsia"/>
                <w:sz w:val="24"/>
              </w:rPr>
            </w:pPr>
          </w:p>
        </w:tc>
        <w:tc>
          <w:tcPr>
            <w:tcW w:w="735" w:type="dxa"/>
          </w:tcPr>
          <w:p w:rsidR="00882664"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882664" w:rsidP="00882664">
            <w:pPr>
              <w:pStyle w:val="PlainText"/>
              <w:adjustRightInd w:val="0"/>
              <w:snapToGrid w:val="0"/>
              <w:spacing w:line="280" w:lineRule="exact"/>
              <w:jc w:val="center"/>
              <w:rPr>
                <w:rFonts w:ascii="楷体_GB2312" w:eastAsia="楷体_GB2312" w:hint="eastAsia"/>
                <w:sz w:val="24"/>
              </w:rPr>
            </w:pPr>
          </w:p>
        </w:tc>
        <w:tc>
          <w:tcPr>
            <w:tcW w:w="735" w:type="dxa"/>
          </w:tcPr>
          <w:p w:rsidR="00882664"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882664" w:rsidP="00882664">
            <w:pPr>
              <w:pStyle w:val="PlainText"/>
              <w:adjustRightInd w:val="0"/>
              <w:snapToGrid w:val="0"/>
              <w:spacing w:line="280" w:lineRule="exact"/>
              <w:jc w:val="center"/>
              <w:rPr>
                <w:rFonts w:ascii="楷体_GB2312" w:eastAsia="楷体_GB2312" w:hint="eastAsia"/>
                <w:sz w:val="24"/>
              </w:rPr>
            </w:pPr>
          </w:p>
        </w:tc>
        <w:tc>
          <w:tcPr>
            <w:tcW w:w="1117" w:type="dxa"/>
          </w:tcPr>
          <w:p w:rsidR="00882664" w:rsidP="0088266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882664" w:rsidP="0088266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FA30BE" w:rsidRPr="00A84188" w:rsidP="00882664">
      <w:pPr>
        <w:tabs>
          <w:tab w:val="left" w:pos="540"/>
        </w:tabs>
        <w:spacing w:after="120" w:afterLines="50" w:line="360" w:lineRule="exact"/>
        <w:outlineLvl w:val="1"/>
        <w:rPr>
          <w:rFonts w:ascii="宋体" w:hAnsi="宋体"/>
          <w:b/>
          <w:sz w:val="24"/>
        </w:rPr>
      </w:pPr>
    </w:p>
    <w:p w:rsidR="00FA30BE" w:rsidRPr="00384A59" w:rsidP="00A84188">
      <w:pPr>
        <w:numPr>
          <w:ilvl w:val="0"/>
          <w:numId w:val="1"/>
        </w:numPr>
        <w:spacing w:after="120" w:afterLines="50" w:line="360" w:lineRule="exact"/>
        <w:outlineLvl w:val="2"/>
        <w:rPr>
          <w:rFonts w:ascii="宋体" w:hAnsi="宋体"/>
          <w:b/>
          <w:bCs/>
          <w:szCs w:val="21"/>
        </w:rPr>
      </w:pPr>
      <w:r>
        <w:rPr>
          <w:rFonts w:ascii="宋体" w:hAnsi="宋体" w:hint="eastAsia"/>
          <w:b/>
          <w:bCs/>
          <w:szCs w:val="21"/>
        </w:rPr>
        <w:t xml:space="preserve"> </w:t>
      </w:r>
      <w:bookmarkStart w:id="47" w:name="_Toc246821162"/>
      <w:r w:rsidRPr="00384A59">
        <w:rPr>
          <w:rFonts w:ascii="宋体" w:hAnsi="宋体"/>
          <w:b/>
          <w:bCs/>
          <w:szCs w:val="21"/>
        </w:rPr>
        <w:t>目的</w:t>
      </w:r>
      <w:r>
        <w:rPr>
          <w:rFonts w:ascii="宋体" w:hAnsi="宋体" w:hint="eastAsia"/>
          <w:b/>
          <w:bCs/>
          <w:szCs w:val="21"/>
        </w:rPr>
        <w:t>：</w:t>
      </w:r>
      <w:bookmarkEnd w:id="47"/>
    </w:p>
    <w:p w:rsidR="00FA30BE" w:rsidRPr="005C52DC" w:rsidP="00D35897">
      <w:pPr>
        <w:spacing w:line="360" w:lineRule="exact"/>
        <w:ind w:firstLine="420" w:firstLineChars="200"/>
        <w:rPr>
          <w:rFonts w:ascii="宋体" w:hAnsi="宋体"/>
          <w:bCs/>
          <w:color w:val="000000"/>
          <w:szCs w:val="21"/>
        </w:rPr>
      </w:pPr>
      <w:r w:rsidRPr="005C52DC">
        <w:rPr>
          <w:rFonts w:ascii="宋体" w:hAnsi="宋体"/>
          <w:color w:val="000000"/>
          <w:szCs w:val="21"/>
        </w:rPr>
        <w:t>规范机房的</w:t>
      </w:r>
      <w:r w:rsidRPr="007B2609">
        <w:rPr>
          <w:rFonts w:ascii="宋体" w:hAnsi="宋体" w:hint="eastAsia"/>
          <w:color w:val="000000"/>
          <w:szCs w:val="21"/>
        </w:rPr>
        <w:t>防火</w:t>
      </w:r>
      <w:r w:rsidRPr="005C52DC">
        <w:rPr>
          <w:rFonts w:ascii="宋体" w:hAnsi="宋体"/>
          <w:color w:val="000000"/>
          <w:szCs w:val="21"/>
        </w:rPr>
        <w:t>管理，</w:t>
      </w:r>
      <w:r w:rsidRPr="005C52DC">
        <w:rPr>
          <w:rFonts w:ascii="宋体" w:hAnsi="宋体"/>
          <w:bCs/>
          <w:color w:val="000000"/>
          <w:szCs w:val="21"/>
        </w:rPr>
        <w:t>保证机房设备</w:t>
      </w:r>
      <w:r w:rsidRPr="005C52DC">
        <w:rPr>
          <w:rFonts w:ascii="宋体" w:hAnsi="宋体" w:hint="eastAsia"/>
          <w:bCs/>
          <w:color w:val="000000"/>
          <w:szCs w:val="21"/>
        </w:rPr>
        <w:t>的</w:t>
      </w:r>
      <w:r w:rsidRPr="005C52DC">
        <w:rPr>
          <w:rFonts w:ascii="宋体" w:hAnsi="宋体"/>
          <w:bCs/>
          <w:color w:val="000000"/>
          <w:szCs w:val="21"/>
        </w:rPr>
        <w:t>安全。</w:t>
      </w:r>
    </w:p>
    <w:p w:rsidR="00FA30BE" w:rsidRPr="00384A59" w:rsidP="00A84188">
      <w:pPr>
        <w:numPr>
          <w:ilvl w:val="0"/>
          <w:numId w:val="1"/>
        </w:numPr>
        <w:spacing w:after="120" w:afterLines="50" w:line="360" w:lineRule="exact"/>
        <w:outlineLvl w:val="2"/>
        <w:rPr>
          <w:rFonts w:ascii="宋体" w:hAnsi="宋体"/>
          <w:b/>
          <w:bCs/>
          <w:szCs w:val="21"/>
        </w:rPr>
      </w:pPr>
      <w:r w:rsidRPr="00384A59">
        <w:rPr>
          <w:rFonts w:ascii="宋体" w:hAnsi="宋体"/>
          <w:b/>
          <w:bCs/>
          <w:szCs w:val="21"/>
        </w:rPr>
        <w:t xml:space="preserve"> </w:t>
      </w:r>
      <w:bookmarkStart w:id="48" w:name="_Toc246821163"/>
      <w:r w:rsidRPr="00384A59">
        <w:rPr>
          <w:rFonts w:ascii="宋体" w:hAnsi="宋体"/>
          <w:b/>
          <w:bCs/>
          <w:szCs w:val="21"/>
        </w:rPr>
        <w:t>适用范围</w:t>
      </w:r>
      <w:r>
        <w:rPr>
          <w:rFonts w:ascii="宋体" w:hAnsi="宋体" w:hint="eastAsia"/>
          <w:b/>
          <w:bCs/>
          <w:szCs w:val="21"/>
        </w:rPr>
        <w:t>：</w:t>
      </w:r>
      <w:bookmarkEnd w:id="48"/>
    </w:p>
    <w:p w:rsidR="00FA30BE" w:rsidRPr="00F96D7C" w:rsidP="00D35897">
      <w:pPr>
        <w:spacing w:line="360" w:lineRule="exact"/>
        <w:ind w:firstLine="420" w:firstLineChars="200"/>
        <w:rPr>
          <w:rFonts w:ascii="宋体" w:hAnsi="宋体"/>
          <w:color w:val="000000"/>
          <w:szCs w:val="21"/>
        </w:rPr>
      </w:pPr>
      <w:r w:rsidRPr="00F96D7C">
        <w:rPr>
          <w:rFonts w:ascii="宋体" w:hAnsi="宋体"/>
          <w:color w:val="000000"/>
          <w:szCs w:val="21"/>
        </w:rPr>
        <w:t>适用于</w:t>
      </w:r>
      <w:r w:rsidR="001E36DB">
        <w:rPr>
          <w:rFonts w:ascii="宋体" w:hAnsi="宋体" w:hint="eastAsia"/>
          <w:color w:val="000000"/>
          <w:szCs w:val="21"/>
        </w:rPr>
        <w:t>鸿隆世纪广场</w:t>
      </w:r>
      <w:r w:rsidRPr="00F96D7C">
        <w:rPr>
          <w:rFonts w:ascii="宋体" w:hAnsi="宋体"/>
          <w:color w:val="000000"/>
          <w:szCs w:val="21"/>
        </w:rPr>
        <w:t>大厦</w:t>
      </w:r>
      <w:r w:rsidRPr="00F96D7C">
        <w:rPr>
          <w:rFonts w:ascii="宋体" w:hAnsi="宋体" w:hint="eastAsia"/>
          <w:color w:val="000000"/>
          <w:szCs w:val="21"/>
        </w:rPr>
        <w:t>设备</w:t>
      </w:r>
      <w:r w:rsidRPr="00F96D7C">
        <w:rPr>
          <w:rFonts w:ascii="宋体" w:hAnsi="宋体"/>
          <w:color w:val="000000"/>
          <w:szCs w:val="21"/>
        </w:rPr>
        <w:t>机房。</w:t>
      </w:r>
    </w:p>
    <w:p w:rsidR="00FA30BE" w:rsidRPr="00384A59" w:rsidP="00546473">
      <w:pPr>
        <w:numPr>
          <w:ilvl w:val="0"/>
          <w:numId w:val="1"/>
        </w:numPr>
        <w:spacing w:after="120" w:afterLines="50" w:line="360" w:lineRule="exact"/>
        <w:outlineLvl w:val="2"/>
        <w:rPr>
          <w:rFonts w:ascii="宋体" w:hAnsi="宋体"/>
          <w:b/>
          <w:bCs/>
          <w:szCs w:val="21"/>
        </w:rPr>
      </w:pPr>
      <w:r w:rsidR="00A84188">
        <w:rPr>
          <w:rFonts w:ascii="宋体" w:hAnsi="宋体" w:hint="eastAsia"/>
          <w:b/>
          <w:bCs/>
          <w:szCs w:val="21"/>
        </w:rPr>
        <w:t xml:space="preserve"> </w:t>
      </w:r>
      <w:bookmarkStart w:id="49" w:name="_Toc246821164"/>
      <w:r w:rsidRPr="00384A59">
        <w:rPr>
          <w:rFonts w:ascii="宋体" w:hAnsi="宋体"/>
          <w:b/>
          <w:bCs/>
          <w:szCs w:val="21"/>
        </w:rPr>
        <w:t>内容</w:t>
      </w:r>
      <w:r>
        <w:rPr>
          <w:rFonts w:ascii="宋体" w:hAnsi="宋体" w:hint="eastAsia"/>
          <w:b/>
          <w:bCs/>
          <w:szCs w:val="21"/>
        </w:rPr>
        <w:t>：</w:t>
      </w:r>
      <w:bookmarkEnd w:id="49"/>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不得在机房内吸烟；</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修理工作中需使用易燃物品要事先清除火源，工作中要防止易燃物外泄。机房内不得存放易燃物品；</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需要动火作业时，由领班填写机房动火作业申请表，工程经理批准，获楼宇管理部批准后方能施工。施工前应清除动火现场的易燃物品，并在现场放置2个以上4kg灭火器。施工后认真检查，确无火种方能离开；</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员工在当值期间，应留意检查机房内的灭火自救设施，员工必需把握各种灭火器械的性能及处理各种消防信号的正确方法；</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当值人员应巡查、记录责任管辖区域内消防报警器和消防设备的状况，准时报告、处理火警信号；</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机房内的楼梯、走道、出入口要保持畅通无阻，严禁堆放物件；</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机房内的火灾探测器、喷淋头、防火门、防排烟设备、灭火器、防烟面罩、疏散标志和指示灯等设施必需保持完整好用，楼宇管理部应每月检查、保养，确保使用时不出故障，并附相应记录上报总物业经理；</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发生电气火灾时，当值员工施救时应坚持</w:t>
      </w:r>
      <w:r w:rsidRPr="008121F1">
        <w:rPr>
          <w:rFonts w:ascii="宋体" w:hAnsi="宋体" w:hint="eastAsia"/>
          <w:bCs/>
          <w:kern w:val="0"/>
          <w:szCs w:val="21"/>
        </w:rPr>
        <w:t>“</w:t>
      </w:r>
      <w:r w:rsidRPr="008121F1">
        <w:rPr>
          <w:rFonts w:ascii="宋体" w:hAnsi="宋体" w:hint="eastAsia"/>
          <w:bCs/>
          <w:kern w:val="0"/>
          <w:szCs w:val="21"/>
        </w:rPr>
        <w:t>先断电，后灭火</w:t>
      </w:r>
      <w:r w:rsidRPr="008121F1">
        <w:rPr>
          <w:rFonts w:ascii="宋体" w:hAnsi="宋体" w:hint="eastAsia"/>
          <w:bCs/>
          <w:kern w:val="0"/>
          <w:szCs w:val="21"/>
        </w:rPr>
        <w:t>”</w:t>
      </w:r>
      <w:r w:rsidRPr="008121F1">
        <w:rPr>
          <w:rFonts w:ascii="宋体" w:hAnsi="宋体" w:hint="eastAsia"/>
          <w:bCs/>
          <w:kern w:val="0"/>
          <w:szCs w:val="21"/>
        </w:rPr>
        <w:t>的原则；如油路发生火灾，应马上关闭油闸并用沙袋截油路，防止集中，并用二氧化碳及其他干式灭火器扑救；</w:t>
      </w:r>
    </w:p>
    <w:p w:rsidR="00FA30BE" w:rsidRPr="008121F1"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火灾时设备操作应按各工种的安全操作规程操作，并做好防火措施；</w:t>
      </w:r>
    </w:p>
    <w:p w:rsidR="00FA30BE" w:rsidP="008121F1">
      <w:pPr>
        <w:numPr>
          <w:ilvl w:val="0"/>
          <w:numId w:val="91"/>
        </w:numPr>
        <w:spacing w:line="360" w:lineRule="exact"/>
        <w:rPr>
          <w:rFonts w:ascii="宋体" w:hAnsi="宋体" w:hint="eastAsia"/>
          <w:bCs/>
          <w:kern w:val="0"/>
          <w:szCs w:val="21"/>
        </w:rPr>
      </w:pPr>
      <w:r w:rsidRPr="008121F1">
        <w:rPr>
          <w:rFonts w:ascii="宋体" w:hAnsi="宋体" w:hint="eastAsia"/>
          <w:bCs/>
          <w:kern w:val="0"/>
          <w:szCs w:val="21"/>
        </w:rPr>
        <w:t>遇火灾时，要准时上报消防中心，并实行相应的灭火措施。灭火后，要具体记录火灾成因及灭火状况，书面上报公司领导。</w:t>
      </w: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pPr>
    </w:p>
    <w:p w:rsidR="005C1CBA" w:rsidP="005C1CBA">
      <w:pPr>
        <w:spacing w:line="360" w:lineRule="exact"/>
        <w:rPr>
          <w:rFonts w:ascii="宋体" w:hAnsi="宋体" w:hint="eastAsia"/>
          <w:bCs/>
          <w:kern w:val="0"/>
          <w:szCs w:val="21"/>
        </w:rPr>
        <w:sectPr w:rsidSect="00420CDD">
          <w:headerReference w:type="even" r:id="rId161"/>
          <w:headerReference w:type="default" r:id="rId162"/>
          <w:footerReference w:type="even" r:id="rId163"/>
          <w:footerReference w:type="default" r:id="rId164"/>
          <w:headerReference w:type="first" r:id="rId165"/>
          <w:footerReference w:type="first" r:id="rId166"/>
          <w:type w:val="nextPage"/>
          <w:pgSz w:w="11906" w:h="16838" w:code="9"/>
          <w:pgMar w:top="1418" w:right="1134" w:bottom="1134" w:left="1701" w:header="851" w:footer="851" w:gutter="0"/>
          <w:pgNumType w:start="27"/>
          <w:cols w:space="425"/>
          <w:titlePg w:val="0"/>
          <w:docGrid w:linePitch="312"/>
        </w:sectPr>
      </w:pPr>
    </w:p>
    <w:p w:rsidR="005C1CBA" w:rsidP="005C1CBA">
      <w:pPr>
        <w:spacing w:line="360" w:lineRule="exact"/>
        <w:rPr>
          <w:rFonts w:ascii="宋体" w:hAnsi="宋体" w:hint="eastAsia"/>
          <w:bCs/>
          <w:kern w:val="0"/>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5C1CBA"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5C1CBA"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4-09</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5C1CBA"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设备事故处理规定</w:t>
            </w:r>
          </w:p>
        </w:tc>
        <w:tc>
          <w:tcPr>
            <w:tcW w:w="1026"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sidR="00353B70">
              <w:rPr>
                <w:rFonts w:ascii="楷体_GB2312" w:eastAsia="楷体_GB2312" w:hint="eastAsia"/>
                <w:sz w:val="24"/>
              </w:rPr>
              <w:t>3</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840" w:type="dxa"/>
          </w:tcPr>
          <w:p w:rsidR="005C1CBA"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5C1CBA" w:rsidP="008708F4">
            <w:pPr>
              <w:pStyle w:val="PlainText"/>
              <w:adjustRightInd w:val="0"/>
              <w:snapToGrid w:val="0"/>
              <w:spacing w:line="280" w:lineRule="exact"/>
              <w:jc w:val="center"/>
              <w:rPr>
                <w:rFonts w:ascii="楷体_GB2312" w:eastAsia="楷体_GB2312" w:hint="eastAsia"/>
                <w:sz w:val="24"/>
              </w:rPr>
            </w:pPr>
          </w:p>
        </w:tc>
        <w:tc>
          <w:tcPr>
            <w:tcW w:w="1117"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FA30BE" w:rsidRPr="00CD38B4" w:rsidP="005C1CBA">
      <w:pPr>
        <w:tabs>
          <w:tab w:val="left" w:pos="540"/>
        </w:tabs>
        <w:spacing w:after="120" w:afterLines="50" w:line="360" w:lineRule="exact"/>
        <w:outlineLvl w:val="1"/>
        <w:rPr>
          <w:rFonts w:ascii="宋体" w:hAnsi="宋体"/>
          <w:b/>
          <w:sz w:val="24"/>
        </w:rPr>
      </w:pPr>
    </w:p>
    <w:p w:rsidR="00FA30BE" w:rsidRPr="00384A59" w:rsidP="00CD38B4">
      <w:pPr>
        <w:numPr>
          <w:ilvl w:val="0"/>
          <w:numId w:val="2"/>
        </w:numPr>
        <w:spacing w:after="120" w:afterLines="50" w:line="360" w:lineRule="exact"/>
        <w:outlineLvl w:val="2"/>
        <w:rPr>
          <w:rFonts w:ascii="宋体" w:hAnsi="宋体"/>
          <w:b/>
          <w:bCs/>
          <w:szCs w:val="21"/>
        </w:rPr>
      </w:pPr>
      <w:r>
        <w:rPr>
          <w:rFonts w:ascii="宋体" w:hAnsi="宋体" w:hint="eastAsia"/>
          <w:b/>
          <w:bCs/>
          <w:szCs w:val="21"/>
        </w:rPr>
        <w:t xml:space="preserve"> </w:t>
      </w:r>
      <w:bookmarkStart w:id="50" w:name="_Toc246821166"/>
      <w:r w:rsidRPr="00384A59">
        <w:rPr>
          <w:rFonts w:ascii="宋体" w:hAnsi="宋体"/>
          <w:b/>
          <w:bCs/>
          <w:szCs w:val="21"/>
        </w:rPr>
        <w:t>目的</w:t>
      </w:r>
      <w:r>
        <w:rPr>
          <w:rFonts w:ascii="宋体" w:hAnsi="宋体" w:hint="eastAsia"/>
          <w:b/>
          <w:bCs/>
          <w:szCs w:val="21"/>
        </w:rPr>
        <w:t>：</w:t>
      </w:r>
      <w:bookmarkEnd w:id="50"/>
    </w:p>
    <w:p w:rsidR="00FA30BE" w:rsidRPr="00676096" w:rsidP="00D35897">
      <w:pPr>
        <w:spacing w:line="360" w:lineRule="exact"/>
        <w:rPr>
          <w:rFonts w:ascii="宋体" w:hAnsi="宋体"/>
          <w:color w:val="000000"/>
          <w:szCs w:val="21"/>
        </w:rPr>
      </w:pPr>
      <w:r w:rsidRPr="00676096">
        <w:rPr>
          <w:rFonts w:ascii="宋体" w:hAnsi="宋体" w:hint="eastAsia"/>
          <w:color w:val="000000"/>
          <w:szCs w:val="21"/>
        </w:rPr>
        <w:t>规</w:t>
      </w:r>
      <w:r>
        <w:rPr>
          <w:rFonts w:ascii="宋体" w:hAnsi="宋体" w:hint="eastAsia"/>
          <w:color w:val="000000"/>
          <w:szCs w:val="21"/>
        </w:rPr>
        <w:t>范</w:t>
      </w:r>
      <w:r w:rsidRPr="00676096">
        <w:rPr>
          <w:rFonts w:ascii="宋体" w:hAnsi="宋体" w:hint="eastAsia"/>
          <w:color w:val="000000"/>
          <w:szCs w:val="21"/>
        </w:rPr>
        <w:t>工程设备事故处理程序</w:t>
      </w:r>
      <w:r w:rsidRPr="00676096">
        <w:rPr>
          <w:rFonts w:ascii="宋体" w:hAnsi="宋体"/>
          <w:color w:val="000000"/>
          <w:szCs w:val="21"/>
        </w:rPr>
        <w:t>，确保</w:t>
      </w:r>
      <w:r w:rsidRPr="00676096">
        <w:rPr>
          <w:rFonts w:ascii="宋体" w:hAnsi="宋体" w:hint="eastAsia"/>
          <w:color w:val="000000"/>
          <w:szCs w:val="21"/>
        </w:rPr>
        <w:t>正确处理设备事故</w:t>
      </w:r>
      <w:r w:rsidRPr="00676096">
        <w:rPr>
          <w:rFonts w:ascii="宋体" w:hAnsi="宋体"/>
          <w:color w:val="000000"/>
          <w:szCs w:val="21"/>
        </w:rPr>
        <w:t>。</w:t>
      </w:r>
    </w:p>
    <w:p w:rsidR="00FA30BE" w:rsidRPr="00384A59" w:rsidP="00CD38B4">
      <w:pPr>
        <w:numPr>
          <w:ilvl w:val="0"/>
          <w:numId w:val="2"/>
        </w:numPr>
        <w:spacing w:after="120" w:afterLines="50" w:line="360" w:lineRule="exact"/>
        <w:outlineLvl w:val="2"/>
        <w:rPr>
          <w:rFonts w:ascii="宋体" w:hAnsi="宋体"/>
          <w:b/>
          <w:bCs/>
          <w:szCs w:val="21"/>
        </w:rPr>
      </w:pPr>
      <w:r w:rsidRPr="00384A59">
        <w:rPr>
          <w:rFonts w:ascii="宋体" w:hAnsi="宋体"/>
          <w:b/>
          <w:bCs/>
          <w:szCs w:val="21"/>
        </w:rPr>
        <w:t xml:space="preserve"> </w:t>
      </w:r>
      <w:bookmarkStart w:id="51" w:name="_Toc246821167"/>
      <w:r w:rsidRPr="00384A59">
        <w:rPr>
          <w:rFonts w:ascii="宋体" w:hAnsi="宋体"/>
          <w:b/>
          <w:bCs/>
          <w:szCs w:val="21"/>
        </w:rPr>
        <w:t>适用范围</w:t>
      </w:r>
      <w:r>
        <w:rPr>
          <w:rFonts w:ascii="宋体" w:hAnsi="宋体" w:hint="eastAsia"/>
          <w:b/>
          <w:bCs/>
          <w:szCs w:val="21"/>
        </w:rPr>
        <w:t>：</w:t>
      </w:r>
      <w:bookmarkEnd w:id="51"/>
    </w:p>
    <w:p w:rsidR="00FA30BE" w:rsidRPr="00F96D7C" w:rsidP="00D35897">
      <w:pPr>
        <w:spacing w:line="360" w:lineRule="exact"/>
        <w:rPr>
          <w:rFonts w:ascii="宋体" w:hAnsi="宋体"/>
          <w:color w:val="000000"/>
          <w:szCs w:val="21"/>
        </w:rPr>
      </w:pPr>
      <w:r w:rsidRPr="00F96D7C">
        <w:rPr>
          <w:rFonts w:ascii="宋体" w:hAnsi="宋体"/>
          <w:color w:val="000000"/>
          <w:szCs w:val="21"/>
        </w:rPr>
        <w:t>适用于</w:t>
      </w:r>
      <w:r w:rsidR="001E36DB">
        <w:rPr>
          <w:rFonts w:ascii="宋体" w:hAnsi="宋体" w:hint="eastAsia"/>
          <w:color w:val="000000"/>
          <w:szCs w:val="21"/>
        </w:rPr>
        <w:t>鸿隆世纪广场</w:t>
      </w:r>
      <w:r w:rsidRPr="00F96D7C">
        <w:rPr>
          <w:rFonts w:ascii="宋体" w:hAnsi="宋体"/>
          <w:color w:val="000000"/>
          <w:szCs w:val="21"/>
        </w:rPr>
        <w:t>大厦</w:t>
      </w:r>
      <w:r w:rsidRPr="00AD1C24">
        <w:rPr>
          <w:rFonts w:ascii="宋体" w:hAnsi="宋体" w:hint="eastAsia"/>
          <w:szCs w:val="21"/>
        </w:rPr>
        <w:t>工程设备之设备事故的处理</w:t>
      </w:r>
      <w:r w:rsidRPr="00F96D7C">
        <w:rPr>
          <w:rFonts w:ascii="宋体" w:hAnsi="宋体"/>
          <w:color w:val="000000"/>
          <w:szCs w:val="21"/>
        </w:rPr>
        <w:t>。</w:t>
      </w:r>
    </w:p>
    <w:p w:rsidR="00FA30BE" w:rsidRPr="00AD1C24" w:rsidP="00CD38B4">
      <w:pPr>
        <w:numPr>
          <w:ilvl w:val="0"/>
          <w:numId w:val="2"/>
        </w:numPr>
        <w:spacing w:after="120" w:afterLines="50" w:line="360" w:lineRule="exact"/>
        <w:outlineLvl w:val="2"/>
        <w:rPr>
          <w:rFonts w:ascii="宋体" w:hAnsi="宋体" w:hint="eastAsia"/>
          <w:b/>
          <w:bCs/>
          <w:szCs w:val="21"/>
        </w:rPr>
      </w:pPr>
      <w:r w:rsidR="00CD38B4">
        <w:rPr>
          <w:rFonts w:ascii="宋体" w:hAnsi="宋体" w:hint="eastAsia"/>
          <w:b/>
          <w:bCs/>
          <w:szCs w:val="21"/>
        </w:rPr>
        <w:t xml:space="preserve"> </w:t>
      </w:r>
      <w:bookmarkStart w:id="52" w:name="_Toc246821168"/>
      <w:r w:rsidRPr="00AD1C24">
        <w:rPr>
          <w:rFonts w:ascii="宋体" w:hAnsi="宋体" w:hint="eastAsia"/>
          <w:b/>
          <w:bCs/>
          <w:szCs w:val="21"/>
        </w:rPr>
        <w:t>术语和定义</w:t>
      </w:r>
      <w:r>
        <w:rPr>
          <w:rFonts w:ascii="宋体" w:hAnsi="宋体" w:hint="eastAsia"/>
          <w:b/>
          <w:bCs/>
          <w:szCs w:val="21"/>
        </w:rPr>
        <w:t>：</w:t>
      </w:r>
      <w:bookmarkEnd w:id="52"/>
    </w:p>
    <w:p w:rsidR="00FA30BE" w:rsidRPr="003A07E2" w:rsidP="003A07E2">
      <w:pPr>
        <w:numPr>
          <w:ilvl w:val="0"/>
          <w:numId w:val="92"/>
        </w:numPr>
        <w:spacing w:line="360" w:lineRule="exact"/>
        <w:rPr>
          <w:rFonts w:ascii="宋体" w:hAnsi="宋体" w:hint="eastAsia"/>
          <w:bCs/>
          <w:kern w:val="0"/>
          <w:szCs w:val="21"/>
        </w:rPr>
      </w:pPr>
      <w:r w:rsidRPr="003A07E2">
        <w:rPr>
          <w:rFonts w:ascii="宋体" w:hAnsi="宋体" w:hint="eastAsia"/>
          <w:bCs/>
          <w:kern w:val="0"/>
          <w:szCs w:val="21"/>
        </w:rPr>
        <w:t>设备事故：是指设备在运行中消灭非正常损坏，造成设备不能正常运行或设备效能降低而失去原有功能，停机时间和经济损失超过规定限额者；</w:t>
      </w:r>
    </w:p>
    <w:p w:rsidR="00FA30BE" w:rsidRPr="003A07E2" w:rsidP="00882664">
      <w:pPr>
        <w:numPr>
          <w:ilvl w:val="0"/>
          <w:numId w:val="92"/>
        </w:numPr>
        <w:spacing w:line="360" w:lineRule="exact"/>
        <w:rPr>
          <w:rFonts w:ascii="宋体" w:hAnsi="宋体" w:hint="eastAsia"/>
          <w:bCs/>
          <w:kern w:val="0"/>
          <w:szCs w:val="21"/>
        </w:rPr>
      </w:pPr>
      <w:r w:rsidRPr="003A07E2">
        <w:rPr>
          <w:rFonts w:ascii="宋体" w:hAnsi="宋体" w:hint="eastAsia"/>
          <w:bCs/>
          <w:kern w:val="0"/>
          <w:szCs w:val="21"/>
        </w:rPr>
        <w:t>责任事故：由于人为缘由，如违反操作修理规程、擅离职守、设备超负荷运行等，致使设备不能正常运行或设备效能降低者；</w:t>
      </w:r>
    </w:p>
    <w:p w:rsidR="00FA30BE" w:rsidRPr="003A07E2" w:rsidP="003A07E2">
      <w:pPr>
        <w:numPr>
          <w:ilvl w:val="0"/>
          <w:numId w:val="92"/>
        </w:numPr>
        <w:spacing w:line="360" w:lineRule="exact"/>
        <w:rPr>
          <w:rFonts w:ascii="宋体" w:hAnsi="宋体" w:hint="eastAsia"/>
          <w:bCs/>
          <w:kern w:val="0"/>
          <w:szCs w:val="21"/>
        </w:rPr>
      </w:pPr>
      <w:r w:rsidRPr="003A07E2">
        <w:rPr>
          <w:rFonts w:ascii="宋体" w:hAnsi="宋体" w:hint="eastAsia"/>
          <w:bCs/>
          <w:kern w:val="0"/>
          <w:szCs w:val="21"/>
        </w:rPr>
        <w:t>质量事故：由于设备原设计、产品制造质量、安装等缘由，造成设备不能正常运行或设备效能降低者；</w:t>
      </w:r>
    </w:p>
    <w:p w:rsidR="00FA30BE" w:rsidRPr="003A07E2" w:rsidP="003A07E2">
      <w:pPr>
        <w:numPr>
          <w:ilvl w:val="0"/>
          <w:numId w:val="92"/>
        </w:numPr>
        <w:spacing w:line="360" w:lineRule="exact"/>
        <w:rPr>
          <w:rFonts w:ascii="宋体" w:hAnsi="宋体" w:hint="eastAsia"/>
          <w:bCs/>
          <w:kern w:val="0"/>
          <w:szCs w:val="21"/>
        </w:rPr>
      </w:pPr>
      <w:r w:rsidRPr="003A07E2">
        <w:rPr>
          <w:rFonts w:ascii="宋体" w:hAnsi="宋体" w:hint="eastAsia"/>
          <w:bCs/>
          <w:kern w:val="0"/>
          <w:szCs w:val="21"/>
        </w:rPr>
        <w:t>自然事故：由于患病自然灾难的缘由，致使设备不能正常运行或设备效能降低者；</w:t>
      </w:r>
    </w:p>
    <w:p w:rsidR="00FA30BE" w:rsidRPr="003A07E2" w:rsidP="003A07E2">
      <w:pPr>
        <w:numPr>
          <w:ilvl w:val="0"/>
          <w:numId w:val="92"/>
        </w:numPr>
        <w:spacing w:line="360" w:lineRule="exact"/>
        <w:rPr>
          <w:rFonts w:ascii="宋体" w:hAnsi="宋体" w:hint="eastAsia"/>
          <w:bCs/>
          <w:kern w:val="0"/>
          <w:szCs w:val="21"/>
        </w:rPr>
      </w:pPr>
      <w:r w:rsidRPr="003A07E2">
        <w:rPr>
          <w:rFonts w:ascii="宋体" w:hAnsi="宋体" w:hint="eastAsia"/>
          <w:bCs/>
          <w:kern w:val="0"/>
          <w:szCs w:val="21"/>
        </w:rPr>
        <w:t>重大事故：指设备在运行中非正常损坏，造成设备不能正常运行，须停机更换零配件，修理过程很简单，停机时间很长和经济损失很大，并可能有人员伤亡的。凡达到下列状况之一者为重大事故：</w:t>
      </w:r>
    </w:p>
    <w:p w:rsidR="00FA30BE" w:rsidRPr="003A07E2" w:rsidP="00737D47">
      <w:pPr>
        <w:numPr>
          <w:ilvl w:val="0"/>
          <w:numId w:val="93"/>
        </w:numPr>
        <w:spacing w:line="360" w:lineRule="exact"/>
        <w:ind w:right="206" w:hanging="241" w:rightChars="98"/>
        <w:rPr>
          <w:rFonts w:ascii="宋体" w:hAnsi="宋体" w:hint="eastAsia"/>
          <w:szCs w:val="21"/>
        </w:rPr>
      </w:pPr>
      <w:r w:rsidRPr="003A07E2">
        <w:rPr>
          <w:rFonts w:ascii="宋体" w:hAnsi="宋体" w:hint="eastAsia"/>
          <w:szCs w:val="21"/>
        </w:rPr>
        <w:t>主要设备发生事故，使这个设备运行系统停机1小时以上；</w:t>
      </w:r>
    </w:p>
    <w:p w:rsidR="00FA30BE" w:rsidRPr="003A07E2" w:rsidP="00737D47">
      <w:pPr>
        <w:numPr>
          <w:ilvl w:val="0"/>
          <w:numId w:val="93"/>
        </w:numPr>
        <w:spacing w:line="360" w:lineRule="exact"/>
        <w:ind w:right="206" w:hanging="241" w:rightChars="98"/>
        <w:rPr>
          <w:rFonts w:ascii="宋体" w:hAnsi="宋体" w:hint="eastAsia"/>
          <w:szCs w:val="21"/>
        </w:rPr>
      </w:pPr>
      <w:r w:rsidRPr="003A07E2">
        <w:rPr>
          <w:rFonts w:ascii="宋体" w:hAnsi="宋体" w:hint="eastAsia"/>
          <w:szCs w:val="21"/>
        </w:rPr>
        <w:t>动能设备发生故障，使动能供应突然中断，不论中断时间长短，凡造成主要运行系统中断或设备损坏严峻者；</w:t>
      </w:r>
    </w:p>
    <w:p w:rsidR="00FA30BE" w:rsidRPr="003A07E2" w:rsidP="00737D47">
      <w:pPr>
        <w:numPr>
          <w:ilvl w:val="0"/>
          <w:numId w:val="93"/>
        </w:numPr>
        <w:spacing w:line="360" w:lineRule="exact"/>
        <w:ind w:right="206" w:hanging="241" w:rightChars="98"/>
        <w:rPr>
          <w:rFonts w:ascii="宋体" w:hAnsi="宋体" w:hint="eastAsia"/>
          <w:szCs w:val="21"/>
        </w:rPr>
      </w:pPr>
      <w:r w:rsidRPr="003A07E2">
        <w:rPr>
          <w:rFonts w:ascii="宋体" w:hAnsi="宋体" w:hint="eastAsia"/>
          <w:szCs w:val="21"/>
        </w:rPr>
        <w:t>凡设备发生事故，直接引起火灾、水灾、爆炸建筑物倒塌，或使人身中毒、重伤、伤亡；</w:t>
      </w:r>
    </w:p>
    <w:p w:rsidR="00FA30BE" w:rsidRPr="003A07E2" w:rsidP="00737D47">
      <w:pPr>
        <w:numPr>
          <w:ilvl w:val="0"/>
          <w:numId w:val="93"/>
        </w:numPr>
        <w:spacing w:line="360" w:lineRule="exact"/>
        <w:ind w:right="206" w:hanging="241" w:rightChars="98"/>
        <w:rPr>
          <w:rFonts w:ascii="宋体" w:hAnsi="宋体" w:hint="eastAsia"/>
          <w:szCs w:val="21"/>
        </w:rPr>
      </w:pPr>
      <w:r w:rsidRPr="003A07E2">
        <w:rPr>
          <w:rFonts w:ascii="宋体" w:hAnsi="宋体" w:hint="eastAsia"/>
          <w:szCs w:val="21"/>
        </w:rPr>
        <w:t>一段或一段以上母线供电中断；</w:t>
      </w:r>
    </w:p>
    <w:p w:rsidR="00FA30BE" w:rsidRPr="003A07E2" w:rsidP="003A07E2">
      <w:pPr>
        <w:numPr>
          <w:ilvl w:val="0"/>
          <w:numId w:val="92"/>
        </w:numPr>
        <w:spacing w:line="360" w:lineRule="exact"/>
        <w:rPr>
          <w:rFonts w:ascii="宋体" w:hAnsi="宋体" w:hint="eastAsia"/>
          <w:bCs/>
          <w:kern w:val="0"/>
          <w:szCs w:val="21"/>
        </w:rPr>
      </w:pPr>
      <w:r w:rsidRPr="003A07E2">
        <w:rPr>
          <w:rFonts w:ascii="宋体" w:hAnsi="宋体" w:hint="eastAsia"/>
          <w:bCs/>
          <w:kern w:val="0"/>
          <w:szCs w:val="21"/>
        </w:rPr>
        <w:t>一般事故是指设备在运行中非正常损坏，造成部分设备不能正常运行，须停机检修，停机时间不长和经济损失不大。</w:t>
      </w:r>
    </w:p>
    <w:p w:rsidR="00FA30BE" w:rsidP="00CD38B4">
      <w:pPr>
        <w:numPr>
          <w:ilvl w:val="0"/>
          <w:numId w:val="2"/>
        </w:numPr>
        <w:spacing w:after="120" w:afterLines="50" w:line="360" w:lineRule="exact"/>
        <w:outlineLvl w:val="2"/>
        <w:rPr>
          <w:rFonts w:ascii="宋体" w:hAnsi="宋体" w:hint="eastAsia"/>
          <w:b/>
          <w:bCs/>
          <w:szCs w:val="21"/>
        </w:rPr>
      </w:pPr>
      <w:r w:rsidR="00CD38B4">
        <w:rPr>
          <w:rFonts w:ascii="宋体" w:hAnsi="宋体" w:hint="eastAsia"/>
          <w:b/>
          <w:bCs/>
          <w:szCs w:val="21"/>
        </w:rPr>
        <w:t xml:space="preserve"> </w:t>
      </w:r>
      <w:bookmarkStart w:id="53" w:name="_Toc246821169"/>
      <w:r w:rsidRPr="00AD1C24">
        <w:rPr>
          <w:rFonts w:ascii="宋体" w:hAnsi="宋体" w:hint="eastAsia"/>
          <w:b/>
          <w:bCs/>
          <w:szCs w:val="21"/>
        </w:rPr>
        <w:t>管理</w:t>
      </w:r>
      <w:r>
        <w:rPr>
          <w:rFonts w:ascii="宋体" w:hAnsi="宋体" w:hint="eastAsia"/>
          <w:b/>
          <w:bCs/>
          <w:szCs w:val="21"/>
        </w:rPr>
        <w:t>原</w:t>
      </w:r>
      <w:r w:rsidRPr="00AD1C24">
        <w:rPr>
          <w:rFonts w:ascii="宋体" w:hAnsi="宋体" w:hint="eastAsia"/>
          <w:b/>
          <w:bCs/>
          <w:szCs w:val="21"/>
        </w:rPr>
        <w:t>则</w:t>
      </w:r>
      <w:r>
        <w:rPr>
          <w:rFonts w:ascii="宋体" w:hAnsi="宋体" w:hint="eastAsia"/>
          <w:b/>
          <w:bCs/>
          <w:szCs w:val="21"/>
        </w:rPr>
        <w:t>：</w:t>
      </w:r>
      <w:bookmarkEnd w:id="53"/>
    </w:p>
    <w:p w:rsidR="00FA30BE" w:rsidRPr="00A313B4" w:rsidP="00A313B4">
      <w:pPr>
        <w:numPr>
          <w:ilvl w:val="0"/>
          <w:numId w:val="94"/>
        </w:numPr>
        <w:spacing w:line="360" w:lineRule="exact"/>
        <w:rPr>
          <w:rFonts w:ascii="宋体" w:hAnsi="宋体" w:hint="eastAsia"/>
          <w:bCs/>
          <w:kern w:val="0"/>
          <w:szCs w:val="21"/>
        </w:rPr>
      </w:pPr>
      <w:r w:rsidRPr="00A313B4">
        <w:rPr>
          <w:rFonts w:ascii="宋体" w:hAnsi="宋体" w:hint="eastAsia"/>
          <w:bCs/>
          <w:kern w:val="0"/>
          <w:szCs w:val="21"/>
        </w:rPr>
        <w:t>事故报告、调查和处理工作必需坚持实事求是、敬重科学的原则；</w:t>
      </w:r>
    </w:p>
    <w:p w:rsidR="00FA30BE" w:rsidRPr="00A313B4" w:rsidP="00A313B4">
      <w:pPr>
        <w:numPr>
          <w:ilvl w:val="0"/>
          <w:numId w:val="94"/>
        </w:numPr>
        <w:spacing w:line="360" w:lineRule="exact"/>
        <w:rPr>
          <w:rFonts w:ascii="宋体" w:hAnsi="宋体" w:hint="eastAsia"/>
          <w:bCs/>
          <w:kern w:val="0"/>
          <w:szCs w:val="21"/>
        </w:rPr>
      </w:pPr>
      <w:r w:rsidRPr="00A313B4">
        <w:rPr>
          <w:rFonts w:ascii="宋体" w:hAnsi="宋体" w:hint="eastAsia"/>
          <w:bCs/>
          <w:kern w:val="0"/>
          <w:szCs w:val="21"/>
        </w:rPr>
        <w:t>预防原则：为实现设备安全生产的目标，必需乐观做好预防措施，提高安全生产意识，防止设备事故的发生；</w:t>
      </w:r>
    </w:p>
    <w:p w:rsidR="00FA30BE" w:rsidRPr="00A313B4" w:rsidP="00A313B4">
      <w:pPr>
        <w:numPr>
          <w:ilvl w:val="0"/>
          <w:numId w:val="94"/>
        </w:numPr>
        <w:spacing w:line="360" w:lineRule="exact"/>
        <w:rPr>
          <w:rFonts w:ascii="宋体" w:hAnsi="宋体" w:hint="eastAsia"/>
          <w:bCs/>
          <w:kern w:val="0"/>
          <w:szCs w:val="21"/>
        </w:rPr>
      </w:pPr>
      <w:r w:rsidRPr="00A313B4">
        <w:rPr>
          <w:rFonts w:ascii="宋体" w:hAnsi="宋体" w:hint="eastAsia"/>
          <w:bCs/>
          <w:kern w:val="0"/>
          <w:szCs w:val="21"/>
        </w:rPr>
        <w:t>设备事故处理</w:t>
      </w:r>
      <w:r w:rsidRPr="00A313B4">
        <w:rPr>
          <w:rFonts w:ascii="宋体" w:hAnsi="宋体" w:hint="eastAsia"/>
          <w:bCs/>
          <w:kern w:val="0"/>
          <w:szCs w:val="21"/>
        </w:rPr>
        <w:t>“</w:t>
      </w:r>
      <w:r w:rsidRPr="00A313B4">
        <w:rPr>
          <w:rFonts w:ascii="宋体" w:hAnsi="宋体" w:hint="eastAsia"/>
          <w:bCs/>
          <w:kern w:val="0"/>
          <w:szCs w:val="21"/>
        </w:rPr>
        <w:t>三不放过</w:t>
      </w:r>
      <w:r w:rsidRPr="00A313B4">
        <w:rPr>
          <w:rFonts w:ascii="宋体" w:hAnsi="宋体" w:hint="eastAsia"/>
          <w:bCs/>
          <w:kern w:val="0"/>
          <w:szCs w:val="21"/>
        </w:rPr>
        <w:t>”</w:t>
      </w:r>
      <w:r w:rsidRPr="00A313B4">
        <w:rPr>
          <w:rFonts w:ascii="宋体" w:hAnsi="宋体" w:hint="eastAsia"/>
          <w:bCs/>
          <w:kern w:val="0"/>
          <w:szCs w:val="21"/>
        </w:rPr>
        <w:t>原则：事故缘由分析不清不放过；事故责任人与员工未受到教育不放过；没有整改和防范措施不放过。</w:t>
      </w:r>
    </w:p>
    <w:p w:rsidR="00FA30BE" w:rsidRPr="00384A59" w:rsidP="00CD38B4">
      <w:pPr>
        <w:numPr>
          <w:ilvl w:val="0"/>
          <w:numId w:val="2"/>
        </w:numPr>
        <w:spacing w:after="120" w:afterLines="50" w:line="360" w:lineRule="exact"/>
        <w:outlineLvl w:val="2"/>
        <w:rPr>
          <w:rFonts w:ascii="宋体" w:hAnsi="宋体"/>
          <w:b/>
          <w:bCs/>
          <w:szCs w:val="21"/>
        </w:rPr>
      </w:pPr>
      <w:r w:rsidR="00CD38B4">
        <w:rPr>
          <w:rFonts w:ascii="宋体" w:hAnsi="宋体" w:hint="eastAsia"/>
          <w:b/>
          <w:bCs/>
          <w:szCs w:val="21"/>
        </w:rPr>
        <w:t xml:space="preserve"> </w:t>
      </w:r>
      <w:bookmarkStart w:id="54" w:name="_Toc246821170"/>
      <w:r w:rsidRPr="00384A59">
        <w:rPr>
          <w:rFonts w:ascii="宋体" w:hAnsi="宋体"/>
          <w:b/>
          <w:bCs/>
          <w:szCs w:val="21"/>
        </w:rPr>
        <w:t>内容</w:t>
      </w:r>
      <w:r w:rsidRPr="00AD1C24">
        <w:rPr>
          <w:rFonts w:ascii="宋体" w:hAnsi="宋体" w:hint="eastAsia"/>
          <w:b/>
          <w:bCs/>
          <w:szCs w:val="21"/>
        </w:rPr>
        <w:t>与要求</w:t>
      </w:r>
      <w:r>
        <w:rPr>
          <w:rFonts w:ascii="宋体" w:hAnsi="宋体" w:hint="eastAsia"/>
          <w:b/>
          <w:bCs/>
          <w:szCs w:val="21"/>
        </w:rPr>
        <w:t>：</w:t>
      </w:r>
      <w:bookmarkEnd w:id="54"/>
    </w:p>
    <w:p w:rsidR="00FA30BE" w:rsidRPr="0081678D" w:rsidP="0081678D">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事故处理：</w:t>
      </w:r>
    </w:p>
    <w:p w:rsidR="00FA30BE" w:rsidRPr="00AD1C24" w:rsidP="00737D47">
      <w:pPr>
        <w:numPr>
          <w:ilvl w:val="0"/>
          <w:numId w:val="95"/>
        </w:numPr>
        <w:spacing w:line="360" w:lineRule="exact"/>
        <w:ind w:right="206" w:hanging="241" w:rightChars="98"/>
        <w:rPr>
          <w:rFonts w:ascii="宋体" w:hAnsi="宋体" w:hint="eastAsia"/>
          <w:szCs w:val="21"/>
        </w:rPr>
      </w:pPr>
      <w:r w:rsidRPr="00AD1C24">
        <w:rPr>
          <w:rFonts w:ascii="宋体" w:hAnsi="宋体" w:hint="eastAsia"/>
          <w:szCs w:val="21"/>
        </w:rPr>
        <w:t>设备发生事故，工程修理部有关人员（包括外包修理设备的供方修理人员）须马上赶赴现场，同时报告上级领导。发生重大事故须马上报告公司总经理</w:t>
      </w:r>
      <w:r>
        <w:rPr>
          <w:rFonts w:ascii="宋体" w:hAnsi="宋体" w:hint="eastAsia"/>
          <w:szCs w:val="21"/>
        </w:rPr>
        <w:t>；</w:t>
      </w:r>
    </w:p>
    <w:p w:rsidR="00FA30BE" w:rsidP="00737D47">
      <w:pPr>
        <w:numPr>
          <w:ilvl w:val="0"/>
          <w:numId w:val="95"/>
        </w:numPr>
        <w:spacing w:line="360" w:lineRule="exact"/>
        <w:ind w:right="206" w:hanging="241" w:rightChars="98"/>
        <w:rPr>
          <w:rFonts w:ascii="宋体" w:hAnsi="宋体" w:hint="eastAsia"/>
          <w:szCs w:val="21"/>
        </w:rPr>
        <w:sectPr w:rsidSect="00420CDD">
          <w:headerReference w:type="even" r:id="rId167"/>
          <w:headerReference w:type="default" r:id="rId168"/>
          <w:footerReference w:type="even" r:id="rId169"/>
          <w:footerReference w:type="default" r:id="rId170"/>
          <w:headerReference w:type="first" r:id="rId171"/>
          <w:footerReference w:type="first" r:id="rId172"/>
          <w:type w:val="nextPage"/>
          <w:pgSz w:w="11906" w:h="16838" w:code="9"/>
          <w:pgMar w:top="1418" w:right="1134" w:bottom="1134" w:left="1701" w:header="851" w:footer="851" w:gutter="0"/>
          <w:pgNumType w:start="28"/>
          <w:cols w:space="425"/>
          <w:titlePg w:val="0"/>
          <w:docGrid w:linePitch="312"/>
        </w:sectPr>
      </w:pPr>
      <w:r w:rsidRPr="00AD1C24">
        <w:rPr>
          <w:rFonts w:ascii="宋体" w:hAnsi="宋体" w:hint="eastAsia"/>
          <w:szCs w:val="21"/>
        </w:rPr>
        <w:t>不能破坏事故现场。严格勘查事故现场，进行具体的记录和照相</w:t>
      </w:r>
      <w:r>
        <w:rPr>
          <w:rFonts w:ascii="宋体" w:hAnsi="宋体" w:hint="eastAsia"/>
          <w:szCs w:val="21"/>
        </w:rPr>
        <w:t>；</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5C1CBA"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5C1CBA"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w:t>
            </w:r>
            <w:r w:rsidR="00353B70">
              <w:rPr>
                <w:rFonts w:ascii="楷体_GB2312" w:eastAsia="楷体_GB2312" w:hAnsi="Courier New" w:hint="eastAsia"/>
                <w:sz w:val="24"/>
              </w:rPr>
              <w:t>9</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5C1CBA" w:rsidP="008708F4">
            <w:pPr>
              <w:adjustRightInd w:val="0"/>
              <w:snapToGrid w:val="0"/>
              <w:spacing w:line="280" w:lineRule="exact"/>
              <w:jc w:val="center"/>
              <w:rPr>
                <w:rFonts w:ascii="楷体_GB2312" w:eastAsia="楷体_GB2312"/>
                <w:sz w:val="24"/>
              </w:rPr>
            </w:pPr>
            <w:r w:rsidR="00353B70">
              <w:rPr>
                <w:rFonts w:ascii="楷体_GB2312" w:eastAsia="楷体_GB2312" w:hint="eastAsia"/>
                <w:sz w:val="24"/>
              </w:rPr>
              <w:t>设备事故处理规定</w:t>
            </w:r>
          </w:p>
        </w:tc>
        <w:tc>
          <w:tcPr>
            <w:tcW w:w="1026"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sidR="00353B70">
              <w:rPr>
                <w:rFonts w:ascii="楷体_GB2312" w:eastAsia="楷体_GB2312" w:hint="eastAsia"/>
                <w:sz w:val="24"/>
              </w:rPr>
              <w:t>2</w:t>
            </w:r>
            <w:r>
              <w:rPr>
                <w:rFonts w:ascii="楷体_GB2312" w:eastAsia="楷体_GB2312" w:hint="eastAsia"/>
                <w:b/>
                <w:sz w:val="24"/>
              </w:rPr>
              <w:t>页共</w:t>
            </w:r>
            <w:r w:rsidR="00353B70">
              <w:rPr>
                <w:rFonts w:ascii="楷体_GB2312" w:eastAsia="楷体_GB2312" w:hint="eastAsia"/>
                <w:sz w:val="24"/>
              </w:rPr>
              <w:t>3</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5C1CBA"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840" w:type="dxa"/>
          </w:tcPr>
          <w:p w:rsidR="005C1CBA"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5C1CBA" w:rsidP="008708F4">
            <w:pPr>
              <w:pStyle w:val="PlainText"/>
              <w:adjustRightInd w:val="0"/>
              <w:snapToGrid w:val="0"/>
              <w:spacing w:line="280" w:lineRule="exact"/>
              <w:jc w:val="center"/>
              <w:rPr>
                <w:rFonts w:ascii="楷体_GB2312" w:eastAsia="楷体_GB2312" w:hint="eastAsia"/>
                <w:sz w:val="24"/>
              </w:rPr>
            </w:pPr>
          </w:p>
        </w:tc>
        <w:tc>
          <w:tcPr>
            <w:tcW w:w="735"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5C1CBA" w:rsidP="008708F4">
            <w:pPr>
              <w:pStyle w:val="PlainText"/>
              <w:adjustRightInd w:val="0"/>
              <w:snapToGrid w:val="0"/>
              <w:spacing w:line="280" w:lineRule="exact"/>
              <w:jc w:val="center"/>
              <w:rPr>
                <w:rFonts w:ascii="楷体_GB2312" w:eastAsia="楷体_GB2312" w:hint="eastAsia"/>
                <w:sz w:val="24"/>
              </w:rPr>
            </w:pPr>
          </w:p>
        </w:tc>
        <w:tc>
          <w:tcPr>
            <w:tcW w:w="1117" w:type="dxa"/>
          </w:tcPr>
          <w:p w:rsidR="005C1CBA"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5C1CBA"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FA30BE" w:rsidP="00353B70">
      <w:pPr>
        <w:spacing w:line="360" w:lineRule="exact"/>
        <w:ind w:left="210" w:right="206" w:leftChars="100" w:rightChars="98"/>
        <w:rPr>
          <w:rFonts w:ascii="宋体" w:hAnsi="宋体" w:hint="eastAsia"/>
          <w:szCs w:val="21"/>
        </w:rPr>
      </w:pPr>
      <w:r w:rsidR="00353B70">
        <w:rPr>
          <w:rFonts w:ascii="宋体" w:hAnsi="宋体" w:hint="eastAsia"/>
          <w:szCs w:val="21"/>
        </w:rPr>
        <w:t>c.</w:t>
      </w:r>
      <w:r w:rsidRPr="00AD1C24">
        <w:rPr>
          <w:rFonts w:ascii="宋体" w:hAnsi="宋体" w:hint="eastAsia"/>
          <w:szCs w:val="21"/>
        </w:rPr>
        <w:t>组织抢修。一般事故由</w:t>
      </w:r>
      <w:r>
        <w:rPr>
          <w:rFonts w:ascii="宋体" w:hAnsi="宋体" w:hint="eastAsia"/>
          <w:szCs w:val="21"/>
        </w:rPr>
        <w:t>工程修理部</w:t>
      </w:r>
      <w:r w:rsidRPr="00AD1C24">
        <w:rPr>
          <w:rFonts w:ascii="宋体" w:hAnsi="宋体" w:hint="eastAsia"/>
          <w:szCs w:val="21"/>
        </w:rPr>
        <w:t>经理调配资源组织设备的修理恢复。重大事故由公司总经理调配一切资源组织进行抢修，尽快恢复设备运行。</w:t>
      </w:r>
    </w:p>
    <w:p w:rsidR="00FA30BE" w:rsidRPr="0081678D" w:rsidP="00D35897">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事故分析：</w:t>
      </w:r>
    </w:p>
    <w:p w:rsidR="00FA30BE" w:rsidRPr="00AD1C24" w:rsidP="00737D47">
      <w:pPr>
        <w:numPr>
          <w:ilvl w:val="0"/>
          <w:numId w:val="96"/>
        </w:numPr>
        <w:spacing w:line="360" w:lineRule="exact"/>
        <w:ind w:right="206" w:hanging="241" w:rightChars="98"/>
        <w:rPr>
          <w:rFonts w:ascii="宋体" w:hAnsi="宋体" w:hint="eastAsia"/>
          <w:szCs w:val="21"/>
        </w:rPr>
      </w:pPr>
      <w:r w:rsidRPr="00AD1C24">
        <w:rPr>
          <w:rFonts w:ascii="宋体" w:hAnsi="宋体" w:hint="eastAsia"/>
          <w:szCs w:val="21"/>
        </w:rPr>
        <w:t>设备事故发生后，重大事故由公司领导组织设备、</w:t>
      </w:r>
      <w:r>
        <w:rPr>
          <w:rFonts w:ascii="宋体" w:hAnsi="宋体" w:hint="eastAsia"/>
          <w:szCs w:val="21"/>
        </w:rPr>
        <w:t>楼宇管理部</w:t>
      </w:r>
      <w:r w:rsidRPr="00AD1C24">
        <w:rPr>
          <w:rFonts w:ascii="宋体" w:hAnsi="宋体" w:hint="eastAsia"/>
          <w:szCs w:val="21"/>
        </w:rPr>
        <w:t>门和事故有关人员进行事故调查和事故分析，一般事故有工程经理组织力气进行调查分析，找出事故缘由，并实行相应的订正措施，防止事故的再度发生</w:t>
      </w:r>
      <w:r>
        <w:rPr>
          <w:rFonts w:ascii="宋体" w:hAnsi="宋体" w:hint="eastAsia"/>
          <w:szCs w:val="21"/>
        </w:rPr>
        <w:t>；</w:t>
      </w:r>
    </w:p>
    <w:p w:rsidR="00FA30BE" w:rsidRPr="00AD1C24" w:rsidP="00737D47">
      <w:pPr>
        <w:numPr>
          <w:ilvl w:val="0"/>
          <w:numId w:val="96"/>
        </w:numPr>
        <w:spacing w:line="360" w:lineRule="exact"/>
        <w:ind w:right="206" w:hanging="241" w:rightChars="98"/>
        <w:rPr>
          <w:rFonts w:ascii="宋体" w:hAnsi="宋体" w:hint="eastAsia"/>
          <w:szCs w:val="21"/>
        </w:rPr>
      </w:pPr>
      <w:r w:rsidRPr="00AD1C24">
        <w:rPr>
          <w:rFonts w:ascii="宋体" w:hAnsi="宋体" w:hint="eastAsia"/>
          <w:szCs w:val="21"/>
        </w:rPr>
        <w:t>对事故的责任者进行教育和严峻</w:t>
      </w:r>
      <w:r w:rsidRPr="00AD1C24">
        <w:rPr>
          <w:rFonts w:ascii="宋体" w:hAnsi="宋体" w:hint="eastAsia"/>
          <w:szCs w:val="21"/>
        </w:rPr>
        <w:t> </w:t>
      </w:r>
      <w:r w:rsidRPr="00AD1C24">
        <w:rPr>
          <w:rFonts w:ascii="宋体" w:hAnsi="宋体" w:hint="eastAsia"/>
          <w:szCs w:val="21"/>
        </w:rPr>
        <w:t>处理，使其从中吸取教训</w:t>
      </w:r>
      <w:r>
        <w:rPr>
          <w:rFonts w:ascii="宋体" w:hAnsi="宋体" w:hint="eastAsia"/>
          <w:szCs w:val="21"/>
        </w:rPr>
        <w:t>；</w:t>
      </w:r>
    </w:p>
    <w:p w:rsidR="00FA30BE" w:rsidP="00737D47">
      <w:pPr>
        <w:numPr>
          <w:ilvl w:val="0"/>
          <w:numId w:val="96"/>
        </w:numPr>
        <w:spacing w:line="360" w:lineRule="exact"/>
        <w:ind w:right="206" w:hanging="241" w:rightChars="98"/>
        <w:rPr>
          <w:rFonts w:ascii="宋体" w:hAnsi="宋体" w:hint="eastAsia"/>
          <w:szCs w:val="21"/>
        </w:rPr>
      </w:pPr>
      <w:r w:rsidRPr="00AD1C24">
        <w:rPr>
          <w:rFonts w:ascii="宋体" w:hAnsi="宋体" w:hint="eastAsia"/>
          <w:szCs w:val="21"/>
        </w:rPr>
        <w:t>事故的原始证据、分析与处理记录应进入设备档案，分析事故缘由时，不能凭主观臆测作出结论，要依据调查状况与测定数据进行客观分析推断。</w:t>
      </w:r>
    </w:p>
    <w:p w:rsidR="00882664" w:rsidP="00D35897">
      <w:pPr>
        <w:numPr>
          <w:ilvl w:val="0"/>
          <w:numId w:val="97"/>
        </w:numPr>
        <w:spacing w:line="360" w:lineRule="exact"/>
        <w:rPr>
          <w:rFonts w:ascii="宋体" w:hAnsi="宋体" w:hint="eastAsia"/>
          <w:bCs/>
          <w:kern w:val="0"/>
          <w:szCs w:val="21"/>
        </w:rPr>
      </w:pPr>
      <w:r w:rsidRPr="0081678D" w:rsidR="00FA30BE">
        <w:rPr>
          <w:rFonts w:ascii="宋体" w:hAnsi="宋体" w:hint="eastAsia"/>
          <w:bCs/>
          <w:kern w:val="0"/>
          <w:szCs w:val="21"/>
        </w:rPr>
        <w:t>对事故责任者的处理。任何事故均须查清缘由、分清责任，对责任人应按情节轻重、责任大小、</w:t>
      </w:r>
    </w:p>
    <w:p w:rsidR="00FA30BE" w:rsidRPr="0081678D" w:rsidP="00882664">
      <w:pPr>
        <w:spacing w:line="360" w:lineRule="exact"/>
        <w:ind w:firstLine="420" w:firstLineChars="200"/>
        <w:rPr>
          <w:rFonts w:ascii="宋体" w:hAnsi="宋体" w:hint="eastAsia"/>
          <w:bCs/>
          <w:kern w:val="0"/>
          <w:szCs w:val="21"/>
        </w:rPr>
      </w:pPr>
      <w:r w:rsidRPr="0081678D">
        <w:rPr>
          <w:rFonts w:ascii="宋体" w:hAnsi="宋体" w:hint="eastAsia"/>
          <w:bCs/>
          <w:kern w:val="0"/>
          <w:szCs w:val="21"/>
        </w:rPr>
        <w:t>生疏态度等分别赐予批判教育、行政处分、经济惩罚或开除处理，触犯刑律的要依法处理。</w:t>
      </w:r>
    </w:p>
    <w:p w:rsidR="00FA30BE" w:rsidRPr="0081678D" w:rsidP="00D35897">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事故经过调查分析，设备经过修复重新运行以后，事故发生部门应在事故后三日内按规定填写设备事故报告，登记修理记录，计算实际损失，载入事故报告损失项，上报公司总经理。一般事故报告由工程修理部签署意见，上报公司总经理；重大事故由公司总经理批示并向业主报告。发生人员死亡和财产重大损失须按国家有关规定报告政府管理部门。</w:t>
      </w:r>
    </w:p>
    <w:p w:rsidR="00FA30BE" w:rsidRPr="0081678D" w:rsidP="00D35897">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 xml:space="preserve"> 发生的各种设备设施事故，工修理程部每月应统计上报，并记入历年设备事故登记簿中。</w:t>
      </w:r>
    </w:p>
    <w:p w:rsidR="00FA30BE" w:rsidRPr="0081678D" w:rsidP="00D35897">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 xml:space="preserve"> 对设备事故隐瞒不报或弄虚作假的单位和个人，应加重惩罚，并追究领导责任。</w:t>
      </w:r>
    </w:p>
    <w:p w:rsidR="00FA30BE" w:rsidRPr="0081678D" w:rsidP="00D35897">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 xml:space="preserve"> 设备事故如属于设备设计制造的质量事故，应将设备消灭的问题反馈到原设计、制造单位。</w:t>
      </w:r>
    </w:p>
    <w:p w:rsidR="00FA30BE" w:rsidRPr="0081678D" w:rsidP="00D35897">
      <w:pPr>
        <w:numPr>
          <w:ilvl w:val="0"/>
          <w:numId w:val="97"/>
        </w:numPr>
        <w:spacing w:line="360" w:lineRule="exact"/>
        <w:rPr>
          <w:rFonts w:ascii="宋体" w:hAnsi="宋体" w:hint="eastAsia"/>
          <w:bCs/>
          <w:kern w:val="0"/>
          <w:szCs w:val="21"/>
        </w:rPr>
      </w:pPr>
      <w:r w:rsidRPr="0081678D">
        <w:rPr>
          <w:rFonts w:ascii="宋体" w:hAnsi="宋体" w:hint="eastAsia"/>
          <w:bCs/>
          <w:kern w:val="0"/>
          <w:szCs w:val="21"/>
        </w:rPr>
        <w:t xml:space="preserve"> 设备事故记录应包括以下内容：</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设备的名称、编号、型号、规格、位置及事故概况。</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事故发生的时间、地点、单位、简要经过、伤亡人数及责任人，实行的应急措施。</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 xml:space="preserve">设备损坏状况及缘由，分析处理结果。重大事故应有现场照片。 </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设备事故的一切原始记录和有关资料，均应存入设备档案或设备台帐。</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设备事故损失计算</w:t>
      </w:r>
      <w:r>
        <w:rPr>
          <w:rFonts w:ascii="宋体" w:hAnsi="宋体" w:hint="eastAsia"/>
          <w:szCs w:val="21"/>
        </w:rPr>
        <w:t>:</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修理时间：从设备动工修理时起，至全部修复后交付使用时为止。</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修理费用：修理费（元）=修理材料费+备件费+工具帮助费+工时费</w:t>
      </w:r>
      <w:r>
        <w:rPr>
          <w:rFonts w:ascii="宋体" w:hAnsi="宋体" w:hint="eastAsia"/>
          <w:szCs w:val="21"/>
        </w:rPr>
        <w:t>。</w:t>
      </w:r>
    </w:p>
    <w:p w:rsidR="00FA30BE" w:rsidRPr="00AD1C24" w:rsidP="00737D47">
      <w:pPr>
        <w:numPr>
          <w:ilvl w:val="0"/>
          <w:numId w:val="98"/>
        </w:numPr>
        <w:spacing w:line="360" w:lineRule="exact"/>
        <w:ind w:right="206" w:hanging="241" w:rightChars="98"/>
        <w:rPr>
          <w:rFonts w:ascii="宋体" w:hAnsi="宋体" w:hint="eastAsia"/>
          <w:szCs w:val="21"/>
        </w:rPr>
      </w:pPr>
      <w:r w:rsidRPr="00AD1C24">
        <w:rPr>
          <w:rFonts w:ascii="宋体" w:hAnsi="宋体" w:hint="eastAsia"/>
          <w:szCs w:val="21"/>
        </w:rPr>
        <w:t>事故损失：事故损失（元）=修理费+其它损失</w:t>
      </w:r>
      <w:r>
        <w:rPr>
          <w:rFonts w:ascii="宋体" w:hAnsi="宋体" w:hint="eastAsia"/>
          <w:szCs w:val="21"/>
        </w:rPr>
        <w:t>。</w:t>
      </w:r>
    </w:p>
    <w:p w:rsidR="00FA30BE" w:rsidRPr="00571C72" w:rsidP="00D35897">
      <w:pPr>
        <w:numPr>
          <w:ilvl w:val="0"/>
          <w:numId w:val="97"/>
        </w:numPr>
        <w:spacing w:line="360" w:lineRule="exact"/>
        <w:rPr>
          <w:rFonts w:ascii="宋体" w:hAnsi="宋体" w:hint="eastAsia"/>
          <w:bCs/>
          <w:kern w:val="0"/>
          <w:szCs w:val="21"/>
        </w:rPr>
      </w:pPr>
      <w:r w:rsidRPr="00571C72">
        <w:rPr>
          <w:rFonts w:ascii="宋体" w:hAnsi="宋体" w:hint="eastAsia"/>
          <w:bCs/>
          <w:kern w:val="0"/>
          <w:szCs w:val="21"/>
        </w:rPr>
        <w:t>设备事故预防：</w:t>
      </w:r>
    </w:p>
    <w:p w:rsidR="00FA30BE" w:rsidRPr="00AD1C24" w:rsidP="00737D47">
      <w:pPr>
        <w:numPr>
          <w:ilvl w:val="0"/>
          <w:numId w:val="99"/>
        </w:numPr>
        <w:spacing w:line="360" w:lineRule="exact"/>
        <w:ind w:right="206" w:hanging="241" w:rightChars="98"/>
        <w:rPr>
          <w:rFonts w:ascii="宋体" w:hAnsi="宋体" w:hint="eastAsia"/>
          <w:szCs w:val="21"/>
        </w:rPr>
      </w:pPr>
      <w:r w:rsidRPr="00AD1C24">
        <w:rPr>
          <w:rFonts w:ascii="宋体" w:hAnsi="宋体" w:hint="eastAsia"/>
          <w:szCs w:val="21"/>
        </w:rPr>
        <w:t>为保障设备的正常运行，杜绝事故的发生，必需认真对每一台设备修订使用、修理、巡察检查、预防性检修四大规程，并严格执行规程，定期校验各类爱护装置，定期维护各项监测仪器仪表，使之达到机敏牢靠、认真开展设备设施预防性检修工作，做到防患于未然。</w:t>
      </w:r>
    </w:p>
    <w:p w:rsidR="00FA30BE" w:rsidRPr="00AD1C24" w:rsidP="00737D47">
      <w:pPr>
        <w:numPr>
          <w:ilvl w:val="0"/>
          <w:numId w:val="99"/>
        </w:numPr>
        <w:spacing w:line="360" w:lineRule="exact"/>
        <w:ind w:right="206" w:hanging="241" w:rightChars="98"/>
        <w:rPr>
          <w:rFonts w:ascii="宋体" w:hAnsi="宋体" w:hint="eastAsia"/>
          <w:szCs w:val="21"/>
        </w:rPr>
      </w:pPr>
      <w:r w:rsidRPr="00AD1C24">
        <w:rPr>
          <w:rFonts w:ascii="宋体" w:hAnsi="宋体" w:hint="eastAsia"/>
          <w:szCs w:val="21"/>
        </w:rPr>
        <w:t>各岗位操作人员应娴熟操作设备、认真维护设备和把握一般故障的处理方法。</w:t>
      </w:r>
    </w:p>
    <w:p w:rsidR="00FA30BE" w:rsidRPr="00AD1C24" w:rsidP="00737D47">
      <w:pPr>
        <w:numPr>
          <w:ilvl w:val="0"/>
          <w:numId w:val="99"/>
        </w:numPr>
        <w:spacing w:line="360" w:lineRule="exact"/>
        <w:ind w:right="206" w:hanging="241" w:rightChars="98"/>
        <w:rPr>
          <w:rFonts w:ascii="宋体" w:hAnsi="宋体" w:hint="eastAsia"/>
          <w:szCs w:val="21"/>
        </w:rPr>
      </w:pPr>
      <w:r w:rsidRPr="00AD1C24">
        <w:rPr>
          <w:rFonts w:ascii="宋体" w:hAnsi="宋体" w:hint="eastAsia"/>
          <w:szCs w:val="21"/>
        </w:rPr>
        <w:t>各级管理人员和员工，都应把设备事故的预防工作列入工作的议事日程，严格禁止违章操作，超负荷运行、带病运行和冒险作业。</w:t>
      </w:r>
    </w:p>
    <w:p w:rsidR="00FA30BE" w:rsidP="00737D47">
      <w:pPr>
        <w:numPr>
          <w:ilvl w:val="0"/>
          <w:numId w:val="99"/>
        </w:numPr>
        <w:spacing w:line="360" w:lineRule="exact"/>
        <w:ind w:right="206" w:hanging="241" w:rightChars="98"/>
        <w:rPr>
          <w:rFonts w:ascii="宋体" w:hAnsi="宋体" w:hint="eastAsia"/>
          <w:szCs w:val="21"/>
        </w:rPr>
        <w:sectPr w:rsidSect="00420CDD">
          <w:headerReference w:type="even" r:id="rId173"/>
          <w:headerReference w:type="default" r:id="rId174"/>
          <w:footerReference w:type="even" r:id="rId175"/>
          <w:footerReference w:type="default" r:id="rId176"/>
          <w:headerReference w:type="first" r:id="rId177"/>
          <w:footerReference w:type="first" r:id="rId178"/>
          <w:type w:val="nextPage"/>
          <w:pgSz w:w="11906" w:h="16838" w:code="9"/>
          <w:pgMar w:top="1418" w:right="1134" w:bottom="1134" w:left="1701" w:header="851" w:footer="851" w:gutter="0"/>
          <w:pgNumType w:start="29"/>
          <w:cols w:space="425"/>
          <w:titlePg w:val="0"/>
          <w:docGrid w:linePitch="312"/>
        </w:sectPr>
      </w:pPr>
      <w:r w:rsidRPr="00AD1C24">
        <w:rPr>
          <w:rFonts w:ascii="宋体" w:hAnsi="宋体" w:hint="eastAsia"/>
          <w:szCs w:val="21"/>
        </w:rPr>
        <w:t>认真贯彻执行设备维护、预检修制度，把每一台设备的检查点排列成表，明确检查点的检查周期，检查部位，职责范围，落实到人并填写记录，发觉特别现象，设备操作者应马上处理，不能处理的，马上向上级主管报告，不得拖延。如一时不能处理，应做预修方案，定期处理。</w:t>
      </w: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353B70"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353B70"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4-09</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353B70"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设备事故处理规定</w:t>
            </w:r>
          </w:p>
        </w:tc>
        <w:tc>
          <w:tcPr>
            <w:tcW w:w="1026"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hint="eastAsia"/>
                <w:sz w:val="24"/>
              </w:rPr>
              <w:t>3</w:t>
            </w:r>
            <w:r>
              <w:rPr>
                <w:rFonts w:ascii="楷体_GB2312" w:eastAsia="楷体_GB2312" w:hint="eastAsia"/>
                <w:b/>
                <w:sz w:val="24"/>
              </w:rPr>
              <w:t>页共</w:t>
            </w:r>
            <w:r>
              <w:rPr>
                <w:rFonts w:ascii="楷体_GB2312" w:eastAsia="楷体_GB2312" w:hint="eastAsia"/>
                <w:sz w:val="24"/>
              </w:rPr>
              <w:t>3</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840" w:type="dxa"/>
          </w:tcPr>
          <w:p w:rsidR="00353B70"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353B70" w:rsidP="008708F4">
            <w:pPr>
              <w:pStyle w:val="PlainText"/>
              <w:adjustRightInd w:val="0"/>
              <w:snapToGrid w:val="0"/>
              <w:spacing w:line="280" w:lineRule="exact"/>
              <w:jc w:val="center"/>
              <w:rPr>
                <w:rFonts w:ascii="楷体_GB2312" w:eastAsia="楷体_GB2312" w:hint="eastAsia"/>
                <w:sz w:val="24"/>
              </w:rPr>
            </w:pPr>
          </w:p>
        </w:tc>
        <w:tc>
          <w:tcPr>
            <w:tcW w:w="1117"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FA30BE" w:rsidRPr="008762A9" w:rsidP="00353B70">
      <w:pPr>
        <w:numPr>
          <w:ilvl w:val="0"/>
          <w:numId w:val="99"/>
        </w:numPr>
        <w:spacing w:line="360" w:lineRule="exact"/>
        <w:ind w:right="206" w:hanging="241" w:rightChars="98"/>
        <w:rPr>
          <w:rFonts w:ascii="宋体" w:hAnsi="宋体" w:hint="eastAsia"/>
          <w:szCs w:val="21"/>
        </w:rPr>
      </w:pPr>
      <w:r w:rsidRPr="00AD1C24">
        <w:rPr>
          <w:rFonts w:ascii="宋体" w:hAnsi="宋体" w:hint="eastAsia"/>
          <w:szCs w:val="21"/>
        </w:rPr>
        <w:t>必需认真执行设备润滑制度，每台设备都应绘制润滑图和编制润滑表，</w:t>
      </w:r>
      <w:r w:rsidRPr="00AD1C24">
        <w:rPr>
          <w:rFonts w:ascii="宋体" w:hAnsi="宋体" w:hint="eastAsia"/>
          <w:szCs w:val="21"/>
        </w:rPr>
        <w:t>“</w:t>
      </w:r>
      <w:r w:rsidRPr="00AD1C24">
        <w:rPr>
          <w:rFonts w:ascii="宋体" w:hAnsi="宋体" w:hint="eastAsia"/>
          <w:szCs w:val="21"/>
        </w:rPr>
        <w:t>五定</w:t>
      </w:r>
      <w:r w:rsidRPr="00AD1C24">
        <w:rPr>
          <w:rFonts w:ascii="宋体" w:hAnsi="宋体" w:hint="eastAsia"/>
          <w:szCs w:val="21"/>
        </w:rPr>
        <w:t>”</w:t>
      </w:r>
      <w:r w:rsidRPr="00AD1C24">
        <w:rPr>
          <w:rFonts w:ascii="宋体" w:hAnsi="宋体" w:hint="eastAsia"/>
          <w:szCs w:val="21"/>
        </w:rPr>
        <w:t>〈即定点、定时、定质、定标、定人〉，依据润滑表，开展润滑工作。</w:t>
      </w:r>
    </w:p>
    <w:p w:rsidR="00FA30BE" w:rsidP="00546473">
      <w:pPr>
        <w:numPr>
          <w:ilvl w:val="0"/>
          <w:numId w:val="2"/>
        </w:numPr>
        <w:spacing w:after="120" w:afterLines="50" w:line="360" w:lineRule="exact"/>
        <w:outlineLvl w:val="2"/>
        <w:rPr>
          <w:rFonts w:ascii="宋体" w:hAnsi="宋体" w:hint="eastAsia"/>
          <w:b/>
          <w:bCs/>
          <w:szCs w:val="21"/>
        </w:rPr>
      </w:pPr>
      <w:r w:rsidR="00CD38B4">
        <w:rPr>
          <w:rFonts w:ascii="宋体" w:hAnsi="宋体" w:hint="eastAsia"/>
          <w:b/>
          <w:bCs/>
          <w:szCs w:val="21"/>
        </w:rPr>
        <w:t xml:space="preserve"> </w:t>
      </w:r>
      <w:bookmarkStart w:id="55" w:name="_Toc246821171"/>
      <w:r w:rsidRPr="00AD1C24">
        <w:rPr>
          <w:rFonts w:ascii="宋体" w:hAnsi="宋体" w:hint="eastAsia"/>
          <w:b/>
          <w:bCs/>
          <w:szCs w:val="21"/>
        </w:rPr>
        <w:t>管理职责</w:t>
      </w:r>
      <w:r>
        <w:rPr>
          <w:rFonts w:ascii="宋体" w:hAnsi="宋体" w:hint="eastAsia"/>
          <w:b/>
          <w:bCs/>
          <w:szCs w:val="21"/>
        </w:rPr>
        <w:t>：</w:t>
      </w:r>
      <w:bookmarkEnd w:id="55"/>
    </w:p>
    <w:p w:rsidR="00FA30BE" w:rsidP="00D35897">
      <w:pPr>
        <w:spacing w:line="360" w:lineRule="exact"/>
        <w:ind w:firstLine="420" w:firstLineChars="200"/>
        <w:rPr>
          <w:rFonts w:ascii="宋体" w:hAnsi="宋体" w:hint="eastAsia"/>
          <w:b/>
          <w:bCs/>
          <w:szCs w:val="21"/>
        </w:rPr>
      </w:pPr>
      <w:r w:rsidRPr="00AD1C24">
        <w:rPr>
          <w:rFonts w:hint="eastAsia"/>
          <w:szCs w:val="21"/>
        </w:rPr>
        <w:t>一般事故由工程经理组织相关人员进行分析和处理，重大事故由公司总经理领导组织工程修理部、安管等部门和事故有关人员进行分析和处理。</w:t>
      </w:r>
    </w:p>
    <w:p w:rsidR="00FA30BE" w:rsidRPr="008762A9" w:rsidP="00CD38B4">
      <w:pPr>
        <w:numPr>
          <w:ilvl w:val="0"/>
          <w:numId w:val="2"/>
        </w:numPr>
        <w:spacing w:after="120" w:afterLines="50" w:line="360" w:lineRule="exact"/>
        <w:outlineLvl w:val="2"/>
        <w:rPr>
          <w:rFonts w:ascii="宋体" w:hAnsi="宋体" w:hint="eastAsia"/>
          <w:b/>
          <w:bCs/>
          <w:szCs w:val="21"/>
        </w:rPr>
      </w:pPr>
      <w:r w:rsidR="00CD38B4">
        <w:rPr>
          <w:rFonts w:ascii="宋体" w:hAnsi="宋体" w:hint="eastAsia"/>
          <w:b/>
          <w:bCs/>
          <w:szCs w:val="21"/>
        </w:rPr>
        <w:t xml:space="preserve"> </w:t>
      </w:r>
      <w:bookmarkStart w:id="56" w:name="_Toc246821172"/>
      <w:r w:rsidRPr="00AD1C24">
        <w:rPr>
          <w:rFonts w:ascii="宋体" w:hAnsi="宋体" w:hint="eastAsia"/>
          <w:b/>
          <w:bCs/>
          <w:szCs w:val="21"/>
        </w:rPr>
        <w:t>检查与考核</w:t>
      </w:r>
      <w:r>
        <w:rPr>
          <w:rFonts w:ascii="宋体" w:hAnsi="宋体" w:hint="eastAsia"/>
          <w:b/>
          <w:bCs/>
          <w:szCs w:val="21"/>
        </w:rPr>
        <w:t>：</w:t>
      </w:r>
      <w:bookmarkEnd w:id="56"/>
    </w:p>
    <w:p w:rsidR="00FA30BE" w:rsidRPr="004527DA" w:rsidP="004527DA">
      <w:pPr>
        <w:numPr>
          <w:ilvl w:val="0"/>
          <w:numId w:val="100"/>
        </w:numPr>
        <w:spacing w:line="360" w:lineRule="exact"/>
        <w:rPr>
          <w:rFonts w:ascii="宋体" w:hAnsi="宋体" w:hint="eastAsia"/>
          <w:bCs/>
          <w:kern w:val="0"/>
          <w:szCs w:val="21"/>
        </w:rPr>
      </w:pPr>
      <w:r w:rsidRPr="004527DA">
        <w:rPr>
          <w:rFonts w:ascii="宋体" w:hAnsi="宋体" w:hint="eastAsia"/>
          <w:bCs/>
          <w:kern w:val="0"/>
          <w:szCs w:val="21"/>
        </w:rPr>
        <w:t>本标准由工程修理部负责归口管理，每年进行一次全面检查。</w:t>
      </w:r>
    </w:p>
    <w:p w:rsidR="00FA30BE" w:rsidRPr="004527DA" w:rsidP="004527DA">
      <w:pPr>
        <w:numPr>
          <w:ilvl w:val="0"/>
          <w:numId w:val="100"/>
        </w:numPr>
        <w:spacing w:line="360" w:lineRule="exact"/>
        <w:rPr>
          <w:rFonts w:ascii="宋体" w:hAnsi="宋体" w:hint="eastAsia"/>
          <w:bCs/>
          <w:kern w:val="0"/>
          <w:szCs w:val="21"/>
        </w:rPr>
      </w:pPr>
      <w:r w:rsidRPr="004527DA">
        <w:rPr>
          <w:rFonts w:ascii="宋体" w:hAnsi="宋体" w:hint="eastAsia"/>
          <w:bCs/>
          <w:kern w:val="0"/>
          <w:szCs w:val="21"/>
        </w:rPr>
        <w:t>本标准具体内容，已归入各部门及各类人员的工作考核标准中,由综合管理部一并进行考核。</w:t>
      </w:r>
    </w:p>
    <w:p w:rsidR="00662F4E"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pPr>
    </w:p>
    <w:p w:rsidR="00353B70" w:rsidP="004527DA">
      <w:pPr>
        <w:spacing w:line="360" w:lineRule="exact"/>
        <w:rPr>
          <w:rFonts w:ascii="宋体" w:hAnsi="宋体" w:hint="eastAsia"/>
          <w:bCs/>
          <w:kern w:val="0"/>
          <w:szCs w:val="21"/>
        </w:rPr>
        <w:sectPr w:rsidSect="00420CDD">
          <w:headerReference w:type="even" r:id="rId179"/>
          <w:headerReference w:type="default" r:id="rId180"/>
          <w:footerReference w:type="even" r:id="rId181"/>
          <w:footerReference w:type="default" r:id="rId182"/>
          <w:headerReference w:type="first" r:id="rId183"/>
          <w:footerReference w:type="first" r:id="rId184"/>
          <w:type w:val="nextPage"/>
          <w:pgSz w:w="11906" w:h="16838" w:code="9"/>
          <w:pgMar w:top="1418" w:right="1134" w:bottom="1134" w:left="1701" w:header="851" w:footer="851" w:gutter="0"/>
          <w:pgNumType w:start="30"/>
          <w:cols w:space="425"/>
          <w:titlePg w:val="0"/>
          <w:docGrid w:linePitch="312"/>
        </w:sect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353B70"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353B70"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4-10</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353B70"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设备机房卫生管理规定</w:t>
            </w:r>
          </w:p>
        </w:tc>
        <w:tc>
          <w:tcPr>
            <w:tcW w:w="1026"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840" w:type="dxa"/>
          </w:tcPr>
          <w:p w:rsidR="00353B70"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353B70" w:rsidP="008708F4">
            <w:pPr>
              <w:pStyle w:val="PlainText"/>
              <w:adjustRightInd w:val="0"/>
              <w:snapToGrid w:val="0"/>
              <w:spacing w:line="280" w:lineRule="exact"/>
              <w:jc w:val="center"/>
              <w:rPr>
                <w:rFonts w:ascii="楷体_GB2312" w:eastAsia="楷体_GB2312" w:hint="eastAsia"/>
                <w:sz w:val="24"/>
              </w:rPr>
            </w:pPr>
          </w:p>
        </w:tc>
        <w:tc>
          <w:tcPr>
            <w:tcW w:w="1117"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555C24" w:rsidRPr="00CD38B4" w:rsidP="00353B70">
      <w:pPr>
        <w:tabs>
          <w:tab w:val="left" w:pos="540"/>
        </w:tabs>
        <w:spacing w:after="120" w:afterLines="50" w:line="360" w:lineRule="exact"/>
        <w:outlineLvl w:val="1"/>
        <w:rPr>
          <w:rFonts w:ascii="宋体" w:hAnsi="宋体" w:hint="eastAsia"/>
          <w:b/>
          <w:sz w:val="24"/>
        </w:rPr>
      </w:pPr>
    </w:p>
    <w:p w:rsidR="00555C24" w:rsidRPr="00384A59" w:rsidP="00546473">
      <w:pPr>
        <w:numPr>
          <w:ilvl w:val="0"/>
          <w:numId w:val="24"/>
        </w:numPr>
        <w:spacing w:after="120" w:afterLines="50" w:line="360" w:lineRule="exact"/>
        <w:outlineLvl w:val="2"/>
        <w:rPr>
          <w:rFonts w:ascii="宋体" w:hAnsi="宋体"/>
          <w:b/>
          <w:bCs/>
          <w:szCs w:val="21"/>
        </w:rPr>
      </w:pPr>
      <w:r>
        <w:rPr>
          <w:rFonts w:ascii="宋体" w:hAnsi="宋体" w:hint="eastAsia"/>
          <w:b/>
          <w:bCs/>
          <w:szCs w:val="21"/>
        </w:rPr>
        <w:t xml:space="preserve"> </w:t>
      </w:r>
      <w:bookmarkStart w:id="57" w:name="_Toc246821174"/>
      <w:r w:rsidRPr="00384A59">
        <w:rPr>
          <w:rFonts w:ascii="宋体" w:hAnsi="宋体"/>
          <w:b/>
          <w:bCs/>
          <w:szCs w:val="21"/>
        </w:rPr>
        <w:t>目的</w:t>
      </w:r>
      <w:r>
        <w:rPr>
          <w:rFonts w:ascii="宋体" w:hAnsi="宋体" w:hint="eastAsia"/>
          <w:b/>
          <w:bCs/>
          <w:szCs w:val="21"/>
        </w:rPr>
        <w:t>：</w:t>
      </w:r>
      <w:bookmarkEnd w:id="57"/>
    </w:p>
    <w:p w:rsidR="00555C24" w:rsidRPr="00DF4813" w:rsidP="00D35897">
      <w:pPr>
        <w:spacing w:line="360" w:lineRule="exact"/>
        <w:ind w:firstLine="420" w:firstLineChars="200"/>
        <w:rPr>
          <w:rFonts w:ascii="宋体" w:hAnsi="宋体"/>
          <w:color w:val="FF0000"/>
          <w:szCs w:val="21"/>
        </w:rPr>
      </w:pPr>
      <w:r w:rsidRPr="005C52DC">
        <w:rPr>
          <w:rFonts w:ascii="宋体" w:hAnsi="宋体"/>
          <w:color w:val="000000"/>
          <w:szCs w:val="21"/>
        </w:rPr>
        <w:t>规范</w:t>
      </w:r>
      <w:r w:rsidRPr="00E8104B">
        <w:rPr>
          <w:rFonts w:ascii="宋体" w:hAnsi="宋体" w:hint="eastAsia"/>
          <w:bCs/>
          <w:szCs w:val="21"/>
        </w:rPr>
        <w:t>机房内外和设备的清洁，保证设备的最佳运行环境</w:t>
      </w:r>
      <w:r w:rsidRPr="00F96D7C">
        <w:rPr>
          <w:rFonts w:ascii="宋体" w:hAnsi="宋体"/>
          <w:color w:val="000000"/>
          <w:szCs w:val="21"/>
        </w:rPr>
        <w:t>。</w:t>
      </w:r>
    </w:p>
    <w:p w:rsidR="00555C24" w:rsidRPr="00384A59" w:rsidP="00CD38B4">
      <w:pPr>
        <w:numPr>
          <w:ilvl w:val="0"/>
          <w:numId w:val="24"/>
        </w:numPr>
        <w:spacing w:after="120" w:afterLines="50" w:line="360" w:lineRule="exact"/>
        <w:outlineLvl w:val="2"/>
        <w:rPr>
          <w:rFonts w:ascii="宋体" w:hAnsi="宋体"/>
          <w:b/>
          <w:bCs/>
          <w:szCs w:val="21"/>
        </w:rPr>
      </w:pPr>
      <w:r>
        <w:rPr>
          <w:rFonts w:ascii="宋体" w:hAnsi="宋体" w:hint="eastAsia"/>
          <w:b/>
          <w:bCs/>
          <w:szCs w:val="21"/>
        </w:rPr>
        <w:t xml:space="preserve"> </w:t>
      </w:r>
      <w:bookmarkStart w:id="58" w:name="_Toc246821175"/>
      <w:r w:rsidRPr="00384A59">
        <w:rPr>
          <w:rFonts w:ascii="宋体" w:hAnsi="宋体"/>
          <w:b/>
          <w:bCs/>
          <w:szCs w:val="21"/>
        </w:rPr>
        <w:t>适用范围</w:t>
      </w:r>
      <w:r>
        <w:rPr>
          <w:rFonts w:ascii="宋体" w:hAnsi="宋体" w:hint="eastAsia"/>
          <w:b/>
          <w:bCs/>
          <w:szCs w:val="21"/>
        </w:rPr>
        <w:t>：</w:t>
      </w:r>
      <w:bookmarkEnd w:id="58"/>
    </w:p>
    <w:p w:rsidR="00555C24" w:rsidRPr="00F96D7C" w:rsidP="00D35897">
      <w:pPr>
        <w:spacing w:line="360" w:lineRule="exact"/>
        <w:ind w:firstLine="420" w:firstLineChars="200"/>
        <w:rPr>
          <w:rFonts w:ascii="宋体" w:hAnsi="宋体"/>
          <w:color w:val="000000"/>
          <w:szCs w:val="21"/>
        </w:rPr>
      </w:pPr>
      <w:r w:rsidRPr="00F96D7C">
        <w:rPr>
          <w:rFonts w:ascii="宋体" w:hAnsi="宋体"/>
          <w:color w:val="000000"/>
          <w:szCs w:val="21"/>
        </w:rPr>
        <w:t>适用于</w:t>
      </w:r>
      <w:r w:rsidR="001E36DB">
        <w:rPr>
          <w:rFonts w:ascii="宋体" w:hAnsi="宋体" w:hint="eastAsia"/>
          <w:color w:val="000000"/>
          <w:szCs w:val="21"/>
        </w:rPr>
        <w:t>鸿隆世纪广场</w:t>
      </w:r>
      <w:r w:rsidRPr="00F96D7C">
        <w:rPr>
          <w:rFonts w:ascii="宋体" w:hAnsi="宋体"/>
          <w:color w:val="000000"/>
          <w:szCs w:val="21"/>
        </w:rPr>
        <w:t>大厦</w:t>
      </w:r>
      <w:r w:rsidRPr="00F96D7C">
        <w:rPr>
          <w:rFonts w:ascii="宋体" w:hAnsi="宋体" w:hint="eastAsia"/>
          <w:color w:val="000000"/>
          <w:szCs w:val="21"/>
        </w:rPr>
        <w:t>设备</w:t>
      </w:r>
      <w:r w:rsidRPr="00F96D7C">
        <w:rPr>
          <w:rFonts w:ascii="宋体" w:hAnsi="宋体"/>
          <w:color w:val="000000"/>
          <w:szCs w:val="21"/>
        </w:rPr>
        <w:t>机房。</w:t>
      </w:r>
    </w:p>
    <w:p w:rsidR="00555C24" w:rsidRPr="00384A59" w:rsidP="00CD38B4">
      <w:pPr>
        <w:numPr>
          <w:ilvl w:val="0"/>
          <w:numId w:val="24"/>
        </w:numPr>
        <w:spacing w:after="120" w:afterLines="50" w:line="360" w:lineRule="exact"/>
        <w:outlineLvl w:val="2"/>
        <w:rPr>
          <w:rFonts w:ascii="宋体" w:hAnsi="宋体"/>
          <w:b/>
          <w:bCs/>
          <w:szCs w:val="21"/>
        </w:rPr>
      </w:pPr>
      <w:r w:rsidR="00CD38B4">
        <w:rPr>
          <w:rFonts w:ascii="宋体" w:hAnsi="宋体" w:hint="eastAsia"/>
          <w:b/>
          <w:bCs/>
          <w:szCs w:val="21"/>
        </w:rPr>
        <w:t xml:space="preserve"> </w:t>
      </w:r>
      <w:bookmarkStart w:id="59" w:name="_Toc246821176"/>
      <w:r w:rsidRPr="00384A59">
        <w:rPr>
          <w:rFonts w:ascii="宋体" w:hAnsi="宋体"/>
          <w:b/>
          <w:bCs/>
          <w:szCs w:val="21"/>
        </w:rPr>
        <w:t>内容</w:t>
      </w:r>
      <w:r>
        <w:rPr>
          <w:rFonts w:ascii="宋体" w:hAnsi="宋体" w:hint="eastAsia"/>
          <w:b/>
          <w:bCs/>
          <w:szCs w:val="21"/>
        </w:rPr>
        <w:t>：</w:t>
      </w:r>
      <w:bookmarkEnd w:id="59"/>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机房内不得吸烟、随地吐痰、乱丢杂物；</w:t>
      </w:r>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各班员工必需按时清洁机房地面，做到无明显污渍，无杂物、无粉尘；</w:t>
      </w:r>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机房内各设备必需按时擦拭，使设备表面光滑无尘；</w:t>
      </w:r>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机房值班员工必需按时清洁机房通风系统滤尘网；</w:t>
      </w:r>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机房内电气把握箱及电器开关表面必需按时清洁除尘。</w:t>
      </w:r>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领班负责制定本机房清洁卫生，并对机房卫生负责；</w:t>
      </w:r>
    </w:p>
    <w:p w:rsidR="00555C24" w:rsidRPr="00035C11" w:rsidP="00035C11">
      <w:pPr>
        <w:numPr>
          <w:ilvl w:val="0"/>
          <w:numId w:val="101"/>
        </w:numPr>
        <w:spacing w:line="360" w:lineRule="exact"/>
        <w:rPr>
          <w:rFonts w:ascii="宋体" w:hAnsi="宋体" w:hint="eastAsia"/>
          <w:bCs/>
          <w:kern w:val="0"/>
          <w:szCs w:val="21"/>
        </w:rPr>
      </w:pPr>
      <w:r w:rsidRPr="00035C11">
        <w:rPr>
          <w:rFonts w:ascii="宋体" w:hAnsi="宋体" w:hint="eastAsia"/>
          <w:bCs/>
          <w:kern w:val="0"/>
          <w:szCs w:val="21"/>
        </w:rPr>
        <w:t>工程主任定期抽查机房卫生清洁状况，发觉严峻卫生问题，马上组织整改；</w:t>
      </w:r>
    </w:p>
    <w:p w:rsidR="00FA30BE" w:rsidP="00D35897">
      <w:pPr>
        <w:tabs>
          <w:tab w:val="center" w:pos="4252"/>
          <w:tab w:val="left" w:pos="6875"/>
        </w:tabs>
        <w:spacing w:line="360" w:lineRule="exact"/>
        <w:rPr>
          <w:rFonts w:ascii="宋体" w:hAnsi="宋体" w:hint="eastAsia"/>
          <w:b/>
          <w:sz w:val="30"/>
          <w:szCs w:val="30"/>
        </w:rPr>
      </w:pPr>
    </w:p>
    <w:p w:rsidR="00933F16" w:rsidP="00D35897">
      <w:pPr>
        <w:tabs>
          <w:tab w:val="center" w:pos="4252"/>
          <w:tab w:val="left" w:pos="6875"/>
        </w:tabs>
        <w:spacing w:line="360" w:lineRule="exact"/>
        <w:rPr>
          <w:rFonts w:ascii="宋体" w:hAnsi="宋体" w:hint="eastAsia"/>
          <w:b/>
          <w:sz w:val="30"/>
          <w:szCs w:val="30"/>
        </w:rPr>
      </w:pPr>
    </w:p>
    <w:p w:rsidR="00933F16" w:rsidP="00D35897">
      <w:pPr>
        <w:tabs>
          <w:tab w:val="center" w:pos="4252"/>
          <w:tab w:val="left" w:pos="6875"/>
        </w:tabs>
        <w:spacing w:line="360" w:lineRule="exact"/>
        <w:rPr>
          <w:rFonts w:ascii="宋体" w:hAnsi="宋体" w:hint="eastAsia"/>
          <w:b/>
          <w:sz w:val="30"/>
          <w:szCs w:val="30"/>
        </w:rPr>
      </w:pPr>
    </w:p>
    <w:p w:rsidR="00933F16"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sectPr w:rsidSect="00420CDD">
          <w:headerReference w:type="even" r:id="rId185"/>
          <w:headerReference w:type="default" r:id="rId186"/>
          <w:footerReference w:type="even" r:id="rId187"/>
          <w:footerReference w:type="default" r:id="rId188"/>
          <w:headerReference w:type="first" r:id="rId189"/>
          <w:footerReference w:type="first" r:id="rId190"/>
          <w:type w:val="nextPage"/>
          <w:pgSz w:w="11906" w:h="16838" w:code="9"/>
          <w:pgMar w:top="1418" w:right="1134" w:bottom="1134" w:left="1701" w:header="851" w:footer="851" w:gutter="0"/>
          <w:pgNumType w:start="31"/>
          <w:cols w:space="425"/>
          <w:titlePg w:val="0"/>
          <w:docGrid w:linePitch="312"/>
        </w:sectPr>
      </w:pPr>
    </w:p>
    <w:p w:rsidR="00353B70" w:rsidP="00D35897">
      <w:pPr>
        <w:tabs>
          <w:tab w:val="center" w:pos="4252"/>
          <w:tab w:val="left" w:pos="6875"/>
        </w:tabs>
        <w:spacing w:line="360" w:lineRule="exact"/>
        <w:rPr>
          <w:rFonts w:ascii="宋体" w:hAnsi="宋体" w:hint="eastAsia"/>
          <w:b/>
          <w:sz w:val="30"/>
          <w:szCs w:val="30"/>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353B70"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353B70"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4-11</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353B70"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设备运行记录管理制度</w:t>
            </w:r>
          </w:p>
        </w:tc>
        <w:tc>
          <w:tcPr>
            <w:tcW w:w="1026"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840" w:type="dxa"/>
          </w:tcPr>
          <w:p w:rsidR="00353B70"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353B70" w:rsidP="008708F4">
            <w:pPr>
              <w:pStyle w:val="PlainText"/>
              <w:adjustRightInd w:val="0"/>
              <w:snapToGrid w:val="0"/>
              <w:spacing w:line="280" w:lineRule="exact"/>
              <w:jc w:val="center"/>
              <w:rPr>
                <w:rFonts w:ascii="楷体_GB2312" w:eastAsia="楷体_GB2312" w:hint="eastAsia"/>
                <w:sz w:val="24"/>
              </w:rPr>
            </w:pPr>
          </w:p>
        </w:tc>
        <w:tc>
          <w:tcPr>
            <w:tcW w:w="1117"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C154B1" w:rsidRPr="00CD38B4" w:rsidP="00882664">
      <w:pPr>
        <w:tabs>
          <w:tab w:val="left" w:pos="540"/>
        </w:tabs>
        <w:spacing w:after="120" w:afterLines="50" w:line="360" w:lineRule="exact"/>
        <w:outlineLvl w:val="1"/>
        <w:rPr>
          <w:rFonts w:ascii="宋体" w:hAnsi="宋体"/>
          <w:b/>
          <w:sz w:val="24"/>
        </w:rPr>
      </w:pPr>
    </w:p>
    <w:p w:rsidR="00C154B1" w:rsidP="00CD38B4">
      <w:pPr>
        <w:numPr>
          <w:ilvl w:val="0"/>
          <w:numId w:val="29"/>
        </w:numPr>
        <w:tabs>
          <w:tab w:val="left" w:pos="0"/>
        </w:tabs>
        <w:spacing w:after="120" w:afterLines="50" w:line="360" w:lineRule="exact"/>
        <w:outlineLvl w:val="2"/>
        <w:rPr>
          <w:rFonts w:ascii="宋体" w:hAnsi="宋体"/>
          <w:b/>
          <w:bCs/>
          <w:szCs w:val="21"/>
        </w:rPr>
      </w:pPr>
      <w:r>
        <w:rPr>
          <w:rFonts w:ascii="宋体" w:hAnsi="宋体" w:hint="eastAsia"/>
          <w:b/>
          <w:bCs/>
          <w:szCs w:val="21"/>
        </w:rPr>
        <w:t xml:space="preserve"> </w:t>
      </w:r>
      <w:bookmarkStart w:id="60" w:name="_Toc246821178"/>
      <w:r w:rsidRPr="00384A59">
        <w:rPr>
          <w:rFonts w:ascii="宋体" w:hAnsi="宋体"/>
          <w:b/>
          <w:bCs/>
          <w:szCs w:val="21"/>
        </w:rPr>
        <w:t>目的</w:t>
      </w:r>
      <w:r>
        <w:rPr>
          <w:rFonts w:ascii="宋体" w:hAnsi="宋体" w:hint="eastAsia"/>
          <w:b/>
          <w:bCs/>
          <w:szCs w:val="21"/>
        </w:rPr>
        <w:t>：</w:t>
      </w:r>
      <w:bookmarkEnd w:id="60"/>
    </w:p>
    <w:p w:rsidR="00C154B1" w:rsidP="00D35897">
      <w:pPr>
        <w:spacing w:line="360" w:lineRule="exact"/>
        <w:ind w:firstLine="420" w:firstLineChars="200"/>
        <w:rPr>
          <w:rFonts w:hint="eastAsia"/>
          <w:szCs w:val="21"/>
        </w:rPr>
      </w:pPr>
      <w:r w:rsidRPr="00946B5C">
        <w:rPr>
          <w:rFonts w:hint="eastAsia"/>
          <w:szCs w:val="21"/>
        </w:rPr>
        <w:t>规范运行记录</w:t>
      </w:r>
      <w:r w:rsidRPr="00946B5C">
        <w:rPr>
          <w:szCs w:val="21"/>
        </w:rPr>
        <w:t>,</w:t>
      </w:r>
      <w:r w:rsidRPr="00946B5C">
        <w:rPr>
          <w:rFonts w:hint="eastAsia"/>
          <w:szCs w:val="21"/>
        </w:rPr>
        <w:t>建立精确</w:t>
      </w:r>
      <w:r w:rsidRPr="00946B5C">
        <w:rPr>
          <w:rFonts w:hint="eastAsia"/>
          <w:szCs w:val="21"/>
        </w:rPr>
        <w:t>     </w:t>
      </w:r>
      <w:r w:rsidRPr="00946B5C">
        <w:rPr>
          <w:rFonts w:hint="eastAsia"/>
          <w:szCs w:val="21"/>
        </w:rPr>
        <w:t>、完整、系统的设备运行资料。</w:t>
      </w:r>
    </w:p>
    <w:p w:rsidR="00353B70" w:rsidRPr="00946B5C" w:rsidP="00D35897">
      <w:pPr>
        <w:spacing w:line="360" w:lineRule="exact"/>
        <w:ind w:firstLine="420" w:firstLineChars="200"/>
        <w:rPr>
          <w:rFonts w:hint="eastAsia"/>
          <w:szCs w:val="21"/>
        </w:rPr>
      </w:pPr>
    </w:p>
    <w:p w:rsidR="00C154B1" w:rsidP="00CD38B4">
      <w:pPr>
        <w:numPr>
          <w:ilvl w:val="0"/>
          <w:numId w:val="29"/>
        </w:numPr>
        <w:tabs>
          <w:tab w:val="left" w:pos="0"/>
        </w:tabs>
        <w:spacing w:after="120" w:afterLines="50" w:line="360" w:lineRule="exact"/>
        <w:outlineLvl w:val="2"/>
        <w:rPr>
          <w:rFonts w:ascii="宋体" w:hAnsi="宋体"/>
          <w:b/>
          <w:bCs/>
          <w:szCs w:val="21"/>
        </w:rPr>
      </w:pPr>
      <w:r>
        <w:rPr>
          <w:rFonts w:ascii="宋体" w:hAnsi="宋体" w:hint="eastAsia"/>
          <w:b/>
          <w:bCs/>
          <w:szCs w:val="21"/>
        </w:rPr>
        <w:t xml:space="preserve"> </w:t>
      </w:r>
      <w:bookmarkStart w:id="61" w:name="_Toc246821179"/>
      <w:r w:rsidRPr="00384A59">
        <w:rPr>
          <w:rFonts w:ascii="宋体" w:hAnsi="宋体"/>
          <w:b/>
          <w:bCs/>
          <w:szCs w:val="21"/>
        </w:rPr>
        <w:t>适用范围</w:t>
      </w:r>
      <w:r>
        <w:rPr>
          <w:rFonts w:ascii="宋体" w:hAnsi="宋体" w:hint="eastAsia"/>
          <w:b/>
          <w:bCs/>
          <w:szCs w:val="21"/>
        </w:rPr>
        <w:t>：</w:t>
      </w:r>
      <w:bookmarkEnd w:id="61"/>
    </w:p>
    <w:p w:rsidR="00C154B1" w:rsidP="00D35897">
      <w:pPr>
        <w:spacing w:line="360" w:lineRule="exact"/>
        <w:ind w:firstLine="420" w:firstLineChars="200"/>
        <w:rPr>
          <w:rFonts w:hint="eastAsia"/>
          <w:szCs w:val="21"/>
        </w:rPr>
      </w:pPr>
      <w:r w:rsidRPr="00946B5C">
        <w:rPr>
          <w:szCs w:val="21"/>
        </w:rPr>
        <w:t>适用于</w:t>
      </w:r>
      <w:r w:rsidR="001E36DB">
        <w:rPr>
          <w:rFonts w:hint="eastAsia"/>
          <w:szCs w:val="21"/>
        </w:rPr>
        <w:t>鸿隆世纪广场</w:t>
      </w:r>
      <w:r w:rsidRPr="00946B5C">
        <w:rPr>
          <w:rFonts w:hint="eastAsia"/>
          <w:szCs w:val="21"/>
        </w:rPr>
        <w:t>设备运行记录</w:t>
      </w:r>
      <w:r>
        <w:rPr>
          <w:rFonts w:hint="eastAsia"/>
          <w:szCs w:val="21"/>
        </w:rPr>
        <w:t>。</w:t>
      </w:r>
    </w:p>
    <w:p w:rsidR="00353B70" w:rsidRPr="00946B5C" w:rsidP="00D35897">
      <w:pPr>
        <w:spacing w:line="360" w:lineRule="exact"/>
        <w:ind w:firstLine="420" w:firstLineChars="200"/>
        <w:rPr>
          <w:rFonts w:hint="eastAsia"/>
          <w:szCs w:val="21"/>
        </w:rPr>
      </w:pPr>
    </w:p>
    <w:p w:rsidR="00C154B1" w:rsidRPr="00384A59" w:rsidP="00546473">
      <w:pPr>
        <w:numPr>
          <w:ilvl w:val="0"/>
          <w:numId w:val="29"/>
        </w:numPr>
        <w:tabs>
          <w:tab w:val="left" w:pos="0"/>
        </w:tabs>
        <w:spacing w:after="120" w:afterLines="50" w:line="360" w:lineRule="exact"/>
        <w:outlineLvl w:val="2"/>
        <w:rPr>
          <w:rFonts w:ascii="宋体" w:hAnsi="宋体"/>
          <w:b/>
          <w:bCs/>
          <w:szCs w:val="21"/>
        </w:rPr>
      </w:pPr>
      <w:r>
        <w:rPr>
          <w:rFonts w:ascii="宋体" w:hAnsi="宋体" w:hint="eastAsia"/>
          <w:b/>
          <w:bCs/>
          <w:szCs w:val="21"/>
        </w:rPr>
        <w:t xml:space="preserve"> </w:t>
      </w:r>
      <w:bookmarkStart w:id="62" w:name="_Toc246821180"/>
      <w:r w:rsidRPr="00384A59">
        <w:rPr>
          <w:rFonts w:ascii="宋体" w:hAnsi="宋体"/>
          <w:b/>
          <w:bCs/>
          <w:szCs w:val="21"/>
        </w:rPr>
        <w:t>内容</w:t>
      </w:r>
      <w:r>
        <w:rPr>
          <w:rFonts w:ascii="宋体" w:hAnsi="宋体" w:hint="eastAsia"/>
          <w:b/>
          <w:bCs/>
          <w:szCs w:val="21"/>
        </w:rPr>
        <w:t>：</w:t>
      </w:r>
      <w:bookmarkEnd w:id="62"/>
    </w:p>
    <w:p w:rsidR="00C154B1" w:rsidRPr="00963106" w:rsidP="00963106">
      <w:pPr>
        <w:numPr>
          <w:ilvl w:val="0"/>
          <w:numId w:val="102"/>
        </w:numPr>
        <w:spacing w:line="360" w:lineRule="exact"/>
        <w:rPr>
          <w:rFonts w:ascii="宋体" w:hAnsi="宋体"/>
          <w:bCs/>
          <w:kern w:val="0"/>
          <w:szCs w:val="21"/>
        </w:rPr>
      </w:pPr>
      <w:r w:rsidRPr="00963106">
        <w:rPr>
          <w:rFonts w:ascii="宋体" w:hAnsi="宋体"/>
          <w:bCs/>
          <w:kern w:val="0"/>
          <w:szCs w:val="21"/>
        </w:rPr>
        <w:t>工程修理部机管系统巡查记录表、弱电系统巡查记录表、供配电设施运行记录、空调系统运行记录表，每日由</w:t>
      </w:r>
      <w:r w:rsidRPr="00963106">
        <w:rPr>
          <w:rFonts w:ascii="宋体" w:hAnsi="宋体" w:hint="eastAsia"/>
          <w:bCs/>
          <w:kern w:val="0"/>
          <w:szCs w:val="21"/>
        </w:rPr>
        <w:t>领班</w:t>
      </w:r>
      <w:r w:rsidRPr="00963106">
        <w:rPr>
          <w:rFonts w:ascii="宋体" w:hAnsi="宋体"/>
          <w:bCs/>
          <w:kern w:val="0"/>
          <w:szCs w:val="21"/>
        </w:rPr>
        <w:t>检查后每月月底将表格汇总由</w:t>
      </w:r>
      <w:r w:rsidRPr="00963106">
        <w:rPr>
          <w:rFonts w:ascii="宋体" w:hAnsi="宋体" w:hint="eastAsia"/>
          <w:bCs/>
          <w:kern w:val="0"/>
          <w:szCs w:val="21"/>
        </w:rPr>
        <w:t>部门文员分类</w:t>
      </w:r>
      <w:r w:rsidRPr="00963106">
        <w:rPr>
          <w:rFonts w:ascii="宋体" w:hAnsi="宋体"/>
          <w:bCs/>
          <w:kern w:val="0"/>
          <w:szCs w:val="21"/>
        </w:rPr>
        <w:t>管理。</w:t>
      </w:r>
    </w:p>
    <w:p w:rsidR="00C154B1" w:rsidRPr="00963106" w:rsidP="00963106">
      <w:pPr>
        <w:numPr>
          <w:ilvl w:val="0"/>
          <w:numId w:val="102"/>
        </w:numPr>
        <w:spacing w:line="360" w:lineRule="exact"/>
        <w:rPr>
          <w:rFonts w:ascii="宋体" w:hAnsi="宋体"/>
          <w:bCs/>
          <w:kern w:val="0"/>
          <w:szCs w:val="21"/>
        </w:rPr>
      </w:pPr>
      <w:r w:rsidRPr="00963106">
        <w:rPr>
          <w:rFonts w:ascii="宋体" w:hAnsi="宋体"/>
          <w:bCs/>
          <w:kern w:val="0"/>
          <w:szCs w:val="21"/>
        </w:rPr>
        <w:t>设备检查保养表由检查员工填好后交</w:t>
      </w:r>
      <w:r w:rsidRPr="00963106">
        <w:rPr>
          <w:rFonts w:ascii="宋体" w:hAnsi="宋体" w:hint="eastAsia"/>
          <w:bCs/>
          <w:kern w:val="0"/>
          <w:szCs w:val="21"/>
        </w:rPr>
        <w:t>领班</w:t>
      </w:r>
      <w:r w:rsidRPr="00963106">
        <w:rPr>
          <w:rFonts w:ascii="宋体" w:hAnsi="宋体"/>
          <w:bCs/>
          <w:kern w:val="0"/>
          <w:szCs w:val="21"/>
        </w:rPr>
        <w:t>审查后签名，每月月底将表格汇总由</w:t>
      </w:r>
      <w:r w:rsidRPr="00963106">
        <w:rPr>
          <w:rFonts w:ascii="宋体" w:hAnsi="宋体" w:hint="eastAsia"/>
          <w:bCs/>
          <w:kern w:val="0"/>
          <w:szCs w:val="21"/>
        </w:rPr>
        <w:t>部门文员</w:t>
      </w:r>
      <w:r w:rsidRPr="00963106">
        <w:rPr>
          <w:rFonts w:ascii="宋体" w:hAnsi="宋体"/>
          <w:bCs/>
          <w:kern w:val="0"/>
          <w:szCs w:val="21"/>
        </w:rPr>
        <w:t>管理。</w:t>
      </w:r>
    </w:p>
    <w:p w:rsidR="00C154B1" w:rsidRPr="00963106" w:rsidP="00963106">
      <w:pPr>
        <w:numPr>
          <w:ilvl w:val="0"/>
          <w:numId w:val="102"/>
        </w:numPr>
        <w:spacing w:line="360" w:lineRule="exact"/>
        <w:rPr>
          <w:rFonts w:ascii="宋体" w:hAnsi="宋体"/>
          <w:bCs/>
          <w:kern w:val="0"/>
          <w:szCs w:val="21"/>
        </w:rPr>
      </w:pPr>
      <w:r w:rsidRPr="00963106">
        <w:rPr>
          <w:rFonts w:ascii="宋体" w:hAnsi="宋体"/>
          <w:bCs/>
          <w:kern w:val="0"/>
          <w:szCs w:val="21"/>
        </w:rPr>
        <w:t>设备检查必需认真、认真，记录须填写认真、字迹清楚。</w:t>
      </w:r>
    </w:p>
    <w:p w:rsidR="00C154B1" w:rsidRPr="00963106" w:rsidP="00963106">
      <w:pPr>
        <w:numPr>
          <w:ilvl w:val="0"/>
          <w:numId w:val="102"/>
        </w:numPr>
        <w:spacing w:line="360" w:lineRule="exact"/>
        <w:rPr>
          <w:rFonts w:ascii="宋体" w:hAnsi="宋体" w:hint="eastAsia"/>
          <w:bCs/>
          <w:kern w:val="0"/>
          <w:szCs w:val="21"/>
        </w:rPr>
      </w:pPr>
      <w:r w:rsidRPr="00963106">
        <w:rPr>
          <w:rFonts w:ascii="宋体" w:hAnsi="宋体"/>
          <w:bCs/>
          <w:kern w:val="0"/>
          <w:szCs w:val="21"/>
        </w:rPr>
        <w:t>全部记录必需按时完成，不准弄虚作假。</w:t>
      </w:r>
    </w:p>
    <w:p w:rsidR="00B33AF7" w:rsidP="00D35897">
      <w:pPr>
        <w:spacing w:line="360" w:lineRule="exact"/>
        <w:rPr>
          <w:rFonts w:hint="eastAsia"/>
          <w:szCs w:val="21"/>
        </w:rPr>
      </w:pPr>
    </w:p>
    <w:p w:rsidR="00882664" w:rsidP="00882664">
      <w:pPr>
        <w:tabs>
          <w:tab w:val="left" w:pos="540"/>
        </w:tabs>
        <w:spacing w:after="120" w:afterLines="50" w:line="360" w:lineRule="exact"/>
        <w:outlineLvl w:val="1"/>
        <w:rPr>
          <w:rFonts w:ascii="宋体" w:hAnsi="宋体" w:hint="eastAsia"/>
          <w:b/>
          <w:sz w:val="24"/>
        </w:rPr>
      </w:pPr>
      <w:bookmarkStart w:id="63" w:name="_Toc246821181"/>
      <w:bookmarkStart w:id="64" w:name="_Toc246822568"/>
    </w:p>
    <w:p w:rsidR="00882664" w:rsidP="00882664">
      <w:pPr>
        <w:tabs>
          <w:tab w:val="left" w:pos="540"/>
        </w:tabs>
        <w:spacing w:after="120" w:afterLines="50" w:line="360" w:lineRule="exact"/>
        <w:outlineLvl w:val="1"/>
        <w:rPr>
          <w:rFonts w:ascii="宋体" w:hAnsi="宋体" w:hint="eastAsia"/>
          <w:b/>
          <w:sz w:val="24"/>
        </w:rPr>
      </w:pPr>
    </w:p>
    <w:p w:rsidR="00882664" w:rsidP="00882664">
      <w:pPr>
        <w:tabs>
          <w:tab w:val="left" w:pos="540"/>
        </w:tabs>
        <w:spacing w:after="120" w:afterLines="50" w:line="360" w:lineRule="exact"/>
        <w:outlineLvl w:val="1"/>
        <w:rPr>
          <w:rFonts w:ascii="宋体" w:hAnsi="宋体" w:hint="eastAsia"/>
          <w:b/>
          <w:sz w:val="24"/>
        </w:rPr>
      </w:pPr>
    </w:p>
    <w:p w:rsidR="00882664"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sectPr w:rsidSect="00420CDD">
          <w:headerReference w:type="even" r:id="rId191"/>
          <w:headerReference w:type="default" r:id="rId192"/>
          <w:footerReference w:type="even" r:id="rId193"/>
          <w:footerReference w:type="default" r:id="rId194"/>
          <w:headerReference w:type="first" r:id="rId195"/>
          <w:footerReference w:type="first" r:id="rId196"/>
          <w:type w:val="nextPage"/>
          <w:pgSz w:w="11906" w:h="16838" w:code="9"/>
          <w:pgMar w:top="1418" w:right="1134" w:bottom="1134" w:left="1701" w:header="851" w:footer="851" w:gutter="0"/>
          <w:pgNumType w:start="32"/>
          <w:cols w:space="425"/>
          <w:titlePg w:val="0"/>
          <w:docGrid w:linePitch="312"/>
        </w:sectPr>
      </w:pPr>
    </w:p>
    <w:p w:rsidR="00353B70" w:rsidP="00882664">
      <w:pPr>
        <w:tabs>
          <w:tab w:val="left" w:pos="540"/>
        </w:tabs>
        <w:spacing w:after="120" w:afterLines="50" w:line="360" w:lineRule="exact"/>
        <w:outlineLvl w:val="1"/>
        <w:rPr>
          <w:rFonts w:ascii="宋体" w:hAnsi="宋体" w:hint="eastAsia"/>
          <w:b/>
          <w:sz w:val="24"/>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353B70"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353B70"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4-12</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353B70"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设备标识管理规定</w:t>
            </w:r>
          </w:p>
        </w:tc>
        <w:tc>
          <w:tcPr>
            <w:tcW w:w="1026"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840" w:type="dxa"/>
          </w:tcPr>
          <w:p w:rsidR="00353B70"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353B70" w:rsidP="008708F4">
            <w:pPr>
              <w:pStyle w:val="PlainText"/>
              <w:adjustRightInd w:val="0"/>
              <w:snapToGrid w:val="0"/>
              <w:spacing w:line="280" w:lineRule="exact"/>
              <w:jc w:val="center"/>
              <w:rPr>
                <w:rFonts w:ascii="楷体_GB2312" w:eastAsia="楷体_GB2312" w:hint="eastAsia"/>
                <w:sz w:val="24"/>
              </w:rPr>
            </w:pPr>
          </w:p>
        </w:tc>
        <w:tc>
          <w:tcPr>
            <w:tcW w:w="1117"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bookmarkEnd w:id="63"/>
      <w:bookmarkEnd w:id="64"/>
    </w:tbl>
    <w:p w:rsidR="00C154B1" w:rsidRPr="00CD38B4" w:rsidP="00882664">
      <w:pPr>
        <w:tabs>
          <w:tab w:val="left" w:pos="540"/>
        </w:tabs>
        <w:spacing w:after="120" w:afterLines="50" w:line="360" w:lineRule="exact"/>
        <w:outlineLvl w:val="1"/>
        <w:rPr>
          <w:rFonts w:ascii="宋体" w:hAnsi="宋体"/>
          <w:b/>
          <w:sz w:val="24"/>
        </w:rPr>
      </w:pPr>
    </w:p>
    <w:p w:rsidR="00C154B1" w:rsidRPr="00384A59" w:rsidP="00CD38B4">
      <w:pPr>
        <w:numPr>
          <w:ilvl w:val="0"/>
          <w:numId w:val="4"/>
        </w:numPr>
        <w:spacing w:after="120" w:afterLines="50" w:line="360" w:lineRule="exact"/>
        <w:outlineLvl w:val="2"/>
        <w:rPr>
          <w:rFonts w:ascii="宋体" w:hAnsi="宋体"/>
          <w:b/>
          <w:bCs/>
          <w:szCs w:val="21"/>
        </w:rPr>
      </w:pPr>
      <w:r>
        <w:rPr>
          <w:rFonts w:ascii="宋体" w:hAnsi="宋体" w:hint="eastAsia"/>
          <w:b/>
          <w:bCs/>
          <w:szCs w:val="21"/>
        </w:rPr>
        <w:t xml:space="preserve"> </w:t>
      </w:r>
      <w:bookmarkStart w:id="65" w:name="_Toc246821182"/>
      <w:r w:rsidRPr="00384A59">
        <w:rPr>
          <w:rFonts w:ascii="宋体" w:hAnsi="宋体"/>
          <w:b/>
          <w:bCs/>
          <w:szCs w:val="21"/>
        </w:rPr>
        <w:t>目的</w:t>
      </w:r>
      <w:r>
        <w:rPr>
          <w:rFonts w:ascii="宋体" w:hAnsi="宋体" w:hint="eastAsia"/>
          <w:b/>
          <w:bCs/>
          <w:szCs w:val="21"/>
        </w:rPr>
        <w:t>：</w:t>
      </w:r>
      <w:bookmarkEnd w:id="65"/>
    </w:p>
    <w:p w:rsidR="00C154B1" w:rsidP="00D35897">
      <w:pPr>
        <w:spacing w:line="360" w:lineRule="exact"/>
        <w:ind w:firstLine="420" w:firstLineChars="200"/>
        <w:rPr>
          <w:rFonts w:ascii="宋体" w:hAnsi="宋体" w:hint="eastAsia"/>
          <w:color w:val="000000"/>
          <w:szCs w:val="21"/>
        </w:rPr>
      </w:pPr>
      <w:r w:rsidRPr="005D0D67">
        <w:rPr>
          <w:rFonts w:ascii="宋体" w:hAnsi="宋体" w:hint="eastAsia"/>
          <w:bCs/>
          <w:szCs w:val="21"/>
        </w:rPr>
        <w:t>规范</w:t>
      </w:r>
      <w:r>
        <w:rPr>
          <w:color w:val="000000"/>
          <w:szCs w:val="21"/>
        </w:rPr>
        <w:t>各类</w:t>
      </w:r>
      <w:r w:rsidRPr="005D0D67">
        <w:rPr>
          <w:rFonts w:ascii="宋体" w:hAnsi="宋体" w:hint="eastAsia"/>
          <w:bCs/>
          <w:szCs w:val="21"/>
        </w:rPr>
        <w:t>标识</w:t>
      </w:r>
      <w:r>
        <w:rPr>
          <w:color w:val="000000"/>
          <w:szCs w:val="21"/>
        </w:rPr>
        <w:t>的设置和安装</w:t>
      </w:r>
      <w:r>
        <w:rPr>
          <w:rFonts w:ascii="宋体" w:hAnsi="宋体" w:hint="eastAsia"/>
          <w:bCs/>
          <w:szCs w:val="21"/>
        </w:rPr>
        <w:t>，使大厦设备设施标识标准化、清楚化，</w:t>
      </w:r>
      <w:r>
        <w:rPr>
          <w:color w:val="000000"/>
          <w:szCs w:val="21"/>
        </w:rPr>
        <w:t>以达到便利管理的功效</w:t>
      </w:r>
      <w:r w:rsidRPr="00D23694">
        <w:rPr>
          <w:rFonts w:ascii="宋体" w:hAnsi="宋体"/>
          <w:color w:val="000000"/>
          <w:szCs w:val="21"/>
        </w:rPr>
        <w:t>。</w:t>
      </w:r>
    </w:p>
    <w:p w:rsidR="00353B70" w:rsidRPr="00384A59" w:rsidP="00D35897">
      <w:pPr>
        <w:spacing w:line="360" w:lineRule="exact"/>
        <w:ind w:firstLine="420" w:firstLineChars="200"/>
        <w:rPr>
          <w:rFonts w:ascii="宋体" w:hAnsi="宋体" w:hint="eastAsia"/>
          <w:szCs w:val="21"/>
        </w:rPr>
      </w:pPr>
    </w:p>
    <w:p w:rsidR="00C154B1" w:rsidRPr="00384A59" w:rsidP="00CD38B4">
      <w:pPr>
        <w:numPr>
          <w:ilvl w:val="0"/>
          <w:numId w:val="4"/>
        </w:numPr>
        <w:spacing w:after="120" w:afterLines="50" w:line="360" w:lineRule="exact"/>
        <w:outlineLvl w:val="2"/>
        <w:rPr>
          <w:rFonts w:ascii="宋体" w:hAnsi="宋体"/>
          <w:b/>
          <w:bCs/>
          <w:szCs w:val="21"/>
        </w:rPr>
      </w:pPr>
      <w:r w:rsidR="00CD38B4">
        <w:rPr>
          <w:rFonts w:ascii="宋体" w:hAnsi="宋体" w:hint="eastAsia"/>
          <w:b/>
          <w:bCs/>
          <w:szCs w:val="21"/>
        </w:rPr>
        <w:t xml:space="preserve"> </w:t>
      </w:r>
      <w:bookmarkStart w:id="66" w:name="_Toc246821183"/>
      <w:r w:rsidRPr="00384A59">
        <w:rPr>
          <w:rFonts w:ascii="宋体" w:hAnsi="宋体"/>
          <w:b/>
          <w:bCs/>
          <w:szCs w:val="21"/>
        </w:rPr>
        <w:t>适用范围</w:t>
      </w:r>
      <w:r>
        <w:rPr>
          <w:rFonts w:ascii="宋体" w:hAnsi="宋体" w:hint="eastAsia"/>
          <w:b/>
          <w:bCs/>
          <w:szCs w:val="21"/>
        </w:rPr>
        <w:t>：</w:t>
      </w:r>
      <w:bookmarkEnd w:id="66"/>
    </w:p>
    <w:p w:rsidR="00C154B1" w:rsidP="00D35897">
      <w:pPr>
        <w:spacing w:line="360" w:lineRule="exact"/>
        <w:ind w:firstLine="420" w:firstLineChars="200"/>
        <w:rPr>
          <w:rFonts w:ascii="宋体" w:hAnsi="宋体" w:hint="eastAsia"/>
          <w:bCs/>
          <w:szCs w:val="21"/>
        </w:rPr>
      </w:pPr>
      <w:r w:rsidR="001E36DB">
        <w:rPr>
          <w:rFonts w:ascii="宋体" w:hAnsi="宋体" w:hint="eastAsia"/>
          <w:bCs/>
          <w:szCs w:val="21"/>
        </w:rPr>
        <w:t>适用于鸿隆世纪广场</w:t>
      </w:r>
      <w:r w:rsidRPr="005D0D67">
        <w:rPr>
          <w:rFonts w:ascii="宋体" w:hAnsi="宋体" w:hint="eastAsia"/>
          <w:bCs/>
          <w:szCs w:val="21"/>
        </w:rPr>
        <w:t>工程修理部</w:t>
      </w:r>
      <w:r>
        <w:rPr>
          <w:rFonts w:ascii="宋体" w:hAnsi="宋体" w:hint="eastAsia"/>
          <w:bCs/>
          <w:szCs w:val="21"/>
        </w:rPr>
        <w:t>设备设施</w:t>
      </w:r>
      <w:r w:rsidRPr="005D0D67">
        <w:rPr>
          <w:rFonts w:ascii="宋体" w:hAnsi="宋体" w:hint="eastAsia"/>
          <w:bCs/>
          <w:szCs w:val="21"/>
        </w:rPr>
        <w:t>标识管理</w:t>
      </w:r>
      <w:r>
        <w:rPr>
          <w:rFonts w:ascii="宋体" w:hAnsi="宋体" w:hint="eastAsia"/>
          <w:bCs/>
          <w:szCs w:val="21"/>
        </w:rPr>
        <w:t>。</w:t>
      </w:r>
    </w:p>
    <w:p w:rsidR="00353B70" w:rsidP="00D35897">
      <w:pPr>
        <w:spacing w:line="360" w:lineRule="exact"/>
        <w:ind w:firstLine="420" w:firstLineChars="200"/>
        <w:rPr>
          <w:rFonts w:ascii="宋体" w:hAnsi="宋体" w:hint="eastAsia"/>
          <w:bCs/>
          <w:szCs w:val="21"/>
        </w:rPr>
      </w:pPr>
    </w:p>
    <w:p w:rsidR="00C154B1" w:rsidRPr="00CD38B4" w:rsidP="00546473">
      <w:pPr>
        <w:numPr>
          <w:ilvl w:val="0"/>
          <w:numId w:val="4"/>
        </w:numPr>
        <w:spacing w:after="120" w:afterLines="50" w:line="360" w:lineRule="exact"/>
        <w:outlineLvl w:val="2"/>
        <w:rPr>
          <w:rFonts w:ascii="宋体" w:hAnsi="宋体" w:hint="eastAsia"/>
          <w:b/>
          <w:bCs/>
          <w:szCs w:val="21"/>
        </w:rPr>
      </w:pPr>
      <w:r w:rsidR="00CD38B4">
        <w:rPr>
          <w:rFonts w:ascii="宋体" w:hAnsi="宋体" w:hint="eastAsia"/>
          <w:b/>
          <w:bCs/>
          <w:szCs w:val="21"/>
        </w:rPr>
        <w:t xml:space="preserve"> </w:t>
      </w:r>
      <w:bookmarkStart w:id="67" w:name="_Toc246821184"/>
      <w:r w:rsidRPr="00CD38B4">
        <w:rPr>
          <w:rFonts w:ascii="宋体" w:hAnsi="宋体" w:hint="eastAsia"/>
          <w:b/>
          <w:bCs/>
          <w:szCs w:val="21"/>
        </w:rPr>
        <w:t>标识管理：</w:t>
      </w:r>
      <w:bookmarkEnd w:id="67"/>
    </w:p>
    <w:p w:rsidR="00C154B1" w:rsidRPr="008F731F" w:rsidP="00D35897">
      <w:pPr>
        <w:spacing w:line="360" w:lineRule="exact"/>
        <w:ind w:firstLine="420" w:firstLineChars="200"/>
        <w:rPr>
          <w:rFonts w:ascii="宋体" w:hAnsi="宋体" w:hint="eastAsia"/>
          <w:bCs/>
          <w:szCs w:val="21"/>
        </w:rPr>
      </w:pPr>
      <w:r w:rsidRPr="008F731F">
        <w:rPr>
          <w:rFonts w:ascii="宋体" w:hAnsi="宋体" w:hint="eastAsia"/>
          <w:bCs/>
          <w:szCs w:val="21"/>
        </w:rPr>
        <w:t>工程修理部全部设备标识由工程修理部统一制作、统一安置，由工程修理部值班人员进行巡察检查，损坏的准时更换。</w:t>
      </w:r>
    </w:p>
    <w:p w:rsidR="00C154B1" w:rsidRPr="00595AB8" w:rsidP="00595AB8">
      <w:pPr>
        <w:numPr>
          <w:ilvl w:val="0"/>
          <w:numId w:val="103"/>
        </w:numPr>
        <w:spacing w:line="360" w:lineRule="exact"/>
        <w:rPr>
          <w:rFonts w:ascii="宋体" w:hAnsi="宋体" w:hint="eastAsia"/>
          <w:bCs/>
          <w:kern w:val="0"/>
          <w:szCs w:val="21"/>
        </w:rPr>
      </w:pPr>
      <w:r w:rsidRPr="00595AB8">
        <w:rPr>
          <w:rFonts w:ascii="宋体" w:hAnsi="宋体" w:hint="eastAsia"/>
          <w:bCs/>
          <w:kern w:val="0"/>
          <w:szCs w:val="21"/>
        </w:rPr>
        <w:t>设备标识：设备标识分设备编号和</w:t>
      </w:r>
      <w:r w:rsidRPr="00595AB8" w:rsidR="00CC7447">
        <w:rPr>
          <w:rFonts w:ascii="宋体" w:hAnsi="宋体" w:hint="eastAsia"/>
          <w:bCs/>
          <w:kern w:val="0"/>
          <w:szCs w:val="21"/>
        </w:rPr>
        <w:t>设备登记卡</w:t>
      </w:r>
      <w:r w:rsidRPr="00595AB8">
        <w:rPr>
          <w:rFonts w:ascii="宋体" w:hAnsi="宋体" w:hint="eastAsia"/>
          <w:bCs/>
          <w:kern w:val="0"/>
          <w:szCs w:val="21"/>
        </w:rPr>
        <w:t>。</w:t>
      </w:r>
    </w:p>
    <w:p w:rsidR="00C154B1" w:rsidP="00595AB8">
      <w:pPr>
        <w:numPr>
          <w:ilvl w:val="0"/>
          <w:numId w:val="103"/>
        </w:numPr>
        <w:spacing w:line="360" w:lineRule="exact"/>
        <w:rPr>
          <w:rFonts w:ascii="宋体" w:hAnsi="宋体" w:hint="eastAsia"/>
          <w:bCs/>
          <w:kern w:val="0"/>
          <w:szCs w:val="21"/>
        </w:rPr>
      </w:pPr>
      <w:r w:rsidRPr="00595AB8">
        <w:rPr>
          <w:rFonts w:ascii="宋体" w:hAnsi="宋体" w:hint="eastAsia"/>
          <w:bCs/>
          <w:kern w:val="0"/>
          <w:szCs w:val="21"/>
        </w:rPr>
        <w:t>指示标识：包括方向箭头和简洁的说明或汉语拼音缩写等。</w:t>
      </w:r>
    </w:p>
    <w:p w:rsidR="00353B70" w:rsidRPr="00595AB8" w:rsidP="00353B70">
      <w:pPr>
        <w:spacing w:line="360" w:lineRule="exact"/>
        <w:rPr>
          <w:rFonts w:ascii="宋体" w:hAnsi="宋体" w:hint="eastAsia"/>
          <w:bCs/>
          <w:kern w:val="0"/>
          <w:szCs w:val="21"/>
        </w:rPr>
      </w:pPr>
    </w:p>
    <w:p w:rsidR="00FA30BE"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pPr>
    </w:p>
    <w:p w:rsidR="00353B70" w:rsidP="00D35897">
      <w:pPr>
        <w:tabs>
          <w:tab w:val="center" w:pos="4252"/>
          <w:tab w:val="left" w:pos="6875"/>
        </w:tabs>
        <w:spacing w:line="360" w:lineRule="exact"/>
        <w:rPr>
          <w:rFonts w:ascii="宋体" w:hAnsi="宋体" w:hint="eastAsia"/>
          <w:b/>
          <w:sz w:val="30"/>
          <w:szCs w:val="30"/>
        </w:rPr>
        <w:sectPr w:rsidSect="00420CDD">
          <w:headerReference w:type="even" r:id="rId197"/>
          <w:headerReference w:type="default" r:id="rId198"/>
          <w:footerReference w:type="even" r:id="rId199"/>
          <w:footerReference w:type="default" r:id="rId200"/>
          <w:headerReference w:type="first" r:id="rId201"/>
          <w:footerReference w:type="first" r:id="rId202"/>
          <w:type w:val="nextPage"/>
          <w:pgSz w:w="11906" w:h="16838" w:code="9"/>
          <w:pgMar w:top="1418" w:right="1134" w:bottom="1134" w:left="1701" w:header="851" w:footer="851" w:gutter="0"/>
          <w:pgNumType w:start="33"/>
          <w:cols w:space="425"/>
          <w:titlePg w:val="0"/>
          <w:docGrid w:linePitch="312"/>
        </w:sectPr>
      </w:pPr>
    </w:p>
    <w:p w:rsidR="00353B70" w:rsidP="00D35897">
      <w:pPr>
        <w:tabs>
          <w:tab w:val="center" w:pos="4252"/>
          <w:tab w:val="left" w:pos="6875"/>
        </w:tabs>
        <w:spacing w:line="360" w:lineRule="exact"/>
        <w:rPr>
          <w:rFonts w:ascii="宋体" w:hAnsi="宋体" w:hint="eastAsia"/>
          <w:b/>
          <w:sz w:val="30"/>
          <w:szCs w:val="30"/>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353B70"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353B70"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4-13</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353B70" w:rsidP="008708F4">
            <w:pPr>
              <w:adjustRightInd w:val="0"/>
              <w:snapToGrid w:val="0"/>
              <w:spacing w:line="280" w:lineRule="exact"/>
              <w:jc w:val="center"/>
              <w:rPr>
                <w:rFonts w:ascii="楷体_GB2312" w:eastAsia="楷体_GB2312"/>
                <w:sz w:val="24"/>
              </w:rPr>
            </w:pPr>
            <w:r>
              <w:rPr>
                <w:rFonts w:ascii="楷体_GB2312" w:eastAsia="楷体_GB2312" w:hint="eastAsia"/>
                <w:sz w:val="24"/>
              </w:rPr>
              <w:t>设备台账管理制度</w:t>
            </w:r>
          </w:p>
        </w:tc>
        <w:tc>
          <w:tcPr>
            <w:tcW w:w="1026"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840" w:type="dxa"/>
          </w:tcPr>
          <w:p w:rsidR="00353B70"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353B70" w:rsidP="008708F4">
            <w:pPr>
              <w:pStyle w:val="PlainText"/>
              <w:adjustRightInd w:val="0"/>
              <w:snapToGrid w:val="0"/>
              <w:spacing w:line="280" w:lineRule="exact"/>
              <w:jc w:val="center"/>
              <w:rPr>
                <w:rFonts w:ascii="楷体_GB2312" w:eastAsia="楷体_GB2312" w:hint="eastAsia"/>
                <w:sz w:val="24"/>
              </w:rPr>
            </w:pPr>
          </w:p>
        </w:tc>
        <w:tc>
          <w:tcPr>
            <w:tcW w:w="1117"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FA7795" w:rsidRPr="00CD38B4" w:rsidP="00353B70">
      <w:pPr>
        <w:tabs>
          <w:tab w:val="left" w:pos="540"/>
        </w:tabs>
        <w:spacing w:after="120" w:afterLines="50" w:line="360" w:lineRule="exact"/>
        <w:outlineLvl w:val="1"/>
        <w:rPr>
          <w:rFonts w:ascii="宋体" w:hAnsi="宋体" w:hint="eastAsia"/>
          <w:b/>
          <w:sz w:val="24"/>
        </w:rPr>
      </w:pPr>
    </w:p>
    <w:p w:rsidR="00FA7795" w:rsidP="00CD38B4">
      <w:pPr>
        <w:numPr>
          <w:ilvl w:val="0"/>
          <w:numId w:val="19"/>
        </w:numPr>
        <w:spacing w:after="120" w:afterLines="50" w:line="360" w:lineRule="exact"/>
        <w:outlineLvl w:val="2"/>
        <w:rPr>
          <w:rFonts w:ascii="宋体" w:hAnsi="宋体"/>
          <w:b/>
          <w:bCs/>
          <w:szCs w:val="21"/>
        </w:rPr>
      </w:pPr>
      <w:r>
        <w:rPr>
          <w:rFonts w:ascii="宋体" w:hAnsi="宋体" w:hint="eastAsia"/>
          <w:b/>
          <w:bCs/>
          <w:szCs w:val="21"/>
        </w:rPr>
        <w:t xml:space="preserve"> </w:t>
      </w:r>
      <w:bookmarkStart w:id="68" w:name="_Toc246821186"/>
      <w:r w:rsidRPr="00384A59">
        <w:rPr>
          <w:rFonts w:ascii="宋体" w:hAnsi="宋体"/>
          <w:b/>
          <w:bCs/>
          <w:szCs w:val="21"/>
        </w:rPr>
        <w:t>目的</w:t>
      </w:r>
      <w:r>
        <w:rPr>
          <w:rFonts w:ascii="宋体" w:hAnsi="宋体" w:hint="eastAsia"/>
          <w:b/>
          <w:bCs/>
          <w:szCs w:val="21"/>
        </w:rPr>
        <w:t>：</w:t>
      </w:r>
      <w:bookmarkEnd w:id="68"/>
    </w:p>
    <w:p w:rsidR="00FA7795" w:rsidRPr="00946B5C" w:rsidP="00D35897">
      <w:pPr>
        <w:spacing w:line="360" w:lineRule="exact"/>
        <w:ind w:firstLine="359" w:firstLineChars="171"/>
        <w:rPr>
          <w:rFonts w:hint="eastAsia"/>
          <w:szCs w:val="21"/>
        </w:rPr>
      </w:pPr>
      <w:r w:rsidRPr="00946B5C">
        <w:rPr>
          <w:rFonts w:hint="eastAsia"/>
          <w:szCs w:val="21"/>
        </w:rPr>
        <w:t>设备台帐是对有关设备的各项明细资料及数据的记录，是设备管理的主要依据，这些记录可作为设备方案检修和确保设备正常运行的重要依据，也是设备技术改造的主要依据。</w:t>
      </w:r>
    </w:p>
    <w:p w:rsidR="00FA7795" w:rsidP="00CD38B4">
      <w:pPr>
        <w:numPr>
          <w:ilvl w:val="0"/>
          <w:numId w:val="19"/>
        </w:numPr>
        <w:spacing w:after="120" w:afterLines="50" w:line="360" w:lineRule="exact"/>
        <w:outlineLvl w:val="2"/>
        <w:rPr>
          <w:rFonts w:ascii="宋体" w:hAnsi="宋体"/>
          <w:b/>
          <w:bCs/>
          <w:szCs w:val="21"/>
        </w:rPr>
      </w:pPr>
      <w:r>
        <w:rPr>
          <w:rFonts w:ascii="宋体" w:hAnsi="宋体" w:hint="eastAsia"/>
          <w:b/>
          <w:bCs/>
          <w:szCs w:val="21"/>
        </w:rPr>
        <w:t xml:space="preserve"> </w:t>
      </w:r>
      <w:bookmarkStart w:id="69" w:name="_Toc246821187"/>
      <w:r w:rsidRPr="00384A59">
        <w:rPr>
          <w:rFonts w:ascii="宋体" w:hAnsi="宋体"/>
          <w:b/>
          <w:bCs/>
          <w:szCs w:val="21"/>
        </w:rPr>
        <w:t>适用范围</w:t>
      </w:r>
      <w:r>
        <w:rPr>
          <w:rFonts w:ascii="宋体" w:hAnsi="宋体" w:hint="eastAsia"/>
          <w:b/>
          <w:bCs/>
          <w:szCs w:val="21"/>
        </w:rPr>
        <w:t>：</w:t>
      </w:r>
      <w:bookmarkEnd w:id="69"/>
    </w:p>
    <w:p w:rsidR="00FA7795" w:rsidRPr="00946B5C" w:rsidP="00D35897">
      <w:pPr>
        <w:spacing w:line="360" w:lineRule="exact"/>
        <w:ind w:firstLine="420" w:firstLineChars="200"/>
        <w:rPr>
          <w:rFonts w:hint="eastAsia"/>
          <w:szCs w:val="21"/>
        </w:rPr>
      </w:pPr>
      <w:r w:rsidRPr="00946B5C">
        <w:rPr>
          <w:szCs w:val="21"/>
        </w:rPr>
        <w:t>适用于</w:t>
      </w:r>
      <w:r w:rsidR="00865F78">
        <w:rPr>
          <w:rFonts w:hint="eastAsia"/>
          <w:szCs w:val="21"/>
        </w:rPr>
        <w:t>鸿隆世纪广场</w:t>
      </w:r>
      <w:r>
        <w:rPr>
          <w:rFonts w:hint="eastAsia"/>
          <w:szCs w:val="21"/>
        </w:rPr>
        <w:t>设备资料管理。</w:t>
      </w:r>
    </w:p>
    <w:p w:rsidR="00FA7795" w:rsidP="00CD38B4">
      <w:pPr>
        <w:numPr>
          <w:ilvl w:val="0"/>
          <w:numId w:val="19"/>
        </w:numPr>
        <w:spacing w:after="120" w:afterLines="50" w:line="360" w:lineRule="exact"/>
        <w:outlineLvl w:val="2"/>
        <w:rPr>
          <w:rFonts w:ascii="宋体" w:hAnsi="宋体" w:hint="eastAsia"/>
          <w:b/>
          <w:bCs/>
          <w:szCs w:val="21"/>
        </w:rPr>
      </w:pPr>
      <w:r>
        <w:rPr>
          <w:rFonts w:ascii="宋体" w:hAnsi="宋体" w:hint="eastAsia"/>
          <w:b/>
          <w:bCs/>
          <w:szCs w:val="21"/>
        </w:rPr>
        <w:t xml:space="preserve"> </w:t>
      </w:r>
      <w:bookmarkStart w:id="70" w:name="_Toc246821188"/>
      <w:r w:rsidRPr="00384A59">
        <w:rPr>
          <w:rFonts w:ascii="宋体" w:hAnsi="宋体"/>
          <w:b/>
          <w:bCs/>
          <w:szCs w:val="21"/>
        </w:rPr>
        <w:t>内容</w:t>
      </w:r>
      <w:r>
        <w:rPr>
          <w:rFonts w:ascii="宋体" w:hAnsi="宋体" w:hint="eastAsia"/>
          <w:b/>
          <w:bCs/>
          <w:szCs w:val="21"/>
        </w:rPr>
        <w:t>：</w:t>
      </w:r>
      <w:bookmarkEnd w:id="70"/>
    </w:p>
    <w:p w:rsidR="00FA7795" w:rsidRPr="00946B5C" w:rsidP="00D35897">
      <w:pPr>
        <w:spacing w:line="360" w:lineRule="exact"/>
        <w:ind w:firstLine="359" w:firstLineChars="171"/>
        <w:rPr>
          <w:rFonts w:hint="eastAsia"/>
          <w:szCs w:val="21"/>
        </w:rPr>
      </w:pPr>
      <w:r w:rsidRPr="00946B5C">
        <w:rPr>
          <w:rFonts w:hint="eastAsia"/>
          <w:szCs w:val="21"/>
        </w:rPr>
        <w:t>设备台帐其中包括设备重量、基本性能、设备附的数量和名称、保养修理状况等。设备台帐依据设备的分类挨次，统一填写在设备登记表上，作为工程修理部管理设备数量及变动数量的台帐。一般每年进行一次全面的清点核对，做到帐物相符。在建立设备台帐以后，还需在每件设备上喷涂或书写各种代号，以示区分，供登记卡用。台帐具体内容应包括：</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设备选型及配套说明；</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设备安装调试记录、精度检验记录和验收移交记录；</w:t>
      </w:r>
    </w:p>
    <w:p w:rsidR="00FA7795" w:rsidRPr="00946B5C" w:rsidP="009F18BF">
      <w:pPr>
        <w:numPr>
          <w:ilvl w:val="0"/>
          <w:numId w:val="104"/>
        </w:numPr>
        <w:spacing w:line="360" w:lineRule="exact"/>
        <w:rPr>
          <w:rFonts w:ascii="宋体" w:hAnsi="宋体" w:hint="eastAsia"/>
          <w:bCs/>
          <w:kern w:val="0"/>
          <w:szCs w:val="21"/>
        </w:rPr>
      </w:pPr>
      <w:r w:rsidR="00CC7447">
        <w:rPr>
          <w:rFonts w:ascii="宋体" w:hAnsi="宋体" w:hint="eastAsia"/>
          <w:bCs/>
          <w:kern w:val="0"/>
          <w:szCs w:val="21"/>
        </w:rPr>
        <w:t>设备登记卡</w:t>
      </w:r>
      <w:r w:rsidRPr="00946B5C">
        <w:rPr>
          <w:rFonts w:ascii="宋体" w:hAnsi="宋体" w:hint="eastAsia"/>
          <w:bCs/>
          <w:kern w:val="0"/>
          <w:szCs w:val="21"/>
        </w:rPr>
        <w:t>，格式；</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运行记录；</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巡察检查记录；</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维护保养记录；</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预防性检修记录；</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修理记录；</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零配件更换记录；</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故障分析报告；</w:t>
      </w:r>
    </w:p>
    <w:p w:rsidR="00FA7795" w:rsidRPr="00946B5C" w:rsidP="009F18BF">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事故报告；</w:t>
      </w:r>
    </w:p>
    <w:p w:rsidR="00FA7795" w:rsidRPr="002801EF" w:rsidP="00882664">
      <w:pPr>
        <w:numPr>
          <w:ilvl w:val="0"/>
          <w:numId w:val="104"/>
        </w:numPr>
        <w:spacing w:line="360" w:lineRule="exact"/>
        <w:rPr>
          <w:rFonts w:ascii="宋体" w:hAnsi="宋体" w:hint="eastAsia"/>
          <w:bCs/>
          <w:kern w:val="0"/>
          <w:szCs w:val="21"/>
        </w:rPr>
      </w:pPr>
      <w:r w:rsidRPr="00946B5C">
        <w:rPr>
          <w:rFonts w:ascii="宋体" w:hAnsi="宋体" w:hint="eastAsia"/>
          <w:bCs/>
          <w:kern w:val="0"/>
          <w:szCs w:val="21"/>
        </w:rPr>
        <w:t>报废记录。</w:t>
      </w:r>
    </w:p>
    <w:p w:rsidR="00FA7795" w:rsidRPr="00AC3C15" w:rsidP="00546473">
      <w:pPr>
        <w:numPr>
          <w:ilvl w:val="0"/>
          <w:numId w:val="19"/>
        </w:numPr>
        <w:spacing w:after="120" w:afterLines="50" w:line="360" w:lineRule="exact"/>
        <w:outlineLvl w:val="2"/>
        <w:rPr>
          <w:rFonts w:ascii="宋体" w:hAnsi="宋体" w:hint="eastAsia"/>
          <w:b/>
          <w:bCs/>
          <w:szCs w:val="21"/>
        </w:rPr>
      </w:pPr>
      <w:r>
        <w:rPr>
          <w:rFonts w:ascii="宋体" w:hAnsi="宋体" w:hint="eastAsia"/>
          <w:b/>
          <w:bCs/>
          <w:szCs w:val="21"/>
        </w:rPr>
        <w:t xml:space="preserve"> </w:t>
      </w:r>
      <w:bookmarkStart w:id="71" w:name="_Toc246821189"/>
      <w:r w:rsidRPr="00AC3C15">
        <w:rPr>
          <w:rFonts w:ascii="宋体" w:hAnsi="宋体" w:hint="eastAsia"/>
          <w:b/>
          <w:bCs/>
          <w:szCs w:val="21"/>
        </w:rPr>
        <w:t>相关记录</w:t>
      </w:r>
      <w:r>
        <w:rPr>
          <w:rFonts w:ascii="宋体" w:hAnsi="宋体" w:hint="eastAsia"/>
          <w:b/>
          <w:bCs/>
          <w:szCs w:val="21"/>
        </w:rPr>
        <w:t>：</w:t>
      </w:r>
      <w:bookmarkEnd w:id="71"/>
    </w:p>
    <w:p w:rsidR="00FA7795" w:rsidRPr="00BD19D8" w:rsidP="009F18BF">
      <w:pPr>
        <w:numPr>
          <w:ilvl w:val="0"/>
          <w:numId w:val="105"/>
        </w:numPr>
        <w:spacing w:line="360" w:lineRule="exact"/>
        <w:rPr>
          <w:rFonts w:ascii="宋体" w:hAnsi="宋体" w:hint="eastAsia"/>
          <w:bCs/>
          <w:kern w:val="0"/>
          <w:szCs w:val="21"/>
        </w:rPr>
      </w:pPr>
      <w:r w:rsidRPr="00BD19D8">
        <w:rPr>
          <w:rFonts w:ascii="宋体" w:hAnsi="宋体" w:hint="eastAsia"/>
          <w:bCs/>
          <w:kern w:val="0"/>
          <w:szCs w:val="21"/>
        </w:rPr>
        <w:t>《设备台帐》</w:t>
      </w:r>
    </w:p>
    <w:p w:rsidR="00FA7795" w:rsidRPr="00BD19D8" w:rsidP="009F18BF">
      <w:pPr>
        <w:numPr>
          <w:ilvl w:val="0"/>
          <w:numId w:val="105"/>
        </w:numPr>
        <w:spacing w:line="360" w:lineRule="exact"/>
        <w:rPr>
          <w:rFonts w:ascii="宋体" w:hAnsi="宋体" w:hint="eastAsia"/>
          <w:bCs/>
          <w:kern w:val="0"/>
          <w:szCs w:val="21"/>
        </w:rPr>
      </w:pPr>
      <w:r w:rsidRPr="00BD19D8">
        <w:rPr>
          <w:rFonts w:ascii="宋体" w:hAnsi="宋体" w:hint="eastAsia"/>
          <w:bCs/>
          <w:kern w:val="0"/>
          <w:szCs w:val="21"/>
        </w:rPr>
        <w:t>《</w:t>
      </w:r>
      <w:r w:rsidRPr="00BD19D8" w:rsidR="00CC7447">
        <w:rPr>
          <w:rFonts w:ascii="宋体" w:hAnsi="宋体" w:hint="eastAsia"/>
          <w:bCs/>
          <w:kern w:val="0"/>
          <w:szCs w:val="21"/>
        </w:rPr>
        <w:t>设备档案</w:t>
      </w:r>
      <w:r w:rsidRPr="00BD19D8">
        <w:rPr>
          <w:rFonts w:ascii="宋体" w:hAnsi="宋体" w:hint="eastAsia"/>
          <w:bCs/>
          <w:kern w:val="0"/>
          <w:szCs w:val="21"/>
        </w:rPr>
        <w:t>》</w:t>
      </w:r>
    </w:p>
    <w:p w:rsidR="00FA7795" w:rsidRPr="00BD19D8" w:rsidP="009F18BF">
      <w:pPr>
        <w:numPr>
          <w:ilvl w:val="0"/>
          <w:numId w:val="105"/>
        </w:numPr>
        <w:spacing w:line="360" w:lineRule="exact"/>
        <w:rPr>
          <w:rFonts w:ascii="宋体" w:hAnsi="宋体" w:hint="eastAsia"/>
          <w:bCs/>
          <w:kern w:val="0"/>
          <w:szCs w:val="21"/>
        </w:rPr>
      </w:pPr>
      <w:r w:rsidRPr="00BD19D8">
        <w:rPr>
          <w:rFonts w:ascii="宋体" w:hAnsi="宋体" w:hint="eastAsia"/>
          <w:bCs/>
          <w:kern w:val="0"/>
          <w:szCs w:val="21"/>
        </w:rPr>
        <w:t>《</w:t>
      </w:r>
      <w:r w:rsidRPr="00BD19D8" w:rsidR="00CC7447">
        <w:rPr>
          <w:rFonts w:ascii="宋体" w:hAnsi="宋体" w:hint="eastAsia"/>
          <w:bCs/>
          <w:kern w:val="0"/>
          <w:szCs w:val="21"/>
        </w:rPr>
        <w:t>设备登记卡</w:t>
      </w:r>
      <w:r w:rsidRPr="00BD19D8">
        <w:rPr>
          <w:rFonts w:ascii="宋体" w:hAnsi="宋体" w:hint="eastAsia"/>
          <w:bCs/>
          <w:kern w:val="0"/>
          <w:szCs w:val="21"/>
        </w:rPr>
        <w:t>》</w:t>
      </w:r>
    </w:p>
    <w:p w:rsidR="00FA7795"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sectPr w:rsidSect="00420CDD">
          <w:headerReference w:type="even" r:id="rId203"/>
          <w:headerReference w:type="default" r:id="rId204"/>
          <w:footerReference w:type="even" r:id="rId205"/>
          <w:footerReference w:type="default" r:id="rId206"/>
          <w:headerReference w:type="first" r:id="rId207"/>
          <w:footerReference w:type="first" r:id="rId208"/>
          <w:type w:val="nextPage"/>
          <w:pgSz w:w="11906" w:h="16838" w:code="9"/>
          <w:pgMar w:top="1418" w:right="1134" w:bottom="1134" w:left="1701" w:header="851" w:footer="851" w:gutter="0"/>
          <w:pgNumType w:start="34"/>
          <w:cols w:space="425"/>
          <w:titlePg w:val="0"/>
          <w:docGrid w:linePitch="312"/>
        </w:sectPr>
      </w:pPr>
    </w:p>
    <w:p w:rsidR="00353B70" w:rsidP="00D35897">
      <w:pPr>
        <w:tabs>
          <w:tab w:val="left" w:pos="540"/>
        </w:tabs>
        <w:spacing w:line="360" w:lineRule="exact"/>
        <w:ind w:left="288"/>
        <w:outlineLvl w:val="1"/>
        <w:rPr>
          <w:rFonts w:ascii="宋体" w:hAnsi="宋体" w:hint="eastAsia"/>
          <w:bCs/>
          <w:color w:val="FF0000"/>
          <w:szCs w:val="21"/>
        </w:rPr>
      </w:pPr>
    </w:p>
    <w:p w:rsidR="00353B70" w:rsidP="00D35897">
      <w:pPr>
        <w:tabs>
          <w:tab w:val="left" w:pos="540"/>
        </w:tabs>
        <w:spacing w:line="360" w:lineRule="exact"/>
        <w:ind w:left="288"/>
        <w:outlineLvl w:val="1"/>
        <w:rPr>
          <w:rFonts w:ascii="宋体" w:hAnsi="宋体" w:hint="eastAsia"/>
          <w:bCs/>
          <w:color w:val="FF0000"/>
          <w:szCs w:val="21"/>
        </w:rPr>
      </w:pPr>
    </w:p>
    <w:tbl>
      <w:tblPr>
        <w:tblStyle w:val="TableNorm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050"/>
        <w:gridCol w:w="840"/>
        <w:gridCol w:w="945"/>
        <w:gridCol w:w="735"/>
        <w:gridCol w:w="1050"/>
        <w:gridCol w:w="735"/>
        <w:gridCol w:w="1026"/>
        <w:gridCol w:w="1117"/>
        <w:gridCol w:w="2169"/>
      </w:tblGrid>
      <w:tr>
        <w:tblPrEx>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080" w:type="dxa"/>
            <w:gridSpan w:val="7"/>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鸿隆.世纪广场服务中心</w:t>
            </w:r>
          </w:p>
        </w:tc>
        <w:tc>
          <w:tcPr>
            <w:tcW w:w="1026" w:type="dxa"/>
          </w:tcPr>
          <w:p w:rsidR="00353B70" w:rsidP="008708F4">
            <w:pPr>
              <w:pStyle w:val="PlainText"/>
              <w:adjustRightInd w:val="0"/>
              <w:snapToGrid w:val="0"/>
              <w:spacing w:line="280" w:lineRule="exact"/>
              <w:rPr>
                <w:rFonts w:ascii="楷体_GB2312" w:eastAsia="楷体_GB2312" w:hint="eastAsia"/>
                <w:b/>
                <w:sz w:val="24"/>
              </w:rPr>
            </w:pPr>
            <w:r>
              <w:rPr>
                <w:rFonts w:ascii="楷体_GB2312" w:eastAsia="楷体_GB2312" w:hint="eastAsia"/>
                <w:b/>
                <w:sz w:val="24"/>
              </w:rPr>
              <w:t>编号</w:t>
            </w:r>
          </w:p>
        </w:tc>
        <w:tc>
          <w:tcPr>
            <w:tcW w:w="3286" w:type="dxa"/>
            <w:gridSpan w:val="2"/>
          </w:tcPr>
          <w:p w:rsidR="00353B70" w:rsidP="008708F4">
            <w:pPr>
              <w:adjustRightInd w:val="0"/>
              <w:snapToGrid w:val="0"/>
              <w:spacing w:line="280" w:lineRule="exact"/>
              <w:jc w:val="center"/>
              <w:rPr>
                <w:rFonts w:ascii="楷体_GB2312" w:eastAsia="楷体_GB2312" w:hAnsi="Courier New" w:hint="eastAsia"/>
                <w:sz w:val="24"/>
              </w:rPr>
            </w:pPr>
            <w:r>
              <w:rPr>
                <w:rFonts w:ascii="楷体_GB2312" w:eastAsia="楷体_GB2312" w:hAnsi="Courier New" w:hint="eastAsia"/>
                <w:sz w:val="24"/>
              </w:rPr>
              <w:t>SJ</w:t>
            </w:r>
            <w:r>
              <w:rPr>
                <w:rFonts w:ascii="楷体_GB2312" w:eastAsia="楷体_GB2312" w:hAnsi="Courier New"/>
                <w:sz w:val="24"/>
              </w:rPr>
              <w:t>-</w:t>
            </w:r>
            <w:r>
              <w:rPr>
                <w:rFonts w:ascii="楷体_GB2312" w:eastAsia="楷体_GB2312" w:hAnsi="Courier New" w:hint="eastAsia"/>
                <w:sz w:val="24"/>
              </w:rPr>
              <w:t>GC-</w:t>
            </w:r>
            <w:r>
              <w:rPr>
                <w:rFonts w:ascii="楷体_GB2312" w:eastAsia="楷体_GB2312" w:hAnsi="Courier New"/>
                <w:sz w:val="24"/>
              </w:rPr>
              <w:t>0</w:t>
            </w:r>
            <w:r>
              <w:rPr>
                <w:rFonts w:ascii="楷体_GB2312" w:eastAsia="楷体_GB2312" w:hAnsi="Courier New" w:hint="eastAsia"/>
                <w:sz w:val="24"/>
              </w:rPr>
              <w:t>4-14</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hint="eastAsia"/>
                <w:b/>
                <w:sz w:val="24"/>
              </w:rPr>
            </w:pPr>
            <w:r>
              <w:rPr>
                <w:rFonts w:ascii="楷体_GB2312" w:eastAsia="楷体_GB2312" w:hint="eastAsia"/>
                <w:b/>
                <w:sz w:val="24"/>
              </w:rPr>
              <w:t>名称</w:t>
            </w:r>
          </w:p>
        </w:tc>
        <w:tc>
          <w:tcPr>
            <w:tcW w:w="5355" w:type="dxa"/>
            <w:gridSpan w:val="6"/>
          </w:tcPr>
          <w:p w:rsidR="00353B70" w:rsidP="008708F4">
            <w:pPr>
              <w:adjustRightInd w:val="0"/>
              <w:snapToGrid w:val="0"/>
              <w:spacing w:line="280" w:lineRule="exact"/>
              <w:jc w:val="center"/>
              <w:rPr>
                <w:rFonts w:ascii="楷体_GB2312" w:eastAsia="楷体_GB2312"/>
                <w:sz w:val="24"/>
              </w:rPr>
            </w:pPr>
            <w:r>
              <w:rPr>
                <w:rFonts w:ascii="楷体_GB2312" w:eastAsia="楷体_GB2312" w:hint="eastAsia"/>
                <w:sz w:val="24"/>
              </w:rPr>
              <w:t>机电设备修理工具管理规定</w:t>
            </w:r>
          </w:p>
        </w:tc>
        <w:tc>
          <w:tcPr>
            <w:tcW w:w="1026"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版本</w:t>
            </w:r>
          </w:p>
        </w:tc>
        <w:tc>
          <w:tcPr>
            <w:tcW w:w="1117"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A/0</w:t>
            </w:r>
          </w:p>
        </w:tc>
        <w:tc>
          <w:tcPr>
            <w:tcW w:w="2169"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第</w:t>
            </w:r>
            <w:r>
              <w:rPr>
                <w:rFonts w:ascii="楷体_GB2312" w:eastAsia="楷体_GB2312"/>
                <w:sz w:val="24"/>
              </w:rPr>
              <w:t>1</w:t>
            </w:r>
            <w:r>
              <w:rPr>
                <w:rFonts w:ascii="楷体_GB2312" w:eastAsia="楷体_GB2312" w:hint="eastAsia"/>
                <w:b/>
                <w:sz w:val="24"/>
              </w:rPr>
              <w:t>页共</w:t>
            </w:r>
            <w:r>
              <w:rPr>
                <w:rFonts w:ascii="楷体_GB2312" w:eastAsia="楷体_GB2312" w:hint="eastAsia"/>
                <w:sz w:val="24"/>
              </w:rPr>
              <w:t>1</w:t>
            </w:r>
            <w:r>
              <w:rPr>
                <w:rFonts w:ascii="楷体_GB2312" w:eastAsia="楷体_GB2312" w:hint="eastAsia"/>
                <w:b/>
                <w:sz w:val="24"/>
              </w:rPr>
              <w:t>页</w:t>
            </w:r>
          </w:p>
        </w:tc>
      </w:tr>
      <w:tr>
        <w:tblPrEx>
          <w:tblW w:w="10392" w:type="dxa"/>
          <w:jc w:val="center"/>
          <w:tblLayout w:type="fixed"/>
          <w:tblLook w:val="0000"/>
        </w:tblPrEx>
        <w:trPr>
          <w:cantSplit/>
          <w:jc w:val="center"/>
        </w:trPr>
        <w:tc>
          <w:tcPr>
            <w:tcW w:w="725" w:type="dxa"/>
          </w:tcPr>
          <w:p w:rsidR="00353B70" w:rsidP="008708F4">
            <w:pPr>
              <w:pStyle w:val="PlainText"/>
              <w:adjustRightInd w:val="0"/>
              <w:snapToGrid w:val="0"/>
              <w:spacing w:line="280" w:lineRule="exact"/>
              <w:jc w:val="left"/>
              <w:rPr>
                <w:rFonts w:ascii="楷体_GB2312" w:eastAsia="楷体_GB2312"/>
                <w:b/>
                <w:sz w:val="24"/>
              </w:rPr>
            </w:pPr>
            <w:r>
              <w:rPr>
                <w:rFonts w:ascii="楷体_GB2312" w:eastAsia="楷体_GB2312" w:hint="eastAsia"/>
                <w:b/>
                <w:sz w:val="24"/>
              </w:rPr>
              <w:t>编制</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840" w:type="dxa"/>
          </w:tcPr>
          <w:p w:rsidR="00353B70" w:rsidP="008708F4">
            <w:pPr>
              <w:pStyle w:val="PlainText"/>
              <w:adjustRightInd w:val="0"/>
              <w:snapToGrid w:val="0"/>
              <w:spacing w:line="280" w:lineRule="exact"/>
              <w:jc w:val="center"/>
              <w:rPr>
                <w:rFonts w:ascii="楷体_GB2312" w:eastAsia="楷体_GB2312"/>
                <w:b/>
                <w:sz w:val="24"/>
              </w:rPr>
            </w:pPr>
            <w:r>
              <w:rPr>
                <w:rFonts w:ascii="楷体_GB2312" w:eastAsia="楷体_GB2312" w:hint="eastAsia"/>
                <w:b/>
                <w:sz w:val="24"/>
              </w:rPr>
              <w:t>更改</w:t>
            </w:r>
          </w:p>
        </w:tc>
        <w:tc>
          <w:tcPr>
            <w:tcW w:w="945"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审核</w:t>
            </w:r>
          </w:p>
        </w:tc>
        <w:tc>
          <w:tcPr>
            <w:tcW w:w="1050" w:type="dxa"/>
          </w:tcPr>
          <w:p w:rsidR="00353B70" w:rsidP="008708F4">
            <w:pPr>
              <w:pStyle w:val="PlainText"/>
              <w:adjustRightInd w:val="0"/>
              <w:snapToGrid w:val="0"/>
              <w:spacing w:line="280" w:lineRule="exact"/>
              <w:jc w:val="center"/>
              <w:rPr>
                <w:rFonts w:ascii="楷体_GB2312" w:eastAsia="楷体_GB2312" w:hint="eastAsia"/>
                <w:sz w:val="24"/>
              </w:rPr>
            </w:pPr>
          </w:p>
        </w:tc>
        <w:tc>
          <w:tcPr>
            <w:tcW w:w="735"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审批</w:t>
            </w:r>
          </w:p>
        </w:tc>
        <w:tc>
          <w:tcPr>
            <w:tcW w:w="1026" w:type="dxa"/>
          </w:tcPr>
          <w:p w:rsidR="00353B70" w:rsidP="008708F4">
            <w:pPr>
              <w:pStyle w:val="PlainText"/>
              <w:adjustRightInd w:val="0"/>
              <w:snapToGrid w:val="0"/>
              <w:spacing w:line="280" w:lineRule="exact"/>
              <w:jc w:val="center"/>
              <w:rPr>
                <w:rFonts w:ascii="楷体_GB2312" w:eastAsia="楷体_GB2312" w:hint="eastAsia"/>
                <w:sz w:val="24"/>
              </w:rPr>
            </w:pPr>
          </w:p>
        </w:tc>
        <w:tc>
          <w:tcPr>
            <w:tcW w:w="1117" w:type="dxa"/>
          </w:tcPr>
          <w:p w:rsidR="00353B70" w:rsidP="008708F4">
            <w:pPr>
              <w:pStyle w:val="PlainText"/>
              <w:adjustRightInd w:val="0"/>
              <w:snapToGrid w:val="0"/>
              <w:spacing w:line="280" w:lineRule="exact"/>
              <w:jc w:val="center"/>
              <w:rPr>
                <w:rFonts w:ascii="楷体_GB2312" w:eastAsia="楷体_GB2312" w:hint="eastAsia"/>
                <w:b/>
                <w:sz w:val="24"/>
              </w:rPr>
            </w:pPr>
            <w:r>
              <w:rPr>
                <w:rFonts w:ascii="楷体_GB2312" w:eastAsia="楷体_GB2312" w:hint="eastAsia"/>
                <w:b/>
                <w:sz w:val="24"/>
              </w:rPr>
              <w:t>生效期</w:t>
            </w:r>
          </w:p>
        </w:tc>
        <w:tc>
          <w:tcPr>
            <w:tcW w:w="2169" w:type="dxa"/>
          </w:tcPr>
          <w:p w:rsidR="00353B70" w:rsidP="008708F4">
            <w:pPr>
              <w:pStyle w:val="PlainText"/>
              <w:adjustRightInd w:val="0"/>
              <w:snapToGrid w:val="0"/>
              <w:spacing w:line="280" w:lineRule="exact"/>
              <w:jc w:val="center"/>
              <w:rPr>
                <w:rFonts w:ascii="楷体_GB2312" w:eastAsia="楷体_GB2312" w:hint="eastAsia"/>
                <w:sz w:val="24"/>
              </w:rPr>
            </w:pPr>
            <w:r>
              <w:rPr>
                <w:rFonts w:ascii="楷体_GB2312" w:eastAsia="楷体_GB2312" w:hint="eastAsia"/>
                <w:sz w:val="24"/>
              </w:rPr>
              <w:t xml:space="preserve">    年  月  日</w:t>
            </w:r>
          </w:p>
        </w:tc>
      </w:tr>
    </w:tbl>
    <w:p w:rsidR="001D22ED" w:rsidRPr="00CD38B4" w:rsidP="00353B70">
      <w:pPr>
        <w:tabs>
          <w:tab w:val="left" w:pos="540"/>
        </w:tabs>
        <w:spacing w:after="120" w:afterLines="50" w:line="360" w:lineRule="exact"/>
        <w:outlineLvl w:val="1"/>
        <w:rPr>
          <w:rFonts w:ascii="宋体" w:hAnsi="宋体"/>
          <w:b/>
          <w:sz w:val="24"/>
        </w:rPr>
      </w:pPr>
    </w:p>
    <w:p w:rsidR="001D22ED" w:rsidRPr="00384A59" w:rsidP="00F75ECF">
      <w:pPr>
        <w:numPr>
          <w:ilvl w:val="0"/>
          <w:numId w:val="3"/>
        </w:numPr>
        <w:spacing w:after="120" w:afterLines="50" w:line="360" w:lineRule="exact"/>
        <w:outlineLvl w:val="2"/>
        <w:rPr>
          <w:rFonts w:ascii="宋体" w:hAnsi="宋体"/>
          <w:b/>
          <w:bCs/>
          <w:szCs w:val="21"/>
        </w:rPr>
      </w:pPr>
      <w:r>
        <w:rPr>
          <w:rFonts w:ascii="宋体" w:hAnsi="宋体" w:hint="eastAsia"/>
          <w:b/>
          <w:bCs/>
          <w:szCs w:val="21"/>
        </w:rPr>
        <w:t xml:space="preserve"> </w:t>
      </w:r>
      <w:bookmarkStart w:id="72" w:name="_Toc246821191"/>
      <w:r w:rsidRPr="00384A59">
        <w:rPr>
          <w:rFonts w:ascii="宋体" w:hAnsi="宋体"/>
          <w:b/>
          <w:bCs/>
          <w:szCs w:val="21"/>
        </w:rPr>
        <w:t>目的</w:t>
      </w:r>
      <w:r>
        <w:rPr>
          <w:rFonts w:ascii="宋体" w:hAnsi="宋体" w:hint="eastAsia"/>
          <w:b/>
          <w:bCs/>
          <w:szCs w:val="21"/>
        </w:rPr>
        <w:t>：</w:t>
      </w:r>
      <w:bookmarkEnd w:id="72"/>
    </w:p>
    <w:p w:rsidR="001D22ED" w:rsidRPr="008F731F" w:rsidP="00D35897">
      <w:pPr>
        <w:spacing w:line="360" w:lineRule="exact"/>
        <w:ind w:firstLine="420" w:firstLineChars="200"/>
        <w:rPr>
          <w:rFonts w:ascii="宋体" w:hAnsi="宋体" w:hint="eastAsia"/>
          <w:color w:val="000000"/>
          <w:szCs w:val="21"/>
        </w:rPr>
      </w:pPr>
      <w:r w:rsidRPr="008F731F">
        <w:rPr>
          <w:rFonts w:ascii="宋体" w:hAnsi="宋体" w:hint="eastAsia"/>
          <w:color w:val="000000"/>
          <w:szCs w:val="21"/>
        </w:rPr>
        <w:t>规范机电设备修理工具的管理，确保工具的正常使用及维护。</w:t>
      </w:r>
    </w:p>
    <w:p w:rsidR="001D22ED" w:rsidRPr="00384A59" w:rsidP="00546473">
      <w:pPr>
        <w:numPr>
          <w:ilvl w:val="0"/>
          <w:numId w:val="3"/>
        </w:numPr>
        <w:spacing w:after="120" w:afterLines="50" w:line="360" w:lineRule="exact"/>
        <w:outlineLvl w:val="2"/>
        <w:rPr>
          <w:rFonts w:ascii="宋体" w:hAnsi="宋体"/>
          <w:b/>
          <w:bCs/>
          <w:szCs w:val="21"/>
        </w:rPr>
      </w:pPr>
      <w:r w:rsidRPr="00384A59">
        <w:rPr>
          <w:rFonts w:ascii="宋体" w:hAnsi="宋体"/>
          <w:b/>
          <w:bCs/>
          <w:szCs w:val="21"/>
        </w:rPr>
        <w:t xml:space="preserve"> </w:t>
      </w:r>
      <w:bookmarkStart w:id="73" w:name="_Toc246821192"/>
      <w:r w:rsidRPr="00384A59">
        <w:rPr>
          <w:rFonts w:ascii="宋体" w:hAnsi="宋体"/>
          <w:b/>
          <w:bCs/>
          <w:szCs w:val="21"/>
        </w:rPr>
        <w:t>适用范围</w:t>
      </w:r>
      <w:r>
        <w:rPr>
          <w:rFonts w:ascii="宋体" w:hAnsi="宋体" w:hint="eastAsia"/>
          <w:b/>
          <w:bCs/>
          <w:szCs w:val="21"/>
        </w:rPr>
        <w:t>：</w:t>
      </w:r>
      <w:bookmarkEnd w:id="73"/>
    </w:p>
    <w:p w:rsidR="001D22ED" w:rsidRPr="007B2609" w:rsidP="00D35897">
      <w:pPr>
        <w:spacing w:line="360" w:lineRule="exact"/>
        <w:ind w:firstLine="420" w:firstLineChars="200"/>
        <w:rPr>
          <w:rFonts w:ascii="宋体" w:hAnsi="宋体"/>
          <w:color w:val="000000"/>
          <w:szCs w:val="21"/>
        </w:rPr>
      </w:pPr>
      <w:r w:rsidRPr="007B2609">
        <w:rPr>
          <w:rFonts w:ascii="宋体" w:hAnsi="宋体"/>
          <w:color w:val="000000"/>
          <w:szCs w:val="21"/>
        </w:rPr>
        <w:t>适用于</w:t>
      </w:r>
      <w:r w:rsidR="001E36DB">
        <w:rPr>
          <w:rFonts w:ascii="宋体" w:hAnsi="宋体" w:hint="eastAsia"/>
          <w:color w:val="000000"/>
          <w:szCs w:val="21"/>
        </w:rPr>
        <w:t>鸿隆世纪广场</w:t>
      </w:r>
      <w:r w:rsidRPr="007805B6">
        <w:rPr>
          <w:rFonts w:ascii="宋体" w:hAnsi="宋体" w:hint="eastAsia"/>
          <w:szCs w:val="21"/>
        </w:rPr>
        <w:t>工程修理部机电设备修理工具的管理。</w:t>
      </w:r>
    </w:p>
    <w:p w:rsidR="001D22ED" w:rsidRPr="00384A59" w:rsidP="00F75ECF">
      <w:pPr>
        <w:numPr>
          <w:ilvl w:val="0"/>
          <w:numId w:val="3"/>
        </w:numPr>
        <w:spacing w:after="120" w:afterLines="50" w:line="360" w:lineRule="exact"/>
        <w:outlineLvl w:val="2"/>
        <w:rPr>
          <w:rFonts w:ascii="宋体" w:hAnsi="宋体"/>
          <w:b/>
          <w:bCs/>
          <w:szCs w:val="21"/>
        </w:rPr>
      </w:pPr>
      <w:r w:rsidRPr="00384A59">
        <w:rPr>
          <w:rFonts w:ascii="宋体" w:hAnsi="宋体"/>
          <w:b/>
          <w:bCs/>
          <w:szCs w:val="21"/>
        </w:rPr>
        <w:t xml:space="preserve"> </w:t>
      </w:r>
      <w:bookmarkStart w:id="74" w:name="_Toc246821193"/>
      <w:r w:rsidRPr="00384A59">
        <w:rPr>
          <w:rFonts w:ascii="宋体" w:hAnsi="宋体"/>
          <w:b/>
          <w:bCs/>
          <w:szCs w:val="21"/>
        </w:rPr>
        <w:t>内容</w:t>
      </w:r>
      <w:r>
        <w:rPr>
          <w:rFonts w:ascii="宋体" w:hAnsi="宋体" w:hint="eastAsia"/>
          <w:b/>
          <w:bCs/>
          <w:szCs w:val="21"/>
        </w:rPr>
        <w:t>：</w:t>
      </w:r>
      <w:bookmarkEnd w:id="74"/>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机电设备修理工具的管理应规范化，从购买入库到使用、报废均应有完整的管理程序。</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机电设备修理工具由部门主管负责申请购买、使用安排。</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机电设备修理工具配发分为公用工具和个人使用工具。公用工具由责任领班签名领取、负责存放保管；个人使用工具由使用者签名领取负责保管、维护。</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专业工具未经培训不得任凭使用。公共使用的工具如电焊机，切割机等大件工具应按操作规程操作，安全爱护装置不得任凭拆除，电动工具应按国家颁发的电动工具使用管理方法实施。</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检测等测量仪器仪表应正确使用，使用完毕后应擦试洁净包装好。</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个人工具因修理损坏，应将损坏件交回报废以旧换新，并在档案中注明。</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各类工具应定期保养，因使用不当造成工具损坏、丢失的由使用者作出赔偿，原则以购回同规格同价值为准。</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未经部门主管批准，不行将工具用于不属于大厦日常修理以外的修理使用。</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外单位原则上不予外借，借用需经部门经理同意，借用者填写《工具</w:t>
      </w:r>
      <w:r w:rsidRPr="00D45FD7" w:rsidR="00CC7447">
        <w:rPr>
          <w:rFonts w:ascii="宋体" w:hAnsi="宋体" w:hint="eastAsia"/>
          <w:bCs/>
          <w:kern w:val="0"/>
          <w:szCs w:val="21"/>
        </w:rPr>
        <w:t>修理部物品外借</w:t>
      </w:r>
      <w:r w:rsidRPr="00D45FD7">
        <w:rPr>
          <w:rFonts w:ascii="宋体" w:hAnsi="宋体" w:hint="eastAsia"/>
          <w:bCs/>
          <w:kern w:val="0"/>
          <w:szCs w:val="21"/>
        </w:rPr>
        <w:t>登记表》方可借出，如有损坏按原物赔偿。</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较大型的专业工具应随用随借，当日归还。</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因人员岗位变动或离职，个人工具如数交回。</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全部工具都要进行建帐管理，做到帐物相符，使用者必需在各自的工具清单上签字。</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工程文员作好工具的登记工作，定期对个人领用工具及公用工具进行盘点核实。</w:t>
      </w:r>
    </w:p>
    <w:p w:rsidR="001D22ED" w:rsidRPr="00D45FD7" w:rsidP="00D45FD7">
      <w:pPr>
        <w:numPr>
          <w:ilvl w:val="0"/>
          <w:numId w:val="106"/>
        </w:numPr>
        <w:spacing w:line="360" w:lineRule="exact"/>
        <w:rPr>
          <w:rFonts w:ascii="宋体" w:hAnsi="宋体" w:hint="eastAsia"/>
          <w:bCs/>
          <w:kern w:val="0"/>
          <w:szCs w:val="21"/>
        </w:rPr>
      </w:pPr>
      <w:r w:rsidRPr="00D45FD7">
        <w:rPr>
          <w:rFonts w:ascii="宋体" w:hAnsi="宋体" w:hint="eastAsia"/>
          <w:bCs/>
          <w:kern w:val="0"/>
          <w:szCs w:val="21"/>
        </w:rPr>
        <w:t>修理工具的档案记录由工程文员管理保存。</w:t>
      </w:r>
    </w:p>
    <w:p w:rsidR="00882664" w:rsidP="00882664">
      <w:pPr>
        <w:tabs>
          <w:tab w:val="left" w:pos="540"/>
        </w:tabs>
        <w:spacing w:after="120" w:afterLines="50" w:line="360" w:lineRule="exact"/>
        <w:outlineLvl w:val="1"/>
        <w:rPr>
          <w:rFonts w:ascii="宋体" w:hAnsi="宋体" w:hint="eastAsia"/>
          <w:b/>
          <w:sz w:val="24"/>
        </w:rPr>
      </w:pPr>
    </w:p>
    <w:p w:rsidR="00882664" w:rsidP="00882664">
      <w:pPr>
        <w:tabs>
          <w:tab w:val="left" w:pos="540"/>
        </w:tabs>
        <w:spacing w:after="120" w:afterLines="50" w:line="360" w:lineRule="exact"/>
        <w:outlineLvl w:val="1"/>
        <w:rPr>
          <w:rFonts w:ascii="宋体" w:hAnsi="宋体" w:hint="eastAsia"/>
          <w:b/>
          <w:sz w:val="24"/>
        </w:rPr>
      </w:pPr>
    </w:p>
    <w:p w:rsidR="00882664"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p>
    <w:p w:rsidR="00353B70" w:rsidP="00882664">
      <w:pPr>
        <w:tabs>
          <w:tab w:val="left" w:pos="540"/>
        </w:tabs>
        <w:spacing w:after="120" w:afterLines="50" w:line="360" w:lineRule="exact"/>
        <w:outlineLvl w:val="1"/>
        <w:rPr>
          <w:rFonts w:ascii="宋体" w:hAnsi="宋体" w:hint="eastAsia"/>
          <w:b/>
          <w:sz w:val="24"/>
        </w:rPr>
      </w:pPr>
      <w:r>
        <w:rPr>
          <w:rFonts w:ascii="宋体" w:hAnsi="宋体" w:hint="eastAsia"/>
          <w:b/>
          <w:sz w:val="24"/>
        </w:rPr>
        <w:br/>
      </w:r>
      <w:r>
        <w:rPr>
          <w:rFonts w:ascii="宋体" w:hAnsi="宋体" w:hint="eastAsia"/>
          <w:b/>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9" w:history="1">
        <w:r>
          <w:rPr>
            <w:rFonts w:ascii="SimSun" w:eastAsia="SimSun" w:hAnsi="SimSun" w:cs="SimSun"/>
            <w:b/>
            <w:bCs/>
            <w:color w:val="0000EE"/>
            <w:kern w:val="0"/>
            <w:sz w:val="30"/>
            <w:szCs w:val="30"/>
            <w:u w:val="single" w:color="0000EE"/>
          </w:rPr>
          <w:t>https://d.book118.com/448017112075006025</w:t>
        </w:r>
      </w:hyperlink>
    </w:p>
    <w:p w:rsidR="00353B70" w:rsidP="00882664">
      <w:pPr>
        <w:tabs>
          <w:tab w:val="left" w:pos="540"/>
        </w:tabs>
        <w:spacing w:after="120" w:afterLines="50" w:line="360" w:lineRule="exact"/>
        <w:outlineLvl w:val="1"/>
        <w:rPr>
          <w:rFonts w:ascii="宋体" w:hAnsi="宋体" w:hint="eastAsia"/>
          <w:b/>
          <w:sz w:val="24"/>
        </w:rPr>
      </w:pPr>
    </w:p>
    <w:sectPr w:rsidSect="00420CDD">
      <w:headerReference w:type="even" r:id="rId210"/>
      <w:headerReference w:type="default" r:id="rId211"/>
      <w:footerReference w:type="even" r:id="rId212"/>
      <w:footerReference w:type="default" r:id="rId213"/>
      <w:headerReference w:type="first" r:id="rId214"/>
      <w:footerReference w:type="first" r:id="rId215"/>
      <w:type w:val="nextPage"/>
      <w:pgSz w:w="11906" w:h="16838" w:code="9"/>
      <w:pgMar w:top="1418" w:right="1134" w:bottom="1134" w:left="1701" w:header="851" w:footer="851" w:gutter="0"/>
      <w:pgNumType w:start="35"/>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
    <w:altName w:val="黑体"/>
    <w:panose1 w:val="02020603050405020304"/>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C764F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rsidP="007E00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C764F2" w:rsidP="00722E35">
    <w:pPr>
      <w:pStyle w:val="Footer"/>
      <w:framePr w:wrap="around" w:vAnchor="text" w:hAnchor="margin" w:xAlign="center" w:y="1"/>
      <w:rPr>
        <w:rStyle w:val="PageNumber"/>
        <w:rFonts w:ascii="宋体" w:hAnsi="宋体" w:hint="eastAsia"/>
      </w:rPr>
    </w:pPr>
    <w:r w:rsidRPr="00C764F2">
      <w:rPr>
        <w:rStyle w:val="PageNumber"/>
        <w:rFonts w:ascii="宋体" w:hAnsi="宋体"/>
      </w:rPr>
      <w:fldChar w:fldCharType="begin"/>
    </w:r>
    <w:r w:rsidRPr="00C764F2">
      <w:rPr>
        <w:rStyle w:val="PageNumber"/>
        <w:rFonts w:ascii="宋体" w:hAnsi="宋体"/>
      </w:rPr>
      <w:instrText xml:space="preserve">PAGE  </w:instrText>
    </w:r>
    <w:r w:rsidRPr="00C764F2">
      <w:rPr>
        <w:rStyle w:val="PageNumber"/>
        <w:rFonts w:ascii="宋体" w:hAnsi="宋体"/>
      </w:rPr>
      <w:fldChar w:fldCharType="separate"/>
    </w:r>
    <w:r w:rsidRPr="00C764F2">
      <w:rPr>
        <w:rStyle w:val="PageNumber"/>
        <w:rFonts w:ascii="宋体" w:hAnsi="宋体"/>
      </w:rPr>
      <w:t>1</w:t>
    </w:r>
    <w:r w:rsidRPr="00C764F2">
      <w:rPr>
        <w:rStyle w:val="PageNumber"/>
        <w:rFonts w:ascii="宋体" w:hAnsi="宋体"/>
      </w:rPr>
      <w:fldChar w:fldCharType="end"/>
    </w:r>
    <w:r w:rsidRPr="00C764F2">
      <w:rPr>
        <w:rStyle w:val="PageNumber"/>
        <w:rFonts w:ascii="宋体" w:hAnsi="宋体" w:hint="eastAsia"/>
      </w:rPr>
      <w:t>-</w:t>
    </w:r>
    <w:r>
      <w:rPr>
        <w:rStyle w:val="PageNumber"/>
        <w:rFonts w:ascii="宋体" w:hAnsi="宋体" w:hint="eastAsia"/>
      </w:rPr>
      <w:t>60</w:t>
    </w:r>
  </w:p>
  <w:p w:rsidR="008708F4" w:rsidRPr="00093990" w:rsidP="00C764F2">
    <w:pPr>
      <w:pStyle w:val="Footer"/>
      <w:jc w:val="center"/>
      <w:rPr>
        <w:rFonts w:hint="eastAsia"/>
      </w:rPr>
    </w:pPr>
    <w:r w:rsidR="00954C9F">
      <w:rPr>
        <w:rFonts w:hint="eastAsia"/>
      </w:rPr>
      <w:t>78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C764F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rsidP="007E007B">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C764F2" w:rsidP="00722E35">
    <w:pPr>
      <w:pStyle w:val="Footer"/>
      <w:framePr w:wrap="around" w:vAnchor="text" w:hAnchor="margin" w:xAlign="center" w:y="1"/>
      <w:rPr>
        <w:rStyle w:val="PageNumber"/>
        <w:rFonts w:ascii="宋体" w:hAnsi="宋体" w:hint="eastAsia"/>
      </w:rPr>
    </w:pPr>
    <w:r w:rsidRPr="00C764F2">
      <w:rPr>
        <w:rStyle w:val="PageNumber"/>
        <w:rFonts w:ascii="宋体" w:hAnsi="宋体"/>
      </w:rPr>
      <w:fldChar w:fldCharType="begin"/>
    </w:r>
    <w:r w:rsidRPr="00C764F2">
      <w:rPr>
        <w:rStyle w:val="PageNumber"/>
        <w:rFonts w:ascii="宋体" w:hAnsi="宋体"/>
      </w:rPr>
      <w:instrText xml:space="preserve">PAGE  </w:instrText>
    </w:r>
    <w:r w:rsidRPr="00C764F2">
      <w:rPr>
        <w:rStyle w:val="PageNumber"/>
        <w:rFonts w:ascii="宋体" w:hAnsi="宋体"/>
      </w:rPr>
      <w:fldChar w:fldCharType="separate"/>
    </w:r>
    <w:r w:rsidRPr="00C764F2">
      <w:rPr>
        <w:rStyle w:val="PageNumber"/>
        <w:rFonts w:ascii="宋体" w:hAnsi="宋体"/>
      </w:rPr>
      <w:t>2</w:t>
    </w:r>
    <w:r w:rsidRPr="00C764F2">
      <w:rPr>
        <w:rStyle w:val="PageNumber"/>
        <w:rFonts w:ascii="宋体" w:hAnsi="宋体"/>
      </w:rPr>
      <w:fldChar w:fldCharType="end"/>
    </w:r>
    <w:r w:rsidRPr="00C764F2">
      <w:rPr>
        <w:rStyle w:val="PageNumber"/>
        <w:rFonts w:ascii="宋体" w:hAnsi="宋体" w:hint="eastAsia"/>
      </w:rPr>
      <w:t>-</w:t>
    </w:r>
    <w:r>
      <w:rPr>
        <w:rStyle w:val="PageNumber"/>
        <w:rFonts w:ascii="宋体" w:hAnsi="宋体" w:hint="eastAsia"/>
      </w:rPr>
      <w:t>60</w:t>
    </w:r>
  </w:p>
  <w:p w:rsidR="008708F4" w:rsidRPr="00093990" w:rsidP="00C764F2">
    <w:pPr>
      <w:pStyle w:val="Footer"/>
      <w:jc w:val="center"/>
      <w:rPr>
        <w:rFonts w:hint="eastAsia"/>
      </w:rPr>
    </w:pPr>
    <w:r w:rsidR="00954C9F">
      <w:rPr>
        <w:rFonts w:hint="eastAsia"/>
      </w:rPr>
      <w:t>78</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C764F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rsidP="007E007B">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C764F2" w:rsidP="00722E35">
    <w:pPr>
      <w:pStyle w:val="Footer"/>
      <w:framePr w:wrap="around" w:vAnchor="text" w:hAnchor="margin" w:xAlign="center" w:y="1"/>
      <w:rPr>
        <w:rStyle w:val="PageNumber"/>
        <w:rFonts w:ascii="宋体" w:hAnsi="宋体" w:hint="eastAsia"/>
      </w:rPr>
    </w:pPr>
    <w:r w:rsidRPr="00C764F2">
      <w:rPr>
        <w:rStyle w:val="PageNumber"/>
        <w:rFonts w:ascii="宋体" w:hAnsi="宋体"/>
      </w:rPr>
      <w:fldChar w:fldCharType="begin"/>
    </w:r>
    <w:r w:rsidRPr="00C764F2">
      <w:rPr>
        <w:rStyle w:val="PageNumber"/>
        <w:rFonts w:ascii="宋体" w:hAnsi="宋体"/>
      </w:rPr>
      <w:instrText xml:space="preserve">PAGE  </w:instrText>
    </w:r>
    <w:r w:rsidRPr="00C764F2">
      <w:rPr>
        <w:rStyle w:val="PageNumber"/>
        <w:rFonts w:ascii="宋体" w:hAnsi="宋体"/>
      </w:rPr>
      <w:fldChar w:fldCharType="separate"/>
    </w:r>
    <w:r w:rsidRPr="00C764F2">
      <w:rPr>
        <w:rStyle w:val="PageNumber"/>
        <w:rFonts w:ascii="宋体" w:hAnsi="宋体"/>
      </w:rPr>
      <w:t>3</w:t>
    </w:r>
    <w:r w:rsidRPr="00C764F2">
      <w:rPr>
        <w:rStyle w:val="PageNumber"/>
        <w:rFonts w:ascii="宋体" w:hAnsi="宋体"/>
      </w:rPr>
      <w:fldChar w:fldCharType="end"/>
    </w:r>
    <w:r w:rsidRPr="00C764F2">
      <w:rPr>
        <w:rStyle w:val="PageNumber"/>
        <w:rFonts w:ascii="宋体" w:hAnsi="宋体" w:hint="eastAsia"/>
      </w:rPr>
      <w:t>-</w:t>
    </w:r>
    <w:r>
      <w:rPr>
        <w:rStyle w:val="PageNumber"/>
        <w:rFonts w:ascii="宋体" w:hAnsi="宋体" w:hint="eastAsia"/>
      </w:rPr>
      <w:t>60</w:t>
    </w:r>
  </w:p>
  <w:p w:rsidR="008708F4" w:rsidRPr="00093990" w:rsidP="00C764F2">
    <w:pPr>
      <w:pStyle w:val="Footer"/>
      <w:jc w:val="center"/>
      <w:rPr>
        <w:rFonts w:hint="eastAsia"/>
      </w:rPr>
    </w:pPr>
    <w:r w:rsidR="00954C9F">
      <w:rPr>
        <w:rFonts w:hint="eastAsia"/>
      </w:rPr>
      <w:t>78</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C764F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rsidP="007E007B">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C764F2" w:rsidP="00722E35">
    <w:pPr>
      <w:pStyle w:val="Footer"/>
      <w:framePr w:wrap="around" w:vAnchor="text" w:hAnchor="margin" w:xAlign="center" w:y="1"/>
      <w:rPr>
        <w:rStyle w:val="PageNumber"/>
        <w:rFonts w:ascii="宋体" w:hAnsi="宋体" w:hint="eastAsia"/>
      </w:rPr>
    </w:pPr>
    <w:r w:rsidRPr="00C764F2">
      <w:rPr>
        <w:rStyle w:val="PageNumber"/>
        <w:rFonts w:ascii="宋体" w:hAnsi="宋体"/>
      </w:rPr>
      <w:fldChar w:fldCharType="begin"/>
    </w:r>
    <w:r w:rsidRPr="00C764F2">
      <w:rPr>
        <w:rStyle w:val="PageNumber"/>
        <w:rFonts w:ascii="宋体" w:hAnsi="宋体"/>
      </w:rPr>
      <w:instrText xml:space="preserve">PAGE  </w:instrText>
    </w:r>
    <w:r w:rsidRPr="00C764F2">
      <w:rPr>
        <w:rStyle w:val="PageNumber"/>
        <w:rFonts w:ascii="宋体" w:hAnsi="宋体"/>
      </w:rPr>
      <w:fldChar w:fldCharType="separate"/>
    </w:r>
    <w:r w:rsidRPr="00C764F2">
      <w:rPr>
        <w:rStyle w:val="PageNumber"/>
        <w:rFonts w:ascii="宋体" w:hAnsi="宋体"/>
      </w:rPr>
      <w:t>4</w:t>
    </w:r>
    <w:r w:rsidRPr="00C764F2">
      <w:rPr>
        <w:rStyle w:val="PageNumber"/>
        <w:rFonts w:ascii="宋体" w:hAnsi="宋体"/>
      </w:rPr>
      <w:fldChar w:fldCharType="end"/>
    </w:r>
    <w:r w:rsidRPr="00C764F2">
      <w:rPr>
        <w:rStyle w:val="PageNumber"/>
        <w:rFonts w:ascii="宋体" w:hAnsi="宋体" w:hint="eastAsia"/>
      </w:rPr>
      <w:t>-</w:t>
    </w:r>
    <w:r>
      <w:rPr>
        <w:rStyle w:val="PageNumber"/>
        <w:rFonts w:ascii="宋体" w:hAnsi="宋体" w:hint="eastAsia"/>
      </w:rPr>
      <w:t>60</w:t>
    </w:r>
  </w:p>
  <w:p w:rsidR="008708F4" w:rsidRPr="00093990" w:rsidP="00C764F2">
    <w:pPr>
      <w:pStyle w:val="Footer"/>
      <w:jc w:val="center"/>
      <w:rPr>
        <w:rFonts w:hint="eastAsia"/>
      </w:rPr>
    </w:pPr>
    <w:r w:rsidR="00954C9F">
      <w:rPr>
        <w:rFonts w:hint="eastAsia"/>
      </w:rPr>
      <w:t>78</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C764F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rsidP="007E007B">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C764F2" w:rsidP="00722E35">
    <w:pPr>
      <w:pStyle w:val="Footer"/>
      <w:framePr w:wrap="around" w:vAnchor="text" w:hAnchor="margin" w:xAlign="center" w:y="1"/>
      <w:rPr>
        <w:rStyle w:val="PageNumber"/>
        <w:rFonts w:ascii="宋体" w:hAnsi="宋体" w:hint="eastAsia"/>
      </w:rPr>
    </w:pPr>
    <w:r>
      <w:rPr>
        <w:rStyle w:val="PageNumber"/>
        <w:rFonts w:ascii="宋体" w:hAnsi="宋体" w:hint="eastAsia"/>
      </w:rPr>
      <w:t>5</w:t>
    </w:r>
    <w:r w:rsidRPr="00C764F2">
      <w:rPr>
        <w:rStyle w:val="PageNumber"/>
        <w:rFonts w:ascii="宋体" w:hAnsi="宋体" w:hint="eastAsia"/>
      </w:rPr>
      <w:t>-</w:t>
    </w:r>
    <w:r>
      <w:rPr>
        <w:rStyle w:val="PageNumber"/>
        <w:rFonts w:ascii="宋体" w:hAnsi="宋体" w:hint="eastAsia"/>
      </w:rPr>
      <w:t>60</w:t>
    </w:r>
  </w:p>
  <w:p w:rsidR="008708F4" w:rsidRPr="00093990" w:rsidP="00C764F2">
    <w:pPr>
      <w:pStyle w:val="Footer"/>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6</w:t>
    </w:r>
    <w:r w:rsidRPr="00420CDD">
      <w:rPr>
        <w:rStyle w:val="PageNumber"/>
        <w:rFonts w:ascii="宋体" w:hAnsi="宋体"/>
      </w:rPr>
      <w:fldChar w:fldCharType="end"/>
    </w:r>
    <w:r w:rsidR="00954C9F">
      <w:rPr>
        <w:rStyle w:val="PageNumber"/>
        <w:rFonts w:ascii="宋体" w:hAnsi="宋体" w:hint="eastAsia"/>
      </w:rPr>
      <w:t>-78</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7</w:t>
    </w:r>
    <w:r w:rsidRPr="00420CDD">
      <w:rPr>
        <w:rStyle w:val="PageNumber"/>
        <w:rFonts w:ascii="宋体" w:hAnsi="宋体"/>
      </w:rPr>
      <w:fldChar w:fldCharType="end"/>
    </w:r>
    <w:r w:rsidR="00954C9F">
      <w:rPr>
        <w:rStyle w:val="PageNumber"/>
        <w:rFonts w:ascii="宋体" w:hAnsi="宋体" w:hint="eastAsia"/>
      </w:rPr>
      <w:t>-78</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8</w:t>
    </w:r>
    <w:r w:rsidRPr="00420CDD">
      <w:rPr>
        <w:rStyle w:val="PageNumber"/>
        <w:rFonts w:ascii="宋体" w:hAnsi="宋体"/>
      </w:rPr>
      <w:fldChar w:fldCharType="end"/>
    </w:r>
    <w:r w:rsidR="00954C9F">
      <w:rPr>
        <w:rStyle w:val="PageNumber"/>
        <w:rFonts w:ascii="宋体" w:hAnsi="宋体" w:hint="eastAsia"/>
      </w:rPr>
      <w:t>-78</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9</w:t>
    </w:r>
    <w:r w:rsidRPr="00420CDD">
      <w:rPr>
        <w:rStyle w:val="PageNumber"/>
        <w:rFonts w:ascii="宋体" w:hAnsi="宋体"/>
      </w:rPr>
      <w:fldChar w:fldCharType="end"/>
    </w:r>
    <w:r w:rsidR="00954C9F">
      <w:rPr>
        <w:rStyle w:val="PageNumber"/>
        <w:rFonts w:ascii="宋体" w:hAnsi="宋体" w:hint="eastAsia"/>
      </w:rPr>
      <w:t>-78</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10</w:t>
    </w:r>
    <w:r w:rsidRPr="00420CDD">
      <w:rPr>
        <w:rStyle w:val="PageNumber"/>
        <w:rFonts w:ascii="宋体" w:hAnsi="宋体"/>
      </w:rPr>
      <w:fldChar w:fldCharType="end"/>
    </w:r>
    <w:r w:rsidR="00954C9F">
      <w:rPr>
        <w:rStyle w:val="PageNumber"/>
        <w:rFonts w:ascii="宋体" w:hAnsi="宋体" w:hint="eastAsia"/>
      </w:rPr>
      <w:t>-78</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11</w:t>
    </w:r>
    <w:r w:rsidRPr="00420CDD">
      <w:rPr>
        <w:rStyle w:val="PageNumber"/>
        <w:rFonts w:ascii="宋体" w:hAnsi="宋体"/>
      </w:rPr>
      <w:fldChar w:fldCharType="end"/>
    </w:r>
    <w:r w:rsidR="00954C9F">
      <w:rPr>
        <w:rStyle w:val="PageNumber"/>
        <w:rFonts w:ascii="宋体" w:hAnsi="宋体" w:hint="eastAsia"/>
      </w:rPr>
      <w:t>-78</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12</w:t>
    </w:r>
    <w:r w:rsidRPr="00420CDD">
      <w:rPr>
        <w:rStyle w:val="PageNumber"/>
        <w:rFonts w:ascii="宋体" w:hAnsi="宋体"/>
      </w:rPr>
      <w:fldChar w:fldCharType="end"/>
    </w:r>
    <w:r w:rsidR="00954C9F">
      <w:rPr>
        <w:rStyle w:val="PageNumber"/>
        <w:rFonts w:ascii="宋体" w:hAnsi="宋体" w:hint="eastAsia"/>
      </w:rPr>
      <w:t>-78</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13</w:t>
    </w:r>
    <w:r w:rsidRPr="00420CDD">
      <w:rPr>
        <w:rStyle w:val="PageNumber"/>
        <w:rFonts w:ascii="宋体" w:hAnsi="宋体"/>
      </w:rPr>
      <w:fldChar w:fldCharType="end"/>
    </w:r>
    <w:r w:rsidR="00954C9F">
      <w:rPr>
        <w:rStyle w:val="PageNumber"/>
        <w:rFonts w:ascii="宋体" w:hAnsi="宋体" w:hint="eastAsia"/>
      </w:rPr>
      <w:t>-78</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14</w:t>
    </w:r>
    <w:r w:rsidRPr="00420CDD">
      <w:rPr>
        <w:rStyle w:val="PageNumber"/>
        <w:rFonts w:ascii="宋体" w:hAnsi="宋体"/>
      </w:rPr>
      <w:fldChar w:fldCharType="end"/>
    </w:r>
    <w:r w:rsidR="00954C9F">
      <w:rPr>
        <w:rStyle w:val="PageNumber"/>
        <w:rFonts w:ascii="宋体" w:hAnsi="宋体" w:hint="eastAsia"/>
      </w:rPr>
      <w:t>-78</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15</w:t>
    </w:r>
    <w:r w:rsidRPr="00420CDD">
      <w:rPr>
        <w:rStyle w:val="PageNumber"/>
        <w:rFonts w:ascii="宋体" w:hAnsi="宋体"/>
      </w:rPr>
      <w:fldChar w:fldCharType="end"/>
    </w:r>
    <w:r w:rsidR="00954C9F">
      <w:rPr>
        <w:rStyle w:val="PageNumber"/>
        <w:rFonts w:ascii="宋体" w:hAnsi="宋体" w:hint="eastAsia"/>
      </w:rPr>
      <w:t>-78</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16</w:t>
    </w:r>
    <w:r w:rsidRPr="00420CDD">
      <w:rPr>
        <w:rStyle w:val="PageNumber"/>
        <w:rFonts w:ascii="宋体" w:hAnsi="宋体"/>
      </w:rPr>
      <w:fldChar w:fldCharType="end"/>
    </w:r>
    <w:r w:rsidR="00954C9F">
      <w:rPr>
        <w:rStyle w:val="PageNumber"/>
        <w:rFonts w:ascii="宋体" w:hAnsi="宋体" w:hint="eastAsia"/>
      </w:rPr>
      <w:t>-78</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17</w:t>
    </w:r>
    <w:r w:rsidRPr="00420CDD">
      <w:rPr>
        <w:rStyle w:val="PageNumber"/>
        <w:rFonts w:ascii="宋体" w:hAnsi="宋体"/>
      </w:rPr>
      <w:fldChar w:fldCharType="end"/>
    </w:r>
    <w:r w:rsidR="00954C9F">
      <w:rPr>
        <w:rStyle w:val="PageNumber"/>
        <w:rFonts w:ascii="宋体" w:hAnsi="宋体" w:hint="eastAsia"/>
      </w:rPr>
      <w:t>-78</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18</w:t>
    </w:r>
    <w:r w:rsidRPr="00420CDD">
      <w:rPr>
        <w:rStyle w:val="PageNumber"/>
        <w:rFonts w:ascii="宋体" w:hAnsi="宋体"/>
      </w:rPr>
      <w:fldChar w:fldCharType="end"/>
    </w:r>
    <w:r w:rsidR="00954C9F">
      <w:rPr>
        <w:rStyle w:val="PageNumber"/>
        <w:rFonts w:ascii="宋体" w:hAnsi="宋体" w:hint="eastAsia"/>
      </w:rPr>
      <w:t>-78</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19</w:t>
    </w:r>
    <w:r w:rsidRPr="00420CDD">
      <w:rPr>
        <w:rStyle w:val="PageNumber"/>
        <w:rFonts w:ascii="宋体" w:hAnsi="宋体"/>
      </w:rPr>
      <w:fldChar w:fldCharType="end"/>
    </w:r>
    <w:r w:rsidR="00954C9F">
      <w:rPr>
        <w:rStyle w:val="PageNumber"/>
        <w:rFonts w:ascii="宋体" w:hAnsi="宋体" w:hint="eastAsia"/>
      </w:rPr>
      <w:t>-78</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20</w:t>
    </w:r>
    <w:r w:rsidRPr="00420CDD">
      <w:rPr>
        <w:rStyle w:val="PageNumber"/>
        <w:rFonts w:ascii="宋体" w:hAnsi="宋体"/>
      </w:rPr>
      <w:fldChar w:fldCharType="end"/>
    </w:r>
    <w:r w:rsidR="00954C9F">
      <w:rPr>
        <w:rStyle w:val="PageNumber"/>
        <w:rFonts w:ascii="宋体" w:hAnsi="宋体" w:hint="eastAsia"/>
      </w:rPr>
      <w:t>-78</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21</w:t>
    </w:r>
    <w:r w:rsidRPr="00420CDD">
      <w:rPr>
        <w:rStyle w:val="PageNumber"/>
        <w:rFonts w:ascii="宋体" w:hAnsi="宋体"/>
      </w:rPr>
      <w:fldChar w:fldCharType="end"/>
    </w:r>
    <w:r w:rsidR="00954C9F">
      <w:rPr>
        <w:rStyle w:val="PageNumber"/>
        <w:rFonts w:ascii="宋体" w:hAnsi="宋体" w:hint="eastAsia"/>
      </w:rPr>
      <w:t>-78</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22</w:t>
    </w:r>
    <w:r w:rsidRPr="00420CDD">
      <w:rPr>
        <w:rStyle w:val="PageNumber"/>
        <w:rFonts w:ascii="宋体" w:hAnsi="宋体"/>
      </w:rPr>
      <w:fldChar w:fldCharType="end"/>
    </w:r>
    <w:r w:rsidR="00954C9F">
      <w:rPr>
        <w:rStyle w:val="PageNumber"/>
        <w:rFonts w:ascii="宋体" w:hAnsi="宋体" w:hint="eastAsia"/>
      </w:rPr>
      <w:t>-78</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23</w:t>
    </w:r>
    <w:r w:rsidRPr="00420CDD">
      <w:rPr>
        <w:rStyle w:val="PageNumber"/>
        <w:rFonts w:ascii="宋体" w:hAnsi="宋体"/>
      </w:rPr>
      <w:fldChar w:fldCharType="end"/>
    </w:r>
    <w:r w:rsidR="00954C9F">
      <w:rPr>
        <w:rStyle w:val="PageNumber"/>
        <w:rFonts w:ascii="宋体" w:hAnsi="宋体" w:hint="eastAsia"/>
      </w:rPr>
      <w:t>-78</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24</w:t>
    </w:r>
    <w:r w:rsidRPr="00420CDD">
      <w:rPr>
        <w:rStyle w:val="PageNumber"/>
        <w:rFonts w:ascii="宋体" w:hAnsi="宋体"/>
      </w:rPr>
      <w:fldChar w:fldCharType="end"/>
    </w:r>
    <w:r w:rsidR="00954C9F">
      <w:rPr>
        <w:rStyle w:val="PageNumber"/>
        <w:rFonts w:ascii="宋体" w:hAnsi="宋体" w:hint="eastAsia"/>
      </w:rPr>
      <w:t>-78</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25</w:t>
    </w:r>
    <w:r w:rsidRPr="00420CDD">
      <w:rPr>
        <w:rStyle w:val="PageNumber"/>
        <w:rFonts w:ascii="宋体" w:hAnsi="宋体"/>
      </w:rPr>
      <w:fldChar w:fldCharType="end"/>
    </w:r>
    <w:r w:rsidR="00954C9F">
      <w:rPr>
        <w:rStyle w:val="PageNumber"/>
        <w:rFonts w:ascii="宋体" w:hAnsi="宋体" w:hint="eastAsia"/>
      </w:rPr>
      <w:t>-78</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26</w:t>
    </w:r>
    <w:r w:rsidRPr="00420CDD">
      <w:rPr>
        <w:rStyle w:val="PageNumber"/>
        <w:rFonts w:ascii="宋体" w:hAnsi="宋体"/>
      </w:rPr>
      <w:fldChar w:fldCharType="end"/>
    </w:r>
    <w:r w:rsidR="00954C9F">
      <w:rPr>
        <w:rStyle w:val="PageNumber"/>
        <w:rFonts w:ascii="宋体" w:hAnsi="宋体" w:hint="eastAsia"/>
      </w:rPr>
      <w:t>-78</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27</w:t>
    </w:r>
    <w:r w:rsidRPr="00420CDD">
      <w:rPr>
        <w:rStyle w:val="PageNumber"/>
        <w:rFonts w:ascii="宋体" w:hAnsi="宋体"/>
      </w:rPr>
      <w:fldChar w:fldCharType="end"/>
    </w:r>
    <w:r w:rsidR="00954C9F">
      <w:rPr>
        <w:rStyle w:val="PageNumber"/>
        <w:rFonts w:ascii="宋体" w:hAnsi="宋体" w:hint="eastAsia"/>
      </w:rPr>
      <w:t>-78</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28</w:t>
    </w:r>
    <w:r w:rsidRPr="00420CDD">
      <w:rPr>
        <w:rStyle w:val="PageNumber"/>
        <w:rFonts w:ascii="宋体" w:hAnsi="宋体"/>
      </w:rPr>
      <w:fldChar w:fldCharType="end"/>
    </w:r>
    <w:r w:rsidR="00954C9F">
      <w:rPr>
        <w:rStyle w:val="PageNumber"/>
        <w:rFonts w:ascii="宋体" w:hAnsi="宋体" w:hint="eastAsia"/>
      </w:rPr>
      <w:t>-78</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29</w:t>
    </w:r>
    <w:r w:rsidRPr="00420CDD">
      <w:rPr>
        <w:rStyle w:val="PageNumber"/>
        <w:rFonts w:ascii="宋体" w:hAnsi="宋体"/>
      </w:rPr>
      <w:fldChar w:fldCharType="end"/>
    </w:r>
    <w:r w:rsidR="00954C9F">
      <w:rPr>
        <w:rStyle w:val="PageNumber"/>
        <w:rFonts w:ascii="宋体" w:hAnsi="宋体" w:hint="eastAsia"/>
      </w:rPr>
      <w:t>-78</w: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30</w:t>
    </w:r>
    <w:r w:rsidRPr="00420CDD">
      <w:rPr>
        <w:rStyle w:val="PageNumber"/>
        <w:rFonts w:ascii="宋体" w:hAnsi="宋体"/>
      </w:rPr>
      <w:fldChar w:fldCharType="end"/>
    </w:r>
    <w:r w:rsidR="00954C9F">
      <w:rPr>
        <w:rStyle w:val="PageNumber"/>
        <w:rFonts w:ascii="宋体" w:hAnsi="宋体" w:hint="eastAsia"/>
      </w:rPr>
      <w:t>-78</w: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31</w:t>
    </w:r>
    <w:r w:rsidRPr="00420CDD">
      <w:rPr>
        <w:rStyle w:val="PageNumber"/>
        <w:rFonts w:ascii="宋体" w:hAnsi="宋体"/>
      </w:rPr>
      <w:fldChar w:fldCharType="end"/>
    </w:r>
    <w:r w:rsidR="00954C9F">
      <w:rPr>
        <w:rStyle w:val="PageNumber"/>
        <w:rFonts w:ascii="宋体" w:hAnsi="宋体" w:hint="eastAsia"/>
      </w:rPr>
      <w:t>-78</w:t>
    </w: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32</w:t>
    </w:r>
    <w:r w:rsidRPr="00420CDD">
      <w:rPr>
        <w:rStyle w:val="PageNumber"/>
        <w:rFonts w:ascii="宋体" w:hAnsi="宋体"/>
      </w:rPr>
      <w:fldChar w:fldCharType="end"/>
    </w:r>
    <w:r w:rsidR="00954C9F">
      <w:rPr>
        <w:rStyle w:val="PageNumber"/>
        <w:rFonts w:ascii="宋体" w:hAnsi="宋体" w:hint="eastAsia"/>
      </w:rPr>
      <w:t>-78</w:t>
    </w: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33</w:t>
    </w:r>
    <w:r w:rsidRPr="00420CDD">
      <w:rPr>
        <w:rStyle w:val="PageNumber"/>
        <w:rFonts w:ascii="宋体" w:hAnsi="宋体"/>
      </w:rPr>
      <w:fldChar w:fldCharType="end"/>
    </w:r>
    <w:r w:rsidR="00954C9F">
      <w:rPr>
        <w:rStyle w:val="PageNumber"/>
        <w:rFonts w:ascii="宋体" w:hAnsi="宋体" w:hint="eastAsia"/>
      </w:rPr>
      <w:t>-78</w:t>
    </w: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34</w:t>
    </w:r>
    <w:r w:rsidRPr="00420CDD">
      <w:rPr>
        <w:rStyle w:val="PageNumber"/>
        <w:rFonts w:ascii="宋体" w:hAnsi="宋体"/>
      </w:rPr>
      <w:fldChar w:fldCharType="end"/>
    </w:r>
    <w:r w:rsidR="00954C9F">
      <w:rPr>
        <w:rStyle w:val="PageNumber"/>
        <w:rFonts w:ascii="宋体" w:hAnsi="宋体" w:hint="eastAsia"/>
      </w:rPr>
      <w:t>-78</w:t>
    </w: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0E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708F4">
    <w:pPr>
      <w:pStyle w:val="Footer"/>
    </w:pP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RPr="00420CDD" w:rsidP="00C764F2">
    <w:pPr>
      <w:pStyle w:val="Footer"/>
      <w:jc w:val="center"/>
      <w:rPr>
        <w:rFonts w:ascii="宋体" w:hAnsi="宋体" w:hint="eastAsia"/>
      </w:rPr>
    </w:pPr>
    <w:r w:rsidRPr="00420CDD">
      <w:rPr>
        <w:rStyle w:val="PageNumber"/>
        <w:rFonts w:ascii="宋体" w:hAnsi="宋体"/>
      </w:rPr>
      <w:fldChar w:fldCharType="begin"/>
    </w:r>
    <w:r w:rsidRPr="00420CDD">
      <w:rPr>
        <w:rStyle w:val="PageNumber"/>
        <w:rFonts w:ascii="宋体" w:hAnsi="宋体"/>
      </w:rPr>
      <w:instrText xml:space="preserve"> PAGE </w:instrText>
    </w:r>
    <w:r w:rsidRPr="00420CDD">
      <w:rPr>
        <w:rStyle w:val="PageNumber"/>
        <w:rFonts w:ascii="宋体" w:hAnsi="宋体"/>
      </w:rPr>
      <w:fldChar w:fldCharType="separate"/>
    </w:r>
    <w:r w:rsidRPr="00420CDD">
      <w:rPr>
        <w:rStyle w:val="PageNumber"/>
        <w:rFonts w:ascii="宋体" w:hAnsi="宋体"/>
      </w:rPr>
      <w:t>35</w:t>
    </w:r>
    <w:r w:rsidRPr="00420CDD">
      <w:rPr>
        <w:rStyle w:val="PageNumber"/>
        <w:rFonts w:ascii="宋体" w:hAnsi="宋体"/>
      </w:rPr>
      <w:fldChar w:fldCharType="end"/>
    </w:r>
    <w:r w:rsidR="00954C9F">
      <w:rPr>
        <w:rStyle w:val="PageNumber"/>
        <w:rFonts w:ascii="宋体" w:hAnsi="宋体" w:hint="eastAsia"/>
      </w:rPr>
      <w:t>-78</w:t>
    </w: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8C28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- 0 -</w:t>
    </w:r>
    <w:r>
      <w:rPr>
        <w:rStyle w:val="PageNumber"/>
      </w:rPr>
      <w:fldChar w:fldCharType="end"/>
    </w:r>
  </w:p>
  <w:p w:rsidR="008708F4" w:rsidP="00093990">
    <w:pPr>
      <w:pStyle w:val="Footer"/>
      <w:ind w:right="360"/>
      <w:jc w:val="right"/>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1in;height:41.95pt;margin-top:-11.4pt;margin-left:599.2pt;position:absolute;z-index:251658240" stroked="f">
          <v:imagedata r:id="rId1" o:title="cbre_chi_logo_342 copy"/>
          <o:lock v:ext="edit" aspectratio="f"/>
        </v:shape>
      </w:pict>
    </w:r>
    <w:r>
      <w:rPr>
        <w:rFonts w:ascii="宋体" w:hAnsi="宋体" w:hint="eastAsia"/>
        <w:sz w:val="21"/>
        <w:szCs w:val="21"/>
      </w:rPr>
      <w:t>CBREXH-GZ-EM-04</w:t>
    </w:r>
    <w:r>
      <w:rPr>
        <w:sz w:val="96"/>
      </w:rPr>
      <w:tab/>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1in;height:41.95pt;margin-top:-11.4pt;margin-left:599.2pt;position:absolute;z-index:251659264" stroked="f">
          <v:imagedata r:id="rId1" o:title="cbre_chi_logo_342 copy"/>
          <o:lock v:ext="edit" aspectratio="f"/>
        </v:shape>
      </w:pict>
    </w:r>
    <w:r>
      <w:rPr>
        <w:rFonts w:ascii="宋体" w:hAnsi="宋体" w:hint="eastAsia"/>
        <w:sz w:val="21"/>
        <w:szCs w:val="21"/>
      </w:rPr>
      <w:t>CBREXH-GZ-EM-04</w:t>
    </w:r>
    <w:r>
      <w:rPr>
        <w:sz w:val="96"/>
      </w:rPr>
      <w:tab/>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1in;height:41.95pt;margin-top:-11.4pt;margin-left:599.2pt;position:absolute;z-index:251660288" stroked="f">
          <v:imagedata r:id="rId1" o:title="cbre_chi_logo_342 copy"/>
          <o:lock v:ext="edit" aspectratio="f"/>
        </v:shape>
      </w:pict>
    </w:r>
    <w:r>
      <w:rPr>
        <w:rFonts w:ascii="宋体" w:hAnsi="宋体" w:hint="eastAsia"/>
        <w:sz w:val="21"/>
        <w:szCs w:val="21"/>
      </w:rPr>
      <w:t>CBREXH-GZ-EM-04</w:t>
    </w:r>
    <w:r>
      <w:rPr>
        <w:sz w:val="96"/>
      </w:rPr>
      <w:tab/>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1in;height:41.95pt;margin-top:-11.4pt;margin-left:599.2pt;position:absolute;z-index:251661312" stroked="f">
          <v:imagedata r:id="rId1" o:title="cbre_chi_logo_342 copy"/>
          <o:lock v:ext="edit" aspectratio="f"/>
        </v:shape>
      </w:pict>
    </w:r>
    <w:r>
      <w:rPr>
        <w:rFonts w:ascii="宋体" w:hAnsi="宋体" w:hint="eastAsia"/>
        <w:sz w:val="21"/>
        <w:szCs w:val="21"/>
      </w:rPr>
      <w:t>CBREXH-GZ-EM-04</w:t>
    </w:r>
    <w:r>
      <w:rPr>
        <w:sz w:val="96"/>
      </w:rPr>
      <w:tab/>
      <w:tab/>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1in;height:41.95pt;margin-top:-11.4pt;margin-left:599.2pt;position:absolute;z-index:251662336" stroked="f">
          <v:imagedata r:id="rId1" o:title="cbre_chi_logo_342 copy"/>
          <o:lock v:ext="edit" aspectratio="f"/>
        </v:shape>
      </w:pict>
    </w:r>
    <w:r>
      <w:rPr>
        <w:rFonts w:ascii="宋体" w:hAnsi="宋体" w:hint="eastAsia"/>
        <w:sz w:val="21"/>
        <w:szCs w:val="21"/>
      </w:rPr>
      <w:t>CBREXH-GZ-EM-04</w:t>
    </w:r>
    <w:r>
      <w:rPr>
        <w:sz w:val="96"/>
      </w:rPr>
      <w:tab/>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1in;height:41.95pt;margin-top:-11.4pt;margin-left:599.2pt;position:absolute;z-index:251663360" stroked="f">
          <v:imagedata r:id="rId1" o:title="cbre_chi_logo_342 copy"/>
          <o:lock v:ext="edit" aspectratio="f"/>
        </v:shape>
      </w:pict>
    </w:r>
    <w:r>
      <w:rPr>
        <w:rFonts w:ascii="宋体" w:hAnsi="宋体" w:hint="eastAsia"/>
        <w:sz w:val="21"/>
        <w:szCs w:val="21"/>
      </w:rPr>
      <w:t>CBREXH-GZ-EM-04</w:t>
    </w:r>
    <w:r>
      <w:rPr>
        <w:sz w:val="96"/>
      </w:rPr>
      <w:tab/>
      <w:tab/>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1in;height:41.95pt;margin-top:-11.4pt;margin-left:599.2pt;position:absolute;z-index:251664384" stroked="f">
          <v:imagedata r:id="rId1" o:title="cbre_chi_logo_342 copy"/>
          <o:lock v:ext="edit" aspectratio="f"/>
        </v:shape>
      </w:pict>
    </w:r>
    <w:r>
      <w:rPr>
        <w:rFonts w:ascii="宋体" w:hAnsi="宋体" w:hint="eastAsia"/>
        <w:sz w:val="21"/>
        <w:szCs w:val="21"/>
      </w:rPr>
      <w:t>CBREXH-GZ-EM-04</w:t>
    </w:r>
    <w:r>
      <w:rPr>
        <w:sz w:val="96"/>
      </w:rPr>
      <w:tab/>
      <w:tab/>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width:1in;height:41.95pt;margin-top:-11.4pt;margin-left:599.2pt;position:absolute;z-index:251665408" stroked="f">
          <v:imagedata r:id="rId1" o:title="cbre_chi_logo_342 copy"/>
          <o:lock v:ext="edit" aspectratio="f"/>
        </v:shape>
      </w:pict>
    </w:r>
    <w:r>
      <w:rPr>
        <w:rFonts w:ascii="宋体" w:hAnsi="宋体" w:hint="eastAsia"/>
        <w:sz w:val="21"/>
        <w:szCs w:val="21"/>
      </w:rPr>
      <w:t>CBREXH-GZ-EM-04</w:t>
    </w:r>
    <w:r>
      <w:rPr>
        <w:sz w:val="96"/>
      </w:rPr>
      <w:tab/>
      <w:tab/>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1in;height:41.95pt;margin-top:-11.4pt;margin-left:599.2pt;position:absolute;z-index:251666432" stroked="f">
          <v:imagedata r:id="rId1" o:title="cbre_chi_logo_342 copy"/>
          <o:lock v:ext="edit" aspectratio="f"/>
        </v:shape>
      </w:pict>
    </w:r>
    <w:r>
      <w:rPr>
        <w:rFonts w:ascii="宋体" w:hAnsi="宋体" w:hint="eastAsia"/>
        <w:sz w:val="21"/>
        <w:szCs w:val="21"/>
      </w:rPr>
      <w:t>CBREXH-GZ-EM-04</w:t>
    </w:r>
    <w:r>
      <w:rPr>
        <w:sz w:val="96"/>
      </w:rPr>
      <w:tab/>
      <w:tab/>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width:1in;height:41.95pt;margin-top:-11.4pt;margin-left:599.2pt;position:absolute;z-index:251667456" stroked="f">
          <v:imagedata r:id="rId1" o:title="cbre_chi_logo_342 copy"/>
          <o:lock v:ext="edit" aspectratio="f"/>
        </v:shape>
      </w:pict>
    </w:r>
    <w:r>
      <w:rPr>
        <w:rFonts w:ascii="宋体" w:hAnsi="宋体" w:hint="eastAsia"/>
        <w:sz w:val="21"/>
        <w:szCs w:val="21"/>
      </w:rPr>
      <w:t>CBREXH-GZ-EM-04</w:t>
    </w:r>
    <w:r>
      <w:rPr>
        <w:sz w:val="96"/>
      </w:rPr>
      <w:tab/>
      <w:tab/>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1in;height:41.95pt;margin-top:-11.4pt;margin-left:599.2pt;position:absolute;z-index:251668480" stroked="f">
          <v:imagedata r:id="rId1" o:title="cbre_chi_logo_342 copy"/>
          <o:lock v:ext="edit" aspectratio="f"/>
        </v:shape>
      </w:pict>
    </w:r>
    <w:r>
      <w:rPr>
        <w:rFonts w:ascii="宋体" w:hAnsi="宋体" w:hint="eastAsia"/>
        <w:sz w:val="21"/>
        <w:szCs w:val="21"/>
      </w:rPr>
      <w:t>CBREXH-GZ-EM-04</w:t>
    </w:r>
    <w:r>
      <w:rPr>
        <w:sz w:val="96"/>
      </w:rPr>
      <w:tab/>
      <w:tab/>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width:1in;height:41.95pt;margin-top:-11.4pt;margin-left:599.2pt;position:absolute;z-index:251669504" stroked="f">
          <v:imagedata r:id="rId1" o:title="cbre_chi_logo_342 copy"/>
          <o:lock v:ext="edit" aspectratio="f"/>
        </v:shape>
      </w:pict>
    </w:r>
    <w:r>
      <w:rPr>
        <w:rFonts w:ascii="宋体" w:hAnsi="宋体" w:hint="eastAsia"/>
        <w:sz w:val="21"/>
        <w:szCs w:val="21"/>
      </w:rPr>
      <w:t>CBREXH-GZ-EM-04</w:t>
    </w:r>
    <w:r>
      <w:rPr>
        <w:sz w:val="96"/>
      </w:rPr>
      <w:tab/>
      <w:tab/>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1in;height:41.95pt;margin-top:-11.4pt;margin-left:599.2pt;position:absolute;z-index:251670528" stroked="f">
          <v:imagedata r:id="rId1" o:title="cbre_chi_logo_342 copy"/>
          <o:lock v:ext="edit" aspectratio="f"/>
        </v:shape>
      </w:pict>
    </w:r>
    <w:r>
      <w:rPr>
        <w:rFonts w:ascii="宋体" w:hAnsi="宋体" w:hint="eastAsia"/>
        <w:sz w:val="21"/>
        <w:szCs w:val="21"/>
      </w:rPr>
      <w:t>CBREXH-GZ-EM-04</w:t>
    </w:r>
    <w:r>
      <w:rPr>
        <w:sz w:val="96"/>
      </w:rPr>
      <w:tab/>
      <w:tab/>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width:1in;height:41.95pt;margin-top:-11.4pt;margin-left:599.2pt;position:absolute;z-index:251671552" stroked="f">
          <v:imagedata r:id="rId1" o:title="cbre_chi_logo_342 copy"/>
          <o:lock v:ext="edit" aspectratio="f"/>
        </v:shape>
      </w:pict>
    </w:r>
    <w:r>
      <w:rPr>
        <w:rFonts w:ascii="宋体" w:hAnsi="宋体" w:hint="eastAsia"/>
        <w:sz w:val="21"/>
        <w:szCs w:val="21"/>
      </w:rPr>
      <w:t>CBREXH-GZ-EM-04</w:t>
    </w:r>
    <w:r>
      <w:rPr>
        <w:sz w:val="96"/>
      </w:rPr>
      <w:tab/>
      <w:tab/>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width:1in;height:41.95pt;margin-top:-11.4pt;margin-left:599.2pt;position:absolute;z-index:251672576" stroked="f">
          <v:imagedata r:id="rId1" o:title="cbre_chi_logo_342 copy"/>
          <o:lock v:ext="edit" aspectratio="f"/>
        </v:shape>
      </w:pict>
    </w:r>
    <w:r>
      <w:rPr>
        <w:rFonts w:ascii="宋体" w:hAnsi="宋体" w:hint="eastAsia"/>
        <w:sz w:val="21"/>
        <w:szCs w:val="21"/>
      </w:rPr>
      <w:t>CBREXH-GZ-EM-04</w:t>
    </w:r>
    <w:r>
      <w:rPr>
        <w:sz w:val="96"/>
      </w:rPr>
      <w:tab/>
      <w:tab/>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width:1in;height:41.95pt;margin-top:-11.4pt;margin-left:599.2pt;position:absolute;z-index:251673600" stroked="f">
          <v:imagedata r:id="rId1" o:title="cbre_chi_logo_342 copy"/>
          <o:lock v:ext="edit" aspectratio="f"/>
        </v:shape>
      </w:pict>
    </w:r>
    <w:r>
      <w:rPr>
        <w:rFonts w:ascii="宋体" w:hAnsi="宋体" w:hint="eastAsia"/>
        <w:sz w:val="21"/>
        <w:szCs w:val="21"/>
      </w:rPr>
      <w:t>CBREXH-GZ-EM-04</w:t>
    </w:r>
    <w:r>
      <w:rPr>
        <w:sz w:val="96"/>
      </w:rPr>
      <w:tab/>
      <w:tab/>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width:1in;height:41.95pt;margin-top:-11.4pt;margin-left:599.2pt;position:absolute;z-index:251674624" stroked="f">
          <v:imagedata r:id="rId1" o:title="cbre_chi_logo_342 copy"/>
          <o:lock v:ext="edit" aspectratio="f"/>
        </v:shape>
      </w:pict>
    </w:r>
    <w:r>
      <w:rPr>
        <w:rFonts w:ascii="宋体" w:hAnsi="宋体" w:hint="eastAsia"/>
        <w:sz w:val="21"/>
        <w:szCs w:val="21"/>
      </w:rPr>
      <w:t>CBREXH-GZ-EM-04</w:t>
    </w:r>
    <w:r>
      <w:rPr>
        <w:sz w:val="96"/>
      </w:rPr>
      <w:tab/>
      <w:tab/>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width:1in;height:41.95pt;margin-top:-11.4pt;margin-left:599.2pt;position:absolute;z-index:251675648" stroked="f">
          <v:imagedata r:id="rId1" o:title="cbre_chi_logo_342 copy"/>
          <o:lock v:ext="edit" aspectratio="f"/>
        </v:shape>
      </w:pict>
    </w:r>
    <w:r>
      <w:rPr>
        <w:rFonts w:ascii="宋体" w:hAnsi="宋体" w:hint="eastAsia"/>
        <w:sz w:val="21"/>
        <w:szCs w:val="21"/>
      </w:rPr>
      <w:t>CBREXH-GZ-EM-04</w:t>
    </w:r>
    <w:r>
      <w:rPr>
        <w:sz w:val="96"/>
      </w:rPr>
      <w:tab/>
      <w:tab/>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width:1in;height:41.95pt;margin-top:-11.4pt;margin-left:599.2pt;position:absolute;z-index:251676672" stroked="f">
          <v:imagedata r:id="rId1" o:title="cbre_chi_logo_342 copy"/>
          <o:lock v:ext="edit" aspectratio="f"/>
        </v:shape>
      </w:pict>
    </w:r>
    <w:r>
      <w:rPr>
        <w:rFonts w:ascii="宋体" w:hAnsi="宋体" w:hint="eastAsia"/>
        <w:sz w:val="21"/>
        <w:szCs w:val="21"/>
      </w:rPr>
      <w:t>CBREXH-GZ-EM-04</w:t>
    </w:r>
    <w:r>
      <w:rPr>
        <w:sz w:val="96"/>
      </w:rPr>
      <w:tab/>
      <w:tab/>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width:1in;height:41.95pt;margin-top:-11.4pt;margin-left:599.2pt;position:absolute;z-index:251677696" stroked="f">
          <v:imagedata r:id="rId1" o:title="cbre_chi_logo_342 copy"/>
          <o:lock v:ext="edit" aspectratio="f"/>
        </v:shape>
      </w:pict>
    </w:r>
    <w:r>
      <w:rPr>
        <w:rFonts w:ascii="宋体" w:hAnsi="宋体" w:hint="eastAsia"/>
        <w:sz w:val="21"/>
        <w:szCs w:val="21"/>
      </w:rPr>
      <w:t>CBREXH-GZ-EM-04</w:t>
    </w:r>
    <w:r>
      <w:rPr>
        <w:sz w:val="96"/>
      </w:rPr>
      <w:tab/>
      <w:tab/>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width:1in;height:41.95pt;margin-top:-11.4pt;margin-left:599.2pt;position:absolute;z-index:251678720" stroked="f">
          <v:imagedata r:id="rId1" o:title="cbre_chi_logo_342 copy"/>
          <o:lock v:ext="edit" aspectratio="f"/>
        </v:shape>
      </w:pict>
    </w:r>
    <w:r>
      <w:rPr>
        <w:rFonts w:ascii="宋体" w:hAnsi="宋体" w:hint="eastAsia"/>
        <w:sz w:val="21"/>
        <w:szCs w:val="21"/>
      </w:rPr>
      <w:t>CBREXH-GZ-EM-04</w:t>
    </w:r>
    <w:r>
      <w:rPr>
        <w:sz w:val="96"/>
      </w:rPr>
      <w:tab/>
      <w:tab/>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width:1in;height:41.95pt;margin-top:-11.4pt;margin-left:599.2pt;position:absolute;z-index:251679744" stroked="f">
          <v:imagedata r:id="rId1" o:title="cbre_chi_logo_342 copy"/>
          <o:lock v:ext="edit" aspectratio="f"/>
        </v:shape>
      </w:pict>
    </w:r>
    <w:r>
      <w:rPr>
        <w:rFonts w:ascii="宋体" w:hAnsi="宋体" w:hint="eastAsia"/>
        <w:sz w:val="21"/>
        <w:szCs w:val="21"/>
      </w:rPr>
      <w:t>CBREXH-GZ-EM-04</w:t>
    </w:r>
    <w:r>
      <w:rPr>
        <w:sz w:val="96"/>
      </w:rPr>
      <w:tab/>
      <w:tab/>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width:1in;height:41.95pt;margin-top:-11.4pt;margin-left:599.2pt;position:absolute;z-index:251680768" stroked="f">
          <v:imagedata r:id="rId1" o:title="cbre_chi_logo_342 copy"/>
          <o:lock v:ext="edit" aspectratio="f"/>
        </v:shape>
      </w:pict>
    </w:r>
    <w:r>
      <w:rPr>
        <w:rFonts w:ascii="宋体" w:hAnsi="宋体" w:hint="eastAsia"/>
        <w:sz w:val="21"/>
        <w:szCs w:val="21"/>
      </w:rPr>
      <w:t>CBREXH-GZ-EM-04</w:t>
    </w:r>
    <w:r>
      <w:rPr>
        <w:sz w:val="96"/>
      </w:rPr>
      <w:tab/>
      <w:tab/>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width:1in;height:41.95pt;margin-top:-11.4pt;margin-left:599.2pt;position:absolute;z-index:251681792" stroked="f">
          <v:imagedata r:id="rId1" o:title="cbre_chi_logo_342 copy"/>
          <o:lock v:ext="edit" aspectratio="f"/>
        </v:shape>
      </w:pict>
    </w:r>
    <w:r>
      <w:rPr>
        <w:rFonts w:ascii="宋体" w:hAnsi="宋体" w:hint="eastAsia"/>
        <w:sz w:val="21"/>
        <w:szCs w:val="21"/>
      </w:rPr>
      <w:t>CBREXH-GZ-EM-04</w:t>
    </w:r>
    <w:r>
      <w:rPr>
        <w:sz w:val="96"/>
      </w:rPr>
      <w:tab/>
      <w:tab/>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width:1in;height:41.95pt;margin-top:-11.4pt;margin-left:599.2pt;position:absolute;z-index:251682816" stroked="f">
          <v:imagedata r:id="rId1" o:title="cbre_chi_logo_342 copy"/>
          <o:lock v:ext="edit" aspectratio="f"/>
        </v:shape>
      </w:pict>
    </w:r>
    <w:r>
      <w:rPr>
        <w:rFonts w:ascii="宋体" w:hAnsi="宋体" w:hint="eastAsia"/>
        <w:sz w:val="21"/>
        <w:szCs w:val="21"/>
      </w:rPr>
      <w:t>CBREXH-GZ-EM-04</w:t>
    </w:r>
    <w:r>
      <w:rPr>
        <w:sz w:val="96"/>
      </w:rPr>
      <w:tab/>
      <w:tab/>
    </w: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width:1in;height:41.95pt;margin-top:-11.4pt;margin-left:599.2pt;position:absolute;z-index:251683840" stroked="f">
          <v:imagedata r:id="rId1" o:title="cbre_chi_logo_342 copy"/>
          <o:lock v:ext="edit" aspectratio="f"/>
        </v:shape>
      </w:pict>
    </w:r>
    <w:r>
      <w:rPr>
        <w:rFonts w:ascii="宋体" w:hAnsi="宋体" w:hint="eastAsia"/>
        <w:sz w:val="21"/>
        <w:szCs w:val="21"/>
      </w:rPr>
      <w:t>CBREXH-GZ-EM-04</w:t>
    </w:r>
    <w:r>
      <w:rPr>
        <w:sz w:val="96"/>
      </w:rPr>
      <w:tab/>
      <w:tab/>
    </w: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width:1in;height:41.95pt;margin-top:-11.4pt;margin-left:599.2pt;position:absolute;z-index:251684864" stroked="f">
          <v:imagedata r:id="rId1" o:title="cbre_chi_logo_342 copy"/>
          <o:lock v:ext="edit" aspectratio="f"/>
        </v:shape>
      </w:pict>
    </w:r>
    <w:r>
      <w:rPr>
        <w:rFonts w:ascii="宋体" w:hAnsi="宋体" w:hint="eastAsia"/>
        <w:sz w:val="21"/>
        <w:szCs w:val="21"/>
      </w:rPr>
      <w:t>CBREXH-GZ-EM-04</w:t>
    </w:r>
    <w:r>
      <w:rPr>
        <w:sz w:val="96"/>
      </w:rPr>
      <w:tab/>
      <w:tab/>
    </w: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width:1in;height:41.95pt;margin-top:-11.4pt;margin-left:599.2pt;position:absolute;z-index:251685888" stroked="f">
          <v:imagedata r:id="rId1" o:title="cbre_chi_logo_342 copy"/>
          <o:lock v:ext="edit" aspectratio="f"/>
        </v:shape>
      </w:pict>
    </w:r>
    <w:r>
      <w:rPr>
        <w:rFonts w:ascii="宋体" w:hAnsi="宋体" w:hint="eastAsia"/>
        <w:sz w:val="21"/>
        <w:szCs w:val="21"/>
      </w:rPr>
      <w:t>CBREXH-GZ-EM-04</w:t>
    </w:r>
    <w:r>
      <w:rPr>
        <w:sz w:val="96"/>
      </w:rPr>
      <w:tab/>
      <w:tab/>
    </w: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width:1in;height:41.95pt;margin-top:-11.4pt;margin-left:599.2pt;position:absolute;z-index:251686912" stroked="f">
          <v:imagedata r:id="rId1" o:title="cbre_chi_logo_342 copy"/>
          <o:lock v:ext="edit" aspectratio="f"/>
        </v:shape>
      </w:pict>
    </w:r>
    <w:r>
      <w:rPr>
        <w:rFonts w:ascii="宋体" w:hAnsi="宋体" w:hint="eastAsia"/>
        <w:sz w:val="21"/>
        <w:szCs w:val="21"/>
      </w:rPr>
      <w:t>CBREXH-GZ-EM-04</w:t>
    </w:r>
    <w:r>
      <w:rPr>
        <w:sz w:val="96"/>
      </w:rPr>
      <w:tab/>
      <w:tab/>
    </w: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8" type="#_x0000_t75" style="width:1in;height:41.95pt;margin-top:-11.4pt;margin-left:599.2pt;position:absolute;z-index:251687936" stroked="f">
          <v:imagedata r:id="rId1" o:title="cbre_chi_logo_342 copy"/>
          <o:lock v:ext="edit" aspectratio="f"/>
        </v:shape>
      </w:pict>
    </w:r>
    <w:r>
      <w:rPr>
        <w:rFonts w:ascii="宋体" w:hAnsi="宋体" w:hint="eastAsia"/>
        <w:sz w:val="21"/>
        <w:szCs w:val="21"/>
      </w:rPr>
      <w:t>CBREXH-GZ-EM-04</w:t>
    </w:r>
    <w:r>
      <w:rPr>
        <w:sz w:val="96"/>
      </w:rPr>
      <w:tab/>
      <w:tab/>
    </w: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9" type="#_x0000_t75" style="width:1in;height:41.95pt;margin-top:-11.4pt;margin-left:599.2pt;position:absolute;z-index:251688960" stroked="f">
          <v:imagedata r:id="rId1" o:title="cbre_chi_logo_342 copy"/>
          <o:lock v:ext="edit" aspectratio="f"/>
        </v:shape>
      </w:pict>
    </w:r>
    <w:r>
      <w:rPr>
        <w:rFonts w:ascii="宋体" w:hAnsi="宋体" w:hint="eastAsia"/>
        <w:sz w:val="21"/>
        <w:szCs w:val="21"/>
      </w:rPr>
      <w:t>CBREXH-GZ-EM-04</w:t>
    </w:r>
    <w:r>
      <w:rPr>
        <w:sz w:val="96"/>
      </w:rPr>
      <w:tab/>
      <w:tab/>
    </w: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0" type="#_x0000_t75" style="width:1in;height:41.95pt;margin-top:-11.4pt;margin-left:599.2pt;position:absolute;z-index:251689984" stroked="f">
          <v:imagedata r:id="rId1" o:title="cbre_chi_logo_342 copy"/>
          <o:lock v:ext="edit" aspectratio="f"/>
        </v:shape>
      </w:pict>
    </w:r>
    <w:r>
      <w:rPr>
        <w:rFonts w:ascii="宋体" w:hAnsi="宋体" w:hint="eastAsia"/>
        <w:sz w:val="21"/>
        <w:szCs w:val="21"/>
      </w:rPr>
      <w:t>CBREXH-GZ-EM-04</w:t>
    </w:r>
    <w:r>
      <w:rPr>
        <w:sz w:val="96"/>
      </w:rPr>
      <w:tab/>
      <w:tab/>
    </w: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width:1in;height:41.95pt;margin-top:-11.4pt;margin-left:599.2pt;position:absolute;z-index:251691008" stroked="f">
          <v:imagedata r:id="rId1" o:title="cbre_chi_logo_342 copy"/>
          <o:lock v:ext="edit" aspectratio="f"/>
        </v:shape>
      </w:pict>
    </w:r>
    <w:r>
      <w:rPr>
        <w:rFonts w:ascii="宋体" w:hAnsi="宋体" w:hint="eastAsia"/>
        <w:sz w:val="21"/>
        <w:szCs w:val="21"/>
      </w:rPr>
      <w:t>CBREXH-GZ-EM-04</w:t>
    </w:r>
    <w:r>
      <w:rPr>
        <w:sz w:val="96"/>
      </w:rPr>
      <w:tab/>
      <w:tab/>
    </w:r>
  </w:p>
</w:hdr>
</file>

<file path=word/header10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10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10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2" type="#_x0000_t75" style="width:1in;height:41.95pt;margin-top:-11.4pt;margin-left:599.2pt;position:absolute;z-index:251692032" stroked="f">
          <v:imagedata r:id="rId1" o:title="cbre_chi_logo_342 copy"/>
          <o:lock v:ext="edit" aspectratio="f"/>
        </v:shape>
      </w:pict>
    </w:r>
    <w:r>
      <w:rPr>
        <w:rFonts w:ascii="宋体" w:hAnsi="宋体" w:hint="eastAsia"/>
        <w:sz w:val="21"/>
        <w:szCs w:val="21"/>
      </w:rPr>
      <w:t>CBREXH-GZ-EM-04</w:t>
    </w:r>
    <w:r>
      <w:rPr>
        <w:sz w:val="96"/>
      </w:rPr>
      <w:tab/>
      <w:tab/>
    </w:r>
  </w:p>
</w:hdr>
</file>

<file path=word/header10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C9F">
    <w:pPr>
      <w:pStyle w:val="Header"/>
    </w:pPr>
  </w:p>
</w:hdr>
</file>

<file path=word/header10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BD36D3">
    <w:pPr>
      <w:pStyle w:val="Header"/>
      <w:ind w:right="420" w:rightChars="200"/>
      <w:jc w:val="right"/>
      <w:rPr>
        <w:rFonts w:ascii="宋体" w:hAnsi="宋体" w:hint="eastAsia"/>
        <w:sz w:val="21"/>
        <w:szCs w:val="21"/>
      </w:rPr>
    </w:pPr>
  </w:p>
  <w:p w:rsidR="008708F4" w:rsidRPr="00AD77BC" w:rsidP="00BD36D3">
    <w:pPr>
      <w:pStyle w:val="Header"/>
      <w:ind w:right="420" w:rightChars="200"/>
      <w:jc w:val="right"/>
      <w:rPr>
        <w:rFonts w:hint="eastAsia"/>
      </w:rPr>
    </w:pPr>
  </w:p>
</w:hdr>
</file>

<file path=word/header10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8F4" w:rsidP="003D0EB4">
    <w:pPr>
      <w:pStyle w:val="Header"/>
      <w:jc w:val="left"/>
      <w:rPr>
        <w:rFonts w:hint="eastAsia"/>
      </w:rPr>
    </w:pPr>
    <w:r>
      <w:rPr>
        <w:rFonts w:ascii="宋体" w:hAnsi="宋体" w:hint="eastAsia"/>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width:1in;height:41.95pt;margin-top:-11.4pt;margin-left:599.2pt;position:absolute;z-index:251693056" stroked="f">
          <v:imagedata r:id="rId1" o:title="cbre_chi_logo_342 copy"/>
          <o:lock v:ext="edit" aspectratio="f"/>
        </v:shape>
      </w:pict>
    </w:r>
    <w:r>
      <w:rPr>
        <w:rFonts w:ascii="宋体" w:hAnsi="宋体" w:hint="eastAsia"/>
        <w:sz w:val="21"/>
        <w:szCs w:val="21"/>
      </w:rPr>
      <w:t>CBREXH-GZ-EM-04</w:t>
    </w:r>
    <w:r>
      <w:rPr>
        <w:sz w:val="96"/>
      </w:rPr>
      <w:tab/>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5A21"/>
    <w:multiLevelType w:val="hybridMultilevel"/>
    <w:tmpl w:val="B542158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0225784"/>
    <w:multiLevelType w:val="hybridMultilevel"/>
    <w:tmpl w:val="4BE4E23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0915782"/>
    <w:multiLevelType w:val="hybridMultilevel"/>
    <w:tmpl w:val="E2D6E23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1082E2D"/>
    <w:multiLevelType w:val="multilevel"/>
    <w:tmpl w:val="2D9E7BFE"/>
    <w:lvl w:ilvl="0">
      <w:start w:val="1"/>
      <w:numFmt w:val="decimal"/>
      <w:lvlText w:val="3.%1"/>
      <w:lvlJc w:val="left"/>
      <w:pPr>
        <w:tabs>
          <w:tab w:val="num" w:pos="425"/>
        </w:tabs>
        <w:ind w:left="425" w:hanging="425"/>
      </w:pPr>
      <w:rPr>
        <w:rFonts w:hint="eastAsia"/>
        <w:b/>
      </w:rPr>
    </w:lvl>
    <w:lvl w:ilvl="1">
      <w:start w:val="1"/>
      <w:numFmt w:val="decimal"/>
      <w:lvlText w:val="2.%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12936EC"/>
    <w:multiLevelType w:val="hybridMultilevel"/>
    <w:tmpl w:val="F6DCDB8E"/>
    <w:lvl w:ilvl="0">
      <w:start w:val="1"/>
      <w:numFmt w:val="decimal"/>
      <w:lvlText w:val="%1)"/>
      <w:lvlJc w:val="left"/>
      <w:pPr>
        <w:tabs>
          <w:tab w:val="num" w:pos="360"/>
        </w:tabs>
        <w:ind w:left="360" w:hanging="360"/>
      </w:pPr>
      <w:rPr>
        <w:rFonts w:hint="default"/>
        <w:b w:val="0"/>
      </w:rPr>
    </w:lvl>
    <w:lvl w:ilvl="1">
      <w:start w:val="5"/>
      <w:numFmt w:val="decimal"/>
      <w:lvlText w:val="%2）"/>
      <w:lvlJc w:val="left"/>
      <w:pPr>
        <w:tabs>
          <w:tab w:val="num" w:pos="421"/>
        </w:tabs>
        <w:ind w:left="421" w:hanging="360"/>
      </w:pPr>
      <w:rPr>
        <w:rFonts w:hint="default"/>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5">
    <w:nsid w:val="019B47B3"/>
    <w:multiLevelType w:val="hybridMultilevel"/>
    <w:tmpl w:val="AB8CA32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1A1324F"/>
    <w:multiLevelType w:val="hybridMultilevel"/>
    <w:tmpl w:val="6FAA2F9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7">
    <w:nsid w:val="01B36096"/>
    <w:multiLevelType w:val="hybridMultilevel"/>
    <w:tmpl w:val="3850C82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8">
    <w:nsid w:val="0309158C"/>
    <w:multiLevelType w:val="multilevel"/>
    <w:tmpl w:val="103E63D0"/>
    <w:lvl w:ilvl="0">
      <w:start w:val="1"/>
      <w:numFmt w:val="decimal"/>
      <w:lvlText w:val="5.22.%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37D77F1"/>
    <w:multiLevelType w:val="hybridMultilevel"/>
    <w:tmpl w:val="761C970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039E62A4"/>
    <w:multiLevelType w:val="hybridMultilevel"/>
    <w:tmpl w:val="D3641B8E"/>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1">
    <w:nsid w:val="04E16B74"/>
    <w:multiLevelType w:val="hybridMultilevel"/>
    <w:tmpl w:val="6D443B7C"/>
    <w:lvl w:ilvl="0">
      <w:start w:val="1"/>
      <w:numFmt w:val="decimal"/>
      <w:lvlText w:val="%1."/>
      <w:lvlJc w:val="left"/>
      <w:pPr>
        <w:tabs>
          <w:tab w:val="num" w:pos="1140"/>
        </w:tabs>
        <w:ind w:left="1140" w:hanging="420"/>
      </w:pPr>
      <w:rPr>
        <w:rFonts w:hint="eastAsia"/>
      </w:rPr>
    </w:lvl>
    <w:lvl w:ilvl="1" w:tentative="1">
      <w:start w:val="1"/>
      <w:numFmt w:val="lowerLetter"/>
      <w:lvlText w:val="%2)"/>
      <w:lvlJc w:val="left"/>
      <w:pPr>
        <w:tabs>
          <w:tab w:val="num" w:pos="1140"/>
        </w:tabs>
        <w:ind w:left="1140" w:hanging="420"/>
      </w:pPr>
    </w:lvl>
    <w:lvl w:ilvl="2" w:tentative="1">
      <w:start w:val="1"/>
      <w:numFmt w:val="lowerRoman"/>
      <w:lvlText w:val="%3."/>
      <w:lvlJc w:val="right"/>
      <w:pPr>
        <w:tabs>
          <w:tab w:val="num" w:pos="1560"/>
        </w:tabs>
        <w:ind w:left="1560" w:hanging="420"/>
      </w:pPr>
    </w:lvl>
    <w:lvl w:ilvl="3" w:tentative="1">
      <w:start w:val="1"/>
      <w:numFmt w:val="decimal"/>
      <w:lvlText w:val="%4."/>
      <w:lvlJc w:val="left"/>
      <w:pPr>
        <w:tabs>
          <w:tab w:val="num" w:pos="1980"/>
        </w:tabs>
        <w:ind w:left="1980" w:hanging="420"/>
      </w:pPr>
    </w:lvl>
    <w:lvl w:ilvl="4" w:tentative="1">
      <w:start w:val="1"/>
      <w:numFmt w:val="lowerLetter"/>
      <w:lvlText w:val="%5)"/>
      <w:lvlJc w:val="left"/>
      <w:pPr>
        <w:tabs>
          <w:tab w:val="num" w:pos="2400"/>
        </w:tabs>
        <w:ind w:left="2400" w:hanging="420"/>
      </w:pPr>
    </w:lvl>
    <w:lvl w:ilvl="5" w:tentative="1">
      <w:start w:val="1"/>
      <w:numFmt w:val="lowerRoman"/>
      <w:lvlText w:val="%6."/>
      <w:lvlJc w:val="right"/>
      <w:pPr>
        <w:tabs>
          <w:tab w:val="num" w:pos="2820"/>
        </w:tabs>
        <w:ind w:left="2820" w:hanging="420"/>
      </w:pPr>
    </w:lvl>
    <w:lvl w:ilvl="6" w:tentative="1">
      <w:start w:val="1"/>
      <w:numFmt w:val="decimal"/>
      <w:lvlText w:val="%7."/>
      <w:lvlJc w:val="left"/>
      <w:pPr>
        <w:tabs>
          <w:tab w:val="num" w:pos="3240"/>
        </w:tabs>
        <w:ind w:left="3240" w:hanging="420"/>
      </w:pPr>
    </w:lvl>
    <w:lvl w:ilvl="7" w:tentative="1">
      <w:start w:val="1"/>
      <w:numFmt w:val="lowerLetter"/>
      <w:lvlText w:val="%8)"/>
      <w:lvlJc w:val="left"/>
      <w:pPr>
        <w:tabs>
          <w:tab w:val="num" w:pos="3660"/>
        </w:tabs>
        <w:ind w:left="3660" w:hanging="420"/>
      </w:pPr>
    </w:lvl>
    <w:lvl w:ilvl="8" w:tentative="1">
      <w:start w:val="1"/>
      <w:numFmt w:val="lowerRoman"/>
      <w:lvlText w:val="%9."/>
      <w:lvlJc w:val="right"/>
      <w:pPr>
        <w:tabs>
          <w:tab w:val="num" w:pos="4080"/>
        </w:tabs>
        <w:ind w:left="4080" w:hanging="420"/>
      </w:pPr>
    </w:lvl>
  </w:abstractNum>
  <w:abstractNum w:abstractNumId="12">
    <w:nsid w:val="050A70B7"/>
    <w:multiLevelType w:val="hybridMultilevel"/>
    <w:tmpl w:val="F0D22A1A"/>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3">
    <w:nsid w:val="05A672C2"/>
    <w:multiLevelType w:val="hybridMultilevel"/>
    <w:tmpl w:val="B2DC38E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5A77808"/>
    <w:multiLevelType w:val="hybridMultilevel"/>
    <w:tmpl w:val="4A30866A"/>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5">
    <w:nsid w:val="06F50AB5"/>
    <w:multiLevelType w:val="hybridMultilevel"/>
    <w:tmpl w:val="F1C6E6B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07642D8F"/>
    <w:multiLevelType w:val="hybridMultilevel"/>
    <w:tmpl w:val="F1E6C35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07D11F8D"/>
    <w:multiLevelType w:val="multilevel"/>
    <w:tmpl w:val="54EC56C6"/>
    <w:lvl w:ilvl="0">
      <w:start w:val="1"/>
      <w:numFmt w:val="decimal"/>
      <w:lvlText w:val="5.6.%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nsid w:val="08C34179"/>
    <w:multiLevelType w:val="hybridMultilevel"/>
    <w:tmpl w:val="DC2C414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099B2046"/>
    <w:multiLevelType w:val="multilevel"/>
    <w:tmpl w:val="C810C760"/>
    <w:lvl w:ilvl="0">
      <w:start w:val="1"/>
      <w:numFmt w:val="decimal"/>
      <w:lvlText w:val="4.13.%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nsid w:val="09D73F79"/>
    <w:multiLevelType w:val="hybridMultilevel"/>
    <w:tmpl w:val="015C5CFC"/>
    <w:lvl w:ilvl="0">
      <w:start w:val="1"/>
      <w:numFmt w:val="lowerLetter"/>
      <w:lvlText w:val="%1."/>
      <w:lvlJc w:val="left"/>
      <w:pPr>
        <w:tabs>
          <w:tab w:val="num" w:pos="421"/>
        </w:tabs>
        <w:ind w:left="421" w:hanging="360"/>
      </w:pPr>
      <w:rPr>
        <w:rFonts w:hint="default"/>
      </w:rPr>
    </w:lvl>
    <w:lvl w:ilvl="1">
      <w:start w:val="5"/>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0A1E4E7E"/>
    <w:multiLevelType w:val="hybridMultilevel"/>
    <w:tmpl w:val="EAF085E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0AB15552"/>
    <w:multiLevelType w:val="hybridMultilevel"/>
    <w:tmpl w:val="F4D658B0"/>
    <w:lvl w:ilvl="0">
      <w:start w:val="1"/>
      <w:numFmt w:val="decimal"/>
      <w:lvlText w:val="%1"/>
      <w:lvlJc w:val="center"/>
      <w:pPr>
        <w:tabs>
          <w:tab w:val="num" w:pos="648"/>
        </w:tabs>
        <w:ind w:left="420" w:hanging="132"/>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ACB3EF1"/>
    <w:multiLevelType w:val="hybridMultilevel"/>
    <w:tmpl w:val="ECE0049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24">
    <w:nsid w:val="0B8D52F5"/>
    <w:multiLevelType w:val="hybridMultilevel"/>
    <w:tmpl w:val="92263ED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0C0269C1"/>
    <w:multiLevelType w:val="hybridMultilevel"/>
    <w:tmpl w:val="B1C449D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0D233891"/>
    <w:multiLevelType w:val="hybridMultilevel"/>
    <w:tmpl w:val="2F567310"/>
    <w:lvl w:ilvl="0">
      <w:start w:val="1"/>
      <w:numFmt w:val="decimal"/>
      <w:lvlText w:val="%1)"/>
      <w:lvlJc w:val="left"/>
      <w:pPr>
        <w:tabs>
          <w:tab w:val="num" w:pos="360"/>
        </w:tabs>
        <w:ind w:left="360" w:hanging="360"/>
      </w:pPr>
      <w:rPr>
        <w:rFonts w:hint="default"/>
        <w:b w:val="0"/>
      </w:rPr>
    </w:lvl>
    <w:lvl w:ilvl="1">
      <w:start w:val="8"/>
      <w:numFmt w:val="decimal"/>
      <w:lvlText w:val="%2）"/>
      <w:lvlJc w:val="left"/>
      <w:pPr>
        <w:tabs>
          <w:tab w:val="num" w:pos="421"/>
        </w:tabs>
        <w:ind w:left="421" w:hanging="360"/>
      </w:pPr>
      <w:rPr>
        <w:rFonts w:hint="default"/>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27">
    <w:nsid w:val="0DB32FB1"/>
    <w:multiLevelType w:val="hybridMultilevel"/>
    <w:tmpl w:val="86169A2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0DED0002"/>
    <w:multiLevelType w:val="hybridMultilevel"/>
    <w:tmpl w:val="6F6AD1A0"/>
    <w:lvl w:ilvl="0">
      <w:start w:val="1"/>
      <w:numFmt w:val="decimal"/>
      <w:lvlText w:val="%1)"/>
      <w:lvlJc w:val="left"/>
      <w:pPr>
        <w:tabs>
          <w:tab w:val="num" w:pos="360"/>
        </w:tabs>
        <w:ind w:left="360" w:hanging="360"/>
      </w:pPr>
      <w:rPr>
        <w:rFonts w:hint="default"/>
        <w:b w:val="0"/>
      </w:rPr>
    </w:lvl>
    <w:lvl w:ilvl="1">
      <w:start w:val="5"/>
      <w:numFmt w:val="decimal"/>
      <w:lvlText w:val="%2"/>
      <w:lvlJc w:val="left"/>
      <w:pPr>
        <w:tabs>
          <w:tab w:val="num" w:pos="421"/>
        </w:tabs>
        <w:ind w:left="421" w:hanging="360"/>
      </w:pPr>
      <w:rPr>
        <w:rFonts w:hint="default"/>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29">
    <w:nsid w:val="0ED35AE1"/>
    <w:multiLevelType w:val="hybridMultilevel"/>
    <w:tmpl w:val="5FF22140"/>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30">
    <w:nsid w:val="0F0306D9"/>
    <w:multiLevelType w:val="multilevel"/>
    <w:tmpl w:val="09544FCC"/>
    <w:lvl w:ilvl="0">
      <w:start w:val="1"/>
      <w:numFmt w:val="decimal"/>
      <w:lvlText w:val="5.12.%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1">
    <w:nsid w:val="0FEE5C9E"/>
    <w:multiLevelType w:val="hybridMultilevel"/>
    <w:tmpl w:val="CC74273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101B08E1"/>
    <w:multiLevelType w:val="multilevel"/>
    <w:tmpl w:val="22C0AB6E"/>
    <w:lvl w:ilvl="0">
      <w:start w:val="1"/>
      <w:numFmt w:val="decimal"/>
      <w:lvlText w:val="5.21.%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3">
    <w:nsid w:val="10443A4D"/>
    <w:multiLevelType w:val="multilevel"/>
    <w:tmpl w:val="4CD05172"/>
    <w:lvl w:ilvl="0">
      <w:start w:val="1"/>
      <w:numFmt w:val="decimal"/>
      <w:lvlText w:val="4.1.%1"/>
      <w:lvlJc w:val="left"/>
      <w:pPr>
        <w:tabs>
          <w:tab w:val="num" w:pos="425"/>
        </w:tabs>
        <w:ind w:left="425" w:hanging="425"/>
      </w:pPr>
      <w:rPr>
        <w:rFonts w:hint="eastAsia"/>
        <w:b/>
        <w:color w:val="000000"/>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4">
    <w:nsid w:val="110B0DF2"/>
    <w:multiLevelType w:val="hybridMultilevel"/>
    <w:tmpl w:val="3C2AAC1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1183028D"/>
    <w:multiLevelType w:val="multilevel"/>
    <w:tmpl w:val="26365E04"/>
    <w:lvl w:ilvl="0">
      <w:start w:val="1"/>
      <w:numFmt w:val="decimal"/>
      <w:lvlText w:val="5.20.%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6">
    <w:nsid w:val="11D30590"/>
    <w:multiLevelType w:val="multilevel"/>
    <w:tmpl w:val="F0581DC0"/>
    <w:lvl w:ilvl="0">
      <w:start w:val="1"/>
      <w:numFmt w:val="decimal"/>
      <w:lvlText w:val="4.18.%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7">
    <w:nsid w:val="129D3327"/>
    <w:multiLevelType w:val="multilevel"/>
    <w:tmpl w:val="76FAF734"/>
    <w:lvl w:ilvl="0">
      <w:start w:val="1"/>
      <w:numFmt w:val="decimal"/>
      <w:lvlText w:val="5.8.%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8">
    <w:nsid w:val="13ED1294"/>
    <w:multiLevelType w:val="hybridMultilevel"/>
    <w:tmpl w:val="F030FCB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14966E17"/>
    <w:multiLevelType w:val="hybridMultilevel"/>
    <w:tmpl w:val="68F62204"/>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40">
    <w:nsid w:val="14B47609"/>
    <w:multiLevelType w:val="hybridMultilevel"/>
    <w:tmpl w:val="9774D32E"/>
    <w:lvl w:ilvl="0">
      <w:start w:val="1"/>
      <w:numFmt w:val="decimal"/>
      <w:lvlText w:val="%1."/>
      <w:lvlJc w:val="left"/>
      <w:pPr>
        <w:tabs>
          <w:tab w:val="num" w:pos="900"/>
        </w:tabs>
        <w:ind w:left="900" w:hanging="420"/>
      </w:p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41">
    <w:nsid w:val="15D8329B"/>
    <w:multiLevelType w:val="hybridMultilevel"/>
    <w:tmpl w:val="34DA1E20"/>
    <w:lvl w:ilvl="0">
      <w:start w:val="1"/>
      <w:numFmt w:val="none"/>
      <w:isLgl/>
      <w:lvlText w:val="5.16"/>
      <w:lvlJc w:val="left"/>
      <w:pPr>
        <w:tabs>
          <w:tab w:val="num" w:pos="840"/>
        </w:tabs>
        <w:ind w:left="84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15F92DE6"/>
    <w:multiLevelType w:val="hybridMultilevel"/>
    <w:tmpl w:val="1D5CB6B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16A26F34"/>
    <w:multiLevelType w:val="hybridMultilevel"/>
    <w:tmpl w:val="F398CD2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17B81B93"/>
    <w:multiLevelType w:val="multilevel"/>
    <w:tmpl w:val="89F62470"/>
    <w:lvl w:ilvl="0">
      <w:start w:val="1"/>
      <w:numFmt w:val="decimal"/>
      <w:lvlText w:val="4.3.%1"/>
      <w:lvlJc w:val="left"/>
      <w:pPr>
        <w:tabs>
          <w:tab w:val="num" w:pos="420"/>
        </w:tabs>
        <w:ind w:left="420" w:hanging="420"/>
      </w:pPr>
      <w:rPr>
        <w:rFonts w:hint="eastAsia"/>
        <w:b/>
      </w:rPr>
    </w:lvl>
    <w:lvl w:ilvl="1">
      <w:start w:val="1"/>
      <w:numFmt w:val="none"/>
      <w:lvlText w:val="4.8"/>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5">
    <w:nsid w:val="17ED0D25"/>
    <w:multiLevelType w:val="multilevel"/>
    <w:tmpl w:val="508EDA02"/>
    <w:lvl w:ilvl="0">
      <w:start w:val="1"/>
      <w:numFmt w:val="decimal"/>
      <w:lvlText w:val="4.3.%1"/>
      <w:lvlJc w:val="left"/>
      <w:pPr>
        <w:tabs>
          <w:tab w:val="num" w:pos="420"/>
        </w:tabs>
        <w:ind w:left="420" w:hanging="420"/>
      </w:pPr>
      <w:rPr>
        <w:rFonts w:hint="eastAsia"/>
        <w:b/>
      </w:rPr>
    </w:lvl>
    <w:lvl w:ilvl="1">
      <w:start w:val="1"/>
      <w:numFmt w:val="none"/>
      <w:lvlText w:val="4.5"/>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nsid w:val="18E072A0"/>
    <w:multiLevelType w:val="hybridMultilevel"/>
    <w:tmpl w:val="80ACBAF8"/>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47">
    <w:nsid w:val="19AB64D4"/>
    <w:multiLevelType w:val="multilevel"/>
    <w:tmpl w:val="660C4B7E"/>
    <w:lvl w:ilvl="0">
      <w:start w:val="1"/>
      <w:numFmt w:val="decimal"/>
      <w:lvlText w:val="4.2.%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8">
    <w:nsid w:val="19BC7032"/>
    <w:multiLevelType w:val="hybridMultilevel"/>
    <w:tmpl w:val="E3409B9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49">
    <w:nsid w:val="19EF09E7"/>
    <w:multiLevelType w:val="hybridMultilevel"/>
    <w:tmpl w:val="392EF68A"/>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50">
    <w:nsid w:val="1A392BE3"/>
    <w:multiLevelType w:val="multilevel"/>
    <w:tmpl w:val="3132A3C4"/>
    <w:lvl w:ilvl="0">
      <w:start w:val="1"/>
      <w:numFmt w:val="decimal"/>
      <w:lvlText w:val="4.3.%1"/>
      <w:lvlJc w:val="left"/>
      <w:pPr>
        <w:tabs>
          <w:tab w:val="num" w:pos="420"/>
        </w:tabs>
        <w:ind w:left="420" w:hanging="420"/>
      </w:pPr>
      <w:rPr>
        <w:rFonts w:hint="eastAsia"/>
        <w:b/>
      </w:rPr>
    </w:lvl>
    <w:lvl w:ilvl="1">
      <w:start w:val="1"/>
      <w:numFmt w:val="none"/>
      <w:lvlText w:val="4.1"/>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1">
    <w:nsid w:val="1CE94D98"/>
    <w:multiLevelType w:val="hybridMultilevel"/>
    <w:tmpl w:val="F85EF9B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
    <w:nsid w:val="1D370ED3"/>
    <w:multiLevelType w:val="hybridMultilevel"/>
    <w:tmpl w:val="CE6823B4"/>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53">
    <w:nsid w:val="1E19696F"/>
    <w:multiLevelType w:val="hybridMultilevel"/>
    <w:tmpl w:val="1040CAAE"/>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54">
    <w:nsid w:val="1E4F7B28"/>
    <w:multiLevelType w:val="hybridMultilevel"/>
    <w:tmpl w:val="E0EC689A"/>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55">
    <w:nsid w:val="1F582498"/>
    <w:multiLevelType w:val="multilevel"/>
    <w:tmpl w:val="799AAB56"/>
    <w:lvl w:ilvl="0">
      <w:start w:val="3"/>
      <w:numFmt w:val="decimal"/>
      <w:lvlText w:val="%1"/>
      <w:lvlJc w:val="left"/>
      <w:pPr>
        <w:tabs>
          <w:tab w:val="num" w:pos="360"/>
        </w:tabs>
        <w:ind w:left="360" w:hanging="360"/>
      </w:pPr>
      <w:rPr>
        <w:rFonts w:hint="default"/>
      </w:rPr>
    </w:lvl>
    <w:lvl w:ilvl="1">
      <w:start w:val="9"/>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1F860F61"/>
    <w:multiLevelType w:val="hybridMultilevel"/>
    <w:tmpl w:val="717C30F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
    <w:nsid w:val="20104C0C"/>
    <w:multiLevelType w:val="hybridMultilevel"/>
    <w:tmpl w:val="4CDACCA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
    <w:nsid w:val="20D67AD0"/>
    <w:multiLevelType w:val="hybridMultilevel"/>
    <w:tmpl w:val="8EF4AD9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
    <w:nsid w:val="20F164CC"/>
    <w:multiLevelType w:val="multilevel"/>
    <w:tmpl w:val="18168B34"/>
    <w:lvl w:ilvl="0">
      <w:start w:val="1"/>
      <w:numFmt w:val="decimal"/>
      <w:lvlText w:val="4.9.%1"/>
      <w:lvlJc w:val="left"/>
      <w:pPr>
        <w:tabs>
          <w:tab w:val="num" w:pos="420"/>
        </w:tabs>
        <w:ind w:left="420" w:hanging="420"/>
      </w:pPr>
      <w:rPr>
        <w:rFonts w:hint="eastAsia"/>
        <w:b/>
      </w:rPr>
    </w:lvl>
    <w:lvl w:ilvl="1">
      <w:start w:val="1"/>
      <w:numFmt w:val="decimal"/>
      <w:lvlText w:val="%2)"/>
      <w:lvlJc w:val="left"/>
      <w:pPr>
        <w:tabs>
          <w:tab w:val="num" w:pos="420"/>
        </w:tabs>
        <w:ind w:left="420" w:hanging="420"/>
      </w:pPr>
      <w:rPr>
        <w:rFonts w:hint="eastAsia"/>
        <w:b w:val="0"/>
        <w:i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0">
    <w:nsid w:val="20FF7C11"/>
    <w:multiLevelType w:val="hybridMultilevel"/>
    <w:tmpl w:val="ECB44B40"/>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61">
    <w:nsid w:val="211D1FD0"/>
    <w:multiLevelType w:val="hybridMultilevel"/>
    <w:tmpl w:val="562C6806"/>
    <w:lvl w:ilvl="0">
      <w:start w:val="1"/>
      <w:numFmt w:val="none"/>
      <w:isLgl/>
      <w:lvlText w:val="5.17"/>
      <w:lvlJc w:val="left"/>
      <w:pPr>
        <w:tabs>
          <w:tab w:val="num" w:pos="840"/>
        </w:tabs>
        <w:ind w:left="84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
    <w:nsid w:val="225E2FD0"/>
    <w:multiLevelType w:val="hybridMultilevel"/>
    <w:tmpl w:val="D688C3F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
    <w:nsid w:val="23483DD3"/>
    <w:multiLevelType w:val="hybridMultilevel"/>
    <w:tmpl w:val="2A205B3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64">
    <w:nsid w:val="25E91627"/>
    <w:multiLevelType w:val="hybridMultilevel"/>
    <w:tmpl w:val="196CA59A"/>
    <w:lvl w:ilvl="0">
      <w:start w:val="1"/>
      <w:numFmt w:val="decimal"/>
      <w:lvlText w:val="%1．"/>
      <w:lvlJc w:val="left"/>
      <w:pPr>
        <w:tabs>
          <w:tab w:val="num" w:pos="435"/>
        </w:tabs>
        <w:ind w:left="435" w:hanging="435"/>
      </w:pPr>
      <w:rPr>
        <w:rFonts w:hAnsi="宋体" w:hint="default"/>
        <w:b/>
        <w:sz w:val="28"/>
      </w:rPr>
    </w:lvl>
    <w:lvl w:ilvl="1">
      <w:start w:val="3"/>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264F5154"/>
    <w:multiLevelType w:val="multilevel"/>
    <w:tmpl w:val="4BBCE576"/>
    <w:lvl w:ilvl="0">
      <w:start w:val="1"/>
      <w:numFmt w:val="decimal"/>
      <w:lvlText w:val="4.10.%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4.%27.%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6">
    <w:nsid w:val="27EF3737"/>
    <w:multiLevelType w:val="hybridMultilevel"/>
    <w:tmpl w:val="E4F4E16A"/>
    <w:lvl w:ilvl="0">
      <w:start w:val="1"/>
      <w:numFmt w:val="decimal"/>
      <w:lvlText w:val="%1)"/>
      <w:lvlJc w:val="left"/>
      <w:pPr>
        <w:tabs>
          <w:tab w:val="num" w:pos="360"/>
        </w:tabs>
        <w:ind w:left="360" w:hanging="360"/>
      </w:pPr>
      <w:rPr>
        <w:rFonts w:hint="default"/>
        <w:b w:val="0"/>
      </w:rPr>
    </w:lvl>
    <w:lvl w:ilvl="1">
      <w:start w:val="5"/>
      <w:numFmt w:val="decimal"/>
      <w:lvlText w:val="%2．"/>
      <w:lvlJc w:val="left"/>
      <w:pPr>
        <w:tabs>
          <w:tab w:val="num" w:pos="421"/>
        </w:tabs>
        <w:ind w:left="421" w:hanging="360"/>
      </w:pPr>
      <w:rPr>
        <w:rFonts w:hint="default"/>
        <w:b w:val="0"/>
        <w:color w:val="auto"/>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67">
    <w:nsid w:val="283536DF"/>
    <w:multiLevelType w:val="hybridMultilevel"/>
    <w:tmpl w:val="82A473F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
    <w:nsid w:val="29A43128"/>
    <w:multiLevelType w:val="hybridMultilevel"/>
    <w:tmpl w:val="F7D66AB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69">
    <w:nsid w:val="29C241CE"/>
    <w:multiLevelType w:val="hybridMultilevel"/>
    <w:tmpl w:val="9B023FD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29C7689A"/>
    <w:multiLevelType w:val="hybridMultilevel"/>
    <w:tmpl w:val="6EE8460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
    <w:nsid w:val="2A652865"/>
    <w:multiLevelType w:val="hybridMultilevel"/>
    <w:tmpl w:val="AFF621E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
    <w:nsid w:val="2B2D1C0C"/>
    <w:multiLevelType w:val="hybridMultilevel"/>
    <w:tmpl w:val="81E0DE7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3">
    <w:nsid w:val="2B5050B9"/>
    <w:multiLevelType w:val="multilevel"/>
    <w:tmpl w:val="6B7AC232"/>
    <w:lvl w:ilvl="0">
      <w:start w:val="1"/>
      <w:numFmt w:val="decimal"/>
      <w:lvlText w:val="4.3.%1"/>
      <w:lvlJc w:val="left"/>
      <w:pPr>
        <w:tabs>
          <w:tab w:val="num" w:pos="420"/>
        </w:tabs>
        <w:ind w:left="420" w:hanging="420"/>
      </w:pPr>
      <w:rPr>
        <w:rFonts w:hint="eastAsia"/>
        <w:b/>
      </w:rPr>
    </w:lvl>
    <w:lvl w:ilvl="1">
      <w:start w:val="1"/>
      <w:numFmt w:val="none"/>
      <w:lvlText w:val="4.4"/>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4">
    <w:nsid w:val="2CCC3E9E"/>
    <w:multiLevelType w:val="multilevel"/>
    <w:tmpl w:val="8444A09C"/>
    <w:lvl w:ilvl="0">
      <w:start w:val="1"/>
      <w:numFmt w:val="decimal"/>
      <w:lvlText w:val="5.5.%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5">
    <w:nsid w:val="2CE22355"/>
    <w:multiLevelType w:val="hybridMultilevel"/>
    <w:tmpl w:val="7286F74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
    <w:nsid w:val="2D0A0603"/>
    <w:multiLevelType w:val="hybridMultilevel"/>
    <w:tmpl w:val="8168153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
    <w:nsid w:val="2D206CFD"/>
    <w:multiLevelType w:val="multilevel"/>
    <w:tmpl w:val="CFE88098"/>
    <w:lvl w:ilvl="0">
      <w:start w:val="1"/>
      <w:numFmt w:val="decimal"/>
      <w:lvlText w:val="5.19.%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8">
    <w:nsid w:val="2D4149CB"/>
    <w:multiLevelType w:val="multilevel"/>
    <w:tmpl w:val="443864E6"/>
    <w:lvl w:ilvl="0">
      <w:start w:val="1"/>
      <w:numFmt w:val="decimal"/>
      <w:lvlText w:val="4.16.%1"/>
      <w:lvlJc w:val="left"/>
      <w:pPr>
        <w:tabs>
          <w:tab w:val="num" w:pos="425"/>
        </w:tabs>
        <w:ind w:left="425" w:hanging="425"/>
      </w:pPr>
      <w:rPr>
        <w:rFonts w:hint="eastAsia"/>
        <w:b/>
      </w:rPr>
    </w:lvl>
    <w:lvl w:ilvl="1">
      <w:start w:val="1"/>
      <w:numFmt w:val="decimal"/>
      <w:lvlText w:val="%2."/>
      <w:lvlJc w:val="left"/>
      <w:pPr>
        <w:tabs>
          <w:tab w:val="num" w:pos="420"/>
        </w:tabs>
        <w:ind w:left="420" w:hanging="420"/>
      </w:pPr>
      <w:rPr>
        <w:rFonts w:hint="eastAsia"/>
        <w:b/>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9">
    <w:nsid w:val="2E41394F"/>
    <w:multiLevelType w:val="hybridMultilevel"/>
    <w:tmpl w:val="8C96F64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
    <w:nsid w:val="301720A5"/>
    <w:multiLevelType w:val="hybridMultilevel"/>
    <w:tmpl w:val="2E9682A8"/>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81">
    <w:nsid w:val="30F26C46"/>
    <w:multiLevelType w:val="multilevel"/>
    <w:tmpl w:val="871A6E14"/>
    <w:lvl w:ilvl="0">
      <w:start w:val="1"/>
      <w:numFmt w:val="decimal"/>
      <w:lvlText w:val="4.3.%1"/>
      <w:lvlJc w:val="left"/>
      <w:pPr>
        <w:tabs>
          <w:tab w:val="num" w:pos="420"/>
        </w:tabs>
        <w:ind w:left="420" w:hanging="420"/>
      </w:pPr>
      <w:rPr>
        <w:rFonts w:hint="eastAsia"/>
        <w:b/>
      </w:rPr>
    </w:lvl>
    <w:lvl w:ilvl="1">
      <w:start w:val="1"/>
      <w:numFmt w:val="none"/>
      <w:lvlText w:val="4.7"/>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2">
    <w:nsid w:val="3174621D"/>
    <w:multiLevelType w:val="hybridMultilevel"/>
    <w:tmpl w:val="6DFE0612"/>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83">
    <w:nsid w:val="32367C5E"/>
    <w:multiLevelType w:val="multilevel"/>
    <w:tmpl w:val="4EDE227C"/>
    <w:lvl w:ilvl="0">
      <w:start w:val="1"/>
      <w:numFmt w:val="decimal"/>
      <w:lvlText w:val="4.3.%1"/>
      <w:lvlJc w:val="left"/>
      <w:pPr>
        <w:tabs>
          <w:tab w:val="num" w:pos="420"/>
        </w:tabs>
        <w:ind w:left="420" w:hanging="420"/>
      </w:pPr>
      <w:rPr>
        <w:rFonts w:hint="eastAsia"/>
        <w:b/>
      </w:rPr>
    </w:lvl>
    <w:lvl w:ilvl="1">
      <w:start w:val="1"/>
      <w:numFmt w:val="none"/>
      <w:lvlText w:val="4.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4">
    <w:nsid w:val="3262236F"/>
    <w:multiLevelType w:val="hybridMultilevel"/>
    <w:tmpl w:val="2A403EE0"/>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85">
    <w:nsid w:val="32BF7979"/>
    <w:multiLevelType w:val="hybridMultilevel"/>
    <w:tmpl w:val="DC762A9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33CE28CB"/>
    <w:multiLevelType w:val="multilevel"/>
    <w:tmpl w:val="8362EB38"/>
    <w:lvl w:ilvl="0">
      <w:start w:val="1"/>
      <w:numFmt w:val="none"/>
      <w:lvlText w:val="5.11.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5.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7">
    <w:nsid w:val="3426CBC2"/>
    <w:multiLevelType w:val="hybridMultilevel"/>
    <w:tmpl w:val="D91C85AC"/>
    <w:lvl w:ilvl="0">
      <w:start w:val="1"/>
      <w:numFmt w:val="lowerLetter"/>
      <w:lvlText w:val="%1."/>
      <w:lvlJc w:val="left"/>
      <w:pPr>
        <w:tabs>
          <w:tab w:val="num" w:pos="421"/>
        </w:tabs>
        <w:ind w:left="421" w:hanging="360"/>
      </w:pPr>
      <w:rPr>
        <w:rFonts w:hint="default"/>
      </w:rPr>
    </w:lvl>
    <w:lvl w:ilvl="1">
      <w:start w:val="5"/>
      <w:numFmt w:val="decimal"/>
      <w:lvlText w:val="%2）"/>
      <w:lvlJc w:val="left"/>
      <w:pPr>
        <w:tabs>
          <w:tab w:val="num" w:pos="780"/>
        </w:tabs>
        <w:ind w:left="780" w:hanging="360"/>
      </w:pPr>
      <w:rPr>
        <w:rFonts w:cs="Times New Roman" w:hint="default"/>
        <w:b w:val="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8">
    <w:nsid w:val="34AC6D1E"/>
    <w:multiLevelType w:val="hybridMultilevel"/>
    <w:tmpl w:val="ED78AE9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9">
    <w:nsid w:val="350374E9"/>
    <w:multiLevelType w:val="hybridMultilevel"/>
    <w:tmpl w:val="9C585AC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0">
    <w:nsid w:val="3558268B"/>
    <w:multiLevelType w:val="multilevel"/>
    <w:tmpl w:val="E6FE3ED8"/>
    <w:lvl w:ilvl="0">
      <w:start w:val="1"/>
      <w:numFmt w:val="decimal"/>
      <w:lvlText w:val="4.14.%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1">
    <w:nsid w:val="369B0781"/>
    <w:multiLevelType w:val="hybridMultilevel"/>
    <w:tmpl w:val="3FD06A4E"/>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92">
    <w:nsid w:val="37502845"/>
    <w:multiLevelType w:val="multilevel"/>
    <w:tmpl w:val="17E4FD8A"/>
    <w:lvl w:ilvl="0">
      <w:start w:val="1"/>
      <w:numFmt w:val="decimal"/>
      <w:lvlText w:val="4.15.%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3">
    <w:nsid w:val="37921559"/>
    <w:multiLevelType w:val="hybridMultilevel"/>
    <w:tmpl w:val="448C087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4">
    <w:nsid w:val="387A5123"/>
    <w:multiLevelType w:val="hybridMultilevel"/>
    <w:tmpl w:val="CFF6A62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
    <w:nsid w:val="388E5550"/>
    <w:multiLevelType w:val="multilevel"/>
    <w:tmpl w:val="0890D3DC"/>
    <w:lvl w:ilvl="0">
      <w:start w:val="1"/>
      <w:numFmt w:val="decimal"/>
      <w:lvlText w:val="5.13.%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6">
    <w:nsid w:val="39407FF8"/>
    <w:multiLevelType w:val="multilevel"/>
    <w:tmpl w:val="1B24AD76"/>
    <w:lvl w:ilvl="0">
      <w:start w:val="1"/>
      <w:numFmt w:val="decimal"/>
      <w:lvlText w:val="4.19.%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7">
    <w:nsid w:val="395075F6"/>
    <w:multiLevelType w:val="multilevel"/>
    <w:tmpl w:val="636485FE"/>
    <w:lvl w:ilvl="0">
      <w:start w:val="1"/>
      <w:numFmt w:val="decimal"/>
      <w:lvlText w:val="4.11.%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8">
    <w:nsid w:val="39E54926"/>
    <w:multiLevelType w:val="multilevel"/>
    <w:tmpl w:val="79FADC66"/>
    <w:lvl w:ilvl="0">
      <w:start w:val="1"/>
      <w:numFmt w:val="decimal"/>
      <w:lvlText w:val="5.15.%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9">
    <w:nsid w:val="3BF562FF"/>
    <w:multiLevelType w:val="hybridMultilevel"/>
    <w:tmpl w:val="3E408CE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0">
    <w:nsid w:val="3CD33D57"/>
    <w:multiLevelType w:val="hybridMultilevel"/>
    <w:tmpl w:val="F4A877A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1">
    <w:nsid w:val="3DAA634B"/>
    <w:multiLevelType w:val="hybridMultilevel"/>
    <w:tmpl w:val="845E692A"/>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2">
    <w:nsid w:val="3DB8E3EB"/>
    <w:multiLevelType w:val="hybridMultilevel"/>
    <w:tmpl w:val="D1FAE73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
    <w:nsid w:val="3DC27FB0"/>
    <w:multiLevelType w:val="hybridMultilevel"/>
    <w:tmpl w:val="B3B494FE"/>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04">
    <w:nsid w:val="3DFB0384"/>
    <w:multiLevelType w:val="hybridMultilevel"/>
    <w:tmpl w:val="32B488D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5">
    <w:nsid w:val="3E4930EA"/>
    <w:multiLevelType w:val="hybridMultilevel"/>
    <w:tmpl w:val="9A4E09B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06">
    <w:nsid w:val="3FF25C23"/>
    <w:multiLevelType w:val="multilevel"/>
    <w:tmpl w:val="0212A78A"/>
    <w:lvl w:ilvl="0">
      <w:start w:val="1"/>
      <w:numFmt w:val="decimal"/>
      <w:lvlText w:val="4.12.%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7">
    <w:nsid w:val="40647442"/>
    <w:multiLevelType w:val="multilevel"/>
    <w:tmpl w:val="196E145C"/>
    <w:lvl w:ilvl="0">
      <w:start w:val="1"/>
      <w:numFmt w:val="decimal"/>
      <w:lvlText w:val="1.%1"/>
      <w:lvlJc w:val="left"/>
      <w:pPr>
        <w:tabs>
          <w:tab w:val="num" w:pos="425"/>
        </w:tabs>
        <w:ind w:left="425" w:hanging="425"/>
      </w:pPr>
      <w:rPr>
        <w:rFonts w:hint="eastAsia"/>
        <w:b/>
      </w:rPr>
    </w:lvl>
    <w:lvl w:ilvl="1">
      <w:start w:val="1"/>
      <w:numFmt w:val="decimal"/>
      <w:lvlText w:val="2.%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8">
    <w:nsid w:val="42EA5D6B"/>
    <w:multiLevelType w:val="hybridMultilevel"/>
    <w:tmpl w:val="2976FB2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9">
    <w:nsid w:val="443F5A94"/>
    <w:multiLevelType w:val="hybridMultilevel"/>
    <w:tmpl w:val="9EF6E958"/>
    <w:lvl w:ilvl="0">
      <w:start w:val="1"/>
      <w:numFmt w:val="decimal"/>
      <w:lvlText w:val="%1)"/>
      <w:lvlJc w:val="left"/>
      <w:pPr>
        <w:tabs>
          <w:tab w:val="num" w:pos="360"/>
        </w:tabs>
        <w:ind w:left="360" w:hanging="360"/>
      </w:pPr>
      <w:rPr>
        <w:rFonts w:hint="default"/>
        <w:b w:val="0"/>
      </w:rPr>
    </w:lvl>
    <w:lvl w:ilvl="1">
      <w:start w:val="5"/>
      <w:numFmt w:val="decimal"/>
      <w:lvlText w:val="%2．"/>
      <w:lvlJc w:val="left"/>
      <w:pPr>
        <w:tabs>
          <w:tab w:val="num" w:pos="421"/>
        </w:tabs>
        <w:ind w:left="421" w:hanging="360"/>
      </w:pPr>
      <w:rPr>
        <w:rFonts w:hint="default"/>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10">
    <w:nsid w:val="44C468E0"/>
    <w:multiLevelType w:val="hybridMultilevel"/>
    <w:tmpl w:val="6CE04714"/>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11">
    <w:nsid w:val="44E82CB2"/>
    <w:multiLevelType w:val="hybridMultilevel"/>
    <w:tmpl w:val="CEF6358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2">
    <w:nsid w:val="45272BB6"/>
    <w:multiLevelType w:val="hybridMultilevel"/>
    <w:tmpl w:val="26BC6EA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3">
    <w:nsid w:val="45AA3AD1"/>
    <w:multiLevelType w:val="multilevel"/>
    <w:tmpl w:val="1C5EC048"/>
    <w:lvl w:ilvl="0">
      <w:start w:val="1"/>
      <w:numFmt w:val="decimal"/>
      <w:lvlText w:val="4.8.%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14">
    <w:nsid w:val="45B030DA"/>
    <w:multiLevelType w:val="hybridMultilevel"/>
    <w:tmpl w:val="AD5E6D0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5">
    <w:nsid w:val="461022D0"/>
    <w:multiLevelType w:val="hybridMultilevel"/>
    <w:tmpl w:val="D91C85AC"/>
    <w:lvl w:ilvl="0">
      <w:start w:val="1"/>
      <w:numFmt w:val="lowerLetter"/>
      <w:lvlText w:val="%1."/>
      <w:lvlJc w:val="left"/>
      <w:pPr>
        <w:tabs>
          <w:tab w:val="num" w:pos="421"/>
        </w:tabs>
        <w:ind w:left="421" w:hanging="360"/>
      </w:pPr>
      <w:rPr>
        <w:rFonts w:hint="default"/>
      </w:rPr>
    </w:lvl>
    <w:lvl w:ilvl="1">
      <w:start w:val="5"/>
      <w:numFmt w:val="decimal"/>
      <w:lvlText w:val="%2）"/>
      <w:lvlJc w:val="left"/>
      <w:pPr>
        <w:tabs>
          <w:tab w:val="num" w:pos="780"/>
        </w:tabs>
        <w:ind w:left="780" w:hanging="360"/>
      </w:pPr>
      <w:rPr>
        <w:rFonts w:cs="Times New Roman" w:hint="default"/>
        <w:b w:val="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6">
    <w:nsid w:val="469629C4"/>
    <w:multiLevelType w:val="hybridMultilevel"/>
    <w:tmpl w:val="F4F622C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7">
    <w:nsid w:val="48AA63B3"/>
    <w:multiLevelType w:val="hybridMultilevel"/>
    <w:tmpl w:val="4E64C24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8">
    <w:nsid w:val="48F232A7"/>
    <w:multiLevelType w:val="hybridMultilevel"/>
    <w:tmpl w:val="B820423E"/>
    <w:lvl w:ilvl="0">
      <w:start w:val="1"/>
      <w:numFmt w:val="lowerLetter"/>
      <w:lvlText w:val="%1."/>
      <w:lvlJc w:val="left"/>
      <w:pPr>
        <w:tabs>
          <w:tab w:val="num" w:pos="421"/>
        </w:tabs>
        <w:ind w:left="421" w:hanging="360"/>
      </w:pPr>
      <w:rPr>
        <w:rFonts w:hint="default"/>
      </w:rPr>
    </w:lvl>
    <w:lvl w:ilvl="1">
      <w:start w:val="5"/>
      <w:numFmt w:val="decimal"/>
      <w:lvlText w:val="%2"/>
      <w:lvlJc w:val="left"/>
      <w:pPr>
        <w:tabs>
          <w:tab w:val="num" w:pos="780"/>
        </w:tabs>
        <w:ind w:left="780" w:hanging="360"/>
      </w:pPr>
      <w:rPr>
        <w:rFonts w:hint="default"/>
        <w:b w:val="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9">
    <w:nsid w:val="490E6599"/>
    <w:multiLevelType w:val="hybridMultilevel"/>
    <w:tmpl w:val="F45AA7C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0">
    <w:nsid w:val="493E13F6"/>
    <w:multiLevelType w:val="hybridMultilevel"/>
    <w:tmpl w:val="FD703720"/>
    <w:lvl w:ilvl="0">
      <w:start w:val="1"/>
      <w:numFmt w:val="lowerLetter"/>
      <w:lvlText w:val="%1."/>
      <w:lvlJc w:val="left"/>
      <w:pPr>
        <w:tabs>
          <w:tab w:val="num" w:pos="540"/>
        </w:tabs>
        <w:ind w:left="54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1">
    <w:nsid w:val="499514D8"/>
    <w:multiLevelType w:val="hybridMultilevel"/>
    <w:tmpl w:val="BA8C426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2">
    <w:nsid w:val="4A137E98"/>
    <w:multiLevelType w:val="hybridMultilevel"/>
    <w:tmpl w:val="D2E8A81A"/>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23">
    <w:nsid w:val="4AEA452B"/>
    <w:multiLevelType w:val="hybridMultilevel"/>
    <w:tmpl w:val="7040A0EC"/>
    <w:lvl w:ilvl="0">
      <w:start w:val="1"/>
      <w:numFmt w:val="decimal"/>
      <w:lvlText w:val="%1)"/>
      <w:lvlJc w:val="left"/>
      <w:pPr>
        <w:tabs>
          <w:tab w:val="num" w:pos="360"/>
        </w:tabs>
        <w:ind w:left="360" w:hanging="360"/>
      </w:pPr>
      <w:rPr>
        <w:rFonts w:hint="default"/>
        <w:b w:val="0"/>
      </w:rPr>
    </w:lvl>
    <w:lvl w:ilvl="1">
      <w:start w:val="3"/>
      <w:numFmt w:val="lowerLetter"/>
      <w:lvlText w:val="%2."/>
      <w:lvlJc w:val="left"/>
      <w:pPr>
        <w:tabs>
          <w:tab w:val="num" w:pos="421"/>
        </w:tabs>
        <w:ind w:left="421" w:hanging="360"/>
      </w:pPr>
      <w:rPr>
        <w:rFonts w:hint="default"/>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24">
    <w:nsid w:val="4BB76553"/>
    <w:multiLevelType w:val="hybridMultilevel"/>
    <w:tmpl w:val="EE2A52D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25">
    <w:nsid w:val="4C02398E"/>
    <w:multiLevelType w:val="hybridMultilevel"/>
    <w:tmpl w:val="7F9C08A6"/>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26">
    <w:nsid w:val="4C994360"/>
    <w:multiLevelType w:val="multilevel"/>
    <w:tmpl w:val="74F68A46"/>
    <w:lvl w:ilvl="0">
      <w:start w:val="1"/>
      <w:numFmt w:val="decimal"/>
      <w:lvlText w:val="4.6.%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7">
    <w:nsid w:val="4ECC2433"/>
    <w:multiLevelType w:val="hybridMultilevel"/>
    <w:tmpl w:val="D2FA7FC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8">
    <w:nsid w:val="4FC32952"/>
    <w:multiLevelType w:val="hybridMultilevel"/>
    <w:tmpl w:val="CE4A6F7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9">
    <w:nsid w:val="50464A3E"/>
    <w:multiLevelType w:val="hybridMultilevel"/>
    <w:tmpl w:val="FD042AC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0">
    <w:nsid w:val="51322591"/>
    <w:multiLevelType w:val="hybridMultilevel"/>
    <w:tmpl w:val="AD24A8D8"/>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31">
    <w:nsid w:val="51D21FA5"/>
    <w:multiLevelType w:val="hybridMultilevel"/>
    <w:tmpl w:val="60D0690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
    <w:nsid w:val="525C56A5"/>
    <w:multiLevelType w:val="hybridMultilevel"/>
    <w:tmpl w:val="6CC6883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
    <w:nsid w:val="53F6569A"/>
    <w:multiLevelType w:val="hybridMultilevel"/>
    <w:tmpl w:val="FE245668"/>
    <w:lvl w:ilvl="0">
      <w:start w:val="1"/>
      <w:numFmt w:val="decimal"/>
      <w:lvlText w:val="%1．"/>
      <w:lvlJc w:val="left"/>
      <w:pPr>
        <w:tabs>
          <w:tab w:val="num" w:pos="573"/>
        </w:tabs>
        <w:ind w:left="573" w:hanging="435"/>
      </w:pPr>
      <w:rPr>
        <w:rFonts w:hAnsi="宋体" w:hint="default"/>
        <w:b/>
        <w:sz w:val="28"/>
      </w:rPr>
    </w:lvl>
    <w:lvl w:ilvl="1" w:tentative="1">
      <w:start w:val="1"/>
      <w:numFmt w:val="lowerLetter"/>
      <w:lvlText w:val="%2)"/>
      <w:lvlJc w:val="left"/>
      <w:pPr>
        <w:tabs>
          <w:tab w:val="num" w:pos="978"/>
        </w:tabs>
        <w:ind w:left="978" w:hanging="420"/>
      </w:pPr>
    </w:lvl>
    <w:lvl w:ilvl="2" w:tentative="1">
      <w:start w:val="1"/>
      <w:numFmt w:val="lowerRoman"/>
      <w:lvlText w:val="%3."/>
      <w:lvlJc w:val="right"/>
      <w:pPr>
        <w:tabs>
          <w:tab w:val="num" w:pos="1398"/>
        </w:tabs>
        <w:ind w:left="1398" w:hanging="420"/>
      </w:pPr>
    </w:lvl>
    <w:lvl w:ilvl="3" w:tentative="1">
      <w:start w:val="1"/>
      <w:numFmt w:val="decimal"/>
      <w:lvlText w:val="%4."/>
      <w:lvlJc w:val="left"/>
      <w:pPr>
        <w:tabs>
          <w:tab w:val="num" w:pos="1818"/>
        </w:tabs>
        <w:ind w:left="1818" w:hanging="420"/>
      </w:pPr>
    </w:lvl>
    <w:lvl w:ilvl="4" w:tentative="1">
      <w:start w:val="1"/>
      <w:numFmt w:val="lowerLetter"/>
      <w:lvlText w:val="%5)"/>
      <w:lvlJc w:val="left"/>
      <w:pPr>
        <w:tabs>
          <w:tab w:val="num" w:pos="2238"/>
        </w:tabs>
        <w:ind w:left="2238" w:hanging="420"/>
      </w:pPr>
    </w:lvl>
    <w:lvl w:ilvl="5" w:tentative="1">
      <w:start w:val="1"/>
      <w:numFmt w:val="lowerRoman"/>
      <w:lvlText w:val="%6."/>
      <w:lvlJc w:val="right"/>
      <w:pPr>
        <w:tabs>
          <w:tab w:val="num" w:pos="2658"/>
        </w:tabs>
        <w:ind w:left="2658" w:hanging="420"/>
      </w:pPr>
    </w:lvl>
    <w:lvl w:ilvl="6" w:tentative="1">
      <w:start w:val="1"/>
      <w:numFmt w:val="decimal"/>
      <w:lvlText w:val="%7."/>
      <w:lvlJc w:val="left"/>
      <w:pPr>
        <w:tabs>
          <w:tab w:val="num" w:pos="3078"/>
        </w:tabs>
        <w:ind w:left="3078" w:hanging="420"/>
      </w:pPr>
    </w:lvl>
    <w:lvl w:ilvl="7" w:tentative="1">
      <w:start w:val="1"/>
      <w:numFmt w:val="lowerLetter"/>
      <w:lvlText w:val="%8)"/>
      <w:lvlJc w:val="left"/>
      <w:pPr>
        <w:tabs>
          <w:tab w:val="num" w:pos="3498"/>
        </w:tabs>
        <w:ind w:left="3498" w:hanging="420"/>
      </w:pPr>
    </w:lvl>
    <w:lvl w:ilvl="8" w:tentative="1">
      <w:start w:val="1"/>
      <w:numFmt w:val="lowerRoman"/>
      <w:lvlText w:val="%9."/>
      <w:lvlJc w:val="right"/>
      <w:pPr>
        <w:tabs>
          <w:tab w:val="num" w:pos="3918"/>
        </w:tabs>
        <w:ind w:left="3918" w:hanging="420"/>
      </w:pPr>
    </w:lvl>
  </w:abstractNum>
  <w:abstractNum w:abstractNumId="134">
    <w:nsid w:val="542C6293"/>
    <w:multiLevelType w:val="multilevel"/>
    <w:tmpl w:val="78CA5652"/>
    <w:lvl w:ilvl="0">
      <w:start w:val="1"/>
      <w:numFmt w:val="decimal"/>
      <w:lvlText w:val="5.16.%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35">
    <w:nsid w:val="54656D47"/>
    <w:multiLevelType w:val="hybridMultilevel"/>
    <w:tmpl w:val="B666E38A"/>
    <w:lvl w:ilvl="0">
      <w:start w:val="1"/>
      <w:numFmt w:val="lowerLetter"/>
      <w:lvlText w:val="%1."/>
      <w:lvlJc w:val="left"/>
      <w:pPr>
        <w:tabs>
          <w:tab w:val="num" w:pos="421"/>
        </w:tabs>
        <w:ind w:left="421" w:hanging="360"/>
      </w:pPr>
      <w:rPr>
        <w:rFonts w:hint="default"/>
      </w:rPr>
    </w:lvl>
    <w:lvl w:ilvl="1">
      <w:start w:val="5"/>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6">
    <w:nsid w:val="54C14110"/>
    <w:multiLevelType w:val="hybridMultilevel"/>
    <w:tmpl w:val="69C890A0"/>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37">
    <w:nsid w:val="550F79E3"/>
    <w:multiLevelType w:val="multilevel"/>
    <w:tmpl w:val="77EAAEB2"/>
    <w:lvl w:ilvl="0">
      <w:start w:val="1"/>
      <w:numFmt w:val="decimal"/>
      <w:lvlText w:val="4.4.%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38">
    <w:nsid w:val="551371EB"/>
    <w:multiLevelType w:val="hybridMultilevel"/>
    <w:tmpl w:val="0C568FF8"/>
    <w:lvl w:ilvl="0">
      <w:start w:val="1"/>
      <w:numFmt w:val="decimal"/>
      <w:lvlText w:val="%1)"/>
      <w:lvlJc w:val="left"/>
      <w:pPr>
        <w:tabs>
          <w:tab w:val="num" w:pos="360"/>
        </w:tabs>
        <w:ind w:left="360" w:hanging="360"/>
      </w:pPr>
      <w:rPr>
        <w:rFonts w:hint="default"/>
        <w:b w:val="0"/>
      </w:rPr>
    </w:lvl>
    <w:lvl w:ilvl="1">
      <w:start w:val="5"/>
      <w:numFmt w:val="decimal"/>
      <w:lvlText w:val="%2"/>
      <w:lvlJc w:val="left"/>
      <w:pPr>
        <w:tabs>
          <w:tab w:val="num" w:pos="421"/>
        </w:tabs>
        <w:ind w:left="421" w:hanging="360"/>
      </w:pPr>
      <w:rPr>
        <w:rFonts w:hint="default"/>
      </w:r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39">
    <w:nsid w:val="558E6EFC"/>
    <w:multiLevelType w:val="hybridMultilevel"/>
    <w:tmpl w:val="07C0A2E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0">
    <w:nsid w:val="55DF1509"/>
    <w:multiLevelType w:val="hybridMultilevel"/>
    <w:tmpl w:val="68DE7A4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41">
    <w:nsid w:val="561821D2"/>
    <w:multiLevelType w:val="multilevel"/>
    <w:tmpl w:val="D9E02290"/>
    <w:lvl w:ilvl="0">
      <w:start w:val="1"/>
      <w:numFmt w:val="decimal"/>
      <w:lvlText w:val="5.1.%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2">
    <w:nsid w:val="56AFA27C"/>
    <w:multiLevelType w:val="hybridMultilevel"/>
    <w:tmpl w:val="297A8BD4"/>
    <w:lvl w:ilvl="0">
      <w:start w:val="1"/>
      <w:numFmt w:val="bullet"/>
      <w:lvlText w:val=""/>
      <w:lvlJc w:val="left"/>
      <w:pPr>
        <w:tabs>
          <w:tab w:val="num" w:pos="481"/>
        </w:tabs>
        <w:ind w:left="481" w:hanging="420"/>
      </w:pPr>
      <w:rPr>
        <w:rFonts w:ascii="Wingdings" w:hAnsi="Wingdings" w:hint="default"/>
      </w:rPr>
    </w:lvl>
    <w:lvl w:ilvl="1">
      <w:start w:val="4"/>
      <w:numFmt w:val="decimal"/>
      <w:lvlText w:val="%2．"/>
      <w:lvlJc w:val="left"/>
      <w:pPr>
        <w:tabs>
          <w:tab w:val="num" w:pos="1140"/>
        </w:tabs>
        <w:ind w:left="1140" w:hanging="720"/>
      </w:pPr>
      <w:rPr>
        <w:rFonts w:hint="default"/>
        <w:b w:val="0"/>
        <w:sz w:val="21"/>
      </w:rPr>
    </w:lvl>
    <w:lvl w:ilvl="2">
      <w:start w:val="1"/>
      <w:numFmt w:val="decimalEnclosedCircle"/>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3">
    <w:nsid w:val="5711784B"/>
    <w:multiLevelType w:val="hybridMultilevel"/>
    <w:tmpl w:val="6282803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4">
    <w:nsid w:val="57D54685"/>
    <w:multiLevelType w:val="hybridMultilevel"/>
    <w:tmpl w:val="B8D2EA46"/>
    <w:lvl w:ilvl="0">
      <w:start w:val="1"/>
      <w:numFmt w:val="decimal"/>
      <w:lvlText w:val="%1."/>
      <w:lvlJc w:val="left"/>
      <w:pPr>
        <w:tabs>
          <w:tab w:val="num" w:pos="708"/>
        </w:tabs>
        <w:ind w:left="708" w:hanging="420"/>
      </w:pPr>
      <w:rPr>
        <w:rFonts w:hint="eastAsia"/>
      </w:rPr>
    </w:lvl>
    <w:lvl w:ilvl="1">
      <w:start w:val="1"/>
      <w:numFmt w:val="none"/>
      <w:isLgl/>
      <w:lvlText w:val="5.19"/>
      <w:lvlJc w:val="left"/>
      <w:pPr>
        <w:tabs>
          <w:tab w:val="num" w:pos="1068"/>
        </w:tabs>
        <w:ind w:left="1068" w:hanging="360"/>
      </w:pPr>
      <w:rPr>
        <w:rFonts w:hint="default"/>
      </w:r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145">
    <w:nsid w:val="58881337"/>
    <w:multiLevelType w:val="hybridMultilevel"/>
    <w:tmpl w:val="A35ECED2"/>
    <w:lvl w:ilvl="0">
      <w:start w:val="1"/>
      <w:numFmt w:val="decimal"/>
      <w:lvlText w:val="%1."/>
      <w:lvlJc w:val="left"/>
      <w:pPr>
        <w:tabs>
          <w:tab w:val="num" w:pos="900"/>
        </w:tabs>
        <w:ind w:left="900" w:hanging="420"/>
      </w:pPr>
      <w:rPr>
        <w:rFonts w:ascii="宋体" w:eastAsia="宋体" w:hAnsi="宋体"/>
      </w:rPr>
    </w:lvl>
    <w:lvl w:ilvl="1">
      <w:start w:val="1"/>
      <w:numFmt w:val="none"/>
      <w:isLgl/>
      <w:lvlText w:val="5.15"/>
      <w:lvlJc w:val="left"/>
      <w:pPr>
        <w:tabs>
          <w:tab w:val="num" w:pos="840"/>
        </w:tabs>
        <w:ind w:left="840" w:hanging="360"/>
      </w:pPr>
      <w:rPr>
        <w:rFonts w:hint="default"/>
      </w:r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46">
    <w:nsid w:val="59EC6F41"/>
    <w:multiLevelType w:val="hybridMultilevel"/>
    <w:tmpl w:val="AECAF03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7">
    <w:nsid w:val="5AD14CA0"/>
    <w:multiLevelType w:val="hybridMultilevel"/>
    <w:tmpl w:val="B0BA59F4"/>
    <w:lvl w:ilvl="0">
      <w:start w:val="1"/>
      <w:numFmt w:val="decimal"/>
      <w:lvlText w:val="%1)"/>
      <w:lvlJc w:val="left"/>
      <w:pPr>
        <w:tabs>
          <w:tab w:val="num" w:pos="719"/>
        </w:tabs>
        <w:ind w:left="719" w:hanging="360"/>
      </w:pPr>
      <w:rPr>
        <w:rFonts w:hint="default"/>
        <w:b w:val="0"/>
      </w:rPr>
    </w:lvl>
    <w:lvl w:ilvl="1" w:tentative="1">
      <w:start w:val="1"/>
      <w:numFmt w:val="lowerLetter"/>
      <w:lvlText w:val="%2)"/>
      <w:lvlJc w:val="left"/>
      <w:pPr>
        <w:tabs>
          <w:tab w:val="num" w:pos="1199"/>
        </w:tabs>
        <w:ind w:left="1199" w:hanging="420"/>
      </w:pPr>
    </w:lvl>
    <w:lvl w:ilvl="2" w:tentative="1">
      <w:start w:val="1"/>
      <w:numFmt w:val="lowerRoman"/>
      <w:lvlText w:val="%3."/>
      <w:lvlJc w:val="right"/>
      <w:pPr>
        <w:tabs>
          <w:tab w:val="num" w:pos="1619"/>
        </w:tabs>
        <w:ind w:left="1619" w:hanging="420"/>
      </w:pPr>
    </w:lvl>
    <w:lvl w:ilvl="3" w:tentative="1">
      <w:start w:val="1"/>
      <w:numFmt w:val="decimal"/>
      <w:lvlText w:val="%4."/>
      <w:lvlJc w:val="left"/>
      <w:pPr>
        <w:tabs>
          <w:tab w:val="num" w:pos="2039"/>
        </w:tabs>
        <w:ind w:left="2039" w:hanging="420"/>
      </w:pPr>
    </w:lvl>
    <w:lvl w:ilvl="4" w:tentative="1">
      <w:start w:val="1"/>
      <w:numFmt w:val="lowerLetter"/>
      <w:lvlText w:val="%5)"/>
      <w:lvlJc w:val="left"/>
      <w:pPr>
        <w:tabs>
          <w:tab w:val="num" w:pos="2459"/>
        </w:tabs>
        <w:ind w:left="2459" w:hanging="420"/>
      </w:pPr>
    </w:lvl>
    <w:lvl w:ilvl="5" w:tentative="1">
      <w:start w:val="1"/>
      <w:numFmt w:val="lowerRoman"/>
      <w:lvlText w:val="%6."/>
      <w:lvlJc w:val="right"/>
      <w:pPr>
        <w:tabs>
          <w:tab w:val="num" w:pos="2879"/>
        </w:tabs>
        <w:ind w:left="2879" w:hanging="420"/>
      </w:pPr>
    </w:lvl>
    <w:lvl w:ilvl="6" w:tentative="1">
      <w:start w:val="1"/>
      <w:numFmt w:val="decimal"/>
      <w:lvlText w:val="%7."/>
      <w:lvlJc w:val="left"/>
      <w:pPr>
        <w:tabs>
          <w:tab w:val="num" w:pos="3299"/>
        </w:tabs>
        <w:ind w:left="3299" w:hanging="420"/>
      </w:pPr>
    </w:lvl>
    <w:lvl w:ilvl="7" w:tentative="1">
      <w:start w:val="1"/>
      <w:numFmt w:val="lowerLetter"/>
      <w:lvlText w:val="%8)"/>
      <w:lvlJc w:val="left"/>
      <w:pPr>
        <w:tabs>
          <w:tab w:val="num" w:pos="3719"/>
        </w:tabs>
        <w:ind w:left="3719" w:hanging="420"/>
      </w:pPr>
    </w:lvl>
    <w:lvl w:ilvl="8" w:tentative="1">
      <w:start w:val="1"/>
      <w:numFmt w:val="lowerRoman"/>
      <w:lvlText w:val="%9."/>
      <w:lvlJc w:val="right"/>
      <w:pPr>
        <w:tabs>
          <w:tab w:val="num" w:pos="4139"/>
        </w:tabs>
        <w:ind w:left="4139" w:hanging="420"/>
      </w:pPr>
    </w:lvl>
  </w:abstractNum>
  <w:abstractNum w:abstractNumId="148">
    <w:nsid w:val="5B311F39"/>
    <w:multiLevelType w:val="hybridMultilevel"/>
    <w:tmpl w:val="EAA0A84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49">
    <w:nsid w:val="5B3E1DE2"/>
    <w:multiLevelType w:val="hybridMultilevel"/>
    <w:tmpl w:val="63D44ABC"/>
    <w:lvl w:ilvl="0">
      <w:start w:val="1"/>
      <w:numFmt w:val="decimal"/>
      <w:lvlText w:val="%1."/>
      <w:lvlJc w:val="left"/>
      <w:pPr>
        <w:tabs>
          <w:tab w:val="num" w:pos="708"/>
        </w:tabs>
        <w:ind w:left="708" w:hanging="420"/>
      </w:pPr>
      <w:rPr>
        <w:rFonts w:hint="eastAsia"/>
      </w:rPr>
    </w:lvl>
    <w:lvl w:ilvl="1">
      <w:start w:val="1"/>
      <w:numFmt w:val="none"/>
      <w:isLgl/>
      <w:lvlText w:val="5.18"/>
      <w:lvlJc w:val="left"/>
      <w:pPr>
        <w:tabs>
          <w:tab w:val="num" w:pos="1068"/>
        </w:tabs>
        <w:ind w:left="1068" w:hanging="360"/>
      </w:pPr>
      <w:rPr>
        <w:rFonts w:hint="default"/>
      </w:r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150">
    <w:nsid w:val="5B8B2C2E"/>
    <w:multiLevelType w:val="hybridMultilevel"/>
    <w:tmpl w:val="3E28DCE4"/>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51">
    <w:nsid w:val="5BBE4B6A"/>
    <w:multiLevelType w:val="multilevel"/>
    <w:tmpl w:val="799AAB56"/>
    <w:lvl w:ilvl="0">
      <w:start w:val="3"/>
      <w:numFmt w:val="decimal"/>
      <w:lvlText w:val="%1"/>
      <w:lvlJc w:val="left"/>
      <w:pPr>
        <w:tabs>
          <w:tab w:val="num" w:pos="360"/>
        </w:tabs>
        <w:ind w:left="360" w:hanging="360"/>
      </w:pPr>
      <w:rPr>
        <w:rFonts w:hint="default"/>
      </w:rPr>
    </w:lvl>
    <w:lvl w:ilvl="1">
      <w:start w:val="9"/>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2">
    <w:nsid w:val="5C87777F"/>
    <w:multiLevelType w:val="hybridMultilevel"/>
    <w:tmpl w:val="336C1A9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
    <w:nsid w:val="5CDA5F27"/>
    <w:multiLevelType w:val="hybridMultilevel"/>
    <w:tmpl w:val="30522CC6"/>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54">
    <w:nsid w:val="5D8B577D"/>
    <w:multiLevelType w:val="hybridMultilevel"/>
    <w:tmpl w:val="2DBAADA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5">
    <w:nsid w:val="5E0B1993"/>
    <w:multiLevelType w:val="multilevel"/>
    <w:tmpl w:val="4E801AEC"/>
    <w:lvl w:ilvl="0">
      <w:start w:val="1"/>
      <w:numFmt w:val="decimal"/>
      <w:lvlText w:val="5.3.%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6">
    <w:nsid w:val="5E0C2E26"/>
    <w:multiLevelType w:val="hybridMultilevel"/>
    <w:tmpl w:val="42DC5B76"/>
    <w:lvl w:ilvl="0">
      <w:start w:val="1"/>
      <w:numFmt w:val="lowerLetter"/>
      <w:lvlText w:val="%1."/>
      <w:lvlJc w:val="left"/>
      <w:pPr>
        <w:tabs>
          <w:tab w:val="num" w:pos="540"/>
        </w:tabs>
        <w:ind w:left="54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7">
    <w:nsid w:val="5E790A47"/>
    <w:multiLevelType w:val="multilevel"/>
    <w:tmpl w:val="0FD02454"/>
    <w:lvl w:ilvl="0">
      <w:start w:val="1"/>
      <w:numFmt w:val="decimal"/>
      <w:lvlText w:val="5.2.%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8">
    <w:nsid w:val="5F3C5C65"/>
    <w:multiLevelType w:val="hybridMultilevel"/>
    <w:tmpl w:val="58A2B8F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9">
    <w:nsid w:val="60160323"/>
    <w:multiLevelType w:val="multilevel"/>
    <w:tmpl w:val="D69814EA"/>
    <w:lvl w:ilvl="0">
      <w:start w:val="1"/>
      <w:numFmt w:val="decimal"/>
      <w:lvlText w:val="3.3.%1"/>
      <w:lvlJc w:val="left"/>
      <w:pPr>
        <w:tabs>
          <w:tab w:val="num" w:pos="425"/>
        </w:tabs>
        <w:ind w:left="425" w:hanging="425"/>
      </w:pPr>
      <w:rPr>
        <w:rFonts w:hint="eastAsia"/>
      </w:rPr>
    </w:lvl>
    <w:lvl w:ilvl="1">
      <w:start w:val="1"/>
      <w:numFmt w:val="decimal"/>
      <w:lvlText w:val="%2)"/>
      <w:lvlJc w:val="left"/>
      <w:pPr>
        <w:tabs>
          <w:tab w:val="num" w:pos="420"/>
        </w:tabs>
        <w:ind w:left="420" w:hanging="420"/>
      </w:pPr>
      <w:rPr>
        <w:rFonts w:hint="default"/>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0">
    <w:nsid w:val="601D0A37"/>
    <w:multiLevelType w:val="hybridMultilevel"/>
    <w:tmpl w:val="08561700"/>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61">
    <w:nsid w:val="605A3514"/>
    <w:multiLevelType w:val="multilevel"/>
    <w:tmpl w:val="057CB488"/>
    <w:lvl w:ilvl="0">
      <w:start w:val="1"/>
      <w:numFmt w:val="decimal"/>
      <w:lvlText w:val="4.7.%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6.4 ."/>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2">
    <w:nsid w:val="606251C9"/>
    <w:multiLevelType w:val="hybridMultilevel"/>
    <w:tmpl w:val="BE6606E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
    <w:nsid w:val="606F5365"/>
    <w:multiLevelType w:val="multilevel"/>
    <w:tmpl w:val="FBBAC08E"/>
    <w:lvl w:ilvl="0">
      <w:start w:val="1"/>
      <w:numFmt w:val="decimal"/>
      <w:lvlText w:val="5.18.%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4">
    <w:nsid w:val="610B3844"/>
    <w:multiLevelType w:val="hybridMultilevel"/>
    <w:tmpl w:val="6E66B89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
    <w:nsid w:val="618D278B"/>
    <w:multiLevelType w:val="hybridMultilevel"/>
    <w:tmpl w:val="6498A7F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66">
    <w:nsid w:val="62B751D3"/>
    <w:multiLevelType w:val="multilevel"/>
    <w:tmpl w:val="04F6A7CA"/>
    <w:lvl w:ilvl="0">
      <w:start w:val="1"/>
      <w:numFmt w:val="decimal"/>
      <w:lvlText w:val="5.4.%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7">
    <w:nsid w:val="62E00A18"/>
    <w:multiLevelType w:val="hybridMultilevel"/>
    <w:tmpl w:val="B71891A0"/>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8">
    <w:nsid w:val="64276E05"/>
    <w:multiLevelType w:val="hybridMultilevel"/>
    <w:tmpl w:val="12A21B06"/>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69">
    <w:nsid w:val="648477A2"/>
    <w:multiLevelType w:val="hybridMultilevel"/>
    <w:tmpl w:val="B5C8317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0">
    <w:nsid w:val="64CD531B"/>
    <w:multiLevelType w:val="hybridMultilevel"/>
    <w:tmpl w:val="05A28B5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71">
    <w:nsid w:val="693035D9"/>
    <w:multiLevelType w:val="hybridMultilevel"/>
    <w:tmpl w:val="E546460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2">
    <w:nsid w:val="69565E9E"/>
    <w:multiLevelType w:val="hybridMultilevel"/>
    <w:tmpl w:val="1E842306"/>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73">
    <w:nsid w:val="69E715F8"/>
    <w:multiLevelType w:val="hybridMultilevel"/>
    <w:tmpl w:val="F86E3D3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4">
    <w:nsid w:val="6C350551"/>
    <w:multiLevelType w:val="hybridMultilevel"/>
    <w:tmpl w:val="3D9E611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
    <w:nsid w:val="6D442B01"/>
    <w:multiLevelType w:val="hybridMultilevel"/>
    <w:tmpl w:val="F97A5FE0"/>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76">
    <w:nsid w:val="6DBD3876"/>
    <w:multiLevelType w:val="hybridMultilevel"/>
    <w:tmpl w:val="AB80F708"/>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77">
    <w:nsid w:val="6F7B01DA"/>
    <w:multiLevelType w:val="hybridMultilevel"/>
    <w:tmpl w:val="5F603A5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8">
    <w:nsid w:val="70577BFD"/>
    <w:multiLevelType w:val="multilevel"/>
    <w:tmpl w:val="25C209EC"/>
    <w:lvl w:ilvl="0">
      <w:start w:val="1"/>
      <w:numFmt w:val="decimal"/>
      <w:lvlText w:val="4.3.%1"/>
      <w:lvlJc w:val="left"/>
      <w:pPr>
        <w:tabs>
          <w:tab w:val="num" w:pos="420"/>
        </w:tabs>
        <w:ind w:left="420" w:hanging="420"/>
      </w:pPr>
      <w:rPr>
        <w:rFonts w:hint="eastAsia"/>
        <w:b/>
      </w:rPr>
    </w:lvl>
    <w:lvl w:ilvl="1">
      <w:start w:val="1"/>
      <w:numFmt w:val="none"/>
      <w:lvlText w:val="4.3"/>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9">
    <w:nsid w:val="70960BF7"/>
    <w:multiLevelType w:val="hybridMultilevel"/>
    <w:tmpl w:val="1E0C3BB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0">
    <w:nsid w:val="70F946B1"/>
    <w:multiLevelType w:val="hybridMultilevel"/>
    <w:tmpl w:val="6C5437B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1">
    <w:nsid w:val="712C6745"/>
    <w:multiLevelType w:val="hybridMultilevel"/>
    <w:tmpl w:val="192C193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2">
    <w:nsid w:val="71D54026"/>
    <w:multiLevelType w:val="multilevel"/>
    <w:tmpl w:val="E50A6A96"/>
    <w:lvl w:ilvl="0">
      <w:start w:val="1"/>
      <w:numFmt w:val="decimal"/>
      <w:lvlText w:val="4.20.%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3">
    <w:nsid w:val="722C5131"/>
    <w:multiLevelType w:val="multilevel"/>
    <w:tmpl w:val="38A47598"/>
    <w:lvl w:ilvl="0">
      <w:start w:val="1"/>
      <w:numFmt w:val="decimal"/>
      <w:lvlText w:val="5.7.%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4">
    <w:nsid w:val="726F5EC9"/>
    <w:multiLevelType w:val="hybridMultilevel"/>
    <w:tmpl w:val="FE3261B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5">
    <w:nsid w:val="72C37FF3"/>
    <w:multiLevelType w:val="hybridMultilevel"/>
    <w:tmpl w:val="B39E5A1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86">
    <w:nsid w:val="73B25477"/>
    <w:multiLevelType w:val="hybridMultilevel"/>
    <w:tmpl w:val="6752424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7">
    <w:nsid w:val="73C63A84"/>
    <w:multiLevelType w:val="hybridMultilevel"/>
    <w:tmpl w:val="1C7296A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8">
    <w:nsid w:val="7526735A"/>
    <w:multiLevelType w:val="hybridMultilevel"/>
    <w:tmpl w:val="2AE6086E"/>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89">
    <w:nsid w:val="752848D8"/>
    <w:multiLevelType w:val="hybridMultilevel"/>
    <w:tmpl w:val="73D65ACE"/>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190">
    <w:nsid w:val="76003ADA"/>
    <w:multiLevelType w:val="hybridMultilevel"/>
    <w:tmpl w:val="DBFAA4F2"/>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1">
    <w:nsid w:val="76294FCE"/>
    <w:multiLevelType w:val="hybridMultilevel"/>
    <w:tmpl w:val="297A8BD4"/>
    <w:lvl w:ilvl="0">
      <w:start w:val="1"/>
      <w:numFmt w:val="bullet"/>
      <w:lvlText w:val=""/>
      <w:lvlJc w:val="left"/>
      <w:pPr>
        <w:tabs>
          <w:tab w:val="num" w:pos="481"/>
        </w:tabs>
        <w:ind w:left="481" w:hanging="420"/>
      </w:pPr>
      <w:rPr>
        <w:rFonts w:ascii="Wingdings" w:hAnsi="Wingdings" w:hint="default"/>
      </w:rPr>
    </w:lvl>
    <w:lvl w:ilvl="1">
      <w:start w:val="4"/>
      <w:numFmt w:val="decimal"/>
      <w:lvlText w:val="%2．"/>
      <w:lvlJc w:val="left"/>
      <w:pPr>
        <w:tabs>
          <w:tab w:val="num" w:pos="1140"/>
        </w:tabs>
        <w:ind w:left="1140" w:hanging="720"/>
      </w:pPr>
      <w:rPr>
        <w:rFonts w:hint="default"/>
        <w:b w:val="0"/>
        <w:sz w:val="21"/>
      </w:rPr>
    </w:lvl>
    <w:lvl w:ilvl="2">
      <w:start w:val="1"/>
      <w:numFmt w:val="decimalEnclosedCircle"/>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2">
    <w:nsid w:val="765573F2"/>
    <w:multiLevelType w:val="hybridMultilevel"/>
    <w:tmpl w:val="AF5A9096"/>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3">
    <w:nsid w:val="76C12AC3"/>
    <w:multiLevelType w:val="hybridMultilevel"/>
    <w:tmpl w:val="672EC688"/>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4">
    <w:nsid w:val="77787EEB"/>
    <w:multiLevelType w:val="hybridMultilevel"/>
    <w:tmpl w:val="B234F15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5">
    <w:nsid w:val="78275150"/>
    <w:multiLevelType w:val="hybridMultilevel"/>
    <w:tmpl w:val="60643BD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6">
    <w:nsid w:val="784C4F5D"/>
    <w:multiLevelType w:val="hybridMultilevel"/>
    <w:tmpl w:val="E31ADE5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7">
    <w:nsid w:val="785B109C"/>
    <w:multiLevelType w:val="hybridMultilevel"/>
    <w:tmpl w:val="AE2EC19E"/>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8">
    <w:nsid w:val="78E9669A"/>
    <w:multiLevelType w:val="hybridMultilevel"/>
    <w:tmpl w:val="3DCABD88"/>
    <w:lvl w:ilvl="0">
      <w:start w:val="1"/>
      <w:numFmt w:val="decimal"/>
      <w:lvlText w:val="%1."/>
      <w:lvlJc w:val="left"/>
      <w:pPr>
        <w:tabs>
          <w:tab w:val="num" w:pos="420"/>
        </w:tabs>
        <w:ind w:left="420" w:hanging="420"/>
      </w:pPr>
      <w:rPr>
        <w:rFonts w:ascii="宋体" w:eastAsia="宋体" w:hAnsi="宋体" w:hint="eastAsia"/>
      </w:rPr>
    </w:lvl>
    <w:lvl w:ilvl="1">
      <w:start w:val="1"/>
      <w:numFmt w:val="decimal"/>
      <w:isLgl/>
      <w:lvlText w:val="5.%2"/>
      <w:lvlJc w:val="left"/>
      <w:pPr>
        <w:tabs>
          <w:tab w:val="num" w:pos="360"/>
        </w:tabs>
        <w:ind w:left="360" w:hanging="360"/>
      </w:pPr>
      <w:rPr>
        <w:rFonts w:hint="default"/>
      </w:r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99">
    <w:nsid w:val="7A7E11ED"/>
    <w:multiLevelType w:val="multilevel"/>
    <w:tmpl w:val="1B9807AC"/>
    <w:lvl w:ilvl="0">
      <w:start w:val="1"/>
      <w:numFmt w:val="decimal"/>
      <w:lvlText w:val="5.17.%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0">
    <w:nsid w:val="7B390AED"/>
    <w:multiLevelType w:val="hybridMultilevel"/>
    <w:tmpl w:val="A372FE74"/>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1">
    <w:nsid w:val="7D032F7C"/>
    <w:multiLevelType w:val="hybridMultilevel"/>
    <w:tmpl w:val="E848BD3C"/>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2">
    <w:nsid w:val="7DE1012B"/>
    <w:multiLevelType w:val="hybridMultilevel"/>
    <w:tmpl w:val="2012CA88"/>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203">
    <w:nsid w:val="7EC81F72"/>
    <w:multiLevelType w:val="multilevel"/>
    <w:tmpl w:val="C12EA0CA"/>
    <w:lvl w:ilvl="0">
      <w:start w:val="1"/>
      <w:numFmt w:val="decimal"/>
      <w:lvlText w:val="4.5.%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4">
    <w:nsid w:val="7EF95F40"/>
    <w:multiLevelType w:val="hybridMultilevel"/>
    <w:tmpl w:val="D1FAE73A"/>
    <w:lvl w:ilvl="0">
      <w:start w:val="1"/>
      <w:numFmt w:val="lowerLetter"/>
      <w:lvlText w:val="%1."/>
      <w:lvlJc w:val="left"/>
      <w:pPr>
        <w:tabs>
          <w:tab w:val="num" w:pos="421"/>
        </w:tabs>
        <w:ind w:left="421"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5">
    <w:nsid w:val="7F1A6CEC"/>
    <w:multiLevelType w:val="hybridMultilevel"/>
    <w:tmpl w:val="ABA0C972"/>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481"/>
        </w:tabs>
        <w:ind w:left="481" w:hanging="420"/>
      </w:pPr>
    </w:lvl>
    <w:lvl w:ilvl="2" w:tentative="1">
      <w:start w:val="1"/>
      <w:numFmt w:val="lowerRoman"/>
      <w:lvlText w:val="%3."/>
      <w:lvlJc w:val="right"/>
      <w:pPr>
        <w:tabs>
          <w:tab w:val="num" w:pos="901"/>
        </w:tabs>
        <w:ind w:left="901" w:hanging="420"/>
      </w:pPr>
    </w:lvl>
    <w:lvl w:ilvl="3" w:tentative="1">
      <w:start w:val="1"/>
      <w:numFmt w:val="decimal"/>
      <w:lvlText w:val="%4."/>
      <w:lvlJc w:val="left"/>
      <w:pPr>
        <w:tabs>
          <w:tab w:val="num" w:pos="1321"/>
        </w:tabs>
        <w:ind w:left="1321" w:hanging="420"/>
      </w:pPr>
    </w:lvl>
    <w:lvl w:ilvl="4" w:tentative="1">
      <w:start w:val="1"/>
      <w:numFmt w:val="lowerLetter"/>
      <w:lvlText w:val="%5)"/>
      <w:lvlJc w:val="left"/>
      <w:pPr>
        <w:tabs>
          <w:tab w:val="num" w:pos="1741"/>
        </w:tabs>
        <w:ind w:left="1741" w:hanging="420"/>
      </w:pPr>
    </w:lvl>
    <w:lvl w:ilvl="5" w:tentative="1">
      <w:start w:val="1"/>
      <w:numFmt w:val="lowerRoman"/>
      <w:lvlText w:val="%6."/>
      <w:lvlJc w:val="right"/>
      <w:pPr>
        <w:tabs>
          <w:tab w:val="num" w:pos="2161"/>
        </w:tabs>
        <w:ind w:left="2161" w:hanging="420"/>
      </w:pPr>
    </w:lvl>
    <w:lvl w:ilvl="6" w:tentative="1">
      <w:start w:val="1"/>
      <w:numFmt w:val="decimal"/>
      <w:lvlText w:val="%7."/>
      <w:lvlJc w:val="left"/>
      <w:pPr>
        <w:tabs>
          <w:tab w:val="num" w:pos="2581"/>
        </w:tabs>
        <w:ind w:left="2581" w:hanging="420"/>
      </w:pPr>
    </w:lvl>
    <w:lvl w:ilvl="7" w:tentative="1">
      <w:start w:val="1"/>
      <w:numFmt w:val="lowerLetter"/>
      <w:lvlText w:val="%8)"/>
      <w:lvlJc w:val="left"/>
      <w:pPr>
        <w:tabs>
          <w:tab w:val="num" w:pos="3001"/>
        </w:tabs>
        <w:ind w:left="3001" w:hanging="420"/>
      </w:pPr>
    </w:lvl>
    <w:lvl w:ilvl="8" w:tentative="1">
      <w:start w:val="1"/>
      <w:numFmt w:val="lowerRoman"/>
      <w:lvlText w:val="%9."/>
      <w:lvlJc w:val="right"/>
      <w:pPr>
        <w:tabs>
          <w:tab w:val="num" w:pos="3421"/>
        </w:tabs>
        <w:ind w:left="3421" w:hanging="420"/>
      </w:pPr>
    </w:lvl>
  </w:abstractNum>
  <w:abstractNum w:abstractNumId="206">
    <w:nsid w:val="7F7E54C2"/>
    <w:multiLevelType w:val="hybridMultilevel"/>
    <w:tmpl w:val="001E00E2"/>
    <w:lvl w:ilvl="0">
      <w:start w:val="1"/>
      <w:numFmt w:val="decimal"/>
      <w:lvlText w:val="%1．"/>
      <w:lvlJc w:val="left"/>
      <w:pPr>
        <w:tabs>
          <w:tab w:val="num" w:pos="360"/>
        </w:tabs>
        <w:ind w:left="360" w:hanging="360"/>
      </w:pPr>
      <w:rPr>
        <w:rFonts w:hint="default"/>
      </w:rPr>
    </w:lvl>
    <w:lvl w:ilvl="1">
      <w:start w:val="2"/>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7">
    <w:nsid w:val="7FD158E5"/>
    <w:multiLevelType w:val="multilevel"/>
    <w:tmpl w:val="63866822"/>
    <w:lvl w:ilvl="0">
      <w:start w:val="1"/>
      <w:numFmt w:val="decimal"/>
      <w:lvlText w:val="5.9.%1"/>
      <w:lvlJc w:val="left"/>
      <w:pPr>
        <w:tabs>
          <w:tab w:val="num" w:pos="420"/>
        </w:tabs>
        <w:ind w:left="420" w:hanging="420"/>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113"/>
  </w:num>
  <w:num w:numId="2">
    <w:abstractNumId w:val="59"/>
  </w:num>
  <w:num w:numId="3">
    <w:abstractNumId w:val="90"/>
  </w:num>
  <w:num w:numId="4">
    <w:abstractNumId w:val="106"/>
  </w:num>
  <w:num w:numId="5">
    <w:abstractNumId w:val="137"/>
  </w:num>
  <w:num w:numId="6">
    <w:abstractNumId w:val="126"/>
  </w:num>
  <w:num w:numId="7">
    <w:abstractNumId w:val="207"/>
  </w:num>
  <w:num w:numId="8">
    <w:abstractNumId w:val="17"/>
  </w:num>
  <w:num w:numId="9">
    <w:abstractNumId w:val="95"/>
  </w:num>
  <w:num w:numId="10">
    <w:abstractNumId w:val="155"/>
  </w:num>
  <w:num w:numId="11">
    <w:abstractNumId w:val="37"/>
  </w:num>
  <w:num w:numId="12">
    <w:abstractNumId w:val="183"/>
  </w:num>
  <w:num w:numId="13">
    <w:abstractNumId w:val="74"/>
  </w:num>
  <w:num w:numId="14">
    <w:abstractNumId w:val="166"/>
  </w:num>
  <w:num w:numId="15">
    <w:abstractNumId w:val="141"/>
  </w:num>
  <w:num w:numId="16">
    <w:abstractNumId w:val="182"/>
  </w:num>
  <w:num w:numId="17">
    <w:abstractNumId w:val="96"/>
  </w:num>
  <w:num w:numId="18">
    <w:abstractNumId w:val="178"/>
  </w:num>
  <w:num w:numId="19">
    <w:abstractNumId w:val="19"/>
  </w:num>
  <w:num w:numId="20">
    <w:abstractNumId w:val="134"/>
  </w:num>
  <w:num w:numId="21">
    <w:abstractNumId w:val="98"/>
  </w:num>
  <w:num w:numId="22">
    <w:abstractNumId w:val="77"/>
  </w:num>
  <w:num w:numId="23">
    <w:abstractNumId w:val="36"/>
  </w:num>
  <w:num w:numId="24">
    <w:abstractNumId w:val="65"/>
  </w:num>
  <w:num w:numId="25">
    <w:abstractNumId w:val="78"/>
  </w:num>
  <w:num w:numId="26">
    <w:abstractNumId w:val="86"/>
  </w:num>
  <w:num w:numId="27">
    <w:abstractNumId w:val="30"/>
  </w:num>
  <w:num w:numId="28">
    <w:abstractNumId w:val="157"/>
  </w:num>
  <w:num w:numId="29">
    <w:abstractNumId w:val="97"/>
  </w:num>
  <w:num w:numId="30">
    <w:abstractNumId w:val="33"/>
  </w:num>
  <w:num w:numId="31">
    <w:abstractNumId w:val="203"/>
  </w:num>
  <w:num w:numId="32">
    <w:abstractNumId w:val="47"/>
  </w:num>
  <w:num w:numId="33">
    <w:abstractNumId w:val="92"/>
  </w:num>
  <w:num w:numId="34">
    <w:abstractNumId w:val="161"/>
  </w:num>
  <w:num w:numId="35">
    <w:abstractNumId w:val="32"/>
  </w:num>
  <w:num w:numId="36">
    <w:abstractNumId w:val="8"/>
  </w:num>
  <w:num w:numId="37">
    <w:abstractNumId w:val="163"/>
  </w:num>
  <w:num w:numId="38">
    <w:abstractNumId w:val="3"/>
  </w:num>
  <w:num w:numId="39">
    <w:abstractNumId w:val="35"/>
  </w:num>
  <w:num w:numId="40">
    <w:abstractNumId w:val="101"/>
  </w:num>
  <w:num w:numId="41">
    <w:abstractNumId w:val="144"/>
  </w:num>
  <w:num w:numId="42">
    <w:abstractNumId w:val="11"/>
  </w:num>
  <w:num w:numId="43">
    <w:abstractNumId w:val="199"/>
  </w:num>
  <w:num w:numId="44">
    <w:abstractNumId w:val="159"/>
  </w:num>
  <w:num w:numId="45">
    <w:abstractNumId w:val="40"/>
  </w:num>
  <w:num w:numId="46">
    <w:abstractNumId w:val="145"/>
  </w:num>
  <w:num w:numId="47">
    <w:abstractNumId w:val="198"/>
  </w:num>
  <w:num w:numId="48">
    <w:abstractNumId w:val="149"/>
  </w:num>
  <w:num w:numId="49">
    <w:abstractNumId w:val="147"/>
  </w:num>
  <w:num w:numId="50">
    <w:abstractNumId w:val="107"/>
  </w:num>
  <w:num w:numId="51">
    <w:abstractNumId w:val="55"/>
  </w:num>
  <w:num w:numId="52">
    <w:abstractNumId w:val="83"/>
  </w:num>
  <w:num w:numId="53">
    <w:abstractNumId w:val="50"/>
  </w:num>
  <w:num w:numId="54">
    <w:abstractNumId w:val="22"/>
  </w:num>
  <w:num w:numId="55">
    <w:abstractNumId w:val="73"/>
  </w:num>
  <w:num w:numId="56">
    <w:abstractNumId w:val="45"/>
  </w:num>
  <w:num w:numId="57">
    <w:abstractNumId w:val="81"/>
  </w:num>
  <w:num w:numId="58">
    <w:abstractNumId w:val="44"/>
  </w:num>
  <w:num w:numId="59">
    <w:abstractNumId w:val="41"/>
  </w:num>
  <w:num w:numId="60">
    <w:abstractNumId w:val="61"/>
  </w:num>
  <w:num w:numId="61">
    <w:abstractNumId w:val="29"/>
  </w:num>
  <w:num w:numId="62">
    <w:abstractNumId w:val="123"/>
  </w:num>
  <w:num w:numId="63">
    <w:abstractNumId w:val="158"/>
  </w:num>
  <w:num w:numId="64">
    <w:abstractNumId w:val="108"/>
  </w:num>
  <w:num w:numId="65">
    <w:abstractNumId w:val="120"/>
  </w:num>
  <w:num w:numId="66">
    <w:abstractNumId w:val="117"/>
  </w:num>
  <w:num w:numId="67">
    <w:abstractNumId w:val="115"/>
  </w:num>
  <w:num w:numId="68">
    <w:abstractNumId w:val="119"/>
  </w:num>
  <w:num w:numId="69">
    <w:abstractNumId w:val="191"/>
  </w:num>
  <w:num w:numId="70">
    <w:abstractNumId w:val="67"/>
  </w:num>
  <w:num w:numId="71">
    <w:abstractNumId w:val="104"/>
  </w:num>
  <w:num w:numId="72">
    <w:abstractNumId w:val="173"/>
  </w:num>
  <w:num w:numId="73">
    <w:abstractNumId w:val="171"/>
  </w:num>
  <w:num w:numId="74">
    <w:abstractNumId w:val="7"/>
  </w:num>
  <w:num w:numId="75">
    <w:abstractNumId w:val="195"/>
  </w:num>
  <w:num w:numId="76">
    <w:abstractNumId w:val="156"/>
  </w:num>
  <w:num w:numId="77">
    <w:abstractNumId w:val="93"/>
  </w:num>
  <w:num w:numId="78">
    <w:abstractNumId w:val="162"/>
  </w:num>
  <w:num w:numId="79">
    <w:abstractNumId w:val="12"/>
  </w:num>
  <w:num w:numId="80">
    <w:abstractNumId w:val="165"/>
  </w:num>
  <w:num w:numId="81">
    <w:abstractNumId w:val="180"/>
  </w:num>
  <w:num w:numId="82">
    <w:abstractNumId w:val="60"/>
  </w:num>
  <w:num w:numId="83">
    <w:abstractNumId w:val="176"/>
  </w:num>
  <w:num w:numId="84">
    <w:abstractNumId w:val="168"/>
  </w:num>
  <w:num w:numId="85">
    <w:abstractNumId w:val="153"/>
  </w:num>
  <w:num w:numId="86">
    <w:abstractNumId w:val="0"/>
  </w:num>
  <w:num w:numId="87">
    <w:abstractNumId w:val="100"/>
  </w:num>
  <w:num w:numId="88">
    <w:abstractNumId w:val="25"/>
  </w:num>
  <w:num w:numId="89">
    <w:abstractNumId w:val="51"/>
  </w:num>
  <w:num w:numId="90">
    <w:abstractNumId w:val="204"/>
  </w:num>
  <w:num w:numId="91">
    <w:abstractNumId w:val="48"/>
  </w:num>
  <w:num w:numId="92">
    <w:abstractNumId w:val="188"/>
  </w:num>
  <w:num w:numId="93">
    <w:abstractNumId w:val="71"/>
  </w:num>
  <w:num w:numId="94">
    <w:abstractNumId w:val="39"/>
  </w:num>
  <w:num w:numId="95">
    <w:abstractNumId w:val="164"/>
  </w:num>
  <w:num w:numId="96">
    <w:abstractNumId w:val="72"/>
  </w:num>
  <w:num w:numId="97">
    <w:abstractNumId w:val="52"/>
  </w:num>
  <w:num w:numId="98">
    <w:abstractNumId w:val="2"/>
  </w:num>
  <w:num w:numId="99">
    <w:abstractNumId w:val="181"/>
  </w:num>
  <w:num w:numId="100">
    <w:abstractNumId w:val="63"/>
  </w:num>
  <w:num w:numId="101">
    <w:abstractNumId w:val="136"/>
  </w:num>
  <w:num w:numId="102">
    <w:abstractNumId w:val="124"/>
  </w:num>
  <w:num w:numId="103">
    <w:abstractNumId w:val="175"/>
  </w:num>
  <w:num w:numId="104">
    <w:abstractNumId w:val="6"/>
  </w:num>
  <w:num w:numId="105">
    <w:abstractNumId w:val="91"/>
  </w:num>
  <w:num w:numId="106">
    <w:abstractNumId w:val="84"/>
  </w:num>
  <w:num w:numId="107">
    <w:abstractNumId w:val="79"/>
  </w:num>
  <w:num w:numId="108">
    <w:abstractNumId w:val="148"/>
  </w:num>
  <w:num w:numId="109">
    <w:abstractNumId w:val="160"/>
  </w:num>
  <w:num w:numId="110">
    <w:abstractNumId w:val="105"/>
  </w:num>
  <w:num w:numId="111">
    <w:abstractNumId w:val="10"/>
  </w:num>
  <w:num w:numId="112">
    <w:abstractNumId w:val="112"/>
  </w:num>
  <w:num w:numId="113">
    <w:abstractNumId w:val="82"/>
  </w:num>
  <w:num w:numId="114">
    <w:abstractNumId w:val="177"/>
  </w:num>
  <w:num w:numId="115">
    <w:abstractNumId w:val="9"/>
  </w:num>
  <w:num w:numId="116">
    <w:abstractNumId w:val="68"/>
  </w:num>
  <w:num w:numId="117">
    <w:abstractNumId w:val="152"/>
  </w:num>
  <w:num w:numId="118">
    <w:abstractNumId w:val="121"/>
  </w:num>
  <w:num w:numId="119">
    <w:abstractNumId w:val="205"/>
  </w:num>
  <w:num w:numId="120">
    <w:abstractNumId w:val="192"/>
  </w:num>
  <w:num w:numId="121">
    <w:abstractNumId w:val="114"/>
  </w:num>
  <w:num w:numId="122">
    <w:abstractNumId w:val="99"/>
  </w:num>
  <w:num w:numId="123">
    <w:abstractNumId w:val="140"/>
  </w:num>
  <w:num w:numId="124">
    <w:abstractNumId w:val="53"/>
  </w:num>
  <w:num w:numId="125">
    <w:abstractNumId w:val="190"/>
  </w:num>
  <w:num w:numId="126">
    <w:abstractNumId w:val="189"/>
  </w:num>
  <w:num w:numId="127">
    <w:abstractNumId w:val="70"/>
  </w:num>
  <w:num w:numId="128">
    <w:abstractNumId w:val="94"/>
  </w:num>
  <w:num w:numId="129">
    <w:abstractNumId w:val="89"/>
  </w:num>
  <w:num w:numId="130">
    <w:abstractNumId w:val="27"/>
  </w:num>
  <w:num w:numId="131">
    <w:abstractNumId w:val="154"/>
  </w:num>
  <w:num w:numId="132">
    <w:abstractNumId w:val="186"/>
  </w:num>
  <w:num w:numId="133">
    <w:abstractNumId w:val="184"/>
  </w:num>
  <w:num w:numId="134">
    <w:abstractNumId w:val="185"/>
  </w:num>
  <w:num w:numId="135">
    <w:abstractNumId w:val="88"/>
  </w:num>
  <w:num w:numId="136">
    <w:abstractNumId w:val="57"/>
  </w:num>
  <w:num w:numId="137">
    <w:abstractNumId w:val="46"/>
  </w:num>
  <w:num w:numId="138">
    <w:abstractNumId w:val="69"/>
  </w:num>
  <w:num w:numId="139">
    <w:abstractNumId w:val="196"/>
  </w:num>
  <w:num w:numId="140">
    <w:abstractNumId w:val="18"/>
  </w:num>
  <w:num w:numId="141">
    <w:abstractNumId w:val="200"/>
  </w:num>
  <w:num w:numId="142">
    <w:abstractNumId w:val="49"/>
  </w:num>
  <w:num w:numId="143">
    <w:abstractNumId w:val="201"/>
  </w:num>
  <w:num w:numId="144">
    <w:abstractNumId w:val="111"/>
  </w:num>
  <w:num w:numId="145">
    <w:abstractNumId w:val="131"/>
  </w:num>
  <w:num w:numId="146">
    <w:abstractNumId w:val="42"/>
  </w:num>
  <w:num w:numId="147">
    <w:abstractNumId w:val="193"/>
  </w:num>
  <w:num w:numId="148">
    <w:abstractNumId w:val="169"/>
  </w:num>
  <w:num w:numId="149">
    <w:abstractNumId w:val="85"/>
  </w:num>
  <w:num w:numId="150">
    <w:abstractNumId w:val="167"/>
  </w:num>
  <w:num w:numId="151">
    <w:abstractNumId w:val="26"/>
  </w:num>
  <w:num w:numId="152">
    <w:abstractNumId w:val="43"/>
  </w:num>
  <w:num w:numId="153">
    <w:abstractNumId w:val="122"/>
  </w:num>
  <w:num w:numId="154">
    <w:abstractNumId w:val="146"/>
  </w:num>
  <w:num w:numId="155">
    <w:abstractNumId w:val="66"/>
  </w:num>
  <w:num w:numId="156">
    <w:abstractNumId w:val="187"/>
  </w:num>
  <w:num w:numId="157">
    <w:abstractNumId w:val="174"/>
  </w:num>
  <w:num w:numId="158">
    <w:abstractNumId w:val="116"/>
  </w:num>
  <w:num w:numId="159">
    <w:abstractNumId w:val="130"/>
  </w:num>
  <w:num w:numId="160">
    <w:abstractNumId w:val="138"/>
  </w:num>
  <w:num w:numId="161">
    <w:abstractNumId w:val="28"/>
  </w:num>
  <w:num w:numId="162">
    <w:abstractNumId w:val="80"/>
  </w:num>
  <w:num w:numId="163">
    <w:abstractNumId w:val="135"/>
  </w:num>
  <w:num w:numId="164">
    <w:abstractNumId w:val="20"/>
  </w:num>
  <w:num w:numId="165">
    <w:abstractNumId w:val="109"/>
  </w:num>
  <w:num w:numId="166">
    <w:abstractNumId w:val="23"/>
  </w:num>
  <w:num w:numId="167">
    <w:abstractNumId w:val="143"/>
  </w:num>
  <w:num w:numId="168">
    <w:abstractNumId w:val="31"/>
  </w:num>
  <w:num w:numId="169">
    <w:abstractNumId w:val="132"/>
  </w:num>
  <w:num w:numId="170">
    <w:abstractNumId w:val="21"/>
  </w:num>
  <w:num w:numId="171">
    <w:abstractNumId w:val="202"/>
  </w:num>
  <w:num w:numId="172">
    <w:abstractNumId w:val="172"/>
  </w:num>
  <w:num w:numId="173">
    <w:abstractNumId w:val="56"/>
  </w:num>
  <w:num w:numId="174">
    <w:abstractNumId w:val="129"/>
  </w:num>
  <w:num w:numId="175">
    <w:abstractNumId w:val="75"/>
  </w:num>
  <w:num w:numId="176">
    <w:abstractNumId w:val="16"/>
  </w:num>
  <w:num w:numId="177">
    <w:abstractNumId w:val="127"/>
  </w:num>
  <w:num w:numId="178">
    <w:abstractNumId w:val="1"/>
  </w:num>
  <w:num w:numId="179">
    <w:abstractNumId w:val="14"/>
  </w:num>
  <w:num w:numId="180">
    <w:abstractNumId w:val="5"/>
  </w:num>
  <w:num w:numId="181">
    <w:abstractNumId w:val="15"/>
  </w:num>
  <w:num w:numId="182">
    <w:abstractNumId w:val="38"/>
  </w:num>
  <w:num w:numId="183">
    <w:abstractNumId w:val="4"/>
  </w:num>
  <w:num w:numId="184">
    <w:abstractNumId w:val="58"/>
  </w:num>
  <w:num w:numId="185">
    <w:abstractNumId w:val="13"/>
  </w:num>
  <w:num w:numId="186">
    <w:abstractNumId w:val="125"/>
  </w:num>
  <w:num w:numId="187">
    <w:abstractNumId w:val="62"/>
  </w:num>
  <w:num w:numId="188">
    <w:abstractNumId w:val="76"/>
  </w:num>
  <w:num w:numId="189">
    <w:abstractNumId w:val="170"/>
  </w:num>
  <w:num w:numId="190">
    <w:abstractNumId w:val="103"/>
  </w:num>
  <w:num w:numId="191">
    <w:abstractNumId w:val="54"/>
  </w:num>
  <w:num w:numId="192">
    <w:abstractNumId w:val="34"/>
  </w:num>
  <w:num w:numId="193">
    <w:abstractNumId w:val="128"/>
  </w:num>
  <w:num w:numId="194">
    <w:abstractNumId w:val="197"/>
  </w:num>
  <w:num w:numId="195">
    <w:abstractNumId w:val="24"/>
  </w:num>
  <w:num w:numId="196">
    <w:abstractNumId w:val="139"/>
  </w:num>
  <w:num w:numId="197">
    <w:abstractNumId w:val="194"/>
  </w:num>
  <w:num w:numId="198">
    <w:abstractNumId w:val="118"/>
  </w:num>
  <w:num w:numId="199">
    <w:abstractNumId w:val="110"/>
  </w:num>
  <w:num w:numId="200">
    <w:abstractNumId w:val="150"/>
  </w:num>
  <w:num w:numId="201">
    <w:abstractNumId w:val="179"/>
  </w:num>
  <w:num w:numId="202">
    <w:abstractNumId w:val="133"/>
  </w:num>
  <w:num w:numId="203">
    <w:abstractNumId w:val="64"/>
  </w:num>
  <w:num w:numId="204">
    <w:abstractNumId w:val="206"/>
  </w:num>
  <w:num w:numId="205">
    <w:abstractNumId w:val="151"/>
  </w:num>
  <w:num w:numId="206">
    <w:abstractNumId w:val="87"/>
  </w:num>
  <w:num w:numId="207">
    <w:abstractNumId w:val="142"/>
  </w:num>
  <w:num w:numId="208">
    <w:abstractNumId w:val="1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5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5B2A"/>
    <w:rsid w:val="000023E1"/>
    <w:rsid w:val="0000284E"/>
    <w:rsid w:val="00003CEA"/>
    <w:rsid w:val="00005B09"/>
    <w:rsid w:val="00015F08"/>
    <w:rsid w:val="00022DD5"/>
    <w:rsid w:val="000245A9"/>
    <w:rsid w:val="00035C11"/>
    <w:rsid w:val="00037840"/>
    <w:rsid w:val="000538B8"/>
    <w:rsid w:val="00056D1C"/>
    <w:rsid w:val="00056F73"/>
    <w:rsid w:val="00065454"/>
    <w:rsid w:val="00076384"/>
    <w:rsid w:val="000804B2"/>
    <w:rsid w:val="00086F53"/>
    <w:rsid w:val="00092E8C"/>
    <w:rsid w:val="00093990"/>
    <w:rsid w:val="00095A0A"/>
    <w:rsid w:val="000C4933"/>
    <w:rsid w:val="000E6859"/>
    <w:rsid w:val="000F48B0"/>
    <w:rsid w:val="000F6735"/>
    <w:rsid w:val="00122156"/>
    <w:rsid w:val="001247EB"/>
    <w:rsid w:val="00126387"/>
    <w:rsid w:val="0013346E"/>
    <w:rsid w:val="00144AAB"/>
    <w:rsid w:val="00155919"/>
    <w:rsid w:val="00163D5B"/>
    <w:rsid w:val="001640AA"/>
    <w:rsid w:val="001749A2"/>
    <w:rsid w:val="00176009"/>
    <w:rsid w:val="0018389D"/>
    <w:rsid w:val="0018445A"/>
    <w:rsid w:val="00187233"/>
    <w:rsid w:val="00197A13"/>
    <w:rsid w:val="001A55BA"/>
    <w:rsid w:val="001B1A5C"/>
    <w:rsid w:val="001C073D"/>
    <w:rsid w:val="001D0153"/>
    <w:rsid w:val="001D22ED"/>
    <w:rsid w:val="001E36DB"/>
    <w:rsid w:val="001E76C0"/>
    <w:rsid w:val="001F5A00"/>
    <w:rsid w:val="001F663C"/>
    <w:rsid w:val="002035A2"/>
    <w:rsid w:val="002040DF"/>
    <w:rsid w:val="00205EDE"/>
    <w:rsid w:val="00233BFF"/>
    <w:rsid w:val="002801EF"/>
    <w:rsid w:val="002965B7"/>
    <w:rsid w:val="00296B72"/>
    <w:rsid w:val="002B017B"/>
    <w:rsid w:val="002B4A4B"/>
    <w:rsid w:val="002B4EB7"/>
    <w:rsid w:val="002D089F"/>
    <w:rsid w:val="002E6A5A"/>
    <w:rsid w:val="00302AD0"/>
    <w:rsid w:val="00304CE2"/>
    <w:rsid w:val="00310007"/>
    <w:rsid w:val="00314BA4"/>
    <w:rsid w:val="003336B7"/>
    <w:rsid w:val="00333746"/>
    <w:rsid w:val="003356E4"/>
    <w:rsid w:val="0033741B"/>
    <w:rsid w:val="003438AD"/>
    <w:rsid w:val="0035057A"/>
    <w:rsid w:val="00353B70"/>
    <w:rsid w:val="003561A8"/>
    <w:rsid w:val="00375C1A"/>
    <w:rsid w:val="00384A59"/>
    <w:rsid w:val="003A07E2"/>
    <w:rsid w:val="003A2061"/>
    <w:rsid w:val="003A38D1"/>
    <w:rsid w:val="003B017F"/>
    <w:rsid w:val="003B4E45"/>
    <w:rsid w:val="003D0EB4"/>
    <w:rsid w:val="003D3C0B"/>
    <w:rsid w:val="00403FB7"/>
    <w:rsid w:val="004154E7"/>
    <w:rsid w:val="00417147"/>
    <w:rsid w:val="00420CDD"/>
    <w:rsid w:val="00421B0F"/>
    <w:rsid w:val="0043115B"/>
    <w:rsid w:val="00444A86"/>
    <w:rsid w:val="00451C92"/>
    <w:rsid w:val="004527DA"/>
    <w:rsid w:val="00456239"/>
    <w:rsid w:val="004573C1"/>
    <w:rsid w:val="00465C68"/>
    <w:rsid w:val="00467FF7"/>
    <w:rsid w:val="00473833"/>
    <w:rsid w:val="0047581A"/>
    <w:rsid w:val="00481243"/>
    <w:rsid w:val="00483358"/>
    <w:rsid w:val="00484A3B"/>
    <w:rsid w:val="00493F18"/>
    <w:rsid w:val="004A5F33"/>
    <w:rsid w:val="004A6A6D"/>
    <w:rsid w:val="004B7B3F"/>
    <w:rsid w:val="004C068B"/>
    <w:rsid w:val="004C61CB"/>
    <w:rsid w:val="004D599C"/>
    <w:rsid w:val="004E5591"/>
    <w:rsid w:val="00503E67"/>
    <w:rsid w:val="00507F85"/>
    <w:rsid w:val="00516680"/>
    <w:rsid w:val="00517FFD"/>
    <w:rsid w:val="00521D78"/>
    <w:rsid w:val="00535A7B"/>
    <w:rsid w:val="00546473"/>
    <w:rsid w:val="00555C24"/>
    <w:rsid w:val="00571C72"/>
    <w:rsid w:val="00575EAA"/>
    <w:rsid w:val="005769DA"/>
    <w:rsid w:val="00581408"/>
    <w:rsid w:val="00593ADE"/>
    <w:rsid w:val="00594EF1"/>
    <w:rsid w:val="00595AB8"/>
    <w:rsid w:val="00595B82"/>
    <w:rsid w:val="005A56DB"/>
    <w:rsid w:val="005B3D77"/>
    <w:rsid w:val="005B4CF7"/>
    <w:rsid w:val="005B5009"/>
    <w:rsid w:val="005C1CBA"/>
    <w:rsid w:val="005C52DC"/>
    <w:rsid w:val="005D05DF"/>
    <w:rsid w:val="005D0D67"/>
    <w:rsid w:val="005D6C0C"/>
    <w:rsid w:val="005E6C8F"/>
    <w:rsid w:val="005F59DD"/>
    <w:rsid w:val="005F6A9E"/>
    <w:rsid w:val="005F7E7C"/>
    <w:rsid w:val="006004D8"/>
    <w:rsid w:val="006103BF"/>
    <w:rsid w:val="00610F6D"/>
    <w:rsid w:val="00620F48"/>
    <w:rsid w:val="0064279D"/>
    <w:rsid w:val="006429F0"/>
    <w:rsid w:val="00656CF8"/>
    <w:rsid w:val="00662F4E"/>
    <w:rsid w:val="0066580C"/>
    <w:rsid w:val="00670CB4"/>
    <w:rsid w:val="00676096"/>
    <w:rsid w:val="006804BE"/>
    <w:rsid w:val="00686972"/>
    <w:rsid w:val="006A21BC"/>
    <w:rsid w:val="006B1DD5"/>
    <w:rsid w:val="006B52DF"/>
    <w:rsid w:val="006D79F3"/>
    <w:rsid w:val="006E3482"/>
    <w:rsid w:val="0070319D"/>
    <w:rsid w:val="00707C41"/>
    <w:rsid w:val="00722E35"/>
    <w:rsid w:val="007336C8"/>
    <w:rsid w:val="00737D47"/>
    <w:rsid w:val="00763918"/>
    <w:rsid w:val="00765F5A"/>
    <w:rsid w:val="00766B92"/>
    <w:rsid w:val="007700EA"/>
    <w:rsid w:val="007805B6"/>
    <w:rsid w:val="007815C3"/>
    <w:rsid w:val="00781DE7"/>
    <w:rsid w:val="00790091"/>
    <w:rsid w:val="0079587A"/>
    <w:rsid w:val="007A08E0"/>
    <w:rsid w:val="007A6ABC"/>
    <w:rsid w:val="007B2609"/>
    <w:rsid w:val="007E007B"/>
    <w:rsid w:val="007E4219"/>
    <w:rsid w:val="007F143E"/>
    <w:rsid w:val="007F70A7"/>
    <w:rsid w:val="008121F1"/>
    <w:rsid w:val="0081678D"/>
    <w:rsid w:val="008359FD"/>
    <w:rsid w:val="00836A4F"/>
    <w:rsid w:val="008554B2"/>
    <w:rsid w:val="008615E4"/>
    <w:rsid w:val="00864904"/>
    <w:rsid w:val="0086531A"/>
    <w:rsid w:val="00865F78"/>
    <w:rsid w:val="008708F4"/>
    <w:rsid w:val="008762A9"/>
    <w:rsid w:val="008804A3"/>
    <w:rsid w:val="00882664"/>
    <w:rsid w:val="00885336"/>
    <w:rsid w:val="0088793F"/>
    <w:rsid w:val="00887D8C"/>
    <w:rsid w:val="00895F50"/>
    <w:rsid w:val="008A3419"/>
    <w:rsid w:val="008A5BF7"/>
    <w:rsid w:val="008B39B1"/>
    <w:rsid w:val="008C0328"/>
    <w:rsid w:val="008C28C4"/>
    <w:rsid w:val="008C421C"/>
    <w:rsid w:val="008C7B65"/>
    <w:rsid w:val="008E41C5"/>
    <w:rsid w:val="008F731F"/>
    <w:rsid w:val="009248C7"/>
    <w:rsid w:val="00933F16"/>
    <w:rsid w:val="009358A2"/>
    <w:rsid w:val="00943167"/>
    <w:rsid w:val="0094334A"/>
    <w:rsid w:val="00946B5C"/>
    <w:rsid w:val="00946FB1"/>
    <w:rsid w:val="00954241"/>
    <w:rsid w:val="00954C9F"/>
    <w:rsid w:val="00955D4F"/>
    <w:rsid w:val="00963106"/>
    <w:rsid w:val="009670DC"/>
    <w:rsid w:val="009803F5"/>
    <w:rsid w:val="009953FD"/>
    <w:rsid w:val="009A4C6D"/>
    <w:rsid w:val="009C08F4"/>
    <w:rsid w:val="009C6BB3"/>
    <w:rsid w:val="009F18BF"/>
    <w:rsid w:val="00A17115"/>
    <w:rsid w:val="00A23CA0"/>
    <w:rsid w:val="00A25D6C"/>
    <w:rsid w:val="00A26FB6"/>
    <w:rsid w:val="00A313B4"/>
    <w:rsid w:val="00A313CE"/>
    <w:rsid w:val="00A328F3"/>
    <w:rsid w:val="00A35340"/>
    <w:rsid w:val="00A453CF"/>
    <w:rsid w:val="00A47152"/>
    <w:rsid w:val="00A64F89"/>
    <w:rsid w:val="00A71EDB"/>
    <w:rsid w:val="00A84188"/>
    <w:rsid w:val="00A85B19"/>
    <w:rsid w:val="00A8667C"/>
    <w:rsid w:val="00AB3373"/>
    <w:rsid w:val="00AB71EA"/>
    <w:rsid w:val="00AC170F"/>
    <w:rsid w:val="00AC3C15"/>
    <w:rsid w:val="00AD1C24"/>
    <w:rsid w:val="00AD77BC"/>
    <w:rsid w:val="00B0110A"/>
    <w:rsid w:val="00B0124C"/>
    <w:rsid w:val="00B0547A"/>
    <w:rsid w:val="00B0753C"/>
    <w:rsid w:val="00B265F9"/>
    <w:rsid w:val="00B33AF7"/>
    <w:rsid w:val="00B5023F"/>
    <w:rsid w:val="00B534C1"/>
    <w:rsid w:val="00B67CCA"/>
    <w:rsid w:val="00B71491"/>
    <w:rsid w:val="00B86705"/>
    <w:rsid w:val="00BB6958"/>
    <w:rsid w:val="00BD19D8"/>
    <w:rsid w:val="00BD36D3"/>
    <w:rsid w:val="00BD3E50"/>
    <w:rsid w:val="00BE4142"/>
    <w:rsid w:val="00C0200A"/>
    <w:rsid w:val="00C0249F"/>
    <w:rsid w:val="00C154B1"/>
    <w:rsid w:val="00C21EF3"/>
    <w:rsid w:val="00C2333B"/>
    <w:rsid w:val="00C369A2"/>
    <w:rsid w:val="00C57622"/>
    <w:rsid w:val="00C62B12"/>
    <w:rsid w:val="00C634DC"/>
    <w:rsid w:val="00C64AC5"/>
    <w:rsid w:val="00C66768"/>
    <w:rsid w:val="00C66BCB"/>
    <w:rsid w:val="00C7612F"/>
    <w:rsid w:val="00C764F2"/>
    <w:rsid w:val="00C77E72"/>
    <w:rsid w:val="00C84C56"/>
    <w:rsid w:val="00C86C87"/>
    <w:rsid w:val="00C90575"/>
    <w:rsid w:val="00CA3C98"/>
    <w:rsid w:val="00CB6366"/>
    <w:rsid w:val="00CC0A7F"/>
    <w:rsid w:val="00CC7447"/>
    <w:rsid w:val="00CD38B4"/>
    <w:rsid w:val="00CD7A4A"/>
    <w:rsid w:val="00D06211"/>
    <w:rsid w:val="00D114E6"/>
    <w:rsid w:val="00D12BCE"/>
    <w:rsid w:val="00D231F8"/>
    <w:rsid w:val="00D23694"/>
    <w:rsid w:val="00D237C3"/>
    <w:rsid w:val="00D35897"/>
    <w:rsid w:val="00D3592A"/>
    <w:rsid w:val="00D42A8E"/>
    <w:rsid w:val="00D45FD7"/>
    <w:rsid w:val="00D50634"/>
    <w:rsid w:val="00D57CD2"/>
    <w:rsid w:val="00D623FF"/>
    <w:rsid w:val="00D63553"/>
    <w:rsid w:val="00D646EC"/>
    <w:rsid w:val="00D75627"/>
    <w:rsid w:val="00D824D2"/>
    <w:rsid w:val="00DA0CDF"/>
    <w:rsid w:val="00DC5E0C"/>
    <w:rsid w:val="00DC7FA4"/>
    <w:rsid w:val="00DE652A"/>
    <w:rsid w:val="00DF4813"/>
    <w:rsid w:val="00E009C3"/>
    <w:rsid w:val="00E0125F"/>
    <w:rsid w:val="00E06D13"/>
    <w:rsid w:val="00E210FE"/>
    <w:rsid w:val="00E24F0C"/>
    <w:rsid w:val="00E25984"/>
    <w:rsid w:val="00E25AC9"/>
    <w:rsid w:val="00E271F0"/>
    <w:rsid w:val="00E3016F"/>
    <w:rsid w:val="00E31AAE"/>
    <w:rsid w:val="00E327EE"/>
    <w:rsid w:val="00E359DA"/>
    <w:rsid w:val="00E37CBF"/>
    <w:rsid w:val="00E6173E"/>
    <w:rsid w:val="00E8104B"/>
    <w:rsid w:val="00E93E66"/>
    <w:rsid w:val="00EA1D91"/>
    <w:rsid w:val="00EB0D76"/>
    <w:rsid w:val="00EB1CF2"/>
    <w:rsid w:val="00EC0510"/>
    <w:rsid w:val="00EC4107"/>
    <w:rsid w:val="00EE18B8"/>
    <w:rsid w:val="00F06D2E"/>
    <w:rsid w:val="00F07525"/>
    <w:rsid w:val="00F1007D"/>
    <w:rsid w:val="00F17B1A"/>
    <w:rsid w:val="00F30970"/>
    <w:rsid w:val="00F37656"/>
    <w:rsid w:val="00F54C53"/>
    <w:rsid w:val="00F67958"/>
    <w:rsid w:val="00F72550"/>
    <w:rsid w:val="00F73410"/>
    <w:rsid w:val="00F75ECF"/>
    <w:rsid w:val="00F76E79"/>
    <w:rsid w:val="00F81A2A"/>
    <w:rsid w:val="00F91842"/>
    <w:rsid w:val="00F92081"/>
    <w:rsid w:val="00F93109"/>
    <w:rsid w:val="00F96509"/>
    <w:rsid w:val="00F96D7C"/>
    <w:rsid w:val="00FA30BE"/>
    <w:rsid w:val="00FA7795"/>
    <w:rsid w:val="00FB1AEC"/>
    <w:rsid w:val="00FC1521"/>
    <w:rsid w:val="00FC7D29"/>
    <w:rsid w:val="00FE46F9"/>
    <w:rsid w:val="00FF570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FE4"/>
    <w:pPr>
      <w:widowControl w:val="0"/>
      <w:jc w:val="both"/>
    </w:pPr>
    <w:rPr>
      <w:kern w:val="2"/>
      <w:sz w:val="21"/>
      <w:szCs w:val="24"/>
      <w:lang w:val="en-US" w:eastAsia="zh-CN" w:bidi="ar-SA"/>
    </w:rPr>
  </w:style>
  <w:style w:type="paragraph" w:styleId="Heading1">
    <w:name w:val="heading 1"/>
    <w:basedOn w:val="Normal"/>
    <w:next w:val="Normal"/>
    <w:qFormat/>
    <w:rsid w:val="00B66CEF"/>
    <w:pPr>
      <w:keepNext/>
      <w:keepLines/>
      <w:spacing w:before="340" w:after="330" w:line="578" w:lineRule="auto"/>
      <w:outlineLvl w:val="0"/>
    </w:pPr>
    <w:rPr>
      <w:b/>
      <w:bCs/>
      <w:kern w:val="44"/>
      <w:sz w:val="44"/>
      <w:szCs w:val="4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rsid w:val="00B66CEF"/>
    <w:pPr>
      <w:shd w:val="clear" w:color="auto" w:fill="000080"/>
    </w:pPr>
  </w:style>
  <w:style w:type="paragraph" w:styleId="BodyTextIndent">
    <w:name w:val="Body Text Indent"/>
    <w:basedOn w:val="Normal"/>
    <w:rsid w:val="00B50B08"/>
    <w:pPr>
      <w:spacing w:line="400" w:lineRule="exact"/>
      <w:ind w:left="960"/>
    </w:pPr>
    <w:rPr>
      <w:rFonts w:ascii="宋体" w:hAnsi="宋体"/>
      <w:sz w:val="24"/>
    </w:rPr>
  </w:style>
  <w:style w:type="paragraph" w:styleId="BodyText">
    <w:name w:val="Body Text"/>
    <w:basedOn w:val="Normal"/>
    <w:rsid w:val="00B427BD"/>
    <w:pPr>
      <w:spacing w:after="120"/>
    </w:pPr>
  </w:style>
  <w:style w:type="paragraph" w:styleId="Date">
    <w:name w:val="Date"/>
    <w:basedOn w:val="Normal"/>
    <w:next w:val="Normal"/>
    <w:rsid w:val="00A11B6A"/>
    <w:pPr>
      <w:ind w:left="100" w:leftChars="2500"/>
    </w:pPr>
    <w:rPr>
      <w:rFonts w:ascii="Garamond" w:hAnsi="Garamond"/>
      <w:bCs/>
      <w:kern w:val="0"/>
      <w:szCs w:val="20"/>
    </w:rPr>
  </w:style>
  <w:style w:type="table" w:styleId="TableGrid">
    <w:name w:val="Table Grid"/>
    <w:basedOn w:val="TableNormal"/>
    <w:rsid w:val="004623D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A5113"/>
    <w:rPr>
      <w:sz w:val="18"/>
      <w:szCs w:val="18"/>
    </w:rPr>
  </w:style>
  <w:style w:type="paragraph" w:styleId="Header">
    <w:name w:val="header"/>
    <w:basedOn w:val="Normal"/>
    <w:rsid w:val="009477C3"/>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9477C3"/>
    <w:pPr>
      <w:tabs>
        <w:tab w:val="center" w:pos="4153"/>
        <w:tab w:val="right" w:pos="8306"/>
      </w:tabs>
      <w:snapToGrid w:val="0"/>
      <w:jc w:val="left"/>
    </w:pPr>
    <w:rPr>
      <w:sz w:val="18"/>
      <w:szCs w:val="18"/>
    </w:rPr>
  </w:style>
  <w:style w:type="character" w:styleId="PageNumber">
    <w:name w:val="page number"/>
    <w:basedOn w:val="DefaultParagraphFont"/>
    <w:rsid w:val="000E6859"/>
  </w:style>
  <w:style w:type="paragraph" w:customStyle="1" w:styleId="a">
    <w:name w:val="文件标题"/>
    <w:basedOn w:val="Heading1"/>
    <w:next w:val="Heading1"/>
    <w:autoRedefine/>
    <w:rsid w:val="006103BF"/>
    <w:pPr>
      <w:keepNext w:val="0"/>
      <w:keepLines w:val="0"/>
      <w:tabs>
        <w:tab w:val="left" w:pos="4320"/>
      </w:tabs>
      <w:spacing w:before="0" w:after="0" w:line="400" w:lineRule="exact"/>
      <w:jc w:val="center"/>
      <w:outlineLvl w:val="9"/>
    </w:pPr>
    <w:rPr>
      <w:rFonts w:ascii="宋体" w:hAnsi="宋体"/>
      <w:kern w:val="2"/>
      <w:sz w:val="28"/>
      <w:szCs w:val="28"/>
    </w:rPr>
  </w:style>
  <w:style w:type="paragraph" w:customStyle="1" w:styleId="Default">
    <w:name w:val="Default"/>
    <w:rsid w:val="008D1329"/>
    <w:pPr>
      <w:widowControl w:val="0"/>
      <w:autoSpaceDE w:val="0"/>
      <w:autoSpaceDN w:val="0"/>
      <w:adjustRightInd w:val="0"/>
    </w:pPr>
    <w:rPr>
      <w:rFonts w:ascii="黑体" w:eastAsia="黑体"/>
      <w:lang w:val="en-US" w:eastAsia="zh-CN" w:bidi="ar-SA"/>
    </w:rPr>
  </w:style>
  <w:style w:type="paragraph" w:styleId="TOC2">
    <w:name w:val="toc 2"/>
    <w:basedOn w:val="Normal"/>
    <w:next w:val="Normal"/>
    <w:autoRedefine/>
    <w:semiHidden/>
    <w:rsid w:val="00015F08"/>
    <w:pPr>
      <w:ind w:left="420" w:leftChars="200"/>
    </w:pPr>
  </w:style>
  <w:style w:type="paragraph" w:styleId="TOC3">
    <w:name w:val="toc 3"/>
    <w:basedOn w:val="Normal"/>
    <w:next w:val="Normal"/>
    <w:autoRedefine/>
    <w:semiHidden/>
    <w:rsid w:val="00015F08"/>
    <w:pPr>
      <w:ind w:left="840" w:leftChars="400"/>
    </w:pPr>
  </w:style>
  <w:style w:type="paragraph" w:styleId="TOC1">
    <w:name w:val="toc 1"/>
    <w:basedOn w:val="Normal"/>
    <w:next w:val="Normal"/>
    <w:autoRedefine/>
    <w:semiHidden/>
    <w:rsid w:val="00015F08"/>
  </w:style>
  <w:style w:type="paragraph" w:styleId="TOC4">
    <w:name w:val="toc 4"/>
    <w:basedOn w:val="Normal"/>
    <w:next w:val="Normal"/>
    <w:autoRedefine/>
    <w:semiHidden/>
    <w:rsid w:val="00015F08"/>
    <w:pPr>
      <w:ind w:left="1260" w:leftChars="600"/>
    </w:pPr>
  </w:style>
  <w:style w:type="paragraph" w:styleId="TOC5">
    <w:name w:val="toc 5"/>
    <w:basedOn w:val="Normal"/>
    <w:next w:val="Normal"/>
    <w:autoRedefine/>
    <w:semiHidden/>
    <w:rsid w:val="00015F08"/>
    <w:pPr>
      <w:ind w:left="1680" w:leftChars="800"/>
    </w:pPr>
  </w:style>
  <w:style w:type="paragraph" w:styleId="TOC6">
    <w:name w:val="toc 6"/>
    <w:basedOn w:val="Normal"/>
    <w:next w:val="Normal"/>
    <w:autoRedefine/>
    <w:semiHidden/>
    <w:rsid w:val="00015F08"/>
    <w:pPr>
      <w:ind w:left="2100" w:leftChars="1000"/>
    </w:pPr>
  </w:style>
  <w:style w:type="paragraph" w:styleId="TOC7">
    <w:name w:val="toc 7"/>
    <w:basedOn w:val="Normal"/>
    <w:next w:val="Normal"/>
    <w:autoRedefine/>
    <w:semiHidden/>
    <w:rsid w:val="00015F08"/>
    <w:pPr>
      <w:ind w:left="2520" w:leftChars="1200"/>
    </w:pPr>
  </w:style>
  <w:style w:type="paragraph" w:styleId="TOC8">
    <w:name w:val="toc 8"/>
    <w:basedOn w:val="Normal"/>
    <w:next w:val="Normal"/>
    <w:autoRedefine/>
    <w:semiHidden/>
    <w:rsid w:val="00015F08"/>
    <w:pPr>
      <w:ind w:left="2940" w:leftChars="1400"/>
    </w:pPr>
  </w:style>
  <w:style w:type="paragraph" w:styleId="TOC9">
    <w:name w:val="toc 9"/>
    <w:basedOn w:val="Normal"/>
    <w:next w:val="Normal"/>
    <w:autoRedefine/>
    <w:semiHidden/>
    <w:rsid w:val="00015F08"/>
    <w:pPr>
      <w:ind w:left="3360" w:leftChars="1600"/>
    </w:pPr>
  </w:style>
  <w:style w:type="character" w:styleId="Hyperlink">
    <w:name w:val="Hyperlink"/>
    <w:basedOn w:val="DefaultParagraphFont"/>
    <w:rsid w:val="00015F08"/>
    <w:rPr>
      <w:color w:val="0000FF"/>
      <w:u w:val="single"/>
    </w:rPr>
  </w:style>
  <w:style w:type="paragraph" w:styleId="PlainText">
    <w:name w:val="Plain Text"/>
    <w:basedOn w:val="Normal"/>
    <w:rsid w:val="00144AAB"/>
    <w:rPr>
      <w:rFonts w:ascii="宋体" w:hAnsi="Courier New"/>
      <w:szCs w:val="20"/>
    </w:rPr>
  </w:style>
  <w:style w:type="table" w:customStyle="1" w:styleId="0">
    <w:name w:val="网格型_0"/>
    <w:basedOn w:val="TableNormal"/>
    <w:rsid w:val="004623D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4623D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image" Target="media/image2.wmf"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header" Target="header7.xml" /><Relationship Id="rId160" Type="http://schemas.openxmlformats.org/officeDocument/2006/relationships/footer" Target="footer78.xml" /><Relationship Id="rId161" Type="http://schemas.openxmlformats.org/officeDocument/2006/relationships/header" Target="header79.xml" /><Relationship Id="rId162" Type="http://schemas.openxmlformats.org/officeDocument/2006/relationships/header" Target="header80.xml" /><Relationship Id="rId163" Type="http://schemas.openxmlformats.org/officeDocument/2006/relationships/footer" Target="footer79.xml" /><Relationship Id="rId164" Type="http://schemas.openxmlformats.org/officeDocument/2006/relationships/footer" Target="footer80.xml" /><Relationship Id="rId165" Type="http://schemas.openxmlformats.org/officeDocument/2006/relationships/header" Target="header81.xml" /><Relationship Id="rId166" Type="http://schemas.openxmlformats.org/officeDocument/2006/relationships/footer" Target="footer81.xml" /><Relationship Id="rId167" Type="http://schemas.openxmlformats.org/officeDocument/2006/relationships/header" Target="header82.xml" /><Relationship Id="rId168" Type="http://schemas.openxmlformats.org/officeDocument/2006/relationships/header" Target="header83.xml" /><Relationship Id="rId169" Type="http://schemas.openxmlformats.org/officeDocument/2006/relationships/footer" Target="footer82.xml" /><Relationship Id="rId17" Type="http://schemas.openxmlformats.org/officeDocument/2006/relationships/header" Target="header8.xml" /><Relationship Id="rId170" Type="http://schemas.openxmlformats.org/officeDocument/2006/relationships/footer" Target="footer83.xml" /><Relationship Id="rId171" Type="http://schemas.openxmlformats.org/officeDocument/2006/relationships/header" Target="header84.xml" /><Relationship Id="rId172" Type="http://schemas.openxmlformats.org/officeDocument/2006/relationships/footer" Target="footer84.xml" /><Relationship Id="rId173" Type="http://schemas.openxmlformats.org/officeDocument/2006/relationships/header" Target="header85.xml" /><Relationship Id="rId174" Type="http://schemas.openxmlformats.org/officeDocument/2006/relationships/header" Target="header86.xml" /><Relationship Id="rId175" Type="http://schemas.openxmlformats.org/officeDocument/2006/relationships/footer" Target="footer85.xml" /><Relationship Id="rId176" Type="http://schemas.openxmlformats.org/officeDocument/2006/relationships/footer" Target="footer86.xml" /><Relationship Id="rId177" Type="http://schemas.openxmlformats.org/officeDocument/2006/relationships/header" Target="header87.xml" /><Relationship Id="rId178" Type="http://schemas.openxmlformats.org/officeDocument/2006/relationships/footer" Target="footer87.xml" /><Relationship Id="rId179" Type="http://schemas.openxmlformats.org/officeDocument/2006/relationships/header" Target="header88.xml" /><Relationship Id="rId18" Type="http://schemas.openxmlformats.org/officeDocument/2006/relationships/footer" Target="footer7.xml" /><Relationship Id="rId180" Type="http://schemas.openxmlformats.org/officeDocument/2006/relationships/header" Target="header89.xml" /><Relationship Id="rId181" Type="http://schemas.openxmlformats.org/officeDocument/2006/relationships/footer" Target="footer88.xml" /><Relationship Id="rId182" Type="http://schemas.openxmlformats.org/officeDocument/2006/relationships/footer" Target="footer89.xml" /><Relationship Id="rId183" Type="http://schemas.openxmlformats.org/officeDocument/2006/relationships/header" Target="header90.xml" /><Relationship Id="rId184" Type="http://schemas.openxmlformats.org/officeDocument/2006/relationships/footer" Target="footer90.xml" /><Relationship Id="rId185" Type="http://schemas.openxmlformats.org/officeDocument/2006/relationships/header" Target="header91.xml" /><Relationship Id="rId186" Type="http://schemas.openxmlformats.org/officeDocument/2006/relationships/header" Target="header92.xml" /><Relationship Id="rId187" Type="http://schemas.openxmlformats.org/officeDocument/2006/relationships/footer" Target="footer91.xml" /><Relationship Id="rId188" Type="http://schemas.openxmlformats.org/officeDocument/2006/relationships/footer" Target="footer92.xml" /><Relationship Id="rId189" Type="http://schemas.openxmlformats.org/officeDocument/2006/relationships/header" Target="header93.xml" /><Relationship Id="rId19" Type="http://schemas.openxmlformats.org/officeDocument/2006/relationships/footer" Target="footer8.xml" /><Relationship Id="rId190" Type="http://schemas.openxmlformats.org/officeDocument/2006/relationships/footer" Target="footer93.xml" /><Relationship Id="rId191" Type="http://schemas.openxmlformats.org/officeDocument/2006/relationships/header" Target="header94.xml" /><Relationship Id="rId192" Type="http://schemas.openxmlformats.org/officeDocument/2006/relationships/header" Target="header95.xml" /><Relationship Id="rId193" Type="http://schemas.openxmlformats.org/officeDocument/2006/relationships/footer" Target="footer94.xml" /><Relationship Id="rId194" Type="http://schemas.openxmlformats.org/officeDocument/2006/relationships/footer" Target="footer95.xml" /><Relationship Id="rId195" Type="http://schemas.openxmlformats.org/officeDocument/2006/relationships/header" Target="header96.xml" /><Relationship Id="rId196" Type="http://schemas.openxmlformats.org/officeDocument/2006/relationships/footer" Target="footer96.xml" /><Relationship Id="rId197" Type="http://schemas.openxmlformats.org/officeDocument/2006/relationships/header" Target="header97.xml" /><Relationship Id="rId198" Type="http://schemas.openxmlformats.org/officeDocument/2006/relationships/header" Target="header98.xml" /><Relationship Id="rId199" Type="http://schemas.openxmlformats.org/officeDocument/2006/relationships/footer" Target="footer97.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98.xml" /><Relationship Id="rId201" Type="http://schemas.openxmlformats.org/officeDocument/2006/relationships/header" Target="header99.xml" /><Relationship Id="rId202" Type="http://schemas.openxmlformats.org/officeDocument/2006/relationships/footer" Target="footer99.xml" /><Relationship Id="rId203" Type="http://schemas.openxmlformats.org/officeDocument/2006/relationships/header" Target="header100.xml" /><Relationship Id="rId204" Type="http://schemas.openxmlformats.org/officeDocument/2006/relationships/header" Target="header101.xml" /><Relationship Id="rId205" Type="http://schemas.openxmlformats.org/officeDocument/2006/relationships/footer" Target="footer100.xml" /><Relationship Id="rId206" Type="http://schemas.openxmlformats.org/officeDocument/2006/relationships/footer" Target="footer101.xml" /><Relationship Id="rId207" Type="http://schemas.openxmlformats.org/officeDocument/2006/relationships/header" Target="header102.xml" /><Relationship Id="rId208" Type="http://schemas.openxmlformats.org/officeDocument/2006/relationships/footer" Target="footer102.xml" /><Relationship Id="rId209" Type="http://schemas.openxmlformats.org/officeDocument/2006/relationships/hyperlink" Target="https://d.book118.com/448017112075006025" TargetMode="External" /><Relationship Id="rId21" Type="http://schemas.openxmlformats.org/officeDocument/2006/relationships/footer" Target="footer9.xml" /><Relationship Id="rId210" Type="http://schemas.openxmlformats.org/officeDocument/2006/relationships/header" Target="header103.xml" /><Relationship Id="rId211" Type="http://schemas.openxmlformats.org/officeDocument/2006/relationships/header" Target="header104.xml" /><Relationship Id="rId212" Type="http://schemas.openxmlformats.org/officeDocument/2006/relationships/footer" Target="footer103.xml" /><Relationship Id="rId213" Type="http://schemas.openxmlformats.org/officeDocument/2006/relationships/footer" Target="footer104.xml" /><Relationship Id="rId214" Type="http://schemas.openxmlformats.org/officeDocument/2006/relationships/header" Target="header105.xml" /><Relationship Id="rId215" Type="http://schemas.openxmlformats.org/officeDocument/2006/relationships/footer" Target="footer105.xml" /><Relationship Id="rId216" Type="http://schemas.openxmlformats.org/officeDocument/2006/relationships/theme" Target="theme/theme1.xml" /><Relationship Id="rId217" Type="http://schemas.openxmlformats.org/officeDocument/2006/relationships/numbering" Target="numbering.xml" /><Relationship Id="rId218" Type="http://schemas.openxmlformats.org/officeDocument/2006/relationships/styles" Target="styles.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_rels/header24.xml.rels><?xml version="1.0" encoding="utf-8" standalone="yes"?><Relationships xmlns="http://schemas.openxmlformats.org/package/2006/relationships"><Relationship Id="rId1" Type="http://schemas.openxmlformats.org/officeDocument/2006/relationships/image" Target="media/image1.jpeg" /></Relationships>
</file>

<file path=word/_rels/header27.xml.rels><?xml version="1.0" encoding="utf-8" standalone="yes"?><Relationships xmlns="http://schemas.openxmlformats.org/package/2006/relationships"><Relationship Id="rId1" Type="http://schemas.openxmlformats.org/officeDocument/2006/relationships/image" Target="media/image1.jpeg" /></Relationships>
</file>

<file path=word/_rels/header30.xml.rels><?xml version="1.0" encoding="utf-8" standalone="yes"?><Relationships xmlns="http://schemas.openxmlformats.org/package/2006/relationships"><Relationship Id="rId1" Type="http://schemas.openxmlformats.org/officeDocument/2006/relationships/image" Target="media/image1.jpeg" /></Relationships>
</file>

<file path=word/_rels/header33.xml.rels><?xml version="1.0" encoding="utf-8" standalone="yes"?><Relationships xmlns="http://schemas.openxmlformats.org/package/2006/relationships"><Relationship Id="rId1" Type="http://schemas.openxmlformats.org/officeDocument/2006/relationships/image" Target="media/image1.jpeg" /></Relationships>
</file>

<file path=word/_rels/header36.xml.rels><?xml version="1.0" encoding="utf-8" standalone="yes"?><Relationships xmlns="http://schemas.openxmlformats.org/package/2006/relationships"><Relationship Id="rId1" Type="http://schemas.openxmlformats.org/officeDocument/2006/relationships/image" Target="media/image1.jpeg" /></Relationships>
</file>

<file path=word/_rels/header39.xml.rels><?xml version="1.0" encoding="utf-8" standalone="yes"?><Relationships xmlns="http://schemas.openxmlformats.org/package/2006/relationships"><Relationship Id="rId1" Type="http://schemas.openxmlformats.org/officeDocument/2006/relationships/image" Target="media/image1.jpeg" /></Relationships>
</file>

<file path=word/_rels/header42.xml.rels><?xml version="1.0" encoding="utf-8" standalone="yes"?><Relationships xmlns="http://schemas.openxmlformats.org/package/2006/relationships"><Relationship Id="rId1" Type="http://schemas.openxmlformats.org/officeDocument/2006/relationships/image" Target="media/image1.jpeg" /></Relationships>
</file>

<file path=word/_rels/header45.xml.rels><?xml version="1.0" encoding="utf-8" standalone="yes"?><Relationships xmlns="http://schemas.openxmlformats.org/package/2006/relationships"><Relationship Id="rId1" Type="http://schemas.openxmlformats.org/officeDocument/2006/relationships/image" Target="media/image1.jpeg" /></Relationships>
</file>

<file path=word/_rels/header48.xml.rels><?xml version="1.0" encoding="utf-8" standalone="yes"?><Relationships xmlns="http://schemas.openxmlformats.org/package/2006/relationships"><Relationship Id="rId1" Type="http://schemas.openxmlformats.org/officeDocument/2006/relationships/image" Target="media/image1.jpeg" /></Relationships>
</file>

<file path=word/_rels/header51.xml.rels><?xml version="1.0" encoding="utf-8" standalone="yes"?><Relationships xmlns="http://schemas.openxmlformats.org/package/2006/relationships"><Relationship Id="rId1" Type="http://schemas.openxmlformats.org/officeDocument/2006/relationships/image" Target="media/image1.jpeg" /></Relationships>
</file>

<file path=word/_rels/header54.xml.rels><?xml version="1.0" encoding="utf-8" standalone="yes"?><Relationships xmlns="http://schemas.openxmlformats.org/package/2006/relationships"><Relationship Id="rId1" Type="http://schemas.openxmlformats.org/officeDocument/2006/relationships/image" Target="media/image1.jpeg" /></Relationships>
</file>

<file path=word/_rels/header57.xml.rels><?xml version="1.0" encoding="utf-8" standalone="yes"?><Relationships xmlns="http://schemas.openxmlformats.org/package/2006/relationships"><Relationship Id="rId1" Type="http://schemas.openxmlformats.org/officeDocument/2006/relationships/image" Target="media/image1.jpeg" /></Relationships>
</file>

<file path=word/_rels/header60.xml.rels><?xml version="1.0" encoding="utf-8" standalone="yes"?><Relationships xmlns="http://schemas.openxmlformats.org/package/2006/relationships"><Relationship Id="rId1" Type="http://schemas.openxmlformats.org/officeDocument/2006/relationships/image" Target="media/image1.jpeg" /></Relationships>
</file>

<file path=word/_rels/header63.xml.rels><?xml version="1.0" encoding="utf-8" standalone="yes"?><Relationships xmlns="http://schemas.openxmlformats.org/package/2006/relationships"><Relationship Id="rId1" Type="http://schemas.openxmlformats.org/officeDocument/2006/relationships/image" Target="media/image1.jpeg" /></Relationships>
</file>

<file path=word/_rels/header66.xml.rels><?xml version="1.0" encoding="utf-8" standalone="yes"?><Relationships xmlns="http://schemas.openxmlformats.org/package/2006/relationships"><Relationship Id="rId1" Type="http://schemas.openxmlformats.org/officeDocument/2006/relationships/image" Target="media/image1.jpeg" /></Relationships>
</file>

<file path=word/_rels/header69.xml.rels><?xml version="1.0" encoding="utf-8" standalone="yes"?><Relationships xmlns="http://schemas.openxmlformats.org/package/2006/relationships"><Relationship Id="rId1" Type="http://schemas.openxmlformats.org/officeDocument/2006/relationships/image" Target="media/image1.jpeg" /></Relationships>
</file>

<file path=word/_rels/header72.xml.rels><?xml version="1.0" encoding="utf-8" standalone="yes"?><Relationships xmlns="http://schemas.openxmlformats.org/package/2006/relationships"><Relationship Id="rId1" Type="http://schemas.openxmlformats.org/officeDocument/2006/relationships/image" Target="media/image1.jpeg" /></Relationships>
</file>

<file path=word/_rels/header75.xml.rels><?xml version="1.0" encoding="utf-8" standalone="yes"?><Relationships xmlns="http://schemas.openxmlformats.org/package/2006/relationships"><Relationship Id="rId1" Type="http://schemas.openxmlformats.org/officeDocument/2006/relationships/image" Target="media/image1.jpeg" /></Relationships>
</file>

<file path=word/_rels/header78.xml.rels><?xml version="1.0" encoding="utf-8" standalone="yes"?><Relationships xmlns="http://schemas.openxmlformats.org/package/2006/relationships"><Relationship Id="rId1" Type="http://schemas.openxmlformats.org/officeDocument/2006/relationships/image" Target="media/image1.jpeg" /></Relationships>
</file>

<file path=word/_rels/header81.xml.rels><?xml version="1.0" encoding="utf-8" standalone="yes"?><Relationships xmlns="http://schemas.openxmlformats.org/package/2006/relationships"><Relationship Id="rId1" Type="http://schemas.openxmlformats.org/officeDocument/2006/relationships/image" Target="media/image1.jpeg" /></Relationships>
</file>

<file path=word/_rels/header84.xml.rels><?xml version="1.0" encoding="utf-8" standalone="yes"?><Relationships xmlns="http://schemas.openxmlformats.org/package/2006/relationships"><Relationship Id="rId1" Type="http://schemas.openxmlformats.org/officeDocument/2006/relationships/image" Target="media/image1.jpeg" /></Relationships>
</file>

<file path=word/_rels/header87.xml.rels><?xml version="1.0" encoding="utf-8" standalone="yes"?><Relationships xmlns="http://schemas.openxmlformats.org/package/2006/relationships"><Relationship Id="rId1" Type="http://schemas.openxmlformats.org/officeDocument/2006/relationships/image" Target="media/image1.jpeg" /></Relationships>
</file>

<file path=word/_rels/header90.xml.rels><?xml version="1.0" encoding="utf-8" standalone="yes"?><Relationships xmlns="http://schemas.openxmlformats.org/package/2006/relationships"><Relationship Id="rId1" Type="http://schemas.openxmlformats.org/officeDocument/2006/relationships/image" Target="media/image1.jpeg" /></Relationships>
</file>

<file path=word/_rels/header93.xml.rels><?xml version="1.0" encoding="utf-8" standalone="yes"?><Relationships xmlns="http://schemas.openxmlformats.org/package/2006/relationships"><Relationship Id="rId1" Type="http://schemas.openxmlformats.org/officeDocument/2006/relationships/image" Target="media/image1.jpeg" /></Relationships>
</file>

<file path=word/_rels/header96.xml.rels><?xml version="1.0" encoding="utf-8" standalone="yes"?><Relationships xmlns="http://schemas.openxmlformats.org/package/2006/relationships"><Relationship Id="rId1" Type="http://schemas.openxmlformats.org/officeDocument/2006/relationships/image" Target="media/image1.jpeg" /></Relationships>
</file>

<file path=word/_rels/header99.xml.rels><?xml version="1.0" encoding="utf-8" standalone="yes"?><Relationships xmlns="http://schemas.openxmlformats.org/package/2006/relationships"><Relationship Id="rId1" Type="http://schemas.openxmlformats.org/officeDocument/2006/relationships/image" Target="media/image1.jpeg" /></Relationships>
</file>

<file path=word/_rels/header102.xml.rels><?xml version="1.0" encoding="utf-8" standalone="yes"?><Relationships xmlns="http://schemas.openxmlformats.org/package/2006/relationships"><Relationship Id="rId1" Type="http://schemas.openxmlformats.org/officeDocument/2006/relationships/image" Target="media/image1.jpeg" /></Relationships>
</file>

<file path=word/_rels/header105.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35</Pages>
  <Words>7506</Words>
  <Characters>42788</Characters>
  <Application>Microsoft Office Word</Application>
  <DocSecurity>0</DocSecurity>
  <Lines>356</Lines>
  <Paragraphs>100</Paragraphs>
  <ScaleCrop>false</ScaleCrop>
  <Company>szlh</Company>
  <LinksUpToDate>false</LinksUpToDate>
  <CharactersWithSpaces>50194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微软用户</dc:creator>
  <cp:lastModifiedBy>User</cp:lastModifiedBy>
  <cp:revision>113</cp:revision>
  <cp:lastPrinted>2009-12-12T07:00:00Z</cp:lastPrinted>
  <dcterms:created xsi:type="dcterms:W3CDTF">2009-12-10T08:36:00Z</dcterms:created>
  <dcterms:modified xsi:type="dcterms:W3CDTF">2010-07-27T06:29:00Z</dcterms:modified>
</cp:coreProperties>
</file>