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水利工程勘察设计项目规划设计蓝图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99" w:history="1">
        <w:r>
          <w:rPr>
            <w:rFonts w:ascii="仿宋" w:eastAsia="仿宋" w:hAnsi="仿宋" w:cs="仿宋" w:hint="eastAsia"/>
            <w:lang w:eastAsia="zh-CN"/>
          </w:rPr>
          <w:t>前言</w:t>
        </w:r>
        <w:r>
          <w:tab/>
        </w:r>
        <w:r>
          <w:fldChar w:fldCharType="begin"/>
        </w:r>
        <w:r>
          <w:instrText xml:space="preserve"> PAGEREF _Toc21499 \h </w:instrText>
        </w:r>
        <w:r>
          <w:fldChar w:fldCharType="separate"/>
        </w:r>
        <w:r>
          <w:t>3</w:t>
        </w:r>
        <w:r>
          <w:fldChar w:fldCharType="end"/>
        </w:r>
      </w:hyperlink>
    </w:p>
    <w:p>
      <w:pPr>
        <w:pStyle w:val="TOC1"/>
        <w:tabs>
          <w:tab w:val="right" w:leader="dot" w:pos="8306"/>
        </w:tabs>
      </w:pPr>
      <w:hyperlink w:anchor="_Toc9184" w:history="1">
        <w:r>
          <w:rPr>
            <w:rFonts w:ascii="仿宋" w:eastAsia="仿宋" w:hAnsi="仿宋" w:cs="仿宋" w:hint="eastAsia"/>
            <w:lang w:eastAsia="zh-CN"/>
          </w:rPr>
          <w:t>一、水利工程勘察设计项目可持续发展</w:t>
        </w:r>
        <w:r>
          <w:tab/>
        </w:r>
        <w:r>
          <w:fldChar w:fldCharType="begin"/>
        </w:r>
        <w:r>
          <w:instrText xml:space="preserve"> PAGEREF _Toc9184 \h </w:instrText>
        </w:r>
        <w:r>
          <w:fldChar w:fldCharType="separate"/>
        </w:r>
        <w:r>
          <w:t>3</w:t>
        </w:r>
        <w:r>
          <w:fldChar w:fldCharType="end"/>
        </w:r>
      </w:hyperlink>
    </w:p>
    <w:p>
      <w:pPr>
        <w:pStyle w:val="TOC2"/>
        <w:tabs>
          <w:tab w:val="right" w:leader="dot" w:pos="8306"/>
        </w:tabs>
      </w:pPr>
      <w:hyperlink w:anchor="_Toc2370" w:history="1">
        <w:r>
          <w:rPr>
            <w:rFonts w:ascii="仿宋" w:eastAsia="仿宋" w:hAnsi="仿宋" w:cs="仿宋" w:hint="eastAsia"/>
            <w:lang w:eastAsia="zh-CN"/>
          </w:rPr>
          <w:t>(一)、可持续战略与实践</w:t>
        </w:r>
        <w:r>
          <w:tab/>
        </w:r>
        <w:r>
          <w:fldChar w:fldCharType="begin"/>
        </w:r>
        <w:r>
          <w:instrText xml:space="preserve"> PAGEREF _Toc2370 \h </w:instrText>
        </w:r>
        <w:r>
          <w:fldChar w:fldCharType="separate"/>
        </w:r>
        <w:r>
          <w:t>3</w:t>
        </w:r>
        <w:r>
          <w:fldChar w:fldCharType="end"/>
        </w:r>
      </w:hyperlink>
    </w:p>
    <w:p>
      <w:pPr>
        <w:pStyle w:val="TOC2"/>
        <w:tabs>
          <w:tab w:val="right" w:leader="dot" w:pos="8306"/>
        </w:tabs>
      </w:pPr>
      <w:hyperlink w:anchor="_Toc11994" w:history="1">
        <w:r>
          <w:rPr>
            <w:rFonts w:ascii="仿宋" w:eastAsia="仿宋" w:hAnsi="仿宋" w:cs="仿宋" w:hint="eastAsia"/>
            <w:lang w:eastAsia="zh-CN"/>
          </w:rPr>
          <w:t>(二)、环保与社会责任</w:t>
        </w:r>
        <w:r>
          <w:tab/>
        </w:r>
        <w:r>
          <w:fldChar w:fldCharType="begin"/>
        </w:r>
        <w:r>
          <w:instrText xml:space="preserve"> PAGEREF _Toc11994 \h </w:instrText>
        </w:r>
        <w:r>
          <w:fldChar w:fldCharType="separate"/>
        </w:r>
        <w:r>
          <w:t>4</w:t>
        </w:r>
        <w:r>
          <w:fldChar w:fldCharType="end"/>
        </w:r>
      </w:hyperlink>
    </w:p>
    <w:p>
      <w:pPr>
        <w:pStyle w:val="TOC1"/>
        <w:tabs>
          <w:tab w:val="right" w:leader="dot" w:pos="8306"/>
        </w:tabs>
      </w:pPr>
      <w:hyperlink w:anchor="_Toc32264" w:history="1">
        <w:r>
          <w:rPr>
            <w:rFonts w:ascii="仿宋" w:eastAsia="仿宋" w:hAnsi="仿宋" w:cs="仿宋" w:hint="eastAsia"/>
            <w:lang w:eastAsia="zh-CN"/>
          </w:rPr>
          <w:t>二、水利工程勘察设计项目选址可行性分析</w:t>
        </w:r>
        <w:r>
          <w:tab/>
        </w:r>
        <w:r>
          <w:fldChar w:fldCharType="begin"/>
        </w:r>
        <w:r>
          <w:instrText xml:space="preserve"> PAGEREF _Toc32264 \h </w:instrText>
        </w:r>
        <w:r>
          <w:fldChar w:fldCharType="separate"/>
        </w:r>
        <w:r>
          <w:t>5</w:t>
        </w:r>
        <w:r>
          <w:fldChar w:fldCharType="end"/>
        </w:r>
      </w:hyperlink>
    </w:p>
    <w:p>
      <w:pPr>
        <w:pStyle w:val="TOC2"/>
        <w:tabs>
          <w:tab w:val="right" w:leader="dot" w:pos="8306"/>
        </w:tabs>
      </w:pPr>
      <w:hyperlink w:anchor="_Toc19728" w:history="1">
        <w:r>
          <w:rPr>
            <w:rFonts w:ascii="仿宋" w:eastAsia="仿宋" w:hAnsi="仿宋" w:cs="仿宋" w:hint="eastAsia"/>
            <w:lang w:eastAsia="zh-CN"/>
          </w:rPr>
          <w:t>(一)、水利工程勘察设计项目选址</w:t>
        </w:r>
        <w:r>
          <w:tab/>
        </w:r>
        <w:r>
          <w:fldChar w:fldCharType="begin"/>
        </w:r>
        <w:r>
          <w:instrText xml:space="preserve"> PAGEREF _Toc19728 \h </w:instrText>
        </w:r>
        <w:r>
          <w:fldChar w:fldCharType="separate"/>
        </w:r>
        <w:r>
          <w:t>5</w:t>
        </w:r>
        <w:r>
          <w:fldChar w:fldCharType="end"/>
        </w:r>
      </w:hyperlink>
    </w:p>
    <w:p>
      <w:pPr>
        <w:pStyle w:val="TOC2"/>
        <w:tabs>
          <w:tab w:val="right" w:leader="dot" w:pos="8306"/>
        </w:tabs>
      </w:pPr>
      <w:hyperlink w:anchor="_Toc29935" w:history="1">
        <w:r>
          <w:rPr>
            <w:rFonts w:ascii="仿宋" w:eastAsia="仿宋" w:hAnsi="仿宋" w:cs="仿宋" w:hint="eastAsia"/>
            <w:lang w:eastAsia="zh-CN"/>
          </w:rPr>
          <w:t>(二)、用地控制指标</w:t>
        </w:r>
        <w:r>
          <w:tab/>
        </w:r>
        <w:r>
          <w:fldChar w:fldCharType="begin"/>
        </w:r>
        <w:r>
          <w:instrText xml:space="preserve"> PAGEREF _Toc29935 \h </w:instrText>
        </w:r>
        <w:r>
          <w:fldChar w:fldCharType="separate"/>
        </w:r>
        <w:r>
          <w:t>5</w:t>
        </w:r>
        <w:r>
          <w:fldChar w:fldCharType="end"/>
        </w:r>
      </w:hyperlink>
    </w:p>
    <w:p>
      <w:pPr>
        <w:pStyle w:val="TOC2"/>
        <w:tabs>
          <w:tab w:val="right" w:leader="dot" w:pos="8306"/>
        </w:tabs>
      </w:pPr>
      <w:hyperlink w:anchor="_Toc7772" w:history="1">
        <w:r>
          <w:rPr>
            <w:rFonts w:ascii="仿宋" w:eastAsia="仿宋" w:hAnsi="仿宋" w:cs="仿宋" w:hint="eastAsia"/>
            <w:lang w:eastAsia="zh-CN"/>
          </w:rPr>
          <w:t>(三)、节约用地措施</w:t>
        </w:r>
        <w:r>
          <w:tab/>
        </w:r>
        <w:r>
          <w:fldChar w:fldCharType="begin"/>
        </w:r>
        <w:r>
          <w:instrText xml:space="preserve"> PAGEREF _Toc7772 \h </w:instrText>
        </w:r>
        <w:r>
          <w:fldChar w:fldCharType="separate"/>
        </w:r>
        <w:r>
          <w:t>7</w:t>
        </w:r>
        <w:r>
          <w:fldChar w:fldCharType="end"/>
        </w:r>
      </w:hyperlink>
    </w:p>
    <w:p>
      <w:pPr>
        <w:pStyle w:val="TOC2"/>
        <w:tabs>
          <w:tab w:val="right" w:leader="dot" w:pos="8306"/>
        </w:tabs>
      </w:pPr>
      <w:hyperlink w:anchor="_Toc24359" w:history="1">
        <w:r>
          <w:rPr>
            <w:rFonts w:ascii="仿宋" w:eastAsia="仿宋" w:hAnsi="仿宋" w:cs="仿宋" w:hint="eastAsia"/>
            <w:lang w:eastAsia="zh-CN"/>
          </w:rPr>
          <w:t>(四)、总图布置方案</w:t>
        </w:r>
        <w:r>
          <w:tab/>
        </w:r>
        <w:r>
          <w:fldChar w:fldCharType="begin"/>
        </w:r>
        <w:r>
          <w:instrText xml:space="preserve"> PAGEREF _Toc24359 \h </w:instrText>
        </w:r>
        <w:r>
          <w:fldChar w:fldCharType="separate"/>
        </w:r>
        <w:r>
          <w:t>8</w:t>
        </w:r>
        <w:r>
          <w:fldChar w:fldCharType="end"/>
        </w:r>
      </w:hyperlink>
    </w:p>
    <w:p>
      <w:pPr>
        <w:pStyle w:val="TOC2"/>
        <w:tabs>
          <w:tab w:val="right" w:leader="dot" w:pos="8306"/>
        </w:tabs>
      </w:pPr>
      <w:hyperlink w:anchor="_Toc17665" w:history="1">
        <w:r>
          <w:rPr>
            <w:rFonts w:ascii="仿宋" w:eastAsia="仿宋" w:hAnsi="仿宋" w:cs="仿宋" w:hint="eastAsia"/>
            <w:lang w:eastAsia="zh-CN"/>
          </w:rPr>
          <w:t>(五)、选址综合评价</w:t>
        </w:r>
        <w:r>
          <w:tab/>
        </w:r>
        <w:r>
          <w:fldChar w:fldCharType="begin"/>
        </w:r>
        <w:r>
          <w:instrText xml:space="preserve"> PAGEREF _Toc17665 \h </w:instrText>
        </w:r>
        <w:r>
          <w:fldChar w:fldCharType="separate"/>
        </w:r>
        <w:r>
          <w:t>9</w:t>
        </w:r>
        <w:r>
          <w:fldChar w:fldCharType="end"/>
        </w:r>
      </w:hyperlink>
    </w:p>
    <w:p>
      <w:pPr>
        <w:pStyle w:val="TOC1"/>
        <w:tabs>
          <w:tab w:val="right" w:leader="dot" w:pos="8306"/>
        </w:tabs>
      </w:pPr>
      <w:hyperlink w:anchor="_Toc15470" w:history="1">
        <w:r>
          <w:rPr>
            <w:rFonts w:ascii="仿宋" w:eastAsia="仿宋" w:hAnsi="仿宋" w:cs="仿宋" w:hint="eastAsia"/>
            <w:lang w:eastAsia="zh-CN"/>
          </w:rPr>
          <w:t>三、水利工程勘察设计项目危机管理</w:t>
        </w:r>
        <w:r>
          <w:tab/>
        </w:r>
        <w:r>
          <w:fldChar w:fldCharType="begin"/>
        </w:r>
        <w:r>
          <w:instrText xml:space="preserve"> PAGEREF _Toc15470 \h </w:instrText>
        </w:r>
        <w:r>
          <w:fldChar w:fldCharType="separate"/>
        </w:r>
        <w:r>
          <w:t>10</w:t>
        </w:r>
        <w:r>
          <w:fldChar w:fldCharType="end"/>
        </w:r>
      </w:hyperlink>
    </w:p>
    <w:p>
      <w:pPr>
        <w:pStyle w:val="TOC2"/>
        <w:tabs>
          <w:tab w:val="right" w:leader="dot" w:pos="8306"/>
        </w:tabs>
      </w:pPr>
      <w:hyperlink w:anchor="_Toc13865" w:history="1">
        <w:r>
          <w:rPr>
            <w:rFonts w:ascii="仿宋" w:eastAsia="仿宋" w:hAnsi="仿宋" w:cs="仿宋" w:hint="eastAsia"/>
            <w:lang w:eastAsia="zh-CN"/>
          </w:rPr>
          <w:t>(一)、危机预警与识别</w:t>
        </w:r>
        <w:r>
          <w:tab/>
        </w:r>
        <w:r>
          <w:fldChar w:fldCharType="begin"/>
        </w:r>
        <w:r>
          <w:instrText xml:space="preserve"> PAGEREF _Toc13865 \h </w:instrText>
        </w:r>
        <w:r>
          <w:fldChar w:fldCharType="separate"/>
        </w:r>
        <w:r>
          <w:t>10</w:t>
        </w:r>
        <w:r>
          <w:fldChar w:fldCharType="end"/>
        </w:r>
      </w:hyperlink>
    </w:p>
    <w:p>
      <w:pPr>
        <w:pStyle w:val="TOC2"/>
        <w:tabs>
          <w:tab w:val="right" w:leader="dot" w:pos="8306"/>
        </w:tabs>
      </w:pPr>
      <w:hyperlink w:anchor="_Toc22563" w:history="1">
        <w:r>
          <w:rPr>
            <w:rFonts w:ascii="仿宋" w:eastAsia="仿宋" w:hAnsi="仿宋" w:cs="仿宋" w:hint="eastAsia"/>
            <w:lang w:eastAsia="zh-CN"/>
          </w:rPr>
          <w:t>(二)、危机应对与恢复</w:t>
        </w:r>
        <w:r>
          <w:tab/>
        </w:r>
        <w:r>
          <w:fldChar w:fldCharType="begin"/>
        </w:r>
        <w:r>
          <w:instrText xml:space="preserve"> PAGEREF _Toc22563 \h </w:instrText>
        </w:r>
        <w:r>
          <w:fldChar w:fldCharType="separate"/>
        </w:r>
        <w:r>
          <w:t>11</w:t>
        </w:r>
        <w:r>
          <w:fldChar w:fldCharType="end"/>
        </w:r>
      </w:hyperlink>
    </w:p>
    <w:p>
      <w:pPr>
        <w:pStyle w:val="TOC1"/>
        <w:tabs>
          <w:tab w:val="right" w:leader="dot" w:pos="8306"/>
        </w:tabs>
      </w:pPr>
      <w:hyperlink w:anchor="_Toc30503" w:history="1">
        <w:r>
          <w:rPr>
            <w:rFonts w:ascii="仿宋" w:eastAsia="仿宋" w:hAnsi="仿宋" w:cs="仿宋" w:hint="eastAsia"/>
            <w:lang w:eastAsia="zh-CN"/>
          </w:rPr>
          <w:t>四、水利工程勘察设计项目绩效评估</w:t>
        </w:r>
        <w:r>
          <w:tab/>
        </w:r>
        <w:r>
          <w:fldChar w:fldCharType="begin"/>
        </w:r>
        <w:r>
          <w:instrText xml:space="preserve"> PAGEREF _Toc30503 \h </w:instrText>
        </w:r>
        <w:r>
          <w:fldChar w:fldCharType="separate"/>
        </w:r>
        <w:r>
          <w:t>13</w:t>
        </w:r>
        <w:r>
          <w:fldChar w:fldCharType="end"/>
        </w:r>
      </w:hyperlink>
    </w:p>
    <w:p>
      <w:pPr>
        <w:pStyle w:val="TOC2"/>
        <w:tabs>
          <w:tab w:val="right" w:leader="dot" w:pos="8306"/>
        </w:tabs>
      </w:pPr>
      <w:hyperlink w:anchor="_Toc13298" w:history="1">
        <w:r>
          <w:rPr>
            <w:rFonts w:ascii="仿宋" w:eastAsia="仿宋" w:hAnsi="仿宋" w:cs="仿宋" w:hint="eastAsia"/>
            <w:lang w:eastAsia="zh-CN"/>
          </w:rPr>
          <w:t>(一)、绩效评估指标</w:t>
        </w:r>
        <w:r>
          <w:tab/>
        </w:r>
        <w:r>
          <w:fldChar w:fldCharType="begin"/>
        </w:r>
        <w:r>
          <w:instrText xml:space="preserve"> PAGEREF _Toc13298 \h </w:instrText>
        </w:r>
        <w:r>
          <w:fldChar w:fldCharType="separate"/>
        </w:r>
        <w:r>
          <w:t>13</w:t>
        </w:r>
        <w:r>
          <w:fldChar w:fldCharType="end"/>
        </w:r>
      </w:hyperlink>
    </w:p>
    <w:p>
      <w:pPr>
        <w:pStyle w:val="TOC2"/>
        <w:tabs>
          <w:tab w:val="right" w:leader="dot" w:pos="8306"/>
        </w:tabs>
      </w:pPr>
      <w:hyperlink w:anchor="_Toc30200" w:history="1">
        <w:r>
          <w:rPr>
            <w:rFonts w:ascii="仿宋" w:eastAsia="仿宋" w:hAnsi="仿宋" w:cs="仿宋" w:hint="eastAsia"/>
            <w:lang w:eastAsia="zh-CN"/>
          </w:rPr>
          <w:t>(二)、绩效评估方法</w:t>
        </w:r>
        <w:r>
          <w:tab/>
        </w:r>
        <w:r>
          <w:fldChar w:fldCharType="begin"/>
        </w:r>
        <w:r>
          <w:instrText xml:space="preserve"> PAGEREF _Toc30200 \h </w:instrText>
        </w:r>
        <w:r>
          <w:fldChar w:fldCharType="separate"/>
        </w:r>
        <w:r>
          <w:t>14</w:t>
        </w:r>
        <w:r>
          <w:fldChar w:fldCharType="end"/>
        </w:r>
      </w:hyperlink>
    </w:p>
    <w:p>
      <w:pPr>
        <w:pStyle w:val="TOC2"/>
        <w:tabs>
          <w:tab w:val="right" w:leader="dot" w:pos="8306"/>
        </w:tabs>
      </w:pPr>
      <w:hyperlink w:anchor="_Toc13539" w:history="1">
        <w:r>
          <w:rPr>
            <w:rFonts w:ascii="仿宋" w:eastAsia="仿宋" w:hAnsi="仿宋" w:cs="仿宋" w:hint="eastAsia"/>
            <w:lang w:eastAsia="zh-CN"/>
          </w:rPr>
          <w:t>(三)、绩效评估周期</w:t>
        </w:r>
        <w:r>
          <w:tab/>
        </w:r>
        <w:r>
          <w:fldChar w:fldCharType="begin"/>
        </w:r>
        <w:r>
          <w:instrText xml:space="preserve"> PAGEREF _Toc13539 \h </w:instrText>
        </w:r>
        <w:r>
          <w:fldChar w:fldCharType="separate"/>
        </w:r>
        <w:r>
          <w:t>15</w:t>
        </w:r>
        <w:r>
          <w:fldChar w:fldCharType="end"/>
        </w:r>
      </w:hyperlink>
    </w:p>
    <w:p>
      <w:pPr>
        <w:pStyle w:val="TOC1"/>
        <w:tabs>
          <w:tab w:val="right" w:leader="dot" w:pos="8306"/>
        </w:tabs>
      </w:pPr>
      <w:hyperlink w:anchor="_Toc24215" w:history="1">
        <w:r>
          <w:rPr>
            <w:rFonts w:ascii="仿宋" w:eastAsia="仿宋" w:hAnsi="仿宋" w:cs="仿宋" w:hint="eastAsia"/>
            <w:lang w:eastAsia="zh-CN"/>
          </w:rPr>
          <w:t>五、水利工程勘察设计项目建设背景及必要性分析</w:t>
        </w:r>
        <w:r>
          <w:tab/>
        </w:r>
        <w:r>
          <w:fldChar w:fldCharType="begin"/>
        </w:r>
        <w:r>
          <w:instrText xml:space="preserve"> PAGEREF _Toc24215 \h </w:instrText>
        </w:r>
        <w:r>
          <w:fldChar w:fldCharType="separate"/>
        </w:r>
        <w:r>
          <w:t>16</w:t>
        </w:r>
        <w:r>
          <w:fldChar w:fldCharType="end"/>
        </w:r>
      </w:hyperlink>
    </w:p>
    <w:p>
      <w:pPr>
        <w:pStyle w:val="TOC2"/>
        <w:tabs>
          <w:tab w:val="right" w:leader="dot" w:pos="8306"/>
        </w:tabs>
      </w:pPr>
      <w:hyperlink w:anchor="_Toc3536" w:history="1">
        <w:r>
          <w:rPr>
            <w:rFonts w:ascii="仿宋" w:eastAsia="仿宋" w:hAnsi="仿宋" w:cs="仿宋" w:hint="eastAsia"/>
            <w:lang w:eastAsia="zh-CN"/>
          </w:rPr>
          <w:t>(一)、水利工程勘察设计项目背景分析</w:t>
        </w:r>
        <w:r>
          <w:tab/>
        </w:r>
        <w:r>
          <w:fldChar w:fldCharType="begin"/>
        </w:r>
        <w:r>
          <w:instrText xml:space="preserve"> PAGEREF _Toc3536 \h </w:instrText>
        </w:r>
        <w:r>
          <w:fldChar w:fldCharType="separate"/>
        </w:r>
        <w:r>
          <w:t>16</w:t>
        </w:r>
        <w:r>
          <w:fldChar w:fldCharType="end"/>
        </w:r>
      </w:hyperlink>
    </w:p>
    <w:p>
      <w:pPr>
        <w:pStyle w:val="TOC2"/>
        <w:tabs>
          <w:tab w:val="right" w:leader="dot" w:pos="8306"/>
        </w:tabs>
      </w:pPr>
      <w:hyperlink w:anchor="_Toc7195" w:history="1">
        <w:r>
          <w:rPr>
            <w:rFonts w:ascii="仿宋" w:eastAsia="仿宋" w:hAnsi="仿宋" w:cs="仿宋" w:hint="eastAsia"/>
            <w:lang w:eastAsia="zh-CN"/>
          </w:rPr>
          <w:t>(二)、水利工程勘察设计项目建设必要性分析</w:t>
        </w:r>
        <w:r>
          <w:tab/>
        </w:r>
        <w:r>
          <w:fldChar w:fldCharType="begin"/>
        </w:r>
        <w:r>
          <w:instrText xml:space="preserve"> PAGEREF _Toc7195 \h </w:instrText>
        </w:r>
        <w:r>
          <w:fldChar w:fldCharType="separate"/>
        </w:r>
        <w:r>
          <w:t>18</w:t>
        </w:r>
        <w:r>
          <w:fldChar w:fldCharType="end"/>
        </w:r>
      </w:hyperlink>
    </w:p>
    <w:p>
      <w:pPr>
        <w:pStyle w:val="TOC1"/>
        <w:tabs>
          <w:tab w:val="right" w:leader="dot" w:pos="8306"/>
        </w:tabs>
      </w:pPr>
      <w:hyperlink w:anchor="_Toc31367" w:history="1">
        <w:r>
          <w:rPr>
            <w:rFonts w:ascii="仿宋" w:eastAsia="仿宋" w:hAnsi="仿宋" w:cs="仿宋" w:hint="eastAsia"/>
            <w:lang w:eastAsia="zh-CN"/>
          </w:rPr>
          <w:t>六、产品规划分析</w:t>
        </w:r>
        <w:r>
          <w:tab/>
        </w:r>
        <w:r>
          <w:fldChar w:fldCharType="begin"/>
        </w:r>
        <w:r>
          <w:instrText xml:space="preserve"> PAGEREF _Toc31367 \h </w:instrText>
        </w:r>
        <w:r>
          <w:fldChar w:fldCharType="separate"/>
        </w:r>
        <w:r>
          <w:t>19</w:t>
        </w:r>
        <w:r>
          <w:fldChar w:fldCharType="end"/>
        </w:r>
      </w:hyperlink>
    </w:p>
    <w:p>
      <w:pPr>
        <w:pStyle w:val="TOC2"/>
        <w:tabs>
          <w:tab w:val="right" w:leader="dot" w:pos="8306"/>
        </w:tabs>
      </w:pPr>
      <w:hyperlink w:anchor="_Toc27590" w:history="1">
        <w:r>
          <w:rPr>
            <w:rFonts w:ascii="仿宋" w:eastAsia="仿宋" w:hAnsi="仿宋" w:cs="仿宋" w:hint="eastAsia"/>
            <w:lang w:eastAsia="zh-CN"/>
          </w:rPr>
          <w:t>(一)、产品规划</w:t>
        </w:r>
        <w:r>
          <w:tab/>
        </w:r>
        <w:r>
          <w:fldChar w:fldCharType="begin"/>
        </w:r>
        <w:r>
          <w:instrText xml:space="preserve"> PAGEREF _Toc27590 \h </w:instrText>
        </w:r>
        <w:r>
          <w:fldChar w:fldCharType="separate"/>
        </w:r>
        <w:r>
          <w:t>19</w:t>
        </w:r>
        <w:r>
          <w:fldChar w:fldCharType="end"/>
        </w:r>
      </w:hyperlink>
    </w:p>
    <w:p>
      <w:pPr>
        <w:pStyle w:val="TOC2"/>
        <w:tabs>
          <w:tab w:val="right" w:leader="dot" w:pos="8306"/>
        </w:tabs>
      </w:pPr>
      <w:hyperlink w:anchor="_Toc14642" w:history="1">
        <w:r>
          <w:rPr>
            <w:rFonts w:ascii="仿宋" w:eastAsia="仿宋" w:hAnsi="仿宋" w:cs="仿宋" w:hint="eastAsia"/>
            <w:lang w:eastAsia="zh-CN"/>
          </w:rPr>
          <w:t>(二)、建设规模</w:t>
        </w:r>
        <w:r>
          <w:tab/>
        </w:r>
        <w:r>
          <w:fldChar w:fldCharType="begin"/>
        </w:r>
        <w:r>
          <w:instrText xml:space="preserve"> PAGEREF _Toc14642 \h </w:instrText>
        </w:r>
        <w:r>
          <w:fldChar w:fldCharType="separate"/>
        </w:r>
        <w:r>
          <w:t>20</w:t>
        </w:r>
        <w:r>
          <w:fldChar w:fldCharType="end"/>
        </w:r>
      </w:hyperlink>
    </w:p>
    <w:p>
      <w:pPr>
        <w:pStyle w:val="TOC1"/>
        <w:tabs>
          <w:tab w:val="right" w:leader="dot" w:pos="8306"/>
        </w:tabs>
      </w:pPr>
      <w:hyperlink w:anchor="_Toc22880" w:history="1">
        <w:r>
          <w:rPr>
            <w:rFonts w:ascii="仿宋" w:eastAsia="仿宋" w:hAnsi="仿宋" w:cs="仿宋" w:hint="eastAsia"/>
            <w:lang w:eastAsia="zh-CN"/>
          </w:rPr>
          <w:t>七、水利工程勘察设计项目经营效益</w:t>
        </w:r>
        <w:r>
          <w:tab/>
        </w:r>
        <w:r>
          <w:fldChar w:fldCharType="begin"/>
        </w:r>
        <w:r>
          <w:instrText xml:space="preserve"> PAGEREF _Toc22880 \h </w:instrText>
        </w:r>
        <w:r>
          <w:fldChar w:fldCharType="separate"/>
        </w:r>
        <w:r>
          <w:t>21</w:t>
        </w:r>
        <w:r>
          <w:fldChar w:fldCharType="end"/>
        </w:r>
      </w:hyperlink>
    </w:p>
    <w:p>
      <w:pPr>
        <w:pStyle w:val="TOC2"/>
        <w:tabs>
          <w:tab w:val="right" w:leader="dot" w:pos="8306"/>
        </w:tabs>
      </w:pPr>
      <w:hyperlink w:anchor="_Toc23476" w:history="1">
        <w:r>
          <w:rPr>
            <w:rFonts w:ascii="仿宋" w:eastAsia="仿宋" w:hAnsi="仿宋" w:cs="仿宋" w:hint="eastAsia"/>
            <w:lang w:eastAsia="zh-CN"/>
          </w:rPr>
          <w:t>(一)、经济评价财务测算</w:t>
        </w:r>
        <w:r>
          <w:tab/>
        </w:r>
        <w:r>
          <w:fldChar w:fldCharType="begin"/>
        </w:r>
        <w:r>
          <w:instrText xml:space="preserve"> PAGEREF _Toc23476 \h </w:instrText>
        </w:r>
        <w:r>
          <w:fldChar w:fldCharType="separate"/>
        </w:r>
        <w:r>
          <w:t>21</w:t>
        </w:r>
        <w:r>
          <w:fldChar w:fldCharType="end"/>
        </w:r>
      </w:hyperlink>
    </w:p>
    <w:p>
      <w:pPr>
        <w:pStyle w:val="TOC2"/>
        <w:tabs>
          <w:tab w:val="right" w:leader="dot" w:pos="8306"/>
        </w:tabs>
      </w:pPr>
      <w:hyperlink w:anchor="_Toc30612" w:history="1">
        <w:r>
          <w:rPr>
            <w:rFonts w:ascii="仿宋" w:eastAsia="仿宋" w:hAnsi="仿宋" w:cs="仿宋" w:hint="eastAsia"/>
            <w:lang w:eastAsia="zh-CN"/>
          </w:rPr>
          <w:t>(二)、水利工程勘察设计项目盈利能力分析</w:t>
        </w:r>
        <w:r>
          <w:tab/>
        </w:r>
        <w:r>
          <w:fldChar w:fldCharType="begin"/>
        </w:r>
        <w:r>
          <w:instrText xml:space="preserve"> PAGEREF _Toc30612 \h </w:instrText>
        </w:r>
        <w:r>
          <w:fldChar w:fldCharType="separate"/>
        </w:r>
        <w:r>
          <w:t>23</w:t>
        </w:r>
        <w:r>
          <w:fldChar w:fldCharType="end"/>
        </w:r>
      </w:hyperlink>
    </w:p>
    <w:p>
      <w:pPr>
        <w:pStyle w:val="TOC1"/>
        <w:tabs>
          <w:tab w:val="right" w:leader="dot" w:pos="8306"/>
        </w:tabs>
      </w:pPr>
      <w:hyperlink w:anchor="_Toc6416" w:history="1">
        <w:r>
          <w:rPr>
            <w:rFonts w:ascii="仿宋" w:eastAsia="仿宋" w:hAnsi="仿宋" w:cs="仿宋" w:hint="eastAsia"/>
            <w:lang w:eastAsia="zh-CN"/>
          </w:rPr>
          <w:t>八、水利工程勘察设计项目风险管理</w:t>
        </w:r>
        <w:r>
          <w:tab/>
        </w:r>
        <w:r>
          <w:fldChar w:fldCharType="begin"/>
        </w:r>
        <w:r>
          <w:instrText xml:space="preserve"> PAGEREF _Toc6416 \h </w:instrText>
        </w:r>
        <w:r>
          <w:fldChar w:fldCharType="separate"/>
        </w:r>
        <w:r>
          <w:t>23</w:t>
        </w:r>
        <w:r>
          <w:fldChar w:fldCharType="end"/>
        </w:r>
      </w:hyperlink>
    </w:p>
    <w:p>
      <w:pPr>
        <w:pStyle w:val="TOC2"/>
        <w:tabs>
          <w:tab w:val="right" w:leader="dot" w:pos="8306"/>
        </w:tabs>
      </w:pPr>
      <w:hyperlink w:anchor="_Toc31797" w:history="1">
        <w:r>
          <w:rPr>
            <w:rFonts w:ascii="仿宋" w:eastAsia="仿宋" w:hAnsi="仿宋" w:cs="仿宋" w:hint="eastAsia"/>
            <w:lang w:eastAsia="zh-CN"/>
          </w:rPr>
          <w:t>(一)、风险识别与评估</w:t>
        </w:r>
        <w:r>
          <w:tab/>
        </w:r>
        <w:r>
          <w:fldChar w:fldCharType="begin"/>
        </w:r>
        <w:r>
          <w:instrText xml:space="preserve"> PAGEREF _Toc31797 \h </w:instrText>
        </w:r>
        <w:r>
          <w:fldChar w:fldCharType="separate"/>
        </w:r>
        <w:r>
          <w:t>23</w:t>
        </w:r>
        <w:r>
          <w:fldChar w:fldCharType="end"/>
        </w:r>
      </w:hyperlink>
    </w:p>
    <w:p>
      <w:pPr>
        <w:pStyle w:val="TOC2"/>
        <w:tabs>
          <w:tab w:val="right" w:leader="dot" w:pos="8306"/>
        </w:tabs>
      </w:pPr>
      <w:hyperlink w:anchor="_Toc18219" w:history="1">
        <w:r>
          <w:rPr>
            <w:rFonts w:ascii="仿宋" w:eastAsia="仿宋" w:hAnsi="仿宋" w:cs="仿宋" w:hint="eastAsia"/>
            <w:lang w:eastAsia="zh-CN"/>
          </w:rPr>
          <w:t>(二)、风险应对策略</w:t>
        </w:r>
        <w:r>
          <w:tab/>
        </w:r>
        <w:r>
          <w:fldChar w:fldCharType="begin"/>
        </w:r>
        <w:r>
          <w:instrText xml:space="preserve"> PAGEREF _Toc18219 \h </w:instrText>
        </w:r>
        <w:r>
          <w:fldChar w:fldCharType="separate"/>
        </w:r>
        <w:r>
          <w:t>25</w:t>
        </w:r>
        <w:r>
          <w:fldChar w:fldCharType="end"/>
        </w:r>
      </w:hyperlink>
    </w:p>
    <w:p>
      <w:pPr>
        <w:pStyle w:val="TOC2"/>
        <w:tabs>
          <w:tab w:val="right" w:leader="dot" w:pos="8306"/>
        </w:tabs>
      </w:pPr>
      <w:hyperlink w:anchor="_Toc26505" w:history="1">
        <w:r>
          <w:rPr>
            <w:rFonts w:ascii="仿宋" w:eastAsia="仿宋" w:hAnsi="仿宋" w:cs="仿宋" w:hint="eastAsia"/>
            <w:lang w:eastAsia="zh-CN"/>
          </w:rPr>
          <w:t>(三)、风险监控与控制</w:t>
        </w:r>
        <w:r>
          <w:tab/>
        </w:r>
        <w:r>
          <w:fldChar w:fldCharType="begin"/>
        </w:r>
        <w:r>
          <w:instrText xml:space="preserve"> PAGEREF _Toc26505 \h </w:instrText>
        </w:r>
        <w:r>
          <w:fldChar w:fldCharType="separate"/>
        </w:r>
        <w:r>
          <w:t>26</w:t>
        </w:r>
        <w:r>
          <w:fldChar w:fldCharType="end"/>
        </w:r>
      </w:hyperlink>
    </w:p>
    <w:p>
      <w:pPr>
        <w:pStyle w:val="TOC1"/>
        <w:tabs>
          <w:tab w:val="right" w:leader="dot" w:pos="8306"/>
        </w:tabs>
      </w:pPr>
      <w:hyperlink w:anchor="_Toc10076" w:history="1">
        <w:r>
          <w:rPr>
            <w:rFonts w:ascii="仿宋" w:eastAsia="仿宋" w:hAnsi="仿宋" w:cs="仿宋" w:hint="eastAsia"/>
            <w:lang w:eastAsia="zh-CN"/>
          </w:rPr>
          <w:t>九、水利工程勘察设计项目环境影响分析</w:t>
        </w:r>
        <w:r>
          <w:tab/>
        </w:r>
        <w:r>
          <w:fldChar w:fldCharType="begin"/>
        </w:r>
        <w:r>
          <w:instrText xml:space="preserve"> PAGEREF _Toc10076 \h </w:instrText>
        </w:r>
        <w:r>
          <w:fldChar w:fldCharType="separate"/>
        </w:r>
        <w:r>
          <w:t>27</w:t>
        </w:r>
        <w:r>
          <w:fldChar w:fldCharType="end"/>
        </w:r>
      </w:hyperlink>
    </w:p>
    <w:p>
      <w:pPr>
        <w:pStyle w:val="TOC2"/>
        <w:tabs>
          <w:tab w:val="right" w:leader="dot" w:pos="8306"/>
        </w:tabs>
      </w:pPr>
      <w:hyperlink w:anchor="_Toc22287" w:history="1">
        <w:r>
          <w:rPr>
            <w:rFonts w:ascii="仿宋" w:eastAsia="仿宋" w:hAnsi="仿宋" w:cs="仿宋" w:hint="eastAsia"/>
            <w:lang w:eastAsia="zh-CN"/>
          </w:rPr>
          <w:t>(一)、建设区域环境质量现状</w:t>
        </w:r>
        <w:r>
          <w:tab/>
        </w:r>
        <w:r>
          <w:fldChar w:fldCharType="begin"/>
        </w:r>
        <w:r>
          <w:instrText xml:space="preserve"> PAGEREF _Toc22287 \h </w:instrText>
        </w:r>
        <w:r>
          <w:fldChar w:fldCharType="separate"/>
        </w:r>
        <w:r>
          <w:t>27</w:t>
        </w:r>
        <w:r>
          <w:fldChar w:fldCharType="end"/>
        </w:r>
      </w:hyperlink>
    </w:p>
    <w:p>
      <w:pPr>
        <w:pStyle w:val="TOC2"/>
        <w:tabs>
          <w:tab w:val="right" w:leader="dot" w:pos="8306"/>
        </w:tabs>
      </w:pPr>
      <w:hyperlink w:anchor="_Toc17569" w:history="1">
        <w:r>
          <w:rPr>
            <w:rFonts w:ascii="仿宋" w:eastAsia="仿宋" w:hAnsi="仿宋" w:cs="仿宋" w:hint="eastAsia"/>
            <w:lang w:eastAsia="zh-CN"/>
          </w:rPr>
          <w:t>(二)、建设期环境保护</w:t>
        </w:r>
        <w:r>
          <w:tab/>
        </w:r>
        <w:r>
          <w:fldChar w:fldCharType="begin"/>
        </w:r>
        <w:r>
          <w:instrText xml:space="preserve"> PAGEREF _Toc17569 \h </w:instrText>
        </w:r>
        <w:r>
          <w:fldChar w:fldCharType="separate"/>
        </w:r>
        <w:r>
          <w:t>29</w:t>
        </w:r>
        <w:r>
          <w:fldChar w:fldCharType="end"/>
        </w:r>
      </w:hyperlink>
    </w:p>
    <w:p>
      <w:pPr>
        <w:pStyle w:val="TOC2"/>
        <w:tabs>
          <w:tab w:val="right" w:leader="dot" w:pos="8306"/>
        </w:tabs>
      </w:pPr>
      <w:hyperlink w:anchor="_Toc26462" w:history="1">
        <w:r>
          <w:rPr>
            <w:rFonts w:ascii="仿宋" w:eastAsia="仿宋" w:hAnsi="仿宋" w:cs="仿宋" w:hint="eastAsia"/>
            <w:lang w:eastAsia="zh-CN"/>
          </w:rPr>
          <w:t>(三)、运营期环境保护</w:t>
        </w:r>
        <w:r>
          <w:tab/>
        </w:r>
        <w:r>
          <w:fldChar w:fldCharType="begin"/>
        </w:r>
        <w:r>
          <w:instrText xml:space="preserve"> PAGEREF _Toc26462 \h </w:instrText>
        </w:r>
        <w:r>
          <w:fldChar w:fldCharType="separate"/>
        </w:r>
        <w:r>
          <w:t>30</w:t>
        </w:r>
        <w:r>
          <w:fldChar w:fldCharType="end"/>
        </w:r>
      </w:hyperlink>
    </w:p>
    <w:p>
      <w:pPr>
        <w:pStyle w:val="TOC2"/>
        <w:tabs>
          <w:tab w:val="right" w:leader="dot" w:pos="8306"/>
        </w:tabs>
      </w:pPr>
      <w:hyperlink w:anchor="_Toc22653" w:history="1">
        <w:r>
          <w:rPr>
            <w:rFonts w:ascii="仿宋" w:eastAsia="仿宋" w:hAnsi="仿宋" w:cs="仿宋" w:hint="eastAsia"/>
            <w:lang w:eastAsia="zh-CN"/>
          </w:rPr>
          <w:t>(四)、水利工程勘察设计项目建设对区域经济的影响</w:t>
        </w:r>
        <w:r>
          <w:tab/>
        </w:r>
        <w:r>
          <w:fldChar w:fldCharType="begin"/>
        </w:r>
        <w:r>
          <w:instrText xml:space="preserve"> PAGEREF _Toc22653 \h </w:instrText>
        </w:r>
        <w:r>
          <w:fldChar w:fldCharType="separate"/>
        </w:r>
        <w:r>
          <w:t>32</w:t>
        </w:r>
        <w:r>
          <w:fldChar w:fldCharType="end"/>
        </w:r>
      </w:hyperlink>
    </w:p>
    <w:p>
      <w:pPr>
        <w:pStyle w:val="TOC2"/>
        <w:tabs>
          <w:tab w:val="right" w:leader="dot" w:pos="8306"/>
        </w:tabs>
      </w:pPr>
      <w:hyperlink w:anchor="_Toc26124" w:history="1">
        <w:r>
          <w:rPr>
            <w:rFonts w:ascii="仿宋" w:eastAsia="仿宋" w:hAnsi="仿宋" w:cs="仿宋" w:hint="eastAsia"/>
            <w:lang w:eastAsia="zh-CN"/>
          </w:rPr>
          <w:t>(五)、废弃物处理</w:t>
        </w:r>
        <w:r>
          <w:tab/>
        </w:r>
        <w:r>
          <w:fldChar w:fldCharType="begin"/>
        </w:r>
        <w:r>
          <w:instrText xml:space="preserve"> PAGEREF _Toc26124 \h </w:instrText>
        </w:r>
        <w:r>
          <w:fldChar w:fldCharType="separate"/>
        </w:r>
        <w:r>
          <w:t>33</w:t>
        </w:r>
        <w:r>
          <w:fldChar w:fldCharType="end"/>
        </w:r>
      </w:hyperlink>
    </w:p>
    <w:p>
      <w:pPr>
        <w:pStyle w:val="TOC2"/>
        <w:tabs>
          <w:tab w:val="right" w:leader="dot" w:pos="8306"/>
        </w:tabs>
      </w:pPr>
      <w:hyperlink w:anchor="_Toc5067" w:history="1">
        <w:r>
          <w:rPr>
            <w:rFonts w:ascii="仿宋" w:eastAsia="仿宋" w:hAnsi="仿宋" w:cs="仿宋" w:hint="eastAsia"/>
            <w:lang w:eastAsia="zh-CN"/>
          </w:rPr>
          <w:t>(六)、特殊环境影响分析</w:t>
        </w:r>
        <w:r>
          <w:tab/>
        </w:r>
        <w:r>
          <w:fldChar w:fldCharType="begin"/>
        </w:r>
        <w:r>
          <w:instrText xml:space="preserve"> PAGEREF _Toc5067 \h </w:instrText>
        </w:r>
        <w:r>
          <w:fldChar w:fldCharType="separate"/>
        </w:r>
        <w:r>
          <w:t>35</w:t>
        </w:r>
        <w:r>
          <w:fldChar w:fldCharType="end"/>
        </w:r>
      </w:hyperlink>
    </w:p>
    <w:p>
      <w:pPr>
        <w:pStyle w:val="TOC2"/>
        <w:tabs>
          <w:tab w:val="right" w:leader="dot" w:pos="8306"/>
        </w:tabs>
      </w:pPr>
      <w:hyperlink w:anchor="_Toc23487" w:history="1">
        <w:r>
          <w:rPr>
            <w:rFonts w:ascii="仿宋" w:eastAsia="仿宋" w:hAnsi="仿宋" w:cs="仿宋" w:hint="eastAsia"/>
            <w:lang w:eastAsia="zh-CN"/>
          </w:rPr>
          <w:t>(七)、清洁生产</w:t>
        </w:r>
        <w:r>
          <w:tab/>
        </w:r>
        <w:r>
          <w:fldChar w:fldCharType="begin"/>
        </w:r>
        <w:r>
          <w:instrText xml:space="preserve"> PAGEREF _Toc23487 \h </w:instrText>
        </w:r>
        <w:r>
          <w:fldChar w:fldCharType="separate"/>
        </w:r>
        <w:r>
          <w:t>36</w:t>
        </w:r>
        <w:r>
          <w:fldChar w:fldCharType="end"/>
        </w:r>
      </w:hyperlink>
    </w:p>
    <w:p>
      <w:pPr>
        <w:pStyle w:val="TOC2"/>
        <w:tabs>
          <w:tab w:val="right" w:leader="dot" w:pos="8306"/>
        </w:tabs>
      </w:pPr>
      <w:hyperlink w:anchor="_Toc21247" w:history="1">
        <w:r>
          <w:rPr>
            <w:rFonts w:ascii="仿宋" w:eastAsia="仿宋" w:hAnsi="仿宋" w:cs="仿宋" w:hint="eastAsia"/>
            <w:lang w:eastAsia="zh-CN"/>
          </w:rPr>
          <w:t>(八)、环境保护综合评价</w:t>
        </w:r>
        <w:r>
          <w:tab/>
        </w:r>
        <w:r>
          <w:fldChar w:fldCharType="begin"/>
        </w:r>
        <w:r>
          <w:instrText xml:space="preserve"> PAGEREF _Toc21247 \h </w:instrText>
        </w:r>
        <w:r>
          <w:fldChar w:fldCharType="separate"/>
        </w:r>
        <w:r>
          <w:t>37</w:t>
        </w:r>
        <w:r>
          <w:fldChar w:fldCharType="end"/>
        </w:r>
      </w:hyperlink>
    </w:p>
    <w:p>
      <w:pPr>
        <w:pStyle w:val="TOC1"/>
        <w:tabs>
          <w:tab w:val="right" w:leader="dot" w:pos="8306"/>
        </w:tabs>
      </w:pPr>
      <w:hyperlink w:anchor="_Toc30679" w:history="1">
        <w:r>
          <w:rPr>
            <w:rFonts w:ascii="仿宋" w:eastAsia="仿宋" w:hAnsi="仿宋" w:cs="仿宋" w:hint="eastAsia"/>
            <w:lang w:eastAsia="zh-CN"/>
          </w:rPr>
          <w:t>十、水利工程勘察设计项目计划安排</w:t>
        </w:r>
        <w:r>
          <w:tab/>
        </w:r>
        <w:r>
          <w:fldChar w:fldCharType="begin"/>
        </w:r>
        <w:r>
          <w:instrText xml:space="preserve"> PAGEREF _Toc30679 \h </w:instrText>
        </w:r>
        <w:r>
          <w:fldChar w:fldCharType="separate"/>
        </w:r>
        <w:r>
          <w:t>39</w:t>
        </w:r>
        <w:r>
          <w:fldChar w:fldCharType="end"/>
        </w:r>
      </w:hyperlink>
    </w:p>
    <w:p>
      <w:pPr>
        <w:pStyle w:val="TOC2"/>
        <w:tabs>
          <w:tab w:val="right" w:leader="dot" w:pos="8306"/>
        </w:tabs>
      </w:pPr>
      <w:hyperlink w:anchor="_Toc16824" w:history="1">
        <w:r>
          <w:rPr>
            <w:rFonts w:ascii="仿宋" w:eastAsia="仿宋" w:hAnsi="仿宋" w:cs="仿宋" w:hint="eastAsia"/>
            <w:lang w:eastAsia="zh-CN"/>
          </w:rPr>
          <w:t>(一)、建设周期</w:t>
        </w:r>
        <w:r>
          <w:tab/>
        </w:r>
        <w:r>
          <w:fldChar w:fldCharType="begin"/>
        </w:r>
        <w:r>
          <w:instrText xml:space="preserve"> PAGEREF _Toc16824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63" w:history="1">
        <w:r>
          <w:rPr>
            <w:rFonts w:ascii="仿宋" w:eastAsia="仿宋" w:hAnsi="仿宋" w:cs="仿宋" w:hint="eastAsia"/>
            <w:lang w:eastAsia="zh-CN"/>
          </w:rPr>
          <w:t>(二)、建设进度</w:t>
        </w:r>
        <w:r>
          <w:tab/>
        </w:r>
        <w:r>
          <w:fldChar w:fldCharType="begin"/>
        </w:r>
        <w:r>
          <w:instrText xml:space="preserve"> PAGEREF _Toc29263 \h </w:instrText>
        </w:r>
        <w:r>
          <w:fldChar w:fldCharType="separate"/>
        </w:r>
        <w:r>
          <w:t>40</w:t>
        </w:r>
        <w:r>
          <w:fldChar w:fldCharType="end"/>
        </w:r>
      </w:hyperlink>
    </w:p>
    <w:p>
      <w:pPr>
        <w:pStyle w:val="TOC2"/>
        <w:tabs>
          <w:tab w:val="right" w:leader="dot" w:pos="8306"/>
        </w:tabs>
      </w:pPr>
      <w:hyperlink w:anchor="_Toc20361" w:history="1">
        <w:r>
          <w:rPr>
            <w:rFonts w:ascii="仿宋" w:eastAsia="仿宋" w:hAnsi="仿宋" w:cs="仿宋" w:hint="eastAsia"/>
            <w:lang w:eastAsia="zh-CN"/>
          </w:rPr>
          <w:t>(三)、进度安排注意事项</w:t>
        </w:r>
        <w:r>
          <w:tab/>
        </w:r>
        <w:r>
          <w:fldChar w:fldCharType="begin"/>
        </w:r>
        <w:r>
          <w:instrText xml:space="preserve"> PAGEREF _Toc20361 \h </w:instrText>
        </w:r>
        <w:r>
          <w:fldChar w:fldCharType="separate"/>
        </w:r>
        <w:r>
          <w:t>41</w:t>
        </w:r>
        <w:r>
          <w:fldChar w:fldCharType="end"/>
        </w:r>
      </w:hyperlink>
    </w:p>
    <w:p>
      <w:pPr>
        <w:pStyle w:val="TOC2"/>
        <w:tabs>
          <w:tab w:val="right" w:leader="dot" w:pos="8306"/>
        </w:tabs>
      </w:pPr>
      <w:hyperlink w:anchor="_Toc24012" w:history="1">
        <w:r>
          <w:rPr>
            <w:rFonts w:ascii="仿宋" w:eastAsia="仿宋" w:hAnsi="仿宋" w:cs="仿宋" w:hint="eastAsia"/>
            <w:lang w:eastAsia="zh-CN"/>
          </w:rPr>
          <w:t>(四)、人力资源配置</w:t>
        </w:r>
        <w:r>
          <w:tab/>
        </w:r>
        <w:r>
          <w:fldChar w:fldCharType="begin"/>
        </w:r>
        <w:r>
          <w:instrText xml:space="preserve"> PAGEREF _Toc24012 \h </w:instrText>
        </w:r>
        <w:r>
          <w:fldChar w:fldCharType="separate"/>
        </w:r>
        <w:r>
          <w:t>42</w:t>
        </w:r>
        <w:r>
          <w:fldChar w:fldCharType="end"/>
        </w:r>
      </w:hyperlink>
    </w:p>
    <w:p>
      <w:pPr>
        <w:pStyle w:val="TOC1"/>
        <w:tabs>
          <w:tab w:val="right" w:leader="dot" w:pos="8306"/>
        </w:tabs>
      </w:pPr>
      <w:hyperlink w:anchor="_Toc10339" w:history="1">
        <w:r>
          <w:rPr>
            <w:rFonts w:ascii="仿宋" w:eastAsia="仿宋" w:hAnsi="仿宋" w:cs="仿宋" w:hint="eastAsia"/>
            <w:lang w:eastAsia="zh-CN"/>
          </w:rPr>
          <w:t>十一、水利工程勘察设计项目投资规划</w:t>
        </w:r>
        <w:r>
          <w:tab/>
        </w:r>
        <w:r>
          <w:fldChar w:fldCharType="begin"/>
        </w:r>
        <w:r>
          <w:instrText xml:space="preserve"> PAGEREF _Toc10339 \h </w:instrText>
        </w:r>
        <w:r>
          <w:fldChar w:fldCharType="separate"/>
        </w:r>
        <w:r>
          <w:t>43</w:t>
        </w:r>
        <w:r>
          <w:fldChar w:fldCharType="end"/>
        </w:r>
      </w:hyperlink>
    </w:p>
    <w:p>
      <w:pPr>
        <w:pStyle w:val="TOC2"/>
        <w:tabs>
          <w:tab w:val="right" w:leader="dot" w:pos="8306"/>
        </w:tabs>
      </w:pPr>
      <w:hyperlink w:anchor="_Toc29421" w:history="1">
        <w:r>
          <w:rPr>
            <w:rFonts w:ascii="仿宋" w:eastAsia="仿宋" w:hAnsi="仿宋" w:cs="仿宋" w:hint="eastAsia"/>
            <w:lang w:eastAsia="zh-CN"/>
          </w:rPr>
          <w:t>(一)、水利工程勘察设计项目总投资估算</w:t>
        </w:r>
        <w:r>
          <w:tab/>
        </w:r>
        <w:r>
          <w:fldChar w:fldCharType="begin"/>
        </w:r>
        <w:r>
          <w:instrText xml:space="preserve"> PAGEREF _Toc29421 \h </w:instrText>
        </w:r>
        <w:r>
          <w:fldChar w:fldCharType="separate"/>
        </w:r>
        <w:r>
          <w:t>43</w:t>
        </w:r>
        <w:r>
          <w:fldChar w:fldCharType="end"/>
        </w:r>
      </w:hyperlink>
    </w:p>
    <w:p>
      <w:pPr>
        <w:pStyle w:val="TOC2"/>
        <w:tabs>
          <w:tab w:val="right" w:leader="dot" w:pos="8306"/>
        </w:tabs>
      </w:pPr>
      <w:hyperlink w:anchor="_Toc13583" w:history="1">
        <w:r>
          <w:rPr>
            <w:rFonts w:ascii="仿宋" w:eastAsia="仿宋" w:hAnsi="仿宋" w:cs="仿宋" w:hint="eastAsia"/>
            <w:lang w:eastAsia="zh-CN"/>
          </w:rPr>
          <w:t>(二)、资金筹措</w:t>
        </w:r>
        <w:r>
          <w:tab/>
        </w:r>
        <w:r>
          <w:fldChar w:fldCharType="begin"/>
        </w:r>
        <w:r>
          <w:instrText xml:space="preserve"> PAGEREF _Toc13583 \h </w:instrText>
        </w:r>
        <w:r>
          <w:fldChar w:fldCharType="separate"/>
        </w:r>
        <w:r>
          <w:t>44</w:t>
        </w:r>
        <w:r>
          <w:fldChar w:fldCharType="end"/>
        </w:r>
      </w:hyperlink>
    </w:p>
    <w:p>
      <w:pPr>
        <w:pStyle w:val="TOC1"/>
        <w:tabs>
          <w:tab w:val="right" w:leader="dot" w:pos="8306"/>
        </w:tabs>
      </w:pPr>
      <w:hyperlink w:anchor="_Toc26460" w:history="1">
        <w:r>
          <w:rPr>
            <w:rFonts w:ascii="仿宋" w:eastAsia="仿宋" w:hAnsi="仿宋" w:cs="仿宋" w:hint="eastAsia"/>
            <w:lang w:eastAsia="zh-CN"/>
          </w:rPr>
          <w:t>十二、水利工程勘察设计项目人力资源管理</w:t>
        </w:r>
        <w:r>
          <w:tab/>
        </w:r>
        <w:r>
          <w:fldChar w:fldCharType="begin"/>
        </w:r>
        <w:r>
          <w:instrText xml:space="preserve"> PAGEREF _Toc26460 \h </w:instrText>
        </w:r>
        <w:r>
          <w:fldChar w:fldCharType="separate"/>
        </w:r>
        <w:r>
          <w:t>45</w:t>
        </w:r>
        <w:r>
          <w:fldChar w:fldCharType="end"/>
        </w:r>
      </w:hyperlink>
    </w:p>
    <w:p>
      <w:pPr>
        <w:pStyle w:val="TOC2"/>
        <w:tabs>
          <w:tab w:val="right" w:leader="dot" w:pos="8306"/>
        </w:tabs>
      </w:pPr>
      <w:hyperlink w:anchor="_Toc3209" w:history="1">
        <w:r>
          <w:rPr>
            <w:rFonts w:ascii="仿宋" w:eastAsia="仿宋" w:hAnsi="仿宋" w:cs="仿宋" w:hint="eastAsia"/>
            <w:lang w:eastAsia="zh-CN"/>
          </w:rPr>
          <w:t>(一)、建立健全的预算管理制度</w:t>
        </w:r>
        <w:r>
          <w:tab/>
        </w:r>
        <w:r>
          <w:fldChar w:fldCharType="begin"/>
        </w:r>
        <w:r>
          <w:instrText xml:space="preserve"> PAGEREF _Toc3209 \h </w:instrText>
        </w:r>
        <w:r>
          <w:fldChar w:fldCharType="separate"/>
        </w:r>
        <w:r>
          <w:t>45</w:t>
        </w:r>
        <w:r>
          <w:fldChar w:fldCharType="end"/>
        </w:r>
      </w:hyperlink>
    </w:p>
    <w:p>
      <w:pPr>
        <w:pStyle w:val="TOC2"/>
        <w:tabs>
          <w:tab w:val="right" w:leader="dot" w:pos="8306"/>
        </w:tabs>
      </w:pPr>
      <w:hyperlink w:anchor="_Toc13878" w:history="1">
        <w:r>
          <w:rPr>
            <w:rFonts w:ascii="仿宋" w:eastAsia="仿宋" w:hAnsi="仿宋" w:cs="仿宋" w:hint="eastAsia"/>
            <w:lang w:eastAsia="zh-CN"/>
          </w:rPr>
          <w:t>(二)、加强资金流动监控</w:t>
        </w:r>
        <w:r>
          <w:tab/>
        </w:r>
        <w:r>
          <w:fldChar w:fldCharType="begin"/>
        </w:r>
        <w:r>
          <w:instrText xml:space="preserve"> PAGEREF _Toc13878 \h </w:instrText>
        </w:r>
        <w:r>
          <w:fldChar w:fldCharType="separate"/>
        </w:r>
        <w:r>
          <w:t>47</w:t>
        </w:r>
        <w:r>
          <w:fldChar w:fldCharType="end"/>
        </w:r>
      </w:hyperlink>
    </w:p>
    <w:p>
      <w:pPr>
        <w:pStyle w:val="TOC2"/>
        <w:tabs>
          <w:tab w:val="right" w:leader="dot" w:pos="8306"/>
        </w:tabs>
      </w:pPr>
      <w:hyperlink w:anchor="_Toc17736" w:history="1">
        <w:r>
          <w:rPr>
            <w:rFonts w:ascii="仿宋" w:eastAsia="仿宋" w:hAnsi="仿宋" w:cs="仿宋" w:hint="eastAsia"/>
            <w:lang w:eastAsia="zh-CN"/>
          </w:rPr>
          <w:t>(三)、制定完善的风险控制机制</w:t>
        </w:r>
        <w:r>
          <w:tab/>
        </w:r>
        <w:r>
          <w:fldChar w:fldCharType="begin"/>
        </w:r>
        <w:r>
          <w:instrText xml:space="preserve"> PAGEREF _Toc17736 \h </w:instrText>
        </w:r>
        <w:r>
          <w:fldChar w:fldCharType="separate"/>
        </w:r>
        <w:r>
          <w:t>48</w:t>
        </w:r>
        <w:r>
          <w:fldChar w:fldCharType="end"/>
        </w:r>
      </w:hyperlink>
    </w:p>
    <w:p>
      <w:pPr>
        <w:pStyle w:val="TOC2"/>
        <w:tabs>
          <w:tab w:val="right" w:leader="dot" w:pos="8306"/>
        </w:tabs>
      </w:pPr>
      <w:hyperlink w:anchor="_Toc11443" w:history="1">
        <w:r>
          <w:rPr>
            <w:rFonts w:ascii="仿宋" w:eastAsia="仿宋" w:hAnsi="仿宋" w:cs="仿宋" w:hint="eastAsia"/>
            <w:lang w:eastAsia="zh-CN"/>
          </w:rPr>
          <w:t>(四)、优化成本管理</w:t>
        </w:r>
        <w:r>
          <w:tab/>
        </w:r>
        <w:r>
          <w:fldChar w:fldCharType="begin"/>
        </w:r>
        <w:r>
          <w:instrText xml:space="preserve"> PAGEREF _Toc11443 \h </w:instrText>
        </w:r>
        <w:r>
          <w:fldChar w:fldCharType="separate"/>
        </w:r>
        <w:r>
          <w:t>49</w:t>
        </w:r>
        <w:r>
          <w:fldChar w:fldCharType="end"/>
        </w:r>
      </w:hyperlink>
    </w:p>
    <w:p>
      <w:pPr>
        <w:pStyle w:val="TOC1"/>
        <w:tabs>
          <w:tab w:val="right" w:leader="dot" w:pos="8306"/>
        </w:tabs>
      </w:pPr>
      <w:hyperlink w:anchor="_Toc19896" w:history="1">
        <w:r>
          <w:rPr>
            <w:rFonts w:ascii="仿宋" w:eastAsia="仿宋" w:hAnsi="仿宋" w:cs="仿宋" w:hint="eastAsia"/>
            <w:lang w:eastAsia="zh-CN"/>
          </w:rPr>
          <w:t>十三、营销与推广策略</w:t>
        </w:r>
        <w:r>
          <w:tab/>
        </w:r>
        <w:r>
          <w:fldChar w:fldCharType="begin"/>
        </w:r>
        <w:r>
          <w:instrText xml:space="preserve"> PAGEREF _Toc19896 \h </w:instrText>
        </w:r>
        <w:r>
          <w:fldChar w:fldCharType="separate"/>
        </w:r>
        <w:r>
          <w:t>51</w:t>
        </w:r>
        <w:r>
          <w:fldChar w:fldCharType="end"/>
        </w:r>
      </w:hyperlink>
    </w:p>
    <w:p>
      <w:pPr>
        <w:pStyle w:val="TOC2"/>
        <w:tabs>
          <w:tab w:val="right" w:leader="dot" w:pos="8306"/>
        </w:tabs>
      </w:pPr>
      <w:hyperlink w:anchor="_Toc25930" w:history="1">
        <w:r>
          <w:rPr>
            <w:rFonts w:ascii="仿宋" w:eastAsia="仿宋" w:hAnsi="仿宋" w:cs="仿宋" w:hint="eastAsia"/>
            <w:lang w:eastAsia="zh-CN"/>
          </w:rPr>
          <w:t>(一)、产品/服务定位与特点</w:t>
        </w:r>
        <w:r>
          <w:tab/>
        </w:r>
        <w:r>
          <w:fldChar w:fldCharType="begin"/>
        </w:r>
        <w:r>
          <w:instrText xml:space="preserve"> PAGEREF _Toc25930 \h </w:instrText>
        </w:r>
        <w:r>
          <w:fldChar w:fldCharType="separate"/>
        </w:r>
        <w:r>
          <w:t>51</w:t>
        </w:r>
        <w:r>
          <w:fldChar w:fldCharType="end"/>
        </w:r>
      </w:hyperlink>
    </w:p>
    <w:p>
      <w:pPr>
        <w:pStyle w:val="TOC2"/>
        <w:tabs>
          <w:tab w:val="right" w:leader="dot" w:pos="8306"/>
        </w:tabs>
      </w:pPr>
      <w:hyperlink w:anchor="_Toc28003" w:history="1">
        <w:r>
          <w:rPr>
            <w:rFonts w:ascii="仿宋" w:eastAsia="仿宋" w:hAnsi="仿宋" w:cs="仿宋" w:hint="eastAsia"/>
            <w:lang w:eastAsia="zh-CN"/>
          </w:rPr>
          <w:t>(二)、市场定位与竞争分析</w:t>
        </w:r>
        <w:r>
          <w:tab/>
        </w:r>
        <w:r>
          <w:fldChar w:fldCharType="begin"/>
        </w:r>
        <w:r>
          <w:instrText xml:space="preserve"> PAGEREF _Toc28003 \h </w:instrText>
        </w:r>
        <w:r>
          <w:fldChar w:fldCharType="separate"/>
        </w:r>
        <w:r>
          <w:t>52</w:t>
        </w:r>
        <w:r>
          <w:fldChar w:fldCharType="end"/>
        </w:r>
      </w:hyperlink>
    </w:p>
    <w:p>
      <w:pPr>
        <w:pStyle w:val="TOC2"/>
        <w:tabs>
          <w:tab w:val="right" w:leader="dot" w:pos="8306"/>
        </w:tabs>
      </w:pPr>
      <w:hyperlink w:anchor="_Toc27801" w:history="1">
        <w:r>
          <w:rPr>
            <w:rFonts w:ascii="仿宋" w:eastAsia="仿宋" w:hAnsi="仿宋" w:cs="仿宋" w:hint="eastAsia"/>
            <w:lang w:eastAsia="zh-CN"/>
          </w:rPr>
          <w:t>(三)、营销渠道与策略</w:t>
        </w:r>
        <w:r>
          <w:tab/>
        </w:r>
        <w:r>
          <w:fldChar w:fldCharType="begin"/>
        </w:r>
        <w:r>
          <w:instrText xml:space="preserve"> PAGEREF _Toc27801 \h </w:instrText>
        </w:r>
        <w:r>
          <w:fldChar w:fldCharType="separate"/>
        </w:r>
        <w:r>
          <w:t>54</w:t>
        </w:r>
        <w:r>
          <w:fldChar w:fldCharType="end"/>
        </w:r>
      </w:hyperlink>
    </w:p>
    <w:p>
      <w:pPr>
        <w:pStyle w:val="TOC2"/>
        <w:tabs>
          <w:tab w:val="right" w:leader="dot" w:pos="8306"/>
        </w:tabs>
      </w:pPr>
      <w:hyperlink w:anchor="_Toc23721" w:history="1">
        <w:r>
          <w:rPr>
            <w:rFonts w:ascii="仿宋" w:eastAsia="仿宋" w:hAnsi="仿宋" w:cs="仿宋" w:hint="eastAsia"/>
            <w:lang w:eastAsia="zh-CN"/>
          </w:rPr>
          <w:t>(四)、推广与宣传活动</w:t>
        </w:r>
        <w:r>
          <w:tab/>
        </w:r>
        <w:r>
          <w:fldChar w:fldCharType="begin"/>
        </w:r>
        <w:r>
          <w:instrText xml:space="preserve"> PAGEREF _Toc23721 \h </w:instrText>
        </w:r>
        <w:r>
          <w:fldChar w:fldCharType="separate"/>
        </w:r>
        <w:r>
          <w:t>55</w:t>
        </w:r>
        <w:r>
          <w:fldChar w:fldCharType="end"/>
        </w:r>
      </w:hyperlink>
    </w:p>
    <w:p>
      <w:pPr>
        <w:pStyle w:val="TOC1"/>
        <w:tabs>
          <w:tab w:val="right" w:leader="dot" w:pos="8306"/>
        </w:tabs>
      </w:pPr>
      <w:hyperlink w:anchor="_Toc26323" w:history="1">
        <w:r>
          <w:rPr>
            <w:rFonts w:ascii="仿宋" w:eastAsia="仿宋" w:hAnsi="仿宋" w:cs="仿宋" w:hint="eastAsia"/>
            <w:lang w:eastAsia="zh-CN"/>
          </w:rPr>
          <w:t>十四、供应链管理</w:t>
        </w:r>
        <w:r>
          <w:tab/>
        </w:r>
        <w:r>
          <w:fldChar w:fldCharType="begin"/>
        </w:r>
        <w:r>
          <w:instrText xml:space="preserve"> PAGEREF _Toc26323 \h </w:instrText>
        </w:r>
        <w:r>
          <w:fldChar w:fldCharType="separate"/>
        </w:r>
        <w:r>
          <w:t>60</w:t>
        </w:r>
        <w:r>
          <w:fldChar w:fldCharType="end"/>
        </w:r>
      </w:hyperlink>
    </w:p>
    <w:p>
      <w:pPr>
        <w:pStyle w:val="TOC2"/>
        <w:tabs>
          <w:tab w:val="right" w:leader="dot" w:pos="8306"/>
        </w:tabs>
      </w:pPr>
      <w:hyperlink w:anchor="_Toc3830" w:history="1">
        <w:r>
          <w:rPr>
            <w:rFonts w:ascii="仿宋" w:eastAsia="仿宋" w:hAnsi="仿宋" w:cs="仿宋" w:hint="eastAsia"/>
            <w:lang w:eastAsia="zh-CN"/>
          </w:rPr>
          <w:t>(一)、供应链战略规划</w:t>
        </w:r>
        <w:r>
          <w:tab/>
        </w:r>
        <w:r>
          <w:fldChar w:fldCharType="begin"/>
        </w:r>
        <w:r>
          <w:instrText xml:space="preserve"> PAGEREF _Toc3830 \h </w:instrText>
        </w:r>
        <w:r>
          <w:fldChar w:fldCharType="separate"/>
        </w:r>
        <w:r>
          <w:t>60</w:t>
        </w:r>
        <w:r>
          <w:fldChar w:fldCharType="end"/>
        </w:r>
      </w:hyperlink>
    </w:p>
    <w:p>
      <w:pPr>
        <w:pStyle w:val="TOC2"/>
        <w:tabs>
          <w:tab w:val="right" w:leader="dot" w:pos="8306"/>
        </w:tabs>
      </w:pPr>
      <w:hyperlink w:anchor="_Toc406" w:history="1">
        <w:r>
          <w:rPr>
            <w:rFonts w:ascii="仿宋" w:eastAsia="仿宋" w:hAnsi="仿宋" w:cs="仿宋" w:hint="eastAsia"/>
            <w:lang w:eastAsia="zh-CN"/>
          </w:rPr>
          <w:t>(二)、供应商选择与合作</w:t>
        </w:r>
        <w:r>
          <w:tab/>
        </w:r>
        <w:r>
          <w:fldChar w:fldCharType="begin"/>
        </w:r>
        <w:r>
          <w:instrText xml:space="preserve"> PAGEREF _Toc406 \h </w:instrText>
        </w:r>
        <w:r>
          <w:fldChar w:fldCharType="separate"/>
        </w:r>
        <w:r>
          <w:t>61</w:t>
        </w:r>
        <w:r>
          <w:fldChar w:fldCharType="end"/>
        </w:r>
      </w:hyperlink>
    </w:p>
    <w:p>
      <w:pPr>
        <w:pStyle w:val="TOC2"/>
        <w:tabs>
          <w:tab w:val="right" w:leader="dot" w:pos="8306"/>
        </w:tabs>
      </w:pPr>
      <w:hyperlink w:anchor="_Toc27599" w:history="1">
        <w:r>
          <w:rPr>
            <w:rFonts w:ascii="仿宋" w:eastAsia="仿宋" w:hAnsi="仿宋" w:cs="仿宋" w:hint="eastAsia"/>
            <w:lang w:eastAsia="zh-CN"/>
          </w:rPr>
          <w:t>(三)、物流与库存管理</w:t>
        </w:r>
        <w:r>
          <w:tab/>
        </w:r>
        <w:r>
          <w:fldChar w:fldCharType="begin"/>
        </w:r>
        <w:r>
          <w:instrText xml:space="preserve"> PAGEREF _Toc27599 \h </w:instrText>
        </w:r>
        <w:r>
          <w:fldChar w:fldCharType="separate"/>
        </w:r>
        <w:r>
          <w:t>63</w:t>
        </w:r>
        <w:r>
          <w:fldChar w:fldCharType="end"/>
        </w:r>
      </w:hyperlink>
    </w:p>
    <w:p>
      <w:pPr>
        <w:pStyle w:val="TOC1"/>
        <w:tabs>
          <w:tab w:val="right" w:leader="dot" w:pos="8306"/>
        </w:tabs>
      </w:pPr>
      <w:hyperlink w:anchor="_Toc7492" w:history="1">
        <w:r>
          <w:rPr>
            <w:rFonts w:ascii="仿宋" w:eastAsia="仿宋" w:hAnsi="仿宋" w:cs="仿宋" w:hint="eastAsia"/>
            <w:lang w:eastAsia="zh-CN"/>
          </w:rPr>
          <w:t>十五、水利工程勘察设计项目实施时间节点</w:t>
        </w:r>
        <w:r>
          <w:tab/>
        </w:r>
        <w:r>
          <w:fldChar w:fldCharType="begin"/>
        </w:r>
        <w:r>
          <w:instrText xml:space="preserve"> PAGEREF _Toc7492 \h </w:instrText>
        </w:r>
        <w:r>
          <w:fldChar w:fldCharType="separate"/>
        </w:r>
        <w:r>
          <w:t>64</w:t>
        </w:r>
        <w:r>
          <w:fldChar w:fldCharType="end"/>
        </w:r>
      </w:hyperlink>
    </w:p>
    <w:p>
      <w:pPr>
        <w:pStyle w:val="TOC2"/>
        <w:tabs>
          <w:tab w:val="right" w:leader="dot" w:pos="8306"/>
        </w:tabs>
      </w:pPr>
      <w:hyperlink w:anchor="_Toc21815" w:history="1">
        <w:r>
          <w:rPr>
            <w:rFonts w:ascii="仿宋" w:eastAsia="仿宋" w:hAnsi="仿宋" w:cs="仿宋" w:hint="eastAsia"/>
            <w:lang w:eastAsia="zh-CN"/>
          </w:rPr>
          <w:t>(一)、水利工程勘察设计项目启动阶段时间节点</w:t>
        </w:r>
        <w:r>
          <w:tab/>
        </w:r>
        <w:r>
          <w:fldChar w:fldCharType="begin"/>
        </w:r>
        <w:r>
          <w:instrText xml:space="preserve"> PAGEREF _Toc21815 \h </w:instrText>
        </w:r>
        <w:r>
          <w:fldChar w:fldCharType="separate"/>
        </w:r>
        <w:r>
          <w:t>64</w:t>
        </w:r>
        <w:r>
          <w:fldChar w:fldCharType="end"/>
        </w:r>
      </w:hyperlink>
    </w:p>
    <w:p>
      <w:pPr>
        <w:pStyle w:val="TOC2"/>
        <w:tabs>
          <w:tab w:val="right" w:leader="dot" w:pos="8306"/>
        </w:tabs>
      </w:pPr>
      <w:hyperlink w:anchor="_Toc12890" w:history="1">
        <w:r>
          <w:rPr>
            <w:rFonts w:ascii="仿宋" w:eastAsia="仿宋" w:hAnsi="仿宋" w:cs="仿宋" w:hint="eastAsia"/>
            <w:lang w:eastAsia="zh-CN"/>
          </w:rPr>
          <w:t>(二)、水利工程勘察设计项目执行阶段时间节点</w:t>
        </w:r>
        <w:r>
          <w:tab/>
        </w:r>
        <w:r>
          <w:fldChar w:fldCharType="begin"/>
        </w:r>
        <w:r>
          <w:instrText xml:space="preserve"> PAGEREF _Toc12890 \h </w:instrText>
        </w:r>
        <w:r>
          <w:fldChar w:fldCharType="separate"/>
        </w:r>
        <w:r>
          <w:t>65</w:t>
        </w:r>
        <w:r>
          <w:fldChar w:fldCharType="end"/>
        </w:r>
      </w:hyperlink>
    </w:p>
    <w:p>
      <w:pPr>
        <w:pStyle w:val="TOC2"/>
        <w:tabs>
          <w:tab w:val="right" w:leader="dot" w:pos="8306"/>
        </w:tabs>
      </w:pPr>
      <w:hyperlink w:anchor="_Toc3632" w:history="1">
        <w:r>
          <w:rPr>
            <w:rFonts w:ascii="仿宋" w:eastAsia="仿宋" w:hAnsi="仿宋" w:cs="仿宋" w:hint="eastAsia"/>
            <w:lang w:eastAsia="zh-CN"/>
          </w:rPr>
          <w:t>(三)、水利工程勘察设计项目完成阶段时间节点</w:t>
        </w:r>
        <w:r>
          <w:tab/>
        </w:r>
        <w:r>
          <w:fldChar w:fldCharType="begin"/>
        </w:r>
        <w:r>
          <w:instrText xml:space="preserve"> PAGEREF _Toc3632 \h </w:instrText>
        </w:r>
        <w:r>
          <w:fldChar w:fldCharType="separate"/>
        </w:r>
        <w:r>
          <w:t>66</w:t>
        </w:r>
        <w:r>
          <w:fldChar w:fldCharType="end"/>
        </w:r>
      </w:hyperlink>
    </w:p>
    <w:p>
      <w:pPr>
        <w:pStyle w:val="TOC1"/>
        <w:tabs>
          <w:tab w:val="right" w:leader="dot" w:pos="8306"/>
        </w:tabs>
      </w:pPr>
      <w:hyperlink w:anchor="_Toc23135" w:history="1">
        <w:r>
          <w:rPr>
            <w:rFonts w:ascii="仿宋" w:eastAsia="仿宋" w:hAnsi="仿宋" w:cs="仿宋" w:hint="eastAsia"/>
            <w:lang w:eastAsia="zh-CN"/>
          </w:rPr>
          <w:t>十六、水利工程勘察设计项目工程方案分析</w:t>
        </w:r>
        <w:r>
          <w:tab/>
        </w:r>
        <w:r>
          <w:fldChar w:fldCharType="begin"/>
        </w:r>
        <w:r>
          <w:instrText xml:space="preserve"> PAGEREF _Toc23135 \h </w:instrText>
        </w:r>
        <w:r>
          <w:fldChar w:fldCharType="separate"/>
        </w:r>
        <w:r>
          <w:t>68</w:t>
        </w:r>
        <w:r>
          <w:fldChar w:fldCharType="end"/>
        </w:r>
      </w:hyperlink>
    </w:p>
    <w:p>
      <w:pPr>
        <w:pStyle w:val="TOC2"/>
        <w:tabs>
          <w:tab w:val="right" w:leader="dot" w:pos="8306"/>
        </w:tabs>
      </w:pPr>
      <w:hyperlink w:anchor="_Toc27246" w:history="1">
        <w:r>
          <w:rPr>
            <w:rFonts w:ascii="仿宋" w:eastAsia="仿宋" w:hAnsi="仿宋" w:cs="仿宋" w:hint="eastAsia"/>
            <w:lang w:eastAsia="zh-CN"/>
          </w:rPr>
          <w:t>(一)、建筑工程设计原则</w:t>
        </w:r>
        <w:r>
          <w:tab/>
        </w:r>
        <w:r>
          <w:fldChar w:fldCharType="begin"/>
        </w:r>
        <w:r>
          <w:instrText xml:space="preserve"> PAGEREF _Toc27246 \h </w:instrText>
        </w:r>
        <w:r>
          <w:fldChar w:fldCharType="separate"/>
        </w:r>
        <w:r>
          <w:t>68</w:t>
        </w:r>
        <w:r>
          <w:fldChar w:fldCharType="end"/>
        </w:r>
      </w:hyperlink>
    </w:p>
    <w:p>
      <w:pPr>
        <w:pStyle w:val="TOC2"/>
        <w:tabs>
          <w:tab w:val="right" w:leader="dot" w:pos="8306"/>
        </w:tabs>
      </w:pPr>
      <w:hyperlink w:anchor="_Toc24923" w:history="1">
        <w:r>
          <w:rPr>
            <w:rFonts w:ascii="仿宋" w:eastAsia="仿宋" w:hAnsi="仿宋" w:cs="仿宋" w:hint="eastAsia"/>
            <w:lang w:eastAsia="zh-CN"/>
          </w:rPr>
          <w:t>(二)、土建工程建设指标</w:t>
        </w:r>
        <w:r>
          <w:tab/>
        </w:r>
        <w:r>
          <w:fldChar w:fldCharType="begin"/>
        </w:r>
        <w:r>
          <w:instrText xml:space="preserve"> PAGEREF _Toc24923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184"/>
      <w:r>
        <w:rPr>
          <w:rFonts w:ascii="仿宋" w:eastAsia="仿宋" w:hAnsi="仿宋" w:cs="仿宋" w:hint="eastAsia"/>
          <w:sz w:val="28"/>
          <w:lang w:eastAsia="zh-CN"/>
        </w:rPr>
        <w:t>一、水利工程勘察设计项目可持续发展</w:t>
      </w:r>
      <w:bookmarkEnd w:id="2"/>
    </w:p>
    <w:p>
      <w:pPr>
        <w:pStyle w:val="Heading2"/>
        <w:rPr>
          <w:rFonts w:ascii="仿宋" w:eastAsia="仿宋" w:hAnsi="仿宋" w:cs="仿宋" w:hint="eastAsia"/>
          <w:lang w:eastAsia="zh-CN"/>
        </w:rPr>
      </w:pPr>
      <w:bookmarkStart w:id="3" w:name="_Toc237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利工程勘察设计项目中，水利工程勘察设计项目团队着眼于未来，明确了可持续发展的战略方向。制定的具体可持续发展目标包括降低资源使用、采用环保技术、最大化社会效益等。这一步骤不仅有助于水利工程勘察设计项目在环保和社会责任方面达到最高标准，也为未来提供了明确的指引，确保水利工程勘察设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可持续实践的融入水利工程勘察设计项目管理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水利工程勘察设计项目管理周期。从水利工程勘察设计项目规划开始，水利工程勘察设计项目团队就考虑了环境和社会的因素。在执行阶段，水利工程勘察设计项目团队积极推动绿色技术的应用，优化资源利用。此外，关注员工的社会责任，通过培训和沟通活动提高员工对可持续发展的认知，使他们能够在日常工作中践行可持续实践。这些举措不仅为水利工程勘察设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199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水利工程勘察设计项目的可持续发展理念，我们深信环保与社会责任是水利工程勘察设计项目成功的关键支柱。在水利工程勘察设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工程勘察设计项目团队通过引入先进的环保技术、建立高效的废物处理系统以及推动能源节约措施，积极履行环保责任。定期的环保监测和评估确保水利工程勘察设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水利工程勘察设计项目不仅致力于自身可持续发展，还注重对社会的回馈。通过支持社区水利工程勘察设计项目、参与慈善事业、提供培训机会等方式，水利工程勘察设计项目积极履行社会责任。与当地社区建立积极互动，关注员工的工作与生活平衡，以及员工的身心健康，是水利工程勘察设计项目在社会责任层面的关键举措。这样的实践不仅增强了水利工程勘察设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2264"/>
      <w:r>
        <w:rPr>
          <w:rFonts w:ascii="仿宋" w:eastAsia="仿宋" w:hAnsi="仿宋" w:cs="仿宋" w:hint="eastAsia"/>
          <w:sz w:val="28"/>
          <w:lang w:eastAsia="zh-CN"/>
        </w:rPr>
        <w:t>二、水利工程勘察设计项目选址可行性分析</w:t>
      </w:r>
      <w:bookmarkEnd w:id="5"/>
    </w:p>
    <w:p>
      <w:pPr>
        <w:pStyle w:val="Heading2"/>
        <w:rPr>
          <w:rFonts w:ascii="仿宋" w:eastAsia="仿宋" w:hAnsi="仿宋" w:cs="仿宋" w:hint="eastAsia"/>
          <w:lang w:eastAsia="zh-CN"/>
        </w:rPr>
      </w:pPr>
      <w:bookmarkStart w:id="6" w:name="_Toc19728"/>
      <w:r>
        <w:rPr>
          <w:rFonts w:ascii="仿宋" w:eastAsia="仿宋" w:hAnsi="仿宋" w:cs="仿宋" w:hint="eastAsia"/>
          <w:lang w:eastAsia="zh-CN"/>
        </w:rPr>
        <w:t>(一)、水利工程勘察设计项目选址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该水利工程勘察设计项目选址位于XX省XX市XX区XXX街道</w:t>
      </w:r>
    </w:p>
    <w:p>
      <w:pPr>
        <w:pStyle w:val="Heading2"/>
        <w:ind w:firstLine="560" w:firstLineChars="200"/>
        <w:rPr>
          <w:rFonts w:ascii="仿宋" w:eastAsia="仿宋" w:hAnsi="仿宋" w:cs="仿宋" w:hint="eastAsia"/>
          <w:sz w:val="28"/>
          <w:lang w:eastAsia="zh-CN"/>
        </w:rPr>
      </w:pPr>
      <w:bookmarkStart w:id="7" w:name="_Toc2993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水利工程勘察设计项目的征地面积将根据水利工程勘察设计项目的实际规模和需求进行精确规划。具体面积XXX平方米，旨在确保水利工程勘察设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净用地面积是在征地面积基础上去除不可利用面积后的实际可开发用地。具体面积XXX平方米，考虑到环保、交通、安全等多方面因素，以确保水利工程勘察设计项目在整体利用效率上达到最优。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水利工程勘察设计项目计划建设的建筑总规模具体面积XXX平方米。这一规模的确定综合考虑了水利工程勘察设计项目的性质、规模，以及城市规划的相关要求，确保建筑布局与周边环境协调一致。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绿地率是水利工程勘察设计项目用地中被规划为绿地的比例。具体面积XXX平方米，旨在通过合理规划绿地，改善水利工程勘察设计项目周边环境，提升居民生活质量，并符合城市整体绿化规划。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容积率是用地上可以建设的建筑总体积与用地面积之比。具体面积XXX，通过合理的容积率规划，确保水利工程勘察设计项目建筑规模与周边环境和谐共生。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水利工程勘察设计项目选址与当地城市规划相一致，具体面积XXX平方米。通过与城市规划部门深入沟通，确保水利工程勘察设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水利工程勘察设计项目选址符合当地产业政策，具体面积XXX平方米。这包括水利工程勘察设计项目对当地经济的促进作用，以及对相关产业的带动效应，确保水利工程勘察设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用地总体要求必须符合环保和可持续发展的原则，具体面积XXX平方米。通过采用绿色建筑设计、节能减排等措施，确保水利工程勘察设计项目在建设和运营过程中对环境的影响最小化，达到可持续发展的要求。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确保水利工程勘察设计项目选址具备必要的公共设施配套，具体面积XXX平方米。这包括交通便利性、教育、医疗等基础设施，以提高居民生活品质，使得水利工程勘察设计项目选址更具吸引力。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考虑用地总体要求对当地社会稳定性的影响，具体面积XXX平方米。通过深入了解当地社区反馈，确保水利工程勘察设计项目的选址和建设过程对当地社会和谐稳定产生积极作用。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水利工程勘察设计项目选址不仅符合法规和规划，还在实际操作中具有可行性。这一全面规划将为水利工程勘察设计项目的成功实施提供坚实的基础，确保水利工程勘察设计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77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利工程勘察设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水利工程勘察设计项目的设备规划和空间设计中，我们将采取灵活设备布局的措施。设备布局将根据实际需求进行灵活设计，避免不必要的浪费。通过合理规划设备摆放位置，我们将提高设备的利用率，减少设备间距，以确保水利工程勘察设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水利工程勘察设计项目内部引入共享设施的概念，例如共享会议室、办公区等。通过这种方式，我们可以减少对资源的重复建设，提高资源共享效率，从而减小水利工程勘察设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435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水利工程勘察设计项目的总图布置中，我们将不同功能区域进行明确的规划，以最大程度满足水利工程勘察设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7665"/>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水利工程勘察设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利工程勘察设计项目对环境的影响是综合评价的重要因素之一。我们将详细考虑选址周边的自然环境、生态保护区、水源地等情况，确保水利工程勘察设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对选址的评价还需充分考虑当地政府的产业政策和法规。我们将详细了解水利工程勘察设计项目所在地的相关政策，确保水利工程勘察设计项目的规划和运营与当地法规相符，降低不必要的法律风险。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考虑到社会稳定性对企业运营的重要性，我们将评估选址地区的社会安全情况、劳工关系、社区反馈等方面，以确保水利工程勘察设计项目的建设和运营不会受到社会稳定性的负面影响。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最后，我们将综合考虑用地成本，包括土地购置费用、土地开发成本等。通过对用地成本的详细评估，我们能够做出更为精确的经济效益分析，为水利工程勘察设计项目的投资决策提供有力支持。</w:t>
      </w:r>
    </w:p>
    <w:p>
      <w:pPr>
        <w:pStyle w:val="Heading1"/>
        <w:ind w:firstLine="560" w:firstLineChars="200"/>
        <w:rPr>
          <w:rFonts w:ascii="仿宋" w:eastAsia="仿宋" w:hAnsi="仿宋" w:cs="仿宋" w:hint="eastAsia"/>
          <w:sz w:val="28"/>
          <w:lang w:eastAsia="zh-CN"/>
        </w:rPr>
      </w:pPr>
      <w:bookmarkStart w:id="11" w:name="_Toc15470"/>
      <w:r>
        <w:rPr>
          <w:rFonts w:ascii="仿宋" w:eastAsia="仿宋" w:hAnsi="仿宋" w:cs="仿宋" w:hint="eastAsia"/>
          <w:sz w:val="28"/>
          <w:lang w:eastAsia="zh-CN"/>
        </w:rPr>
        <w:t>三、水利工程勘察设计项目危机管理</w:t>
      </w:r>
      <w:bookmarkEnd w:id="11"/>
    </w:p>
    <w:p>
      <w:pPr>
        <w:pStyle w:val="Heading2"/>
        <w:rPr>
          <w:rFonts w:ascii="仿宋" w:eastAsia="仿宋" w:hAnsi="仿宋" w:cs="仿宋" w:hint="eastAsia"/>
          <w:lang w:eastAsia="zh-CN"/>
        </w:rPr>
      </w:pPr>
      <w:bookmarkStart w:id="12" w:name="_Toc1386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水利工程勘察设计项目危机管理中，危机预警与识别是确保水利工程勘察设计项目稳健运行的核心步骤。通过建立全面的监测机制，水利工程勘察设计项目团队旨在及时发现和理解潜在的风险和危机因素，以便采取及时的预防和应对措施，确保水利工程勘察设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水利工程勘察设计项目团队全面分析了整个水利工程勘察设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水利工程勘察设计项目团队着重于明确定义水利工程勘察设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水利工程勘察设计项目进展的持续监控，团队能够及时发现潜在问题并作出迅速反应。水利工程勘察设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在这一阶段，团队的专业素养和反应速度将发挥至关重要的作用，以确保潜在危机能够在初期得到有效的处理，最大程度地减轻负面影响。通过危机预警与识别，水利工程勘察设计项目得以更有序、可控地推进。</w:t>
      </w:r>
    </w:p>
    <w:p>
      <w:pPr>
        <w:pStyle w:val="Heading2"/>
        <w:ind w:firstLine="560" w:firstLineChars="200"/>
        <w:rPr>
          <w:rFonts w:ascii="仿宋" w:eastAsia="仿宋" w:hAnsi="仿宋" w:cs="仿宋" w:hint="eastAsia"/>
          <w:sz w:val="28"/>
          <w:lang w:eastAsia="zh-CN"/>
        </w:rPr>
      </w:pPr>
      <w:bookmarkStart w:id="13" w:name="_Toc2256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在危机发生时，水利工程勘察设计项目团队立即行动，成立了应急小组。该小组的任务是迅速制定并实施紧急应对措施，以最小化潜在损失。以下是采取的主要措施：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暂停水利工程勘察设计项目进度：为遏制危机蔓延，水利工程勘察设计项目暂时停止进行，以便全面评估当前状况。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资源重新分配：重新评估水利工程勘察设计项目资源的分配，确保最大限度地减小损失。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实时沟通：与关键利益相关者建立实时沟通机制，向他们传递水利工程勘察设计项目危机的实际状况，保障水利工程勘察设计项目核心利益。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在紧急应对的同时，水利工程勘察设计项目团队强调了团队协作和有效沟通的重要性。以下是团队协作的关键举措：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信息共享机制：建立了信息共享平台，确保团队成员能够及时获取水利工程勘察设计项目危机的实时信息。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领导者沟通：水利工程勘察设计项目领导者通过定期会议和即时沟通工具，指导团队应对危机，保持团队稳定运行。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随着危机得到初步控制，水利工程勘察设计项目团队转向制定恢复计划，以确保水利工程勘察设计项目能够从中迅速恢复。主要恢复计划包括：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修复受损的进度计划：重新评估水利工程勘察设计项目进度，制定修复计划，确保水利工程勘察设计项目尽快回归正常进程。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重新调整资源分配：优化资源分配，确保水利工程勘察设计项目在有限资源下高效运转。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风险管理机制加强：对水利工程勘察设计项目风险进行全面评估，制定更强化的风险管理策略，以预防未来可能的危机。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30503"/>
      <w:r>
        <w:rPr>
          <w:rFonts w:ascii="仿宋" w:eastAsia="仿宋" w:hAnsi="仿宋" w:cs="仿宋" w:hint="eastAsia"/>
          <w:sz w:val="28"/>
          <w:lang w:eastAsia="zh-CN"/>
        </w:rPr>
        <w:t>四、水利工程勘察设计项目绩效评估</w:t>
      </w:r>
      <w:bookmarkEnd w:id="14"/>
    </w:p>
    <w:p>
      <w:pPr>
        <w:pStyle w:val="Heading2"/>
        <w:rPr>
          <w:rFonts w:ascii="仿宋" w:eastAsia="仿宋" w:hAnsi="仿宋" w:cs="仿宋" w:hint="eastAsia"/>
          <w:lang w:eastAsia="zh-CN"/>
        </w:rPr>
      </w:pPr>
      <w:bookmarkStart w:id="15" w:name="_Toc1329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水利工程勘察设计项目中，我们设计了一套全面的绩效评估指标，以确保水利工程勘察设计项目的可控和成功交付。这些指标跨足水利工程勘察设计项目目标、成本、进度和质量等多个维度，为我们提供了全面洞察水利工程勘察设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工程勘察设计项目目标达成率是我们关注的首要指标。我们设定了明确的目标，并通过定期监测和评估，迅速发现并应对潜在的目标偏差。这为水利工程勘察设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成本绩效是另一个核心关注点。通过实际成本与预算成本的对比分析，我们深入了解成本差异的原因，及时调整资源分配，保持水利工程勘察设计项目在经济效益方面的合理水平。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利工程勘察设计项目进度作为关键的绩效指标之一，得到了精心的关注。我们制定了详细的水利工程勘察设计项目进度计划，并设立了进度符合度指标，确保实际进度与计划进度保持一致。这使我们能够快速发现和解决潜在的进度问题，保持水利工程勘察设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水利工程勘察设计项目绩效的不可或缺的一环。我们引入了一系列的质量标准和客户满意度指标，以确保水利工程勘察设计项目交付的成果在质量上达到或超越预期水平。通过持续监测这些指标，我们努力提升水利工程勘察设计项目整体质量水平，为水利工程勘察设计项目的成功交付提供有力保障。通过这些科学且全面的绩效评估，我们能够更好地引导水利工程勘察设计项目的持续改进，确保水利工程勘察设计项目目标的顺利达成。</w:t>
      </w:r>
    </w:p>
    <w:p>
      <w:pPr>
        <w:pStyle w:val="Heading2"/>
        <w:ind w:firstLine="560" w:firstLineChars="200"/>
        <w:rPr>
          <w:rFonts w:ascii="仿宋" w:eastAsia="仿宋" w:hAnsi="仿宋" w:cs="仿宋" w:hint="eastAsia"/>
          <w:sz w:val="28"/>
          <w:lang w:eastAsia="zh-CN"/>
        </w:rPr>
      </w:pPr>
      <w:bookmarkStart w:id="16" w:name="_Toc30200"/>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绩效评估是水利工程勘察设计项目中的关键环节，为确保水利工程勘察设计项目达到预期目标，我们采用了多层次、多维度的绩效评估方法。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水利工程勘察设计项目的战略目标对齐，确保每个决策和行动都与水利工程勘察设计项目整体目标保持一致。团队会定期召开战略对齐会议，审视当前工作与水利工程勘察设计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水利工程勘察设计项目进度、质量、成本和风险等方面。这些指标通过数据收集和分析，为水利工程勘察设计项目管理团队提供了客观的评估依据。例如，我们通过水利工程勘察设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水利工程勘察设计项目内部，还考虑了水利工程勘察设计项目对外部环境的影响。我们定期进行干系人满意度调查，以了解各利益相关方对水利工程勘察设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这种多层次、多角度的绩效评估方法，使得我们能够全面了解水利工程勘察设计项目的运行状态，及时做出调整，确保水利工程勘察设计项目在不断变化的环境中保持稳健前行。</w:t>
      </w:r>
    </w:p>
    <w:p>
      <w:pPr>
        <w:pStyle w:val="Heading2"/>
        <w:ind w:firstLine="560" w:firstLineChars="200"/>
        <w:rPr>
          <w:rFonts w:ascii="仿宋" w:eastAsia="仿宋" w:hAnsi="仿宋" w:cs="仿宋" w:hint="eastAsia"/>
          <w:sz w:val="28"/>
          <w:lang w:eastAsia="zh-CN"/>
        </w:rPr>
      </w:pPr>
      <w:bookmarkStart w:id="17" w:name="_Toc1353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为了确保水利工程勘察设计项目的有效管理和不断优化，我们采用了精心设计的绩效评估周期。这个周期旨在实现灵活、实时和全面的评估，以适应水利工程勘察设计项目执行中的各种挑战。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水利工程勘察设计项目的不同需求，分为短期、中期和长期。短期评估关注每个迭代或工作周期，以及时发现和解决当前任务中的问题。中期评估涵盖几个迭代，深入了解整体水利工程勘察设计项目的趋势和性能。长期评估则着眼于整个水利工程勘察设计项目阶段，确保水利工程勘察设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水利工程勘察设计项目管理工具和协作平台，团队成员能够随时更新和分享水利工程勘察设计项目数据。这种实时性的反馈机制使我们能够及时察觉潜在问题，快速调整，保持水利工程勘察设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水利工程勘察设计项目的决策制定密不可分。每个周期的水利工程勘察设计项目回顾会议成为集体总结经验、识别问题深层次原因并找到创新解决方案的平台。这种定期的反思与调整机制使水利工程勘察设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4215"/>
      <w:r>
        <w:rPr>
          <w:rFonts w:ascii="仿宋" w:eastAsia="仿宋" w:hAnsi="仿宋" w:cs="仿宋" w:hint="eastAsia"/>
          <w:sz w:val="28"/>
          <w:lang w:eastAsia="zh-CN"/>
        </w:rPr>
        <w:t>五、水利工程勘察设计项目建设背景及必要性分析</w:t>
      </w:r>
      <w:bookmarkEnd w:id="18"/>
    </w:p>
    <w:p>
      <w:pPr>
        <w:pStyle w:val="Heading2"/>
        <w:rPr>
          <w:rFonts w:ascii="仿宋" w:eastAsia="仿宋" w:hAnsi="仿宋" w:cs="仿宋" w:hint="eastAsia"/>
          <w:lang w:eastAsia="zh-CN"/>
        </w:rPr>
      </w:pPr>
      <w:bookmarkStart w:id="19" w:name="_Toc3536"/>
      <w:r>
        <w:rPr>
          <w:rFonts w:ascii="仿宋" w:eastAsia="仿宋" w:hAnsi="仿宋" w:cs="仿宋" w:hint="eastAsia"/>
          <w:lang w:eastAsia="zh-CN"/>
        </w:rPr>
        <w:t>(一)、水利工程勘察设计项目背景分析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水利工程勘察设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水利工程勘察设计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https://d.book118.com/448017117112006043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水利工程勘察设计项目规划设计蓝图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水利工程勘察设计项目规划设计蓝图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水利工程勘察设计项目规划设计蓝图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水利工程勘察设计项目规划设计蓝图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水利工程勘察设计项目规划设计蓝图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水利工程勘察设计项目规划设计蓝图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水利工程勘察设计项目规划设计蓝图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水利工程勘察设计项目规划设计蓝图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水利工程勘察设计项目规划设计蓝图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水利工程勘察设计项目规划设计蓝图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水利工程勘察设计项目规划设计蓝图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水利工程勘察设计项目规划设计蓝图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水利工程勘察设计项目规划设计蓝图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水利工程勘察设计项目规划设计蓝图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水利工程勘察设计项目规划设计蓝图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水利工程勘察设计项目规划设计蓝图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水利工程勘察设计项目规划设计蓝图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735EEE"/>
    <w:rsid w:val="02735E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8017117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2024-02-29T20:45:00Z</dcterms:created>
  <dcterms:modified xsi:type="dcterms:W3CDTF">2024-02-29T20:45:30Z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CFA08A042DA24056ABA1087F50732C16_11</vt:lpwstr>
  </property>
  <property fmtid="{D5CDD505-2E9C-101B-9397-08002B2CF9AE}" pid="3" name="KSOProductBuildVer">
    <vt:lpwstr>2052-12.1.0.16388</vt:lpwstr>
  </property>
</Properties>
</file>