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家用厨房电器具项目合作计划书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24" w:history="1">
        <w:r>
          <w:rPr>
            <w:rFonts w:ascii="仿宋" w:eastAsia="仿宋" w:hAnsi="仿宋" w:cs="仿宋" w:hint="eastAsia"/>
            <w:lang w:eastAsia="zh-CN"/>
          </w:rPr>
          <w:t>概论</w:t>
        </w:r>
        <w:r>
          <w:tab/>
        </w:r>
        <w:r>
          <w:fldChar w:fldCharType="begin"/>
        </w:r>
        <w:r>
          <w:instrText xml:space="preserve"> PAGEREF _Toc18124 \h </w:instrText>
        </w:r>
        <w:r>
          <w:fldChar w:fldCharType="separate"/>
        </w:r>
        <w:r>
          <w:t>3</w:t>
        </w:r>
        <w:r>
          <w:fldChar w:fldCharType="end"/>
        </w:r>
      </w:hyperlink>
    </w:p>
    <w:p>
      <w:pPr>
        <w:pStyle w:val="TOC1"/>
        <w:tabs>
          <w:tab w:val="right" w:leader="dot" w:pos="8306"/>
        </w:tabs>
      </w:pPr>
      <w:hyperlink w:anchor="_Toc11999" w:history="1">
        <w:r>
          <w:rPr>
            <w:rFonts w:ascii="仿宋" w:eastAsia="仿宋" w:hAnsi="仿宋" w:cs="仿宋" w:hint="eastAsia"/>
            <w:lang w:eastAsia="zh-CN"/>
          </w:rPr>
          <w:t>一、家用厨房电器具项目建设地分析</w:t>
        </w:r>
        <w:r>
          <w:tab/>
        </w:r>
        <w:r>
          <w:fldChar w:fldCharType="begin"/>
        </w:r>
        <w:r>
          <w:instrText xml:space="preserve"> PAGEREF _Toc11999 \h </w:instrText>
        </w:r>
        <w:r>
          <w:fldChar w:fldCharType="separate"/>
        </w:r>
        <w:r>
          <w:t>3</w:t>
        </w:r>
        <w:r>
          <w:fldChar w:fldCharType="end"/>
        </w:r>
      </w:hyperlink>
    </w:p>
    <w:p>
      <w:pPr>
        <w:pStyle w:val="TOC2"/>
        <w:tabs>
          <w:tab w:val="right" w:leader="dot" w:pos="8306"/>
        </w:tabs>
      </w:pPr>
      <w:hyperlink w:anchor="_Toc20225" w:history="1">
        <w:r>
          <w:rPr>
            <w:rFonts w:ascii="仿宋" w:eastAsia="仿宋" w:hAnsi="仿宋" w:cs="仿宋" w:hint="eastAsia"/>
            <w:lang w:eastAsia="zh-CN"/>
          </w:rPr>
          <w:t>(一)、家用厨房电器具项目选址原则</w:t>
        </w:r>
        <w:r>
          <w:tab/>
        </w:r>
        <w:r>
          <w:fldChar w:fldCharType="begin"/>
        </w:r>
        <w:r>
          <w:instrText xml:space="preserve"> PAGEREF _Toc20225 \h </w:instrText>
        </w:r>
        <w:r>
          <w:fldChar w:fldCharType="separate"/>
        </w:r>
        <w:r>
          <w:t>3</w:t>
        </w:r>
        <w:r>
          <w:fldChar w:fldCharType="end"/>
        </w:r>
      </w:hyperlink>
    </w:p>
    <w:p>
      <w:pPr>
        <w:pStyle w:val="TOC2"/>
        <w:tabs>
          <w:tab w:val="right" w:leader="dot" w:pos="8306"/>
        </w:tabs>
      </w:pPr>
      <w:hyperlink w:anchor="_Toc13880" w:history="1">
        <w:r>
          <w:rPr>
            <w:rFonts w:ascii="仿宋" w:eastAsia="仿宋" w:hAnsi="仿宋" w:cs="仿宋" w:hint="eastAsia"/>
            <w:lang w:eastAsia="zh-CN"/>
          </w:rPr>
          <w:t>(二)、家用厨房电器具项目选址</w:t>
        </w:r>
        <w:r>
          <w:tab/>
        </w:r>
        <w:r>
          <w:fldChar w:fldCharType="begin"/>
        </w:r>
        <w:r>
          <w:instrText xml:space="preserve"> PAGEREF _Toc13880 \h </w:instrText>
        </w:r>
        <w:r>
          <w:fldChar w:fldCharType="separate"/>
        </w:r>
        <w:r>
          <w:t>4</w:t>
        </w:r>
        <w:r>
          <w:fldChar w:fldCharType="end"/>
        </w:r>
      </w:hyperlink>
    </w:p>
    <w:p>
      <w:pPr>
        <w:pStyle w:val="TOC2"/>
        <w:tabs>
          <w:tab w:val="right" w:leader="dot" w:pos="8306"/>
        </w:tabs>
      </w:pPr>
      <w:hyperlink w:anchor="_Toc30643" w:history="1">
        <w:r>
          <w:rPr>
            <w:rFonts w:ascii="仿宋" w:eastAsia="仿宋" w:hAnsi="仿宋" w:cs="仿宋" w:hint="eastAsia"/>
            <w:lang w:eastAsia="zh-CN"/>
          </w:rPr>
          <w:t>(三)、建设条件分析</w:t>
        </w:r>
        <w:r>
          <w:tab/>
        </w:r>
        <w:r>
          <w:fldChar w:fldCharType="begin"/>
        </w:r>
        <w:r>
          <w:instrText xml:space="preserve"> PAGEREF _Toc30643 \h </w:instrText>
        </w:r>
        <w:r>
          <w:fldChar w:fldCharType="separate"/>
        </w:r>
        <w:r>
          <w:t>4</w:t>
        </w:r>
        <w:r>
          <w:fldChar w:fldCharType="end"/>
        </w:r>
      </w:hyperlink>
    </w:p>
    <w:p>
      <w:pPr>
        <w:pStyle w:val="TOC2"/>
        <w:tabs>
          <w:tab w:val="right" w:leader="dot" w:pos="8306"/>
        </w:tabs>
      </w:pPr>
      <w:hyperlink w:anchor="_Toc9233" w:history="1">
        <w:r>
          <w:rPr>
            <w:rFonts w:ascii="仿宋" w:eastAsia="仿宋" w:hAnsi="仿宋" w:cs="仿宋" w:hint="eastAsia"/>
            <w:lang w:eastAsia="zh-CN"/>
          </w:rPr>
          <w:t>(四)、用地控制指标</w:t>
        </w:r>
        <w:r>
          <w:tab/>
        </w:r>
        <w:r>
          <w:fldChar w:fldCharType="begin"/>
        </w:r>
        <w:r>
          <w:instrText xml:space="preserve"> PAGEREF _Toc9233 \h </w:instrText>
        </w:r>
        <w:r>
          <w:fldChar w:fldCharType="separate"/>
        </w:r>
        <w:r>
          <w:t>5</w:t>
        </w:r>
        <w:r>
          <w:fldChar w:fldCharType="end"/>
        </w:r>
      </w:hyperlink>
    </w:p>
    <w:p>
      <w:pPr>
        <w:pStyle w:val="TOC2"/>
        <w:tabs>
          <w:tab w:val="right" w:leader="dot" w:pos="8306"/>
        </w:tabs>
      </w:pPr>
      <w:hyperlink w:anchor="_Toc2548" w:history="1">
        <w:r>
          <w:rPr>
            <w:rFonts w:ascii="仿宋" w:eastAsia="仿宋" w:hAnsi="仿宋" w:cs="仿宋" w:hint="eastAsia"/>
            <w:lang w:eastAsia="zh-CN"/>
          </w:rPr>
          <w:t>(五)、用地总体要求</w:t>
        </w:r>
        <w:r>
          <w:tab/>
        </w:r>
        <w:r>
          <w:fldChar w:fldCharType="begin"/>
        </w:r>
        <w:r>
          <w:instrText xml:space="preserve"> PAGEREF _Toc2548 \h </w:instrText>
        </w:r>
        <w:r>
          <w:fldChar w:fldCharType="separate"/>
        </w:r>
        <w:r>
          <w:t>6</w:t>
        </w:r>
        <w:r>
          <w:fldChar w:fldCharType="end"/>
        </w:r>
      </w:hyperlink>
    </w:p>
    <w:p>
      <w:pPr>
        <w:pStyle w:val="TOC2"/>
        <w:tabs>
          <w:tab w:val="right" w:leader="dot" w:pos="8306"/>
        </w:tabs>
      </w:pPr>
      <w:hyperlink w:anchor="_Toc7937" w:history="1">
        <w:r>
          <w:rPr>
            <w:rFonts w:ascii="仿宋" w:eastAsia="仿宋" w:hAnsi="仿宋" w:cs="仿宋" w:hint="eastAsia"/>
            <w:lang w:eastAsia="zh-CN"/>
          </w:rPr>
          <w:t>(六)、节约用地措施</w:t>
        </w:r>
        <w:r>
          <w:tab/>
        </w:r>
        <w:r>
          <w:fldChar w:fldCharType="begin"/>
        </w:r>
        <w:r>
          <w:instrText xml:space="preserve"> PAGEREF _Toc7937 \h </w:instrText>
        </w:r>
        <w:r>
          <w:fldChar w:fldCharType="separate"/>
        </w:r>
        <w:r>
          <w:t>8</w:t>
        </w:r>
        <w:r>
          <w:fldChar w:fldCharType="end"/>
        </w:r>
      </w:hyperlink>
    </w:p>
    <w:p>
      <w:pPr>
        <w:pStyle w:val="TOC2"/>
        <w:tabs>
          <w:tab w:val="right" w:leader="dot" w:pos="8306"/>
        </w:tabs>
      </w:pPr>
      <w:hyperlink w:anchor="_Toc13482" w:history="1">
        <w:r>
          <w:rPr>
            <w:rFonts w:ascii="仿宋" w:eastAsia="仿宋" w:hAnsi="仿宋" w:cs="仿宋" w:hint="eastAsia"/>
            <w:lang w:eastAsia="zh-CN"/>
          </w:rPr>
          <w:t>(七)、总图布置方案</w:t>
        </w:r>
        <w:r>
          <w:tab/>
        </w:r>
        <w:r>
          <w:fldChar w:fldCharType="begin"/>
        </w:r>
        <w:r>
          <w:instrText xml:space="preserve"> PAGEREF _Toc13482 \h </w:instrText>
        </w:r>
        <w:r>
          <w:fldChar w:fldCharType="separate"/>
        </w:r>
        <w:r>
          <w:t>9</w:t>
        </w:r>
        <w:r>
          <w:fldChar w:fldCharType="end"/>
        </w:r>
      </w:hyperlink>
    </w:p>
    <w:p>
      <w:pPr>
        <w:pStyle w:val="TOC2"/>
        <w:tabs>
          <w:tab w:val="right" w:leader="dot" w:pos="8306"/>
        </w:tabs>
      </w:pPr>
      <w:hyperlink w:anchor="_Toc14961" w:history="1">
        <w:r>
          <w:rPr>
            <w:rFonts w:ascii="仿宋" w:eastAsia="仿宋" w:hAnsi="仿宋" w:cs="仿宋" w:hint="eastAsia"/>
            <w:lang w:eastAsia="zh-CN"/>
          </w:rPr>
          <w:t>(八)、运输组成</w:t>
        </w:r>
        <w:r>
          <w:tab/>
        </w:r>
        <w:r>
          <w:fldChar w:fldCharType="begin"/>
        </w:r>
        <w:r>
          <w:instrText xml:space="preserve"> PAGEREF _Toc14961 \h </w:instrText>
        </w:r>
        <w:r>
          <w:fldChar w:fldCharType="separate"/>
        </w:r>
        <w:r>
          <w:t>11</w:t>
        </w:r>
        <w:r>
          <w:fldChar w:fldCharType="end"/>
        </w:r>
      </w:hyperlink>
    </w:p>
    <w:p>
      <w:pPr>
        <w:pStyle w:val="TOC2"/>
        <w:tabs>
          <w:tab w:val="right" w:leader="dot" w:pos="8306"/>
        </w:tabs>
      </w:pPr>
      <w:hyperlink w:anchor="_Toc17735" w:history="1">
        <w:r>
          <w:rPr>
            <w:rFonts w:ascii="仿宋" w:eastAsia="仿宋" w:hAnsi="仿宋" w:cs="仿宋" w:hint="eastAsia"/>
            <w:lang w:eastAsia="zh-CN"/>
          </w:rPr>
          <w:t>(九)、选址综合评价</w:t>
        </w:r>
        <w:r>
          <w:tab/>
        </w:r>
        <w:r>
          <w:fldChar w:fldCharType="begin"/>
        </w:r>
        <w:r>
          <w:instrText xml:space="preserve"> PAGEREF _Toc17735 \h </w:instrText>
        </w:r>
        <w:r>
          <w:fldChar w:fldCharType="separate"/>
        </w:r>
        <w:r>
          <w:t>14</w:t>
        </w:r>
        <w:r>
          <w:fldChar w:fldCharType="end"/>
        </w:r>
      </w:hyperlink>
    </w:p>
    <w:p>
      <w:pPr>
        <w:pStyle w:val="TOC1"/>
        <w:tabs>
          <w:tab w:val="right" w:leader="dot" w:pos="8306"/>
        </w:tabs>
      </w:pPr>
      <w:hyperlink w:anchor="_Toc16114" w:history="1">
        <w:r>
          <w:rPr>
            <w:rFonts w:ascii="仿宋" w:eastAsia="仿宋" w:hAnsi="仿宋" w:cs="仿宋" w:hint="eastAsia"/>
            <w:lang w:eastAsia="zh-CN"/>
          </w:rPr>
          <w:t>二、后期运营与管理</w:t>
        </w:r>
        <w:r>
          <w:tab/>
        </w:r>
        <w:r>
          <w:fldChar w:fldCharType="begin"/>
        </w:r>
        <w:r>
          <w:instrText xml:space="preserve"> PAGEREF _Toc16114 \h </w:instrText>
        </w:r>
        <w:r>
          <w:fldChar w:fldCharType="separate"/>
        </w:r>
        <w:r>
          <w:t>14</w:t>
        </w:r>
        <w:r>
          <w:fldChar w:fldCharType="end"/>
        </w:r>
      </w:hyperlink>
    </w:p>
    <w:p>
      <w:pPr>
        <w:pStyle w:val="TOC2"/>
        <w:tabs>
          <w:tab w:val="right" w:leader="dot" w:pos="8306"/>
        </w:tabs>
      </w:pPr>
      <w:hyperlink w:anchor="_Toc30556" w:history="1">
        <w:r>
          <w:rPr>
            <w:rFonts w:ascii="仿宋" w:eastAsia="仿宋" w:hAnsi="仿宋" w:cs="仿宋" w:hint="eastAsia"/>
            <w:lang w:eastAsia="zh-CN"/>
          </w:rPr>
          <w:t>(一)、家用厨房电器具项目运营管理机制</w:t>
        </w:r>
        <w:r>
          <w:tab/>
        </w:r>
        <w:r>
          <w:fldChar w:fldCharType="begin"/>
        </w:r>
        <w:r>
          <w:instrText xml:space="preserve"> PAGEREF _Toc30556 \h </w:instrText>
        </w:r>
        <w:r>
          <w:fldChar w:fldCharType="separate"/>
        </w:r>
        <w:r>
          <w:t>14</w:t>
        </w:r>
        <w:r>
          <w:fldChar w:fldCharType="end"/>
        </w:r>
      </w:hyperlink>
    </w:p>
    <w:p>
      <w:pPr>
        <w:pStyle w:val="TOC2"/>
        <w:tabs>
          <w:tab w:val="right" w:leader="dot" w:pos="8306"/>
        </w:tabs>
      </w:pPr>
      <w:hyperlink w:anchor="_Toc16907" w:history="1">
        <w:r>
          <w:rPr>
            <w:rFonts w:ascii="仿宋" w:eastAsia="仿宋" w:hAnsi="仿宋" w:cs="仿宋" w:hint="eastAsia"/>
            <w:lang w:eastAsia="zh-CN"/>
          </w:rPr>
          <w:t>(二)、人员培训与知识转移</w:t>
        </w:r>
        <w:r>
          <w:tab/>
        </w:r>
        <w:r>
          <w:fldChar w:fldCharType="begin"/>
        </w:r>
        <w:r>
          <w:instrText xml:space="preserve"> PAGEREF _Toc16907 \h </w:instrText>
        </w:r>
        <w:r>
          <w:fldChar w:fldCharType="separate"/>
        </w:r>
        <w:r>
          <w:t>15</w:t>
        </w:r>
        <w:r>
          <w:fldChar w:fldCharType="end"/>
        </w:r>
      </w:hyperlink>
    </w:p>
    <w:p>
      <w:pPr>
        <w:pStyle w:val="TOC2"/>
        <w:tabs>
          <w:tab w:val="right" w:leader="dot" w:pos="8306"/>
        </w:tabs>
      </w:pPr>
      <w:hyperlink w:anchor="_Toc6565" w:history="1">
        <w:r>
          <w:rPr>
            <w:rFonts w:ascii="仿宋" w:eastAsia="仿宋" w:hAnsi="仿宋" w:cs="仿宋" w:hint="eastAsia"/>
            <w:lang w:eastAsia="zh-CN"/>
          </w:rPr>
          <w:t>(三)、设备维护与保养</w:t>
        </w:r>
        <w:r>
          <w:tab/>
        </w:r>
        <w:r>
          <w:fldChar w:fldCharType="begin"/>
        </w:r>
        <w:r>
          <w:instrText xml:space="preserve"> PAGEREF _Toc6565 \h </w:instrText>
        </w:r>
        <w:r>
          <w:fldChar w:fldCharType="separate"/>
        </w:r>
        <w:r>
          <w:t>15</w:t>
        </w:r>
        <w:r>
          <w:fldChar w:fldCharType="end"/>
        </w:r>
      </w:hyperlink>
    </w:p>
    <w:p>
      <w:pPr>
        <w:pStyle w:val="TOC2"/>
        <w:tabs>
          <w:tab w:val="right" w:leader="dot" w:pos="8306"/>
        </w:tabs>
      </w:pPr>
      <w:hyperlink w:anchor="_Toc29077" w:history="1">
        <w:r>
          <w:rPr>
            <w:rFonts w:ascii="仿宋" w:eastAsia="仿宋" w:hAnsi="仿宋" w:cs="仿宋" w:hint="eastAsia"/>
            <w:lang w:eastAsia="zh-CN"/>
          </w:rPr>
          <w:t>(四)、定期检查与评估</w:t>
        </w:r>
        <w:r>
          <w:tab/>
        </w:r>
        <w:r>
          <w:fldChar w:fldCharType="begin"/>
        </w:r>
        <w:r>
          <w:instrText xml:space="preserve"> PAGEREF _Toc29077 \h </w:instrText>
        </w:r>
        <w:r>
          <w:fldChar w:fldCharType="separate"/>
        </w:r>
        <w:r>
          <w:t>16</w:t>
        </w:r>
        <w:r>
          <w:fldChar w:fldCharType="end"/>
        </w:r>
      </w:hyperlink>
    </w:p>
    <w:p>
      <w:pPr>
        <w:pStyle w:val="TOC1"/>
        <w:tabs>
          <w:tab w:val="right" w:leader="dot" w:pos="8306"/>
        </w:tabs>
      </w:pPr>
      <w:hyperlink w:anchor="_Toc31864" w:history="1">
        <w:r>
          <w:rPr>
            <w:rFonts w:ascii="仿宋" w:eastAsia="仿宋" w:hAnsi="仿宋" w:cs="仿宋" w:hint="eastAsia"/>
            <w:lang w:eastAsia="zh-CN"/>
          </w:rPr>
          <w:t>三、工程设计说明</w:t>
        </w:r>
        <w:r>
          <w:tab/>
        </w:r>
        <w:r>
          <w:fldChar w:fldCharType="begin"/>
        </w:r>
        <w:r>
          <w:instrText xml:space="preserve"> PAGEREF _Toc31864 \h </w:instrText>
        </w:r>
        <w:r>
          <w:fldChar w:fldCharType="separate"/>
        </w:r>
        <w:r>
          <w:t>17</w:t>
        </w:r>
        <w:r>
          <w:fldChar w:fldCharType="end"/>
        </w:r>
      </w:hyperlink>
    </w:p>
    <w:p>
      <w:pPr>
        <w:pStyle w:val="TOC2"/>
        <w:tabs>
          <w:tab w:val="right" w:leader="dot" w:pos="8306"/>
        </w:tabs>
      </w:pPr>
      <w:hyperlink w:anchor="_Toc22247" w:history="1">
        <w:r>
          <w:rPr>
            <w:rFonts w:ascii="仿宋" w:eastAsia="仿宋" w:hAnsi="仿宋" w:cs="仿宋" w:hint="eastAsia"/>
            <w:lang w:eastAsia="zh-CN"/>
          </w:rPr>
          <w:t>(一)、建筑工程设计原则</w:t>
        </w:r>
        <w:r>
          <w:tab/>
        </w:r>
        <w:r>
          <w:fldChar w:fldCharType="begin"/>
        </w:r>
        <w:r>
          <w:instrText xml:space="preserve"> PAGEREF _Toc22247 \h </w:instrText>
        </w:r>
        <w:r>
          <w:fldChar w:fldCharType="separate"/>
        </w:r>
        <w:r>
          <w:t>17</w:t>
        </w:r>
        <w:r>
          <w:fldChar w:fldCharType="end"/>
        </w:r>
      </w:hyperlink>
    </w:p>
    <w:p>
      <w:pPr>
        <w:pStyle w:val="TOC2"/>
        <w:tabs>
          <w:tab w:val="right" w:leader="dot" w:pos="8306"/>
        </w:tabs>
      </w:pPr>
      <w:hyperlink w:anchor="_Toc31942" w:history="1">
        <w:r>
          <w:rPr>
            <w:rFonts w:ascii="仿宋" w:eastAsia="仿宋" w:hAnsi="仿宋" w:cs="仿宋" w:hint="eastAsia"/>
            <w:lang w:eastAsia="zh-CN"/>
          </w:rPr>
          <w:t>(二)、家用厨房电器具项目工程建设标准规范</w:t>
        </w:r>
        <w:r>
          <w:tab/>
        </w:r>
        <w:r>
          <w:fldChar w:fldCharType="begin"/>
        </w:r>
        <w:r>
          <w:instrText xml:space="preserve"> PAGEREF _Toc31942 \h </w:instrText>
        </w:r>
        <w:r>
          <w:fldChar w:fldCharType="separate"/>
        </w:r>
        <w:r>
          <w:t>17</w:t>
        </w:r>
        <w:r>
          <w:fldChar w:fldCharType="end"/>
        </w:r>
      </w:hyperlink>
    </w:p>
    <w:p>
      <w:pPr>
        <w:pStyle w:val="TOC2"/>
        <w:tabs>
          <w:tab w:val="right" w:leader="dot" w:pos="8306"/>
        </w:tabs>
      </w:pPr>
      <w:hyperlink w:anchor="_Toc14421" w:history="1">
        <w:r>
          <w:rPr>
            <w:rFonts w:ascii="仿宋" w:eastAsia="仿宋" w:hAnsi="仿宋" w:cs="仿宋" w:hint="eastAsia"/>
            <w:lang w:eastAsia="zh-CN"/>
          </w:rPr>
          <w:t>(三)、家用厨房电器具项目总平面设计要求</w:t>
        </w:r>
        <w:r>
          <w:tab/>
        </w:r>
        <w:r>
          <w:fldChar w:fldCharType="begin"/>
        </w:r>
        <w:r>
          <w:instrText xml:space="preserve"> PAGEREF _Toc14421 \h </w:instrText>
        </w:r>
        <w:r>
          <w:fldChar w:fldCharType="separate"/>
        </w:r>
        <w:r>
          <w:t>17</w:t>
        </w:r>
        <w:r>
          <w:fldChar w:fldCharType="end"/>
        </w:r>
      </w:hyperlink>
    </w:p>
    <w:p>
      <w:pPr>
        <w:pStyle w:val="TOC2"/>
        <w:tabs>
          <w:tab w:val="right" w:leader="dot" w:pos="8306"/>
        </w:tabs>
      </w:pPr>
      <w:hyperlink w:anchor="_Toc22543" w:history="1">
        <w:r>
          <w:rPr>
            <w:rFonts w:ascii="仿宋" w:eastAsia="仿宋" w:hAnsi="仿宋" w:cs="仿宋" w:hint="eastAsia"/>
            <w:lang w:eastAsia="zh-CN"/>
          </w:rPr>
          <w:t>(四)、建筑设计规范和标准</w:t>
        </w:r>
        <w:r>
          <w:tab/>
        </w:r>
        <w:r>
          <w:fldChar w:fldCharType="begin"/>
        </w:r>
        <w:r>
          <w:instrText xml:space="preserve"> PAGEREF _Toc22543 \h </w:instrText>
        </w:r>
        <w:r>
          <w:fldChar w:fldCharType="separate"/>
        </w:r>
        <w:r>
          <w:t>17</w:t>
        </w:r>
        <w:r>
          <w:fldChar w:fldCharType="end"/>
        </w:r>
      </w:hyperlink>
    </w:p>
    <w:p>
      <w:pPr>
        <w:pStyle w:val="TOC2"/>
        <w:tabs>
          <w:tab w:val="right" w:leader="dot" w:pos="8306"/>
        </w:tabs>
      </w:pPr>
      <w:hyperlink w:anchor="_Toc13277" w:history="1">
        <w:r>
          <w:rPr>
            <w:rFonts w:ascii="仿宋" w:eastAsia="仿宋" w:hAnsi="仿宋" w:cs="仿宋" w:hint="eastAsia"/>
            <w:lang w:eastAsia="zh-CN"/>
          </w:rPr>
          <w:t>(五)、土建工程设计年限及安全等级</w:t>
        </w:r>
        <w:r>
          <w:tab/>
        </w:r>
        <w:r>
          <w:fldChar w:fldCharType="begin"/>
        </w:r>
        <w:r>
          <w:instrText xml:space="preserve"> PAGEREF _Toc13277 \h </w:instrText>
        </w:r>
        <w:r>
          <w:fldChar w:fldCharType="separate"/>
        </w:r>
        <w:r>
          <w:t>18</w:t>
        </w:r>
        <w:r>
          <w:fldChar w:fldCharType="end"/>
        </w:r>
      </w:hyperlink>
    </w:p>
    <w:p>
      <w:pPr>
        <w:pStyle w:val="TOC2"/>
        <w:tabs>
          <w:tab w:val="right" w:leader="dot" w:pos="8306"/>
        </w:tabs>
      </w:pPr>
      <w:hyperlink w:anchor="_Toc6385" w:history="1">
        <w:r>
          <w:rPr>
            <w:rFonts w:ascii="仿宋" w:eastAsia="仿宋" w:hAnsi="仿宋" w:cs="仿宋" w:hint="eastAsia"/>
            <w:lang w:eastAsia="zh-CN"/>
          </w:rPr>
          <w:t>(六)、建筑工程设计总体要求</w:t>
        </w:r>
        <w:r>
          <w:tab/>
        </w:r>
        <w:r>
          <w:fldChar w:fldCharType="begin"/>
        </w:r>
        <w:r>
          <w:instrText xml:space="preserve"> PAGEREF _Toc6385 \h </w:instrText>
        </w:r>
        <w:r>
          <w:fldChar w:fldCharType="separate"/>
        </w:r>
        <w:r>
          <w:t>18</w:t>
        </w:r>
        <w:r>
          <w:fldChar w:fldCharType="end"/>
        </w:r>
      </w:hyperlink>
    </w:p>
    <w:p>
      <w:pPr>
        <w:pStyle w:val="TOC1"/>
        <w:tabs>
          <w:tab w:val="right" w:leader="dot" w:pos="8306"/>
        </w:tabs>
      </w:pPr>
      <w:hyperlink w:anchor="_Toc17390" w:history="1">
        <w:r>
          <w:rPr>
            <w:rFonts w:ascii="仿宋" w:eastAsia="仿宋" w:hAnsi="仿宋" w:cs="仿宋" w:hint="eastAsia"/>
            <w:lang w:eastAsia="zh-CN"/>
          </w:rPr>
          <w:t>四、家用厨房电器具项目概论</w:t>
        </w:r>
        <w:r>
          <w:tab/>
        </w:r>
        <w:r>
          <w:fldChar w:fldCharType="begin"/>
        </w:r>
        <w:r>
          <w:instrText xml:space="preserve"> PAGEREF _Toc17390 \h </w:instrText>
        </w:r>
        <w:r>
          <w:fldChar w:fldCharType="separate"/>
        </w:r>
        <w:r>
          <w:t>18</w:t>
        </w:r>
        <w:r>
          <w:fldChar w:fldCharType="end"/>
        </w:r>
      </w:hyperlink>
    </w:p>
    <w:p>
      <w:pPr>
        <w:pStyle w:val="TOC2"/>
        <w:tabs>
          <w:tab w:val="right" w:leader="dot" w:pos="8306"/>
        </w:tabs>
      </w:pPr>
      <w:hyperlink w:anchor="_Toc10558" w:history="1">
        <w:r>
          <w:rPr>
            <w:rFonts w:ascii="仿宋" w:eastAsia="仿宋" w:hAnsi="仿宋" w:cs="仿宋" w:hint="eastAsia"/>
            <w:lang w:eastAsia="zh-CN"/>
          </w:rPr>
          <w:t>(一)、创新计划及家用厨房电器具项目性质</w:t>
        </w:r>
        <w:r>
          <w:tab/>
        </w:r>
        <w:r>
          <w:fldChar w:fldCharType="begin"/>
        </w:r>
        <w:r>
          <w:instrText xml:space="preserve"> PAGEREF _Toc10558 \h </w:instrText>
        </w:r>
        <w:r>
          <w:fldChar w:fldCharType="separate"/>
        </w:r>
        <w:r>
          <w:t>18</w:t>
        </w:r>
        <w:r>
          <w:fldChar w:fldCharType="end"/>
        </w:r>
      </w:hyperlink>
    </w:p>
    <w:p>
      <w:pPr>
        <w:pStyle w:val="TOC2"/>
        <w:tabs>
          <w:tab w:val="right" w:leader="dot" w:pos="8306"/>
        </w:tabs>
      </w:pPr>
      <w:hyperlink w:anchor="_Toc10154" w:history="1">
        <w:r>
          <w:rPr>
            <w:rFonts w:ascii="仿宋" w:eastAsia="仿宋" w:hAnsi="仿宋" w:cs="仿宋" w:hint="eastAsia"/>
            <w:lang w:eastAsia="zh-CN"/>
          </w:rPr>
          <w:t>(二)、主管单位与家用厨房电器具项目执行方</w:t>
        </w:r>
        <w:r>
          <w:tab/>
        </w:r>
        <w:r>
          <w:fldChar w:fldCharType="begin"/>
        </w:r>
        <w:r>
          <w:instrText xml:space="preserve"> PAGEREF _Toc10154 \h </w:instrText>
        </w:r>
        <w:r>
          <w:fldChar w:fldCharType="separate"/>
        </w:r>
        <w:r>
          <w:t>18</w:t>
        </w:r>
        <w:r>
          <w:fldChar w:fldCharType="end"/>
        </w:r>
      </w:hyperlink>
    </w:p>
    <w:p>
      <w:pPr>
        <w:pStyle w:val="TOC2"/>
        <w:tabs>
          <w:tab w:val="right" w:leader="dot" w:pos="8306"/>
        </w:tabs>
      </w:pPr>
      <w:hyperlink w:anchor="_Toc15807" w:history="1">
        <w:r>
          <w:rPr>
            <w:rFonts w:ascii="仿宋" w:eastAsia="仿宋" w:hAnsi="仿宋" w:cs="仿宋" w:hint="eastAsia"/>
            <w:lang w:eastAsia="zh-CN"/>
          </w:rPr>
          <w:t>(三)、战略协作伙伴</w:t>
        </w:r>
        <w:r>
          <w:tab/>
        </w:r>
        <w:r>
          <w:fldChar w:fldCharType="begin"/>
        </w:r>
        <w:r>
          <w:instrText xml:space="preserve"> PAGEREF _Toc15807 \h </w:instrText>
        </w:r>
        <w:r>
          <w:fldChar w:fldCharType="separate"/>
        </w:r>
        <w:r>
          <w:t>19</w:t>
        </w:r>
        <w:r>
          <w:fldChar w:fldCharType="end"/>
        </w:r>
      </w:hyperlink>
    </w:p>
    <w:p>
      <w:pPr>
        <w:pStyle w:val="TOC2"/>
        <w:tabs>
          <w:tab w:val="right" w:leader="dot" w:pos="8306"/>
        </w:tabs>
      </w:pPr>
      <w:hyperlink w:anchor="_Toc12833" w:history="1">
        <w:r>
          <w:rPr>
            <w:rFonts w:ascii="仿宋" w:eastAsia="仿宋" w:hAnsi="仿宋" w:cs="仿宋" w:hint="eastAsia"/>
            <w:lang w:eastAsia="zh-CN"/>
          </w:rPr>
          <w:t>(四)、家用厨房电器具项目提出背景和合理性</w:t>
        </w:r>
        <w:r>
          <w:tab/>
        </w:r>
        <w:r>
          <w:fldChar w:fldCharType="begin"/>
        </w:r>
        <w:r>
          <w:instrText xml:space="preserve"> PAGEREF _Toc12833 \h </w:instrText>
        </w:r>
        <w:r>
          <w:fldChar w:fldCharType="separate"/>
        </w:r>
        <w:r>
          <w:t>21</w:t>
        </w:r>
        <w:r>
          <w:fldChar w:fldCharType="end"/>
        </w:r>
      </w:hyperlink>
    </w:p>
    <w:p>
      <w:pPr>
        <w:pStyle w:val="TOC2"/>
        <w:tabs>
          <w:tab w:val="right" w:leader="dot" w:pos="8306"/>
        </w:tabs>
      </w:pPr>
      <w:hyperlink w:anchor="_Toc12556" w:history="1">
        <w:r>
          <w:rPr>
            <w:rFonts w:ascii="仿宋" w:eastAsia="仿宋" w:hAnsi="仿宋" w:cs="仿宋" w:hint="eastAsia"/>
            <w:lang w:eastAsia="zh-CN"/>
          </w:rPr>
          <w:t>(五)、家用厨房电器具项目选址和土地综合评估</w:t>
        </w:r>
        <w:r>
          <w:tab/>
        </w:r>
        <w:r>
          <w:fldChar w:fldCharType="begin"/>
        </w:r>
        <w:r>
          <w:instrText xml:space="preserve"> PAGEREF _Toc12556 \h </w:instrText>
        </w:r>
        <w:r>
          <w:fldChar w:fldCharType="separate"/>
        </w:r>
        <w:r>
          <w:t>22</w:t>
        </w:r>
        <w:r>
          <w:fldChar w:fldCharType="end"/>
        </w:r>
      </w:hyperlink>
    </w:p>
    <w:p>
      <w:pPr>
        <w:pStyle w:val="TOC2"/>
        <w:tabs>
          <w:tab w:val="right" w:leader="dot" w:pos="8306"/>
        </w:tabs>
      </w:pPr>
      <w:hyperlink w:anchor="_Toc24644" w:history="1">
        <w:r>
          <w:rPr>
            <w:rFonts w:ascii="仿宋" w:eastAsia="仿宋" w:hAnsi="仿宋" w:cs="仿宋" w:hint="eastAsia"/>
            <w:lang w:eastAsia="zh-CN"/>
          </w:rPr>
          <w:t>(六)、土木工程建设目标</w:t>
        </w:r>
        <w:r>
          <w:tab/>
        </w:r>
        <w:r>
          <w:fldChar w:fldCharType="begin"/>
        </w:r>
        <w:r>
          <w:instrText xml:space="preserve"> PAGEREF _Toc24644 \h </w:instrText>
        </w:r>
        <w:r>
          <w:fldChar w:fldCharType="separate"/>
        </w:r>
        <w:r>
          <w:t>23</w:t>
        </w:r>
        <w:r>
          <w:fldChar w:fldCharType="end"/>
        </w:r>
      </w:hyperlink>
    </w:p>
    <w:p>
      <w:pPr>
        <w:pStyle w:val="TOC2"/>
        <w:tabs>
          <w:tab w:val="right" w:leader="dot" w:pos="8306"/>
        </w:tabs>
      </w:pPr>
      <w:hyperlink w:anchor="_Toc20001" w:history="1">
        <w:r>
          <w:rPr>
            <w:rFonts w:ascii="仿宋" w:eastAsia="仿宋" w:hAnsi="仿宋" w:cs="仿宋" w:hint="eastAsia"/>
            <w:lang w:eastAsia="zh-CN"/>
          </w:rPr>
          <w:t>(七)、设备采购计划</w:t>
        </w:r>
        <w:r>
          <w:tab/>
        </w:r>
        <w:r>
          <w:fldChar w:fldCharType="begin"/>
        </w:r>
        <w:r>
          <w:instrText xml:space="preserve"> PAGEREF _Toc20001 \h </w:instrText>
        </w:r>
        <w:r>
          <w:fldChar w:fldCharType="separate"/>
        </w:r>
        <w:r>
          <w:t>23</w:t>
        </w:r>
        <w:r>
          <w:fldChar w:fldCharType="end"/>
        </w:r>
      </w:hyperlink>
    </w:p>
    <w:p>
      <w:pPr>
        <w:pStyle w:val="TOC2"/>
        <w:tabs>
          <w:tab w:val="right" w:leader="dot" w:pos="8306"/>
        </w:tabs>
      </w:pPr>
      <w:hyperlink w:anchor="_Toc21420" w:history="1">
        <w:r>
          <w:rPr>
            <w:rFonts w:ascii="仿宋" w:eastAsia="仿宋" w:hAnsi="仿宋" w:cs="仿宋" w:hint="eastAsia"/>
            <w:lang w:eastAsia="zh-CN"/>
          </w:rPr>
          <w:t>(八)、产品规划与开发方案</w:t>
        </w:r>
        <w:r>
          <w:tab/>
        </w:r>
        <w:r>
          <w:fldChar w:fldCharType="begin"/>
        </w:r>
        <w:r>
          <w:instrText xml:space="preserve"> PAGEREF _Toc21420 \h </w:instrText>
        </w:r>
        <w:r>
          <w:fldChar w:fldCharType="separate"/>
        </w:r>
        <w:r>
          <w:t>24</w:t>
        </w:r>
        <w:r>
          <w:fldChar w:fldCharType="end"/>
        </w:r>
      </w:hyperlink>
    </w:p>
    <w:p>
      <w:pPr>
        <w:pStyle w:val="TOC2"/>
        <w:tabs>
          <w:tab w:val="right" w:leader="dot" w:pos="8306"/>
        </w:tabs>
      </w:pPr>
      <w:hyperlink w:anchor="_Toc20629" w:history="1">
        <w:r>
          <w:rPr>
            <w:rFonts w:ascii="仿宋" w:eastAsia="仿宋" w:hAnsi="仿宋" w:cs="仿宋" w:hint="eastAsia"/>
            <w:lang w:eastAsia="zh-CN"/>
          </w:rPr>
          <w:t>(九)、原材料供应保障</w:t>
        </w:r>
        <w:r>
          <w:tab/>
        </w:r>
        <w:r>
          <w:fldChar w:fldCharType="begin"/>
        </w:r>
        <w:r>
          <w:instrText xml:space="preserve"> PAGEREF _Toc20629 \h </w:instrText>
        </w:r>
        <w:r>
          <w:fldChar w:fldCharType="separate"/>
        </w:r>
        <w:r>
          <w:t>24</w:t>
        </w:r>
        <w:r>
          <w:fldChar w:fldCharType="end"/>
        </w:r>
      </w:hyperlink>
    </w:p>
    <w:p>
      <w:pPr>
        <w:pStyle w:val="TOC2"/>
        <w:tabs>
          <w:tab w:val="right" w:leader="dot" w:pos="8306"/>
        </w:tabs>
      </w:pPr>
      <w:hyperlink w:anchor="_Toc107" w:history="1">
        <w:r>
          <w:rPr>
            <w:rFonts w:ascii="仿宋" w:eastAsia="仿宋" w:hAnsi="仿宋" w:cs="仿宋" w:hint="eastAsia"/>
            <w:lang w:eastAsia="zh-CN"/>
          </w:rPr>
          <w:t>(十)、家用厨房电器具项目能源消耗分析</w:t>
        </w:r>
        <w:r>
          <w:tab/>
        </w:r>
        <w:r>
          <w:fldChar w:fldCharType="begin"/>
        </w:r>
        <w:r>
          <w:instrText xml:space="preserve"> PAGEREF _Toc107 \h </w:instrText>
        </w:r>
        <w:r>
          <w:fldChar w:fldCharType="separate"/>
        </w:r>
        <w:r>
          <w:t>25</w:t>
        </w:r>
        <w:r>
          <w:fldChar w:fldCharType="end"/>
        </w:r>
      </w:hyperlink>
    </w:p>
    <w:p>
      <w:pPr>
        <w:pStyle w:val="TOC2"/>
        <w:tabs>
          <w:tab w:val="right" w:leader="dot" w:pos="8306"/>
        </w:tabs>
      </w:pPr>
      <w:hyperlink w:anchor="_Toc20388" w:history="1">
        <w:r>
          <w:rPr>
            <w:rFonts w:ascii="仿宋" w:eastAsia="仿宋" w:hAnsi="仿宋" w:cs="仿宋" w:hint="eastAsia"/>
            <w:lang w:eastAsia="zh-CN"/>
          </w:rPr>
          <w:t>(十一)、环境保护</w:t>
        </w:r>
        <w:r>
          <w:tab/>
        </w:r>
        <w:r>
          <w:fldChar w:fldCharType="begin"/>
        </w:r>
        <w:r>
          <w:instrText xml:space="preserve"> PAGEREF _Toc20388 \h </w:instrText>
        </w:r>
        <w:r>
          <w:fldChar w:fldCharType="separate"/>
        </w:r>
        <w:r>
          <w:t>26</w:t>
        </w:r>
        <w:r>
          <w:fldChar w:fldCharType="end"/>
        </w:r>
      </w:hyperlink>
    </w:p>
    <w:p>
      <w:pPr>
        <w:pStyle w:val="TOC2"/>
        <w:tabs>
          <w:tab w:val="right" w:leader="dot" w:pos="8306"/>
        </w:tabs>
      </w:pPr>
      <w:hyperlink w:anchor="_Toc3705" w:history="1">
        <w:r>
          <w:rPr>
            <w:rFonts w:ascii="仿宋" w:eastAsia="仿宋" w:hAnsi="仿宋" w:cs="仿宋" w:hint="eastAsia"/>
            <w:lang w:eastAsia="zh-CN"/>
          </w:rPr>
          <w:t>(十二)、家用厨房电器具项目进度规划与执行</w:t>
        </w:r>
        <w:r>
          <w:tab/>
        </w:r>
        <w:r>
          <w:fldChar w:fldCharType="begin"/>
        </w:r>
        <w:r>
          <w:instrText xml:space="preserve"> PAGEREF _Toc3705 \h </w:instrText>
        </w:r>
        <w:r>
          <w:fldChar w:fldCharType="separate"/>
        </w:r>
        <w:r>
          <w:t>27</w:t>
        </w:r>
        <w:r>
          <w:fldChar w:fldCharType="end"/>
        </w:r>
      </w:hyperlink>
    </w:p>
    <w:p>
      <w:pPr>
        <w:pStyle w:val="TOC2"/>
        <w:tabs>
          <w:tab w:val="right" w:leader="dot" w:pos="8306"/>
        </w:tabs>
      </w:pPr>
      <w:hyperlink w:anchor="_Toc12905" w:history="1">
        <w:r>
          <w:rPr>
            <w:rFonts w:ascii="仿宋" w:eastAsia="仿宋" w:hAnsi="仿宋" w:cs="仿宋" w:hint="eastAsia"/>
            <w:lang w:eastAsia="zh-CN"/>
          </w:rPr>
          <w:t>(十三)、经济效益分析与投资预估</w:t>
        </w:r>
        <w:r>
          <w:tab/>
        </w:r>
        <w:r>
          <w:fldChar w:fldCharType="begin"/>
        </w:r>
        <w:r>
          <w:instrText xml:space="preserve"> PAGEREF _Toc12905 \h </w:instrText>
        </w:r>
        <w:r>
          <w:fldChar w:fldCharType="separate"/>
        </w:r>
        <w:r>
          <w:t>28</w:t>
        </w:r>
        <w:r>
          <w:fldChar w:fldCharType="end"/>
        </w:r>
      </w:hyperlink>
    </w:p>
    <w:p>
      <w:pPr>
        <w:pStyle w:val="TOC2"/>
        <w:tabs>
          <w:tab w:val="right" w:leader="dot" w:pos="8306"/>
        </w:tabs>
      </w:pPr>
      <w:hyperlink w:anchor="_Toc13185" w:history="1">
        <w:r>
          <w:rPr>
            <w:rFonts w:ascii="仿宋" w:eastAsia="仿宋" w:hAnsi="仿宋" w:cs="仿宋" w:hint="eastAsia"/>
            <w:lang w:eastAsia="zh-CN"/>
          </w:rPr>
          <w:t>(十四)、报告详解与解释</w:t>
        </w:r>
        <w:r>
          <w:tab/>
        </w:r>
        <w:r>
          <w:fldChar w:fldCharType="begin"/>
        </w:r>
        <w:r>
          <w:instrText xml:space="preserve"> PAGEREF _Toc13185 \h </w:instrText>
        </w:r>
        <w:r>
          <w:fldChar w:fldCharType="separate"/>
        </w:r>
        <w:r>
          <w:t>29</w:t>
        </w:r>
        <w:r>
          <w:fldChar w:fldCharType="end"/>
        </w:r>
      </w:hyperlink>
    </w:p>
    <w:p>
      <w:pPr>
        <w:pStyle w:val="TOC1"/>
        <w:tabs>
          <w:tab w:val="right" w:leader="dot" w:pos="8306"/>
        </w:tabs>
      </w:pPr>
      <w:hyperlink w:anchor="_Toc32500" w:history="1">
        <w:r>
          <w:rPr>
            <w:rFonts w:ascii="仿宋" w:eastAsia="仿宋" w:hAnsi="仿宋" w:cs="仿宋" w:hint="eastAsia"/>
            <w:lang w:eastAsia="zh-CN"/>
          </w:rPr>
          <w:t>五、危机管理与应急响应</w:t>
        </w:r>
        <w:r>
          <w:tab/>
        </w:r>
        <w:r>
          <w:fldChar w:fldCharType="begin"/>
        </w:r>
        <w:r>
          <w:instrText xml:space="preserve"> PAGEREF _Toc32500 \h </w:instrText>
        </w:r>
        <w:r>
          <w:fldChar w:fldCharType="separate"/>
        </w:r>
        <w:r>
          <w:t>30</w:t>
        </w:r>
        <w:r>
          <w:fldChar w:fldCharType="end"/>
        </w:r>
      </w:hyperlink>
    </w:p>
    <w:p>
      <w:pPr>
        <w:pStyle w:val="TOC2"/>
        <w:tabs>
          <w:tab w:val="right" w:leader="dot" w:pos="8306"/>
        </w:tabs>
      </w:pPr>
      <w:hyperlink w:anchor="_Toc12310" w:history="1">
        <w:r>
          <w:rPr>
            <w:rFonts w:ascii="仿宋" w:eastAsia="仿宋" w:hAnsi="仿宋" w:cs="仿宋" w:hint="eastAsia"/>
            <w:lang w:eastAsia="zh-CN"/>
          </w:rPr>
          <w:t>(一)、危机管理计划制定</w:t>
        </w:r>
        <w:r>
          <w:tab/>
        </w:r>
        <w:r>
          <w:fldChar w:fldCharType="begin"/>
        </w:r>
        <w:r>
          <w:instrText xml:space="preserve"> PAGEREF _Toc12310 \h </w:instrText>
        </w:r>
        <w:r>
          <w:fldChar w:fldCharType="separate"/>
        </w:r>
        <w:r>
          <w:t>30</w:t>
        </w:r>
        <w:r>
          <w:fldChar w:fldCharType="end"/>
        </w:r>
      </w:hyperlink>
    </w:p>
    <w:p>
      <w:pPr>
        <w:pStyle w:val="TOC2"/>
        <w:tabs>
          <w:tab w:val="right" w:leader="dot" w:pos="8306"/>
        </w:tabs>
      </w:pPr>
      <w:hyperlink w:anchor="_Toc9007" w:history="1">
        <w:r>
          <w:rPr>
            <w:rFonts w:ascii="仿宋" w:eastAsia="仿宋" w:hAnsi="仿宋" w:cs="仿宋" w:hint="eastAsia"/>
            <w:lang w:eastAsia="zh-CN"/>
          </w:rPr>
          <w:t>(二)、应急响应流程</w:t>
        </w:r>
        <w:r>
          <w:tab/>
        </w:r>
        <w:r>
          <w:fldChar w:fldCharType="begin"/>
        </w:r>
        <w:r>
          <w:instrText xml:space="preserve"> PAGEREF _Toc9007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11" w:history="1">
        <w:r>
          <w:rPr>
            <w:rFonts w:ascii="仿宋" w:eastAsia="仿宋" w:hAnsi="仿宋" w:cs="仿宋" w:hint="eastAsia"/>
            <w:lang w:eastAsia="zh-CN"/>
          </w:rPr>
          <w:t>(三)、危机公关与舆情管理</w:t>
        </w:r>
        <w:r>
          <w:tab/>
        </w:r>
        <w:r>
          <w:fldChar w:fldCharType="begin"/>
        </w:r>
        <w:r>
          <w:instrText xml:space="preserve"> PAGEREF _Toc13211 \h </w:instrText>
        </w:r>
        <w:r>
          <w:fldChar w:fldCharType="separate"/>
        </w:r>
        <w:r>
          <w:t>32</w:t>
        </w:r>
        <w:r>
          <w:fldChar w:fldCharType="end"/>
        </w:r>
      </w:hyperlink>
    </w:p>
    <w:p>
      <w:pPr>
        <w:pStyle w:val="TOC2"/>
        <w:tabs>
          <w:tab w:val="right" w:leader="dot" w:pos="8306"/>
        </w:tabs>
      </w:pPr>
      <w:hyperlink w:anchor="_Toc3487" w:history="1">
        <w:r>
          <w:rPr>
            <w:rFonts w:ascii="仿宋" w:eastAsia="仿宋" w:hAnsi="仿宋" w:cs="仿宋" w:hint="eastAsia"/>
            <w:lang w:eastAsia="zh-CN"/>
          </w:rPr>
          <w:t>(四)、事故调查与报告</w:t>
        </w:r>
        <w:r>
          <w:tab/>
        </w:r>
        <w:r>
          <w:fldChar w:fldCharType="begin"/>
        </w:r>
        <w:r>
          <w:instrText xml:space="preserve"> PAGEREF _Toc3487 \h </w:instrText>
        </w:r>
        <w:r>
          <w:fldChar w:fldCharType="separate"/>
        </w:r>
        <w:r>
          <w:t>33</w:t>
        </w:r>
        <w:r>
          <w:fldChar w:fldCharType="end"/>
        </w:r>
      </w:hyperlink>
    </w:p>
    <w:p>
      <w:pPr>
        <w:pStyle w:val="TOC1"/>
        <w:tabs>
          <w:tab w:val="right" w:leader="dot" w:pos="8306"/>
        </w:tabs>
      </w:pPr>
      <w:hyperlink w:anchor="_Toc17509" w:history="1">
        <w:r>
          <w:rPr>
            <w:rFonts w:ascii="仿宋" w:eastAsia="仿宋" w:hAnsi="仿宋" w:cs="仿宋" w:hint="eastAsia"/>
            <w:lang w:eastAsia="zh-CN"/>
          </w:rPr>
          <w:t>六、人员培训与发展</w:t>
        </w:r>
        <w:r>
          <w:tab/>
        </w:r>
        <w:r>
          <w:fldChar w:fldCharType="begin"/>
        </w:r>
        <w:r>
          <w:instrText xml:space="preserve"> PAGEREF _Toc17509 \h </w:instrText>
        </w:r>
        <w:r>
          <w:fldChar w:fldCharType="separate"/>
        </w:r>
        <w:r>
          <w:t>34</w:t>
        </w:r>
        <w:r>
          <w:fldChar w:fldCharType="end"/>
        </w:r>
      </w:hyperlink>
    </w:p>
    <w:p>
      <w:pPr>
        <w:pStyle w:val="TOC2"/>
        <w:tabs>
          <w:tab w:val="right" w:leader="dot" w:pos="8306"/>
        </w:tabs>
      </w:pPr>
      <w:hyperlink w:anchor="_Toc23950" w:history="1">
        <w:r>
          <w:rPr>
            <w:rFonts w:ascii="仿宋" w:eastAsia="仿宋" w:hAnsi="仿宋" w:cs="仿宋" w:hint="eastAsia"/>
            <w:lang w:eastAsia="zh-CN"/>
          </w:rPr>
          <w:t>(一)、培训需求分析</w:t>
        </w:r>
        <w:r>
          <w:tab/>
        </w:r>
        <w:r>
          <w:fldChar w:fldCharType="begin"/>
        </w:r>
        <w:r>
          <w:instrText xml:space="preserve"> PAGEREF _Toc23950 \h </w:instrText>
        </w:r>
        <w:r>
          <w:fldChar w:fldCharType="separate"/>
        </w:r>
        <w:r>
          <w:t>34</w:t>
        </w:r>
        <w:r>
          <w:fldChar w:fldCharType="end"/>
        </w:r>
      </w:hyperlink>
    </w:p>
    <w:p>
      <w:pPr>
        <w:pStyle w:val="TOC2"/>
        <w:tabs>
          <w:tab w:val="right" w:leader="dot" w:pos="8306"/>
        </w:tabs>
      </w:pPr>
      <w:hyperlink w:anchor="_Toc30168" w:history="1">
        <w:r>
          <w:rPr>
            <w:rFonts w:ascii="仿宋" w:eastAsia="仿宋" w:hAnsi="仿宋" w:cs="仿宋" w:hint="eastAsia"/>
            <w:lang w:eastAsia="zh-CN"/>
          </w:rPr>
          <w:t>(二)、培训计划制定</w:t>
        </w:r>
        <w:r>
          <w:tab/>
        </w:r>
        <w:r>
          <w:fldChar w:fldCharType="begin"/>
        </w:r>
        <w:r>
          <w:instrText xml:space="preserve"> PAGEREF _Toc30168 \h </w:instrText>
        </w:r>
        <w:r>
          <w:fldChar w:fldCharType="separate"/>
        </w:r>
        <w:r>
          <w:t>35</w:t>
        </w:r>
        <w:r>
          <w:fldChar w:fldCharType="end"/>
        </w:r>
      </w:hyperlink>
    </w:p>
    <w:p>
      <w:pPr>
        <w:pStyle w:val="TOC2"/>
        <w:tabs>
          <w:tab w:val="right" w:leader="dot" w:pos="8306"/>
        </w:tabs>
      </w:pPr>
      <w:hyperlink w:anchor="_Toc27932" w:history="1">
        <w:r>
          <w:rPr>
            <w:rFonts w:ascii="仿宋" w:eastAsia="仿宋" w:hAnsi="仿宋" w:cs="仿宋" w:hint="eastAsia"/>
            <w:lang w:eastAsia="zh-CN"/>
          </w:rPr>
          <w:t>(三)、培训执行与评估</w:t>
        </w:r>
        <w:r>
          <w:tab/>
        </w:r>
        <w:r>
          <w:fldChar w:fldCharType="begin"/>
        </w:r>
        <w:r>
          <w:instrText xml:space="preserve"> PAGEREF _Toc27932 \h </w:instrText>
        </w:r>
        <w:r>
          <w:fldChar w:fldCharType="separate"/>
        </w:r>
        <w:r>
          <w:t>36</w:t>
        </w:r>
        <w:r>
          <w:fldChar w:fldCharType="end"/>
        </w:r>
      </w:hyperlink>
    </w:p>
    <w:p>
      <w:pPr>
        <w:pStyle w:val="TOC2"/>
        <w:tabs>
          <w:tab w:val="right" w:leader="dot" w:pos="8306"/>
        </w:tabs>
      </w:pPr>
      <w:hyperlink w:anchor="_Toc17557" w:history="1">
        <w:r>
          <w:rPr>
            <w:rFonts w:ascii="仿宋" w:eastAsia="仿宋" w:hAnsi="仿宋" w:cs="仿宋" w:hint="eastAsia"/>
            <w:lang w:eastAsia="zh-CN"/>
          </w:rPr>
          <w:t>(四)、员工职业发展规划</w:t>
        </w:r>
        <w:r>
          <w:tab/>
        </w:r>
        <w:r>
          <w:fldChar w:fldCharType="begin"/>
        </w:r>
        <w:r>
          <w:instrText xml:space="preserve"> PAGEREF _Toc17557 \h </w:instrText>
        </w:r>
        <w:r>
          <w:fldChar w:fldCharType="separate"/>
        </w:r>
        <w:r>
          <w:t>38</w:t>
        </w:r>
        <w:r>
          <w:fldChar w:fldCharType="end"/>
        </w:r>
      </w:hyperlink>
    </w:p>
    <w:p>
      <w:pPr>
        <w:pStyle w:val="TOC1"/>
        <w:tabs>
          <w:tab w:val="right" w:leader="dot" w:pos="8306"/>
        </w:tabs>
      </w:pPr>
      <w:hyperlink w:anchor="_Toc19789" w:history="1">
        <w:r>
          <w:rPr>
            <w:rFonts w:ascii="仿宋" w:eastAsia="仿宋" w:hAnsi="仿宋" w:cs="仿宋" w:hint="eastAsia"/>
            <w:lang w:eastAsia="zh-CN"/>
          </w:rPr>
          <w:t>七、科技创新与研发</w:t>
        </w:r>
        <w:r>
          <w:tab/>
        </w:r>
        <w:r>
          <w:fldChar w:fldCharType="begin"/>
        </w:r>
        <w:r>
          <w:instrText xml:space="preserve"> PAGEREF _Toc19789 \h </w:instrText>
        </w:r>
        <w:r>
          <w:fldChar w:fldCharType="separate"/>
        </w:r>
        <w:r>
          <w:t>39</w:t>
        </w:r>
        <w:r>
          <w:fldChar w:fldCharType="end"/>
        </w:r>
      </w:hyperlink>
    </w:p>
    <w:p>
      <w:pPr>
        <w:pStyle w:val="TOC2"/>
        <w:tabs>
          <w:tab w:val="right" w:leader="dot" w:pos="8306"/>
        </w:tabs>
      </w:pPr>
      <w:hyperlink w:anchor="_Toc28914" w:history="1">
        <w:r>
          <w:rPr>
            <w:rFonts w:ascii="仿宋" w:eastAsia="仿宋" w:hAnsi="仿宋" w:cs="仿宋" w:hint="eastAsia"/>
            <w:lang w:eastAsia="zh-CN"/>
          </w:rPr>
          <w:t>(一)、科技创新战略规划</w:t>
        </w:r>
        <w:r>
          <w:tab/>
        </w:r>
        <w:r>
          <w:fldChar w:fldCharType="begin"/>
        </w:r>
        <w:r>
          <w:instrText xml:space="preserve"> PAGEREF _Toc28914 \h </w:instrText>
        </w:r>
        <w:r>
          <w:fldChar w:fldCharType="separate"/>
        </w:r>
        <w:r>
          <w:t>39</w:t>
        </w:r>
        <w:r>
          <w:fldChar w:fldCharType="end"/>
        </w:r>
      </w:hyperlink>
    </w:p>
    <w:p>
      <w:pPr>
        <w:pStyle w:val="TOC2"/>
        <w:tabs>
          <w:tab w:val="right" w:leader="dot" w:pos="8306"/>
        </w:tabs>
      </w:pPr>
      <w:hyperlink w:anchor="_Toc19212" w:history="1">
        <w:r>
          <w:rPr>
            <w:rFonts w:ascii="仿宋" w:eastAsia="仿宋" w:hAnsi="仿宋" w:cs="仿宋" w:hint="eastAsia"/>
            <w:lang w:eastAsia="zh-CN"/>
          </w:rPr>
          <w:t>(二)、研发团队建设</w:t>
        </w:r>
        <w:r>
          <w:tab/>
        </w:r>
        <w:r>
          <w:fldChar w:fldCharType="begin"/>
        </w:r>
        <w:r>
          <w:instrText xml:space="preserve"> PAGEREF _Toc19212 \h </w:instrText>
        </w:r>
        <w:r>
          <w:fldChar w:fldCharType="separate"/>
        </w:r>
        <w:r>
          <w:t>41</w:t>
        </w:r>
        <w:r>
          <w:fldChar w:fldCharType="end"/>
        </w:r>
      </w:hyperlink>
    </w:p>
    <w:p>
      <w:pPr>
        <w:pStyle w:val="TOC2"/>
        <w:tabs>
          <w:tab w:val="right" w:leader="dot" w:pos="8306"/>
        </w:tabs>
      </w:pPr>
      <w:hyperlink w:anchor="_Toc12880" w:history="1">
        <w:r>
          <w:rPr>
            <w:rFonts w:ascii="仿宋" w:eastAsia="仿宋" w:hAnsi="仿宋" w:cs="仿宋" w:hint="eastAsia"/>
            <w:lang w:eastAsia="zh-CN"/>
          </w:rPr>
          <w:t>(三)、知识产权保护机制</w:t>
        </w:r>
        <w:r>
          <w:tab/>
        </w:r>
        <w:r>
          <w:fldChar w:fldCharType="begin"/>
        </w:r>
        <w:r>
          <w:instrText xml:space="preserve"> PAGEREF _Toc12880 \h </w:instrText>
        </w:r>
        <w:r>
          <w:fldChar w:fldCharType="separate"/>
        </w:r>
        <w:r>
          <w:t>42</w:t>
        </w:r>
        <w:r>
          <w:fldChar w:fldCharType="end"/>
        </w:r>
      </w:hyperlink>
    </w:p>
    <w:p>
      <w:pPr>
        <w:pStyle w:val="TOC2"/>
        <w:tabs>
          <w:tab w:val="right" w:leader="dot" w:pos="8306"/>
        </w:tabs>
      </w:pPr>
      <w:hyperlink w:anchor="_Toc3512" w:history="1">
        <w:r>
          <w:rPr>
            <w:rFonts w:ascii="仿宋" w:eastAsia="仿宋" w:hAnsi="仿宋" w:cs="仿宋" w:hint="eastAsia"/>
            <w:lang w:eastAsia="zh-CN"/>
          </w:rPr>
          <w:t>(四)、技术引进与应用</w:t>
        </w:r>
        <w:r>
          <w:tab/>
        </w:r>
        <w:r>
          <w:fldChar w:fldCharType="begin"/>
        </w:r>
        <w:r>
          <w:instrText xml:space="preserve"> PAGEREF _Toc3512 \h </w:instrText>
        </w:r>
        <w:r>
          <w:fldChar w:fldCharType="separate"/>
        </w:r>
        <w:r>
          <w:t>43</w:t>
        </w:r>
        <w:r>
          <w:fldChar w:fldCharType="end"/>
        </w:r>
      </w:hyperlink>
    </w:p>
    <w:p>
      <w:pPr>
        <w:pStyle w:val="TOC1"/>
        <w:tabs>
          <w:tab w:val="right" w:leader="dot" w:pos="8306"/>
        </w:tabs>
      </w:pPr>
      <w:hyperlink w:anchor="_Toc12818" w:history="1">
        <w:r>
          <w:rPr>
            <w:rFonts w:ascii="仿宋" w:eastAsia="仿宋" w:hAnsi="仿宋" w:cs="仿宋" w:hint="eastAsia"/>
            <w:lang w:eastAsia="zh-CN"/>
          </w:rPr>
          <w:t>八、家用厨房电器具项目收尾与总结</w:t>
        </w:r>
        <w:r>
          <w:tab/>
        </w:r>
        <w:r>
          <w:fldChar w:fldCharType="begin"/>
        </w:r>
        <w:r>
          <w:instrText xml:space="preserve"> PAGEREF _Toc12818 \h </w:instrText>
        </w:r>
        <w:r>
          <w:fldChar w:fldCharType="separate"/>
        </w:r>
        <w:r>
          <w:t>44</w:t>
        </w:r>
        <w:r>
          <w:fldChar w:fldCharType="end"/>
        </w:r>
      </w:hyperlink>
    </w:p>
    <w:p>
      <w:pPr>
        <w:pStyle w:val="TOC2"/>
        <w:tabs>
          <w:tab w:val="right" w:leader="dot" w:pos="8306"/>
        </w:tabs>
      </w:pPr>
      <w:hyperlink w:anchor="_Toc8895" w:history="1">
        <w:r>
          <w:rPr>
            <w:rFonts w:ascii="仿宋" w:eastAsia="仿宋" w:hAnsi="仿宋" w:cs="仿宋" w:hint="eastAsia"/>
            <w:lang w:eastAsia="zh-CN"/>
          </w:rPr>
          <w:t>(一)、家用厨房电器具项目总结与经验分享</w:t>
        </w:r>
        <w:r>
          <w:tab/>
        </w:r>
        <w:r>
          <w:fldChar w:fldCharType="begin"/>
        </w:r>
        <w:r>
          <w:instrText xml:space="preserve"> PAGEREF _Toc8895 \h </w:instrText>
        </w:r>
        <w:r>
          <w:fldChar w:fldCharType="separate"/>
        </w:r>
        <w:r>
          <w:t>44</w:t>
        </w:r>
        <w:r>
          <w:fldChar w:fldCharType="end"/>
        </w:r>
      </w:hyperlink>
    </w:p>
    <w:p>
      <w:pPr>
        <w:pStyle w:val="TOC2"/>
        <w:tabs>
          <w:tab w:val="right" w:leader="dot" w:pos="8306"/>
        </w:tabs>
      </w:pPr>
      <w:hyperlink w:anchor="_Toc29494" w:history="1">
        <w:r>
          <w:rPr>
            <w:rFonts w:ascii="仿宋" w:eastAsia="仿宋" w:hAnsi="仿宋" w:cs="仿宋" w:hint="eastAsia"/>
            <w:lang w:eastAsia="zh-CN"/>
          </w:rPr>
          <w:t>(二)、家用厨房电器具项目报告与归档</w:t>
        </w:r>
        <w:r>
          <w:tab/>
        </w:r>
        <w:r>
          <w:fldChar w:fldCharType="begin"/>
        </w:r>
        <w:r>
          <w:instrText xml:space="preserve"> PAGEREF _Toc29494 \h </w:instrText>
        </w:r>
        <w:r>
          <w:fldChar w:fldCharType="separate"/>
        </w:r>
        <w:r>
          <w:t>47</w:t>
        </w:r>
        <w:r>
          <w:fldChar w:fldCharType="end"/>
        </w:r>
      </w:hyperlink>
    </w:p>
    <w:p>
      <w:pPr>
        <w:pStyle w:val="TOC2"/>
        <w:tabs>
          <w:tab w:val="right" w:leader="dot" w:pos="8306"/>
        </w:tabs>
      </w:pPr>
      <w:hyperlink w:anchor="_Toc10054" w:history="1">
        <w:r>
          <w:rPr>
            <w:rFonts w:ascii="仿宋" w:eastAsia="仿宋" w:hAnsi="仿宋" w:cs="仿宋" w:hint="eastAsia"/>
            <w:lang w:eastAsia="zh-CN"/>
          </w:rPr>
          <w:t>(三)、家用厨房电器具项目收尾与结算</w:t>
        </w:r>
        <w:r>
          <w:tab/>
        </w:r>
        <w:r>
          <w:fldChar w:fldCharType="begin"/>
        </w:r>
        <w:r>
          <w:instrText xml:space="preserve"> PAGEREF _Toc10054 \h </w:instrText>
        </w:r>
        <w:r>
          <w:fldChar w:fldCharType="separate"/>
        </w:r>
        <w:r>
          <w:t>49</w:t>
        </w:r>
        <w:r>
          <w:fldChar w:fldCharType="end"/>
        </w:r>
      </w:hyperlink>
    </w:p>
    <w:p>
      <w:pPr>
        <w:pStyle w:val="TOC2"/>
        <w:tabs>
          <w:tab w:val="right" w:leader="dot" w:pos="8306"/>
        </w:tabs>
      </w:pPr>
      <w:hyperlink w:anchor="_Toc13289" w:history="1">
        <w:r>
          <w:rPr>
            <w:rFonts w:ascii="仿宋" w:eastAsia="仿宋" w:hAnsi="仿宋" w:cs="仿宋" w:hint="eastAsia"/>
            <w:lang w:eastAsia="zh-CN"/>
          </w:rPr>
          <w:t>(四)、团队人员调整与反馈</w:t>
        </w:r>
        <w:r>
          <w:tab/>
        </w:r>
        <w:r>
          <w:fldChar w:fldCharType="begin"/>
        </w:r>
        <w:r>
          <w:instrText xml:space="preserve"> PAGEREF _Toc13289 \h </w:instrText>
        </w:r>
        <w:r>
          <w:fldChar w:fldCharType="separate"/>
        </w:r>
        <w:r>
          <w:t>50</w:t>
        </w:r>
        <w:r>
          <w:fldChar w:fldCharType="end"/>
        </w:r>
      </w:hyperlink>
    </w:p>
    <w:p>
      <w:pPr>
        <w:pStyle w:val="TOC1"/>
        <w:tabs>
          <w:tab w:val="right" w:leader="dot" w:pos="8306"/>
        </w:tabs>
      </w:pPr>
      <w:hyperlink w:anchor="_Toc2042" w:history="1">
        <w:r>
          <w:rPr>
            <w:rFonts w:ascii="仿宋" w:eastAsia="仿宋" w:hAnsi="仿宋" w:cs="仿宋" w:hint="eastAsia"/>
            <w:lang w:eastAsia="zh-CN"/>
          </w:rPr>
          <w:t>九、员工福利与团队建设</w:t>
        </w:r>
        <w:r>
          <w:tab/>
        </w:r>
        <w:r>
          <w:fldChar w:fldCharType="begin"/>
        </w:r>
        <w:r>
          <w:instrText xml:space="preserve"> PAGEREF _Toc2042 \h </w:instrText>
        </w:r>
        <w:r>
          <w:fldChar w:fldCharType="separate"/>
        </w:r>
        <w:r>
          <w:t>51</w:t>
        </w:r>
        <w:r>
          <w:fldChar w:fldCharType="end"/>
        </w:r>
      </w:hyperlink>
    </w:p>
    <w:p>
      <w:pPr>
        <w:pStyle w:val="TOC2"/>
        <w:tabs>
          <w:tab w:val="right" w:leader="dot" w:pos="8306"/>
        </w:tabs>
      </w:pPr>
      <w:hyperlink w:anchor="_Toc139" w:history="1">
        <w:r>
          <w:rPr>
            <w:rFonts w:ascii="仿宋" w:eastAsia="仿宋" w:hAnsi="仿宋" w:cs="仿宋" w:hint="eastAsia"/>
            <w:lang w:eastAsia="zh-CN"/>
          </w:rPr>
          <w:t>(一)、员工福利政策制定</w:t>
        </w:r>
        <w:r>
          <w:tab/>
        </w:r>
        <w:r>
          <w:fldChar w:fldCharType="begin"/>
        </w:r>
        <w:r>
          <w:instrText xml:space="preserve"> PAGEREF _Toc139 \h </w:instrText>
        </w:r>
        <w:r>
          <w:fldChar w:fldCharType="separate"/>
        </w:r>
        <w:r>
          <w:t>51</w:t>
        </w:r>
        <w:r>
          <w:fldChar w:fldCharType="end"/>
        </w:r>
      </w:hyperlink>
    </w:p>
    <w:p>
      <w:pPr>
        <w:pStyle w:val="TOC2"/>
        <w:tabs>
          <w:tab w:val="right" w:leader="dot" w:pos="8306"/>
        </w:tabs>
      </w:pPr>
      <w:hyperlink w:anchor="_Toc20602" w:history="1">
        <w:r>
          <w:rPr>
            <w:rFonts w:ascii="仿宋" w:eastAsia="仿宋" w:hAnsi="仿宋" w:cs="仿宋" w:hint="eastAsia"/>
            <w:lang w:eastAsia="zh-CN"/>
          </w:rPr>
          <w:t>(二)、团队建设活动规划</w:t>
        </w:r>
        <w:r>
          <w:tab/>
        </w:r>
        <w:r>
          <w:fldChar w:fldCharType="begin"/>
        </w:r>
        <w:r>
          <w:instrText xml:space="preserve"> PAGEREF _Toc20602 \h </w:instrText>
        </w:r>
        <w:r>
          <w:fldChar w:fldCharType="separate"/>
        </w:r>
        <w:r>
          <w:t>52</w:t>
        </w:r>
        <w:r>
          <w:fldChar w:fldCharType="end"/>
        </w:r>
      </w:hyperlink>
    </w:p>
    <w:p>
      <w:pPr>
        <w:pStyle w:val="TOC2"/>
        <w:tabs>
          <w:tab w:val="right" w:leader="dot" w:pos="8306"/>
        </w:tabs>
      </w:pPr>
      <w:hyperlink w:anchor="_Toc11260" w:history="1">
        <w:r>
          <w:rPr>
            <w:rFonts w:ascii="仿宋" w:eastAsia="仿宋" w:hAnsi="仿宋" w:cs="仿宋" w:hint="eastAsia"/>
            <w:lang w:eastAsia="zh-CN"/>
          </w:rPr>
          <w:t>(三)、员工关怀与激励措施</w:t>
        </w:r>
        <w:r>
          <w:tab/>
        </w:r>
        <w:r>
          <w:fldChar w:fldCharType="begin"/>
        </w:r>
        <w:r>
          <w:instrText xml:space="preserve"> PAGEREF _Toc11260 \h </w:instrText>
        </w:r>
        <w:r>
          <w:fldChar w:fldCharType="separate"/>
        </w:r>
        <w:r>
          <w:t>53</w:t>
        </w:r>
        <w:r>
          <w:fldChar w:fldCharType="end"/>
        </w:r>
      </w:hyperlink>
    </w:p>
    <w:p>
      <w:pPr>
        <w:pStyle w:val="TOC2"/>
        <w:tabs>
          <w:tab w:val="right" w:leader="dot" w:pos="8306"/>
        </w:tabs>
      </w:pPr>
      <w:hyperlink w:anchor="_Toc3832" w:history="1">
        <w:r>
          <w:rPr>
            <w:rFonts w:ascii="仿宋" w:eastAsia="仿宋" w:hAnsi="仿宋" w:cs="仿宋" w:hint="eastAsia"/>
            <w:lang w:eastAsia="zh-CN"/>
          </w:rPr>
          <w:t>(四)、团队文化与价值观塑造</w:t>
        </w:r>
        <w:r>
          <w:tab/>
        </w:r>
        <w:r>
          <w:fldChar w:fldCharType="begin"/>
        </w:r>
        <w:r>
          <w:instrText xml:space="preserve"> PAGEREF _Toc3832 \h </w:instrText>
        </w:r>
        <w:r>
          <w:fldChar w:fldCharType="separate"/>
        </w:r>
        <w:r>
          <w:t>54</w:t>
        </w:r>
        <w:r>
          <w:fldChar w:fldCharType="end"/>
        </w:r>
      </w:hyperlink>
    </w:p>
    <w:p>
      <w:pPr>
        <w:pStyle w:val="TOC1"/>
        <w:tabs>
          <w:tab w:val="right" w:leader="dot" w:pos="8306"/>
        </w:tabs>
      </w:pPr>
      <w:hyperlink w:anchor="_Toc16172" w:history="1">
        <w:r>
          <w:rPr>
            <w:rFonts w:ascii="仿宋" w:eastAsia="仿宋" w:hAnsi="仿宋" w:cs="仿宋" w:hint="eastAsia"/>
            <w:lang w:eastAsia="zh-CN"/>
          </w:rPr>
          <w:t>十、供应链管理</w:t>
        </w:r>
        <w:r>
          <w:tab/>
        </w:r>
        <w:r>
          <w:fldChar w:fldCharType="begin"/>
        </w:r>
        <w:r>
          <w:instrText xml:space="preserve"> PAGEREF _Toc16172 \h </w:instrText>
        </w:r>
        <w:r>
          <w:fldChar w:fldCharType="separate"/>
        </w:r>
        <w:r>
          <w:t>56</w:t>
        </w:r>
        <w:r>
          <w:fldChar w:fldCharType="end"/>
        </w:r>
      </w:hyperlink>
    </w:p>
    <w:p>
      <w:pPr>
        <w:pStyle w:val="TOC2"/>
        <w:tabs>
          <w:tab w:val="right" w:leader="dot" w:pos="8306"/>
        </w:tabs>
      </w:pPr>
      <w:hyperlink w:anchor="_Toc13831" w:history="1">
        <w:r>
          <w:rPr>
            <w:rFonts w:ascii="仿宋" w:eastAsia="仿宋" w:hAnsi="仿宋" w:cs="仿宋" w:hint="eastAsia"/>
            <w:lang w:eastAsia="zh-CN"/>
          </w:rPr>
          <w:t>(一)、供应链战略规划</w:t>
        </w:r>
        <w:r>
          <w:tab/>
        </w:r>
        <w:r>
          <w:fldChar w:fldCharType="begin"/>
        </w:r>
        <w:r>
          <w:instrText xml:space="preserve"> PAGEREF _Toc13831 \h </w:instrText>
        </w:r>
        <w:r>
          <w:fldChar w:fldCharType="separate"/>
        </w:r>
        <w:r>
          <w:t>56</w:t>
        </w:r>
        <w:r>
          <w:fldChar w:fldCharType="end"/>
        </w:r>
      </w:hyperlink>
    </w:p>
    <w:p>
      <w:pPr>
        <w:pStyle w:val="TOC2"/>
        <w:tabs>
          <w:tab w:val="right" w:leader="dot" w:pos="8306"/>
        </w:tabs>
      </w:pPr>
      <w:hyperlink w:anchor="_Toc16959" w:history="1">
        <w:r>
          <w:rPr>
            <w:rFonts w:ascii="仿宋" w:eastAsia="仿宋" w:hAnsi="仿宋" w:cs="仿宋" w:hint="eastAsia"/>
            <w:lang w:eastAsia="zh-CN"/>
          </w:rPr>
          <w:t>(二)、供应商选择与评估</w:t>
        </w:r>
        <w:r>
          <w:tab/>
        </w:r>
        <w:r>
          <w:fldChar w:fldCharType="begin"/>
        </w:r>
        <w:r>
          <w:instrText xml:space="preserve"> PAGEREF _Toc16959 \h </w:instrText>
        </w:r>
        <w:r>
          <w:fldChar w:fldCharType="separate"/>
        </w:r>
        <w:r>
          <w:t>56</w:t>
        </w:r>
        <w:r>
          <w:fldChar w:fldCharType="end"/>
        </w:r>
      </w:hyperlink>
    </w:p>
    <w:p>
      <w:pPr>
        <w:pStyle w:val="TOC2"/>
        <w:tabs>
          <w:tab w:val="right" w:leader="dot" w:pos="8306"/>
        </w:tabs>
      </w:pPr>
      <w:hyperlink w:anchor="_Toc30126" w:history="1">
        <w:r>
          <w:rPr>
            <w:rFonts w:ascii="仿宋" w:eastAsia="仿宋" w:hAnsi="仿宋" w:cs="仿宋" w:hint="eastAsia"/>
            <w:lang w:eastAsia="zh-CN"/>
          </w:rPr>
          <w:t>(三)、物流与库存管理</w:t>
        </w:r>
        <w:r>
          <w:tab/>
        </w:r>
        <w:r>
          <w:fldChar w:fldCharType="begin"/>
        </w:r>
        <w:r>
          <w:instrText xml:space="preserve"> PAGEREF _Toc30126 \h </w:instrText>
        </w:r>
        <w:r>
          <w:fldChar w:fldCharType="separate"/>
        </w:r>
        <w:r>
          <w:t>57</w:t>
        </w:r>
        <w:r>
          <w:fldChar w:fldCharType="end"/>
        </w:r>
      </w:hyperlink>
    </w:p>
    <w:p>
      <w:pPr>
        <w:pStyle w:val="TOC2"/>
        <w:tabs>
          <w:tab w:val="right" w:leader="dot" w:pos="8306"/>
        </w:tabs>
      </w:pPr>
      <w:hyperlink w:anchor="_Toc5064" w:history="1">
        <w:r>
          <w:rPr>
            <w:rFonts w:ascii="仿宋" w:eastAsia="仿宋" w:hAnsi="仿宋" w:cs="仿宋" w:hint="eastAsia"/>
            <w:lang w:eastAsia="zh-CN"/>
          </w:rPr>
          <w:t>(四)、供应链风险管理</w:t>
        </w:r>
        <w:r>
          <w:tab/>
        </w:r>
        <w:r>
          <w:fldChar w:fldCharType="begin"/>
        </w:r>
        <w:r>
          <w:instrText xml:space="preserve"> PAGEREF _Toc5064 \h </w:instrText>
        </w:r>
        <w:r>
          <w:fldChar w:fldCharType="separate"/>
        </w:r>
        <w:r>
          <w:t>59</w:t>
        </w:r>
        <w:r>
          <w:fldChar w:fldCharType="end"/>
        </w:r>
      </w:hyperlink>
    </w:p>
    <w:p>
      <w:pPr>
        <w:pStyle w:val="TOC1"/>
        <w:tabs>
          <w:tab w:val="right" w:leader="dot" w:pos="8306"/>
        </w:tabs>
      </w:pPr>
      <w:hyperlink w:anchor="_Toc3639" w:history="1">
        <w:r>
          <w:rPr>
            <w:rFonts w:ascii="仿宋" w:eastAsia="仿宋" w:hAnsi="仿宋" w:cs="仿宋" w:hint="eastAsia"/>
            <w:lang w:eastAsia="zh-CN"/>
          </w:rPr>
          <w:t>十一、合规与风险管理</w:t>
        </w:r>
        <w:r>
          <w:tab/>
        </w:r>
        <w:r>
          <w:fldChar w:fldCharType="begin"/>
        </w:r>
        <w:r>
          <w:instrText xml:space="preserve"> PAGEREF _Toc3639 \h </w:instrText>
        </w:r>
        <w:r>
          <w:fldChar w:fldCharType="separate"/>
        </w:r>
        <w:r>
          <w:t>60</w:t>
        </w:r>
        <w:r>
          <w:fldChar w:fldCharType="end"/>
        </w:r>
      </w:hyperlink>
    </w:p>
    <w:p>
      <w:pPr>
        <w:pStyle w:val="TOC2"/>
        <w:tabs>
          <w:tab w:val="right" w:leader="dot" w:pos="8306"/>
        </w:tabs>
      </w:pPr>
      <w:hyperlink w:anchor="_Toc26342" w:history="1">
        <w:r>
          <w:rPr>
            <w:rFonts w:ascii="仿宋" w:eastAsia="仿宋" w:hAnsi="仿宋" w:cs="仿宋" w:hint="eastAsia"/>
            <w:lang w:eastAsia="zh-CN"/>
          </w:rPr>
          <w:t>(一)、法律法规合规体系</w:t>
        </w:r>
        <w:r>
          <w:tab/>
        </w:r>
        <w:r>
          <w:fldChar w:fldCharType="begin"/>
        </w:r>
        <w:r>
          <w:instrText xml:space="preserve"> PAGEREF _Toc26342 \h </w:instrText>
        </w:r>
        <w:r>
          <w:fldChar w:fldCharType="separate"/>
        </w:r>
        <w:r>
          <w:t>60</w:t>
        </w:r>
        <w:r>
          <w:fldChar w:fldCharType="end"/>
        </w:r>
      </w:hyperlink>
    </w:p>
    <w:p>
      <w:pPr>
        <w:pStyle w:val="TOC2"/>
        <w:tabs>
          <w:tab w:val="right" w:leader="dot" w:pos="8306"/>
        </w:tabs>
      </w:pPr>
      <w:hyperlink w:anchor="_Toc29268" w:history="1">
        <w:r>
          <w:rPr>
            <w:rFonts w:ascii="仿宋" w:eastAsia="仿宋" w:hAnsi="仿宋" w:cs="仿宋" w:hint="eastAsia"/>
            <w:lang w:eastAsia="zh-CN"/>
          </w:rPr>
          <w:t>(二)、内部控制与风险评估</w:t>
        </w:r>
        <w:r>
          <w:tab/>
        </w:r>
        <w:r>
          <w:fldChar w:fldCharType="begin"/>
        </w:r>
        <w:r>
          <w:instrText xml:space="preserve"> PAGEREF _Toc29268 \h </w:instrText>
        </w:r>
        <w:r>
          <w:fldChar w:fldCharType="separate"/>
        </w:r>
        <w:r>
          <w:t>61</w:t>
        </w:r>
        <w:r>
          <w:fldChar w:fldCharType="end"/>
        </w:r>
      </w:hyperlink>
    </w:p>
    <w:p>
      <w:pPr>
        <w:pStyle w:val="TOC2"/>
        <w:tabs>
          <w:tab w:val="right" w:leader="dot" w:pos="8306"/>
        </w:tabs>
      </w:pPr>
      <w:hyperlink w:anchor="_Toc1868" w:history="1">
        <w:r>
          <w:rPr>
            <w:rFonts w:ascii="仿宋" w:eastAsia="仿宋" w:hAnsi="仿宋" w:cs="仿宋" w:hint="eastAsia"/>
            <w:lang w:eastAsia="zh-CN"/>
          </w:rPr>
          <w:t>(三)、合规培训与执行</w:t>
        </w:r>
        <w:r>
          <w:tab/>
        </w:r>
        <w:r>
          <w:fldChar w:fldCharType="begin"/>
        </w:r>
        <w:r>
          <w:instrText xml:space="preserve"> PAGEREF _Toc1868 \h </w:instrText>
        </w:r>
        <w:r>
          <w:fldChar w:fldCharType="separate"/>
        </w:r>
        <w:r>
          <w:t>62</w:t>
        </w:r>
        <w:r>
          <w:fldChar w:fldCharType="end"/>
        </w:r>
      </w:hyperlink>
    </w:p>
    <w:p>
      <w:pPr>
        <w:pStyle w:val="TOC2"/>
        <w:tabs>
          <w:tab w:val="right" w:leader="dot" w:pos="8306"/>
        </w:tabs>
      </w:pPr>
      <w:hyperlink w:anchor="_Toc31629" w:history="1">
        <w:r>
          <w:rPr>
            <w:rFonts w:ascii="仿宋" w:eastAsia="仿宋" w:hAnsi="仿宋" w:cs="仿宋" w:hint="eastAsia"/>
            <w:lang w:eastAsia="zh-CN"/>
          </w:rPr>
          <w:t>(四)、合规监测与修正机制</w:t>
        </w:r>
        <w:r>
          <w:tab/>
        </w:r>
        <w:r>
          <w:fldChar w:fldCharType="begin"/>
        </w:r>
        <w:r>
          <w:instrText xml:space="preserve"> PAGEREF _Toc31629 \h </w:instrText>
        </w:r>
        <w:r>
          <w:fldChar w:fldCharType="separate"/>
        </w:r>
        <w:r>
          <w:t>63</w:t>
        </w:r>
        <w:r>
          <w:fldChar w:fldCharType="end"/>
        </w:r>
      </w:hyperlink>
    </w:p>
    <w:p>
      <w:pPr>
        <w:pStyle w:val="TOC1"/>
        <w:tabs>
          <w:tab w:val="right" w:leader="dot" w:pos="8306"/>
        </w:tabs>
      </w:pPr>
      <w:hyperlink w:anchor="_Toc14968" w:history="1">
        <w:r>
          <w:rPr>
            <w:rFonts w:ascii="仿宋" w:eastAsia="仿宋" w:hAnsi="仿宋" w:cs="仿宋" w:hint="eastAsia"/>
            <w:lang w:eastAsia="zh-CN"/>
          </w:rPr>
          <w:t>十二、市场营销与品牌推广</w:t>
        </w:r>
        <w:r>
          <w:tab/>
        </w:r>
        <w:r>
          <w:fldChar w:fldCharType="begin"/>
        </w:r>
        <w:r>
          <w:instrText xml:space="preserve"> PAGEREF _Toc14968 \h </w:instrText>
        </w:r>
        <w:r>
          <w:fldChar w:fldCharType="separate"/>
        </w:r>
        <w:r>
          <w:t>65</w:t>
        </w:r>
        <w:r>
          <w:fldChar w:fldCharType="end"/>
        </w:r>
      </w:hyperlink>
    </w:p>
    <w:p>
      <w:pPr>
        <w:pStyle w:val="TOC2"/>
        <w:tabs>
          <w:tab w:val="right" w:leader="dot" w:pos="8306"/>
        </w:tabs>
      </w:pPr>
      <w:hyperlink w:anchor="_Toc19232" w:history="1">
        <w:r>
          <w:rPr>
            <w:rFonts w:ascii="仿宋" w:eastAsia="仿宋" w:hAnsi="仿宋" w:cs="仿宋" w:hint="eastAsia"/>
            <w:lang w:eastAsia="zh-CN"/>
          </w:rPr>
          <w:t>(一)、市场调研与定位</w:t>
        </w:r>
        <w:r>
          <w:tab/>
        </w:r>
        <w:r>
          <w:fldChar w:fldCharType="begin"/>
        </w:r>
        <w:r>
          <w:instrText xml:space="preserve"> PAGEREF _Toc19232 \h </w:instrText>
        </w:r>
        <w:r>
          <w:fldChar w:fldCharType="separate"/>
        </w:r>
        <w:r>
          <w:t>65</w:t>
        </w:r>
        <w:r>
          <w:fldChar w:fldCharType="end"/>
        </w:r>
      </w:hyperlink>
    </w:p>
    <w:p>
      <w:pPr>
        <w:pStyle w:val="TOC2"/>
        <w:tabs>
          <w:tab w:val="right" w:leader="dot" w:pos="8306"/>
        </w:tabs>
      </w:pPr>
      <w:hyperlink w:anchor="_Toc3999" w:history="1">
        <w:r>
          <w:rPr>
            <w:rFonts w:ascii="仿宋" w:eastAsia="仿宋" w:hAnsi="仿宋" w:cs="仿宋" w:hint="eastAsia"/>
            <w:lang w:eastAsia="zh-CN"/>
          </w:rPr>
          <w:t>(二)、营销策略与推广计划</w:t>
        </w:r>
        <w:r>
          <w:tab/>
        </w:r>
        <w:r>
          <w:fldChar w:fldCharType="begin"/>
        </w:r>
        <w:r>
          <w:instrText xml:space="preserve"> PAGEREF _Toc3999 \h </w:instrText>
        </w:r>
        <w:r>
          <w:fldChar w:fldCharType="separate"/>
        </w:r>
        <w:r>
          <w:t>66</w:t>
        </w:r>
        <w:r>
          <w:fldChar w:fldCharType="end"/>
        </w:r>
      </w:hyperlink>
    </w:p>
    <w:p>
      <w:pPr>
        <w:pStyle w:val="TOC2"/>
        <w:tabs>
          <w:tab w:val="right" w:leader="dot" w:pos="8306"/>
        </w:tabs>
      </w:pPr>
      <w:hyperlink w:anchor="_Toc682" w:history="1">
        <w:r>
          <w:rPr>
            <w:rFonts w:ascii="仿宋" w:eastAsia="仿宋" w:hAnsi="仿宋" w:cs="仿宋" w:hint="eastAsia"/>
            <w:lang w:eastAsia="zh-CN"/>
          </w:rPr>
          <w:t>(三)、客户关系管理</w:t>
        </w:r>
        <w:r>
          <w:tab/>
        </w:r>
        <w:r>
          <w:fldChar w:fldCharType="begin"/>
        </w:r>
        <w:r>
          <w:instrText xml:space="preserve"> PAGEREF _Toc682 \h </w:instrText>
        </w:r>
        <w:r>
          <w:fldChar w:fldCharType="separate"/>
        </w:r>
        <w:r>
          <w:t>68</w:t>
        </w:r>
        <w:r>
          <w:fldChar w:fldCharType="end"/>
        </w:r>
      </w:hyperlink>
    </w:p>
    <w:p>
      <w:pPr>
        <w:pStyle w:val="TOC2"/>
        <w:tabs>
          <w:tab w:val="right" w:leader="dot" w:pos="8306"/>
        </w:tabs>
      </w:pPr>
      <w:hyperlink w:anchor="_Toc15397" w:history="1">
        <w:r>
          <w:rPr>
            <w:rFonts w:ascii="仿宋" w:eastAsia="仿宋" w:hAnsi="仿宋" w:cs="仿宋" w:hint="eastAsia"/>
            <w:lang w:eastAsia="zh-CN"/>
          </w:rPr>
          <w:t>(四)、品牌建设与维护</w:t>
        </w:r>
        <w:r>
          <w:tab/>
        </w:r>
        <w:r>
          <w:fldChar w:fldCharType="begin"/>
        </w:r>
        <w:r>
          <w:instrText xml:space="preserve"> PAGEREF _Toc15397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家用厨房电器具企业要想保持竞争力和持续增长，就必须进行战略层面的思考和规划。本方案提供了一个框架，帮助家用厨房电器具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1999"/>
      <w:r>
        <w:rPr>
          <w:rFonts w:ascii="仿宋" w:eastAsia="仿宋" w:hAnsi="仿宋" w:cs="仿宋" w:hint="eastAsia"/>
          <w:sz w:val="28"/>
          <w:lang w:eastAsia="zh-CN"/>
        </w:rPr>
        <w:t>一、家用厨房电器具项目建设地分析</w:t>
      </w:r>
      <w:bookmarkEnd w:id="2"/>
    </w:p>
    <w:p>
      <w:pPr>
        <w:pStyle w:val="Heading2"/>
        <w:rPr>
          <w:rFonts w:ascii="仿宋" w:eastAsia="仿宋" w:hAnsi="仿宋" w:cs="仿宋" w:hint="eastAsia"/>
          <w:lang w:eastAsia="zh-CN"/>
        </w:rPr>
      </w:pPr>
      <w:bookmarkStart w:id="3" w:name="_Toc20225"/>
      <w:r>
        <w:rPr>
          <w:rFonts w:ascii="仿宋" w:eastAsia="仿宋" w:hAnsi="仿宋" w:cs="仿宋" w:hint="eastAsia"/>
          <w:lang w:eastAsia="zh-CN"/>
        </w:rPr>
        <w:t>(一)、家用厨房电器具项目选址原则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家用厨房电器具项目建设不会对周围环境造成污染，或者任何潜在的污染都将控制在国家法律和标准允许的范围内。家用厨房电器具项目建设的区域将依据城市总体规划，以确保布局相对独立，便于进行科研、生产经营和管理活动。同时，家用厨房电器具项目建设区域与城市建设地的联系也将得到全面考虑，以促使家用厨房电器具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厨房电器具项目建设方案将在满足家用厨房电器具项目产品生产工艺、消防安全、环境保护卫生等要求的前提下，尽量合并建筑，以提高资源利用效率。在布置方面，将充分利用自然空间，贯彻执行“十分珍惜和合理利用土地”的基本国策，根据具体情况因地制宜，合理布置家用厨房电器具项目建设，确保土地利用的合理性和可持续性。这样的家用厨房电器具项目规划将确保在家用厨房电器具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13880"/>
      <w:r>
        <w:rPr>
          <w:rFonts w:ascii="仿宋" w:eastAsia="仿宋" w:hAnsi="仿宋" w:cs="仿宋" w:hint="eastAsia"/>
          <w:sz w:val="28"/>
          <w:lang w:eastAsia="zh-CN"/>
        </w:rPr>
        <w:t>(二)、家用厨房电器具项目选址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家用厨房电器具项目选址在 xxx 产业示范园区，这一选址的决定经过了充分的论证和考量。首先，xxx 产业示范园区作为地区内产业发展的重要引擎，具备了先进的基础设施和产业配套条件，为家用厨房电器具项目的顺利开展提供了有力支持。其次，该示范园区拥有便捷的交通网络和优越的地理位置，有利于原材料供应、产品流通以及人员往来，提高了家用厨房电器具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家用厨房电器具项目的环保理念高度契合。选址于示范园区，不仅可以有效整合各类资源，降低家用厨房电器具项目建设和运营的成本，同时也有助于提升家用厨房电器具项目的整体竞争力。综合考虑产业集聚效应、交通便捷性以及生态环保等多方面因素，选址于 xxx 产业示范园区对家用厨房电器具项目的可持续发展具有积极的促进作用。</w:t>
      </w:r>
    </w:p>
    <w:p>
      <w:pPr>
        <w:pStyle w:val="Heading2"/>
        <w:ind w:firstLine="560" w:firstLineChars="200"/>
        <w:rPr>
          <w:rFonts w:ascii="仿宋" w:eastAsia="仿宋" w:hAnsi="仿宋" w:cs="仿宋" w:hint="eastAsia"/>
          <w:sz w:val="28"/>
          <w:lang w:eastAsia="zh-CN"/>
        </w:rPr>
      </w:pPr>
      <w:bookmarkStart w:id="5" w:name="_Toc3064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厨房电器具项目承办单位目前资产运营状况良好，财务管理制度健全且完善，企业财务雄厚。凭借卓越的产品质量、科学的管理模式以及灵活畅通的销售网络，该单位连年实现盈利，为家用厨房电器具项目建设提供充足的计划自筹资金。当地人民政府和主管部门高度重视家用厨房电器具项目建设，土地、规划、建设等管理部门提出了切实可行的实施方案和保障措施，并给予充分的认可。此外，家用厨房电器具项目建设区域拥有充足的水、电、气等资源供给，足以满足家用厨房电器具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家用厨房电器具项目可依托家用厨房电器具项目建设地成熟的公用工程、辅助工程、储运设施等富余资源，同时拥有丰富的劳动力资源和完善的社会服务体系。这将有助于加速家用厨房电器具项目建设进度，降低建设成本，实现家用厨房电器具项目投资的节约，提升家用厨房电器具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厨房电器具项目承办单位具备一大批丰富经验的家用厨房电器具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家用厨房电器具项目承办单位还与多家科研院所建立了长期的合作关系，并设立了向科研开发倾斜的奖励机制，每年投入专项资金用于重点产品和关键工艺的研发奖励。这为家用厨房电器具项目的科研创新提供了有力的支持。</w:t>
      </w:r>
    </w:p>
    <w:p>
      <w:pPr>
        <w:pStyle w:val="Heading2"/>
        <w:ind w:firstLine="560" w:firstLineChars="200"/>
        <w:rPr>
          <w:rFonts w:ascii="仿宋" w:eastAsia="仿宋" w:hAnsi="仿宋" w:cs="仿宋" w:hint="eastAsia"/>
          <w:sz w:val="28"/>
          <w:lang w:eastAsia="zh-CN"/>
        </w:rPr>
      </w:pPr>
      <w:bookmarkStart w:id="6" w:name="_Toc923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家用厨房电器具项目选址于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产业示范园区，关于用地控制指标的规划与管理，本家用厨房电器具项目将严格遵循国家和地方的相关法规和标准。用地控制指标包括但不限于以下几个方面：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家用厨房电器具项目将严格按照规划建设主体工程的需要，确保建筑物基底占地面积在符合法规的范围内，以最大限度地利用土地，提高用地利用效率。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根据示范园区的总体规划，家用厨房电器具项目将遵循相应的建筑密度标准，合理规划建设，保障家用厨房电器具项目建设的紧凑性和高效性。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在家用厨房电器具项目建设中，将注重绿化工作，确保绿化率达到或超过规划要求。通过科学合理的绿化设计，提升家用厨房电器具项目周边的生态环境，使其更加宜居宜业。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家用厨房电器具项目将根据规划要求，合理规划地上和地下层数，确保建设的稳定性和安全性。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根据示范园区的具体规划和相关法规，家用厨房电器具项目还将遵循其他用地控制指标，如建筑线、退让线等，确保家用厨房电器具项目的建设与周边环境的和谐相处。</w:t>
      </w:r>
    </w:p>
    <w:p>
      <w:pPr>
        <w:pStyle w:val="Heading2"/>
        <w:ind w:firstLine="560" w:firstLineChars="200"/>
        <w:rPr>
          <w:rFonts w:ascii="仿宋" w:eastAsia="仿宋" w:hAnsi="仿宋" w:cs="仿宋" w:hint="eastAsia"/>
          <w:sz w:val="28"/>
          <w:lang w:eastAsia="zh-CN"/>
        </w:rPr>
      </w:pPr>
      <w:bookmarkStart w:id="7" w:name="_Toc2548"/>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在本期工程家用厨房电器具项目的建设规划中，涉及到一系列关键的建设指标，这些指标将有助于确保家用厨房电器具项目的合理规划和高效建设。具体而言：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家用厨房电器具项目的建筑系数为XXX%。该系数是对家用厨房电器具项目建筑面积与用地面积的比例控制，通过设定合理的建筑系数，可以确保家用厨房电器具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家用厨房电器具项目的建筑容积率为XXX。该率值衡量了建筑物总体积与用地面积的比例，是规划中用来控制建筑高度和密度的关键参数。通过合理控制建筑容积率，可以在确保建筑物结构合理的同时，使家用厨房电器具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家用厨房电器具项目的生态品质，本期工程家用厨房电器具项目将严格执行绿化覆盖率标准，目标值为XXX%。这意味着在家用厨房电器具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家用厨房电器具项目的固定资产投资强度为XXX万元/亩。该指标表征了每亩土地上的固定资产投资额，是评估家用厨房电器具项目投资规模的重要参考。通过科学合理地控制投资强度，可以实现资金的有效利用，确保家用厨房电器具项目的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这些建设规划指标将有助于家用厨房电器具项目在建设过程中充分考虑资源利用效率、环境保护、投资效益等多个方面，实现可持续发展的目标。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7937"/>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用厨房电器具项目建设坚持专业化生产原则，将主要生产过程和关键工序由家用厨房电器具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家用厨房电器具项目采用高效的生产工艺，通过科学的设备布局，最大程度地提高生产效率，减少生产空间的浪费。这包括合理的生产流程设计，避免不必要的物料运输和仓储空间占用。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家用厨房电器具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在生产过程中，家用厨房电器具项目将注重资源的综合利用，减少废弃物的产生。通过回收再利用、能源回收等手段，最大化地减少对新资源的依赖，实现对土地资源的更为有效的利用。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家用厨房电器具项目建设在土地资源的规划和使用上不仅注重高效性和科技性，同时保持对生态环境的尊重。这种全方位的土地资源节约措施将有助于家用厨房电器具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13482"/>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在家用厨房电器具项目规划中，总图布置方案是确保各个组成部分协调有序、高效运作的关键。以下是总图布置方案的主要考虑因素：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家用厨房电器具项目整体布局应基于高效生产流程和员工流动，确保各功能区域之间协调有序。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引入环保设计理念，设置废弃物处理区域和环保设施，确保家用厨房电器具项目对环境的影响最小化。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安排紧急设备和安全设备的布局，提高应急处理效率，确保家用厨房电器具项目安全运行。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留出足够的空间，以便未来家用厨房电器具项目扩建和设备更新。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总图布置方案应充分考虑以上因素，以确保家用厨房电器具项目在运作中能够高效、安全、可持续地发展。该方案的设计应符合家用厨房电器具项目的整体战略规划和长期发展目标。</w:t>
      </w:r>
    </w:p>
    <w:p>
      <w:pPr>
        <w:pStyle w:val="Heading2"/>
        <w:ind w:firstLine="560" w:firstLineChars="200"/>
        <w:rPr>
          <w:rFonts w:ascii="仿宋" w:eastAsia="仿宋" w:hAnsi="仿宋" w:cs="仿宋" w:hint="eastAsia"/>
          <w:sz w:val="28"/>
          <w:lang w:eastAsia="zh-CN"/>
        </w:rPr>
      </w:pPr>
      <w:bookmarkStart w:id="10" w:name="_Toc14961"/>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家用厨房电器具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家用厨房电器具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场外运输主要包括原材料的供给和产品的外运。远距离运输采用汽车或铁路解决，而区域内社会运输力量充足，可以满足本期工程家用厨房电器具项目场外远距离运输需求。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家用厨房电器具项目选址位于XXX产业示范园区，将确保运输活动对周围环境不产生污染，且不超过国家法律和标准允许的范围。家用厨房电器具项目建设区域布局相对独立，便于科研、生产和管理活动，同时与建成区有便捷联系，确保家用厨房电器具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家用厨房电器具项目建设方案将遵循土地利用的基本国策，采用因地制宜的方式进行合理布置，最大限度地减少土地利用的负面影响。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家用厨房电器具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综合考虑了物流系统的整体设计、运输安全、环保和社会影响、运输成本优化等方面，家用厨房电器具项目将致力于打造高效、安全、环保的物流体系，以支持家用厨房电器具项目的顺利实施和可持续发展。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7735"/>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家用厨房电器具项目选址地理位置优越，交通便利，具有显著的区位优势。该地区通讯便捷，水资源丰富，能源供应充足，这为家用厨房电器具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16114"/>
      <w:r>
        <w:rPr>
          <w:rFonts w:ascii="仿宋" w:eastAsia="仿宋" w:hAnsi="仿宋" w:cs="仿宋" w:hint="eastAsia"/>
          <w:sz w:val="28"/>
          <w:lang w:eastAsia="zh-CN"/>
        </w:rPr>
        <w:t>二、后期运营与管理</w:t>
      </w:r>
      <w:bookmarkEnd w:id="12"/>
    </w:p>
    <w:p>
      <w:pPr>
        <w:pStyle w:val="Heading2"/>
        <w:rPr>
          <w:rFonts w:ascii="仿宋" w:eastAsia="仿宋" w:hAnsi="仿宋" w:cs="仿宋" w:hint="eastAsia"/>
          <w:lang w:eastAsia="zh-CN"/>
        </w:rPr>
      </w:pPr>
      <w:bookmarkStart w:id="13" w:name="_Toc30556"/>
      <w:r>
        <w:rPr>
          <w:rFonts w:ascii="仿宋" w:eastAsia="仿宋" w:hAnsi="仿宋" w:cs="仿宋" w:hint="eastAsia"/>
          <w:lang w:eastAsia="zh-CN"/>
        </w:rPr>
        <w:t>(一)、家用厨房电器具项目运营管理机制</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在家用厨房电器具项目运营阶段，我们将建立完善的运营管理机制，以确保家用厨房电器具项目稳健运行和高效管理。关键要点包括：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成立专业化的运营团队，囊括各领域专业人才，确保对家用厨房电器具项目各方面进行全面管理。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4" w:name="_Toc16907"/>
      <w:r>
        <w:rPr>
          <w:rFonts w:ascii="仿宋" w:eastAsia="仿宋" w:hAnsi="仿宋" w:cs="仿宋" w:hint="eastAsia"/>
          <w:sz w:val="28"/>
          <w:lang w:eastAsia="zh-CN"/>
        </w:rPr>
        <w:t>(二)、人员培训与知识转移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5" w:name="_Toc6565"/>
      <w:r>
        <w:rPr>
          <w:rFonts w:ascii="仿宋" w:eastAsia="仿宋" w:hAnsi="仿宋" w:cs="仿宋" w:hint="eastAsia"/>
          <w:sz w:val="28"/>
          <w:lang w:eastAsia="zh-CN"/>
        </w:rPr>
        <w:t>(三)、设备维护与保养</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6" w:name="_Toc29077"/>
      <w:r>
        <w:rPr>
          <w:rFonts w:ascii="仿宋" w:eastAsia="仿宋" w:hAnsi="仿宋" w:cs="仿宋" w:hint="eastAsia"/>
          <w:sz w:val="28"/>
          <w:lang w:eastAsia="zh-CN"/>
        </w:rPr>
        <w:t>(四)、定期检查与评估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为保持家用厨房电器具项目的高效运行和不断改进，我们将定期进行检查与评估：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7" w:name="_Toc31864"/>
      <w:r>
        <w:rPr>
          <w:rFonts w:ascii="仿宋" w:eastAsia="仿宋" w:hAnsi="仿宋" w:cs="仿宋" w:hint="eastAsia"/>
          <w:sz w:val="28"/>
          <w:lang w:eastAsia="zh-CN"/>
        </w:rPr>
        <w:t>三、工程设计说明</w:t>
      </w:r>
      <w:bookmarkEnd w:id="17"/>
    </w:p>
    <w:p>
      <w:pPr>
        <w:pStyle w:val="Heading2"/>
        <w:rPr>
          <w:rFonts w:ascii="仿宋" w:eastAsia="仿宋" w:hAnsi="仿宋" w:cs="仿宋" w:hint="eastAsia"/>
          <w:lang w:eastAsia="zh-CN"/>
        </w:rPr>
      </w:pPr>
      <w:bookmarkStart w:id="18" w:name="_Toc22247"/>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9" w:name="_Toc31942"/>
      <w:r>
        <w:rPr>
          <w:rFonts w:ascii="仿宋" w:eastAsia="仿宋" w:hAnsi="仿宋" w:cs="仿宋" w:hint="eastAsia"/>
          <w:sz w:val="28"/>
          <w:lang w:eastAsia="zh-CN"/>
        </w:rPr>
        <w:t>(二)、家用厨房电器具项目工程建设标准规范</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家用厨房电器具项目的建设需要符合国家和地方的相关标准规范，确保施工过程和建成后的设施符合安全、环保、质量等方面的要求。各项建设标准规范将在设计中得到充分考虑和遵循。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0" w:name="_Toc14421"/>
      <w:r>
        <w:rPr>
          <w:rFonts w:ascii="仿宋" w:eastAsia="仿宋" w:hAnsi="仿宋" w:cs="仿宋" w:hint="eastAsia"/>
          <w:sz w:val="28"/>
          <w:lang w:eastAsia="zh-CN"/>
        </w:rPr>
        <w:t>(三)、家用厨房电器具项目总平面设计要求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家用厨房电器具项目总平面设计要求将包括对家用厨房电器具项目用地的科学规划，确保合理的场地利用和各功能区域的合理布局。这涉及到交通流线、景观绿化、建筑分布等方面的综合考虑。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1" w:name="_Toc22543"/>
      <w:r>
        <w:rPr>
          <w:rFonts w:ascii="仿宋" w:eastAsia="仿宋" w:hAnsi="仿宋" w:cs="仿宋" w:hint="eastAsia"/>
          <w:sz w:val="28"/>
          <w:lang w:eastAsia="zh-CN"/>
        </w:rPr>
        <w:t>(四)、建筑设计规范和标准</w:t>
      </w:r>
      <w:bookmarkEnd w:id="21"/>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22" w:name="_Toc13277"/>
      <w:r>
        <w:rPr>
          <w:rFonts w:ascii="仿宋" w:eastAsia="仿宋" w:hAnsi="仿宋" w:cs="仿宋" w:hint="eastAsia"/>
          <w:sz w:val="28"/>
          <w:lang w:eastAsia="zh-CN"/>
        </w:rPr>
        <w:t>(五)、土建工程设计年限及安全等级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23" w:name="_Toc6385"/>
      <w:r>
        <w:rPr>
          <w:rFonts w:ascii="仿宋" w:eastAsia="仿宋" w:hAnsi="仿宋" w:cs="仿宋" w:hint="eastAsia"/>
          <w:sz w:val="28"/>
          <w:lang w:eastAsia="zh-CN"/>
        </w:rPr>
        <w:t>(六)、建筑工程设计总体要求</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24" w:name="_Toc17390"/>
      <w:r>
        <w:rPr>
          <w:rFonts w:ascii="仿宋" w:eastAsia="仿宋" w:hAnsi="仿宋" w:cs="仿宋" w:hint="eastAsia"/>
          <w:sz w:val="28"/>
          <w:lang w:eastAsia="zh-CN"/>
        </w:rPr>
        <w:t>四、家用厨房电器具项目概论</w:t>
      </w:r>
      <w:bookmarkEnd w:id="24"/>
    </w:p>
    <w:p>
      <w:pPr>
        <w:pStyle w:val="Heading2"/>
        <w:rPr>
          <w:rFonts w:ascii="仿宋" w:eastAsia="仿宋" w:hAnsi="仿宋" w:cs="仿宋" w:hint="eastAsia"/>
          <w:lang w:eastAsia="zh-CN"/>
        </w:rPr>
      </w:pPr>
      <w:bookmarkStart w:id="25" w:name="_Toc10558"/>
      <w:r>
        <w:rPr>
          <w:rFonts w:ascii="仿宋" w:eastAsia="仿宋" w:hAnsi="仿宋" w:cs="仿宋" w:hint="eastAsia"/>
          <w:lang w:eastAsia="zh-CN"/>
        </w:rPr>
        <w:t>(一)、创新计划及家用厨房电器具项目性质</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XX家用厨房电器具项目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家用厨房电器具项目建设性质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家用厨房电器具项目为新建家用厨房电器具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6" w:name="_Toc10154"/>
      <w:r>
        <w:rPr>
          <w:rFonts w:ascii="仿宋" w:eastAsia="仿宋" w:hAnsi="仿宋" w:cs="仿宋" w:hint="eastAsia"/>
          <w:sz w:val="28"/>
          <w:lang w:eastAsia="zh-CN"/>
        </w:rPr>
        <w:t>(二)、主管单位与家用厨房电器具项目执行方</w:t>
      </w:r>
      <w:bookmarkEnd w:id="26"/>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7" w:name="_Toc15807"/>
      <w:r>
        <w:rPr>
          <w:rFonts w:ascii="仿宋" w:eastAsia="仿宋" w:hAnsi="仿宋" w:cs="仿宋" w:hint="eastAsia"/>
          <w:sz w:val="28"/>
          <w:lang w:eastAsia="zh-CN"/>
        </w:rPr>
        <w:t>(三)、战略协作伙伴</w:t>
      </w:r>
      <w:bookmarkEnd w:id="2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https://d.book118.com/448021016037006034</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家用厨房电器具项目合作计划书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8D10B8"/>
    <w:rsid w:val="2CCA2C19"/>
    <w:rsid w:val="6E8D10B8"/>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48021016037006034"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2024-01-26T22:34:00Z</dcterms:created>
  <dcterms:modified xsi:type="dcterms:W3CDTF">2024-01-26T22:34:19Z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229F904767604B9591D918E20A182B4D_11</vt:lpwstr>
  </property>
  <property fmtid="{D5CDD505-2E9C-101B-9397-08002B2CF9AE}" pid="3" name="KSOProductBuildVer">
    <vt:lpwstr>2052-12.1.0.16120</vt:lpwstr>
  </property>
</Properties>
</file>