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年暖通项目规划设计纲要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359" w:history="1">
        <w:r>
          <w:rPr>
            <w:rFonts w:ascii="仿宋" w:eastAsia="仿宋" w:hAnsi="仿宋" w:cs="仿宋" w:hint="eastAsia"/>
            <w:lang w:eastAsia="zh-CN"/>
          </w:rPr>
          <w:t>概论</w:t>
        </w:r>
        <w:r>
          <w:tab/>
        </w:r>
        <w:r>
          <w:fldChar w:fldCharType="begin"/>
        </w:r>
        <w:r>
          <w:instrText xml:space="preserve"> PAGEREF _Toc32359 \h </w:instrText>
        </w:r>
        <w:r>
          <w:fldChar w:fldCharType="separate"/>
        </w:r>
        <w:r>
          <w:t>3</w:t>
        </w:r>
        <w:r>
          <w:fldChar w:fldCharType="end"/>
        </w:r>
      </w:hyperlink>
    </w:p>
    <w:p>
      <w:pPr>
        <w:pStyle w:val="TOC1"/>
        <w:tabs>
          <w:tab w:val="right" w:leader="dot" w:pos="8306"/>
        </w:tabs>
      </w:pPr>
      <w:hyperlink w:anchor="_Toc16985" w:history="1">
        <w:r>
          <w:rPr>
            <w:rFonts w:ascii="仿宋" w:eastAsia="仿宋" w:hAnsi="仿宋" w:cs="仿宋" w:hint="eastAsia"/>
            <w:lang w:eastAsia="zh-CN"/>
          </w:rPr>
          <w:t>一、年暖通项目危机管理</w:t>
        </w:r>
        <w:r>
          <w:tab/>
        </w:r>
        <w:r>
          <w:fldChar w:fldCharType="begin"/>
        </w:r>
        <w:r>
          <w:instrText xml:space="preserve"> PAGEREF _Toc16985 \h </w:instrText>
        </w:r>
        <w:r>
          <w:fldChar w:fldCharType="separate"/>
        </w:r>
        <w:r>
          <w:t>3</w:t>
        </w:r>
        <w:r>
          <w:fldChar w:fldCharType="end"/>
        </w:r>
      </w:hyperlink>
    </w:p>
    <w:p>
      <w:pPr>
        <w:pStyle w:val="TOC2"/>
        <w:tabs>
          <w:tab w:val="right" w:leader="dot" w:pos="8306"/>
        </w:tabs>
      </w:pPr>
      <w:hyperlink w:anchor="_Toc17557" w:history="1">
        <w:r>
          <w:rPr>
            <w:rFonts w:ascii="仿宋" w:eastAsia="仿宋" w:hAnsi="仿宋" w:cs="仿宋" w:hint="eastAsia"/>
            <w:lang w:eastAsia="zh-CN"/>
          </w:rPr>
          <w:t>(一)、危机预警与识别</w:t>
        </w:r>
        <w:r>
          <w:tab/>
        </w:r>
        <w:r>
          <w:fldChar w:fldCharType="begin"/>
        </w:r>
        <w:r>
          <w:instrText xml:space="preserve"> PAGEREF _Toc17557 \h </w:instrText>
        </w:r>
        <w:r>
          <w:fldChar w:fldCharType="separate"/>
        </w:r>
        <w:r>
          <w:t>3</w:t>
        </w:r>
        <w:r>
          <w:fldChar w:fldCharType="end"/>
        </w:r>
      </w:hyperlink>
    </w:p>
    <w:p>
      <w:pPr>
        <w:pStyle w:val="TOC2"/>
        <w:tabs>
          <w:tab w:val="right" w:leader="dot" w:pos="8306"/>
        </w:tabs>
      </w:pPr>
      <w:hyperlink w:anchor="_Toc10454" w:history="1">
        <w:r>
          <w:rPr>
            <w:rFonts w:ascii="仿宋" w:eastAsia="仿宋" w:hAnsi="仿宋" w:cs="仿宋" w:hint="eastAsia"/>
            <w:lang w:eastAsia="zh-CN"/>
          </w:rPr>
          <w:t>(二)、危机应对与恢复</w:t>
        </w:r>
        <w:r>
          <w:tab/>
        </w:r>
        <w:r>
          <w:fldChar w:fldCharType="begin"/>
        </w:r>
        <w:r>
          <w:instrText xml:space="preserve"> PAGEREF _Toc10454 \h </w:instrText>
        </w:r>
        <w:r>
          <w:fldChar w:fldCharType="separate"/>
        </w:r>
        <w:r>
          <w:t>4</w:t>
        </w:r>
        <w:r>
          <w:fldChar w:fldCharType="end"/>
        </w:r>
      </w:hyperlink>
    </w:p>
    <w:p>
      <w:pPr>
        <w:pStyle w:val="TOC1"/>
        <w:tabs>
          <w:tab w:val="right" w:leader="dot" w:pos="8306"/>
        </w:tabs>
      </w:pPr>
      <w:hyperlink w:anchor="_Toc31651" w:history="1">
        <w:r>
          <w:rPr>
            <w:rFonts w:ascii="仿宋" w:eastAsia="仿宋" w:hAnsi="仿宋" w:cs="仿宋" w:hint="eastAsia"/>
            <w:lang w:eastAsia="zh-CN"/>
          </w:rPr>
          <w:t>二、年暖通项目土建工程</w:t>
        </w:r>
        <w:r>
          <w:tab/>
        </w:r>
        <w:r>
          <w:fldChar w:fldCharType="begin"/>
        </w:r>
        <w:r>
          <w:instrText xml:space="preserve"> PAGEREF _Toc31651 \h </w:instrText>
        </w:r>
        <w:r>
          <w:fldChar w:fldCharType="separate"/>
        </w:r>
        <w:r>
          <w:t>5</w:t>
        </w:r>
        <w:r>
          <w:fldChar w:fldCharType="end"/>
        </w:r>
      </w:hyperlink>
    </w:p>
    <w:p>
      <w:pPr>
        <w:pStyle w:val="TOC2"/>
        <w:tabs>
          <w:tab w:val="right" w:leader="dot" w:pos="8306"/>
        </w:tabs>
      </w:pPr>
      <w:hyperlink w:anchor="_Toc828" w:history="1">
        <w:r>
          <w:rPr>
            <w:rFonts w:ascii="仿宋" w:eastAsia="仿宋" w:hAnsi="仿宋" w:cs="仿宋" w:hint="eastAsia"/>
            <w:lang w:eastAsia="zh-CN"/>
          </w:rPr>
          <w:t>(一)、建筑工程设计原则</w:t>
        </w:r>
        <w:r>
          <w:tab/>
        </w:r>
        <w:r>
          <w:fldChar w:fldCharType="begin"/>
        </w:r>
        <w:r>
          <w:instrText xml:space="preserve"> PAGEREF _Toc828 \h </w:instrText>
        </w:r>
        <w:r>
          <w:fldChar w:fldCharType="separate"/>
        </w:r>
        <w:r>
          <w:t>5</w:t>
        </w:r>
        <w:r>
          <w:fldChar w:fldCharType="end"/>
        </w:r>
      </w:hyperlink>
    </w:p>
    <w:p>
      <w:pPr>
        <w:pStyle w:val="TOC2"/>
        <w:tabs>
          <w:tab w:val="right" w:leader="dot" w:pos="8306"/>
        </w:tabs>
      </w:pPr>
      <w:hyperlink w:anchor="_Toc12385" w:history="1">
        <w:r>
          <w:rPr>
            <w:rFonts w:ascii="仿宋" w:eastAsia="仿宋" w:hAnsi="仿宋" w:cs="仿宋" w:hint="eastAsia"/>
            <w:lang w:eastAsia="zh-CN"/>
          </w:rPr>
          <w:t>(二)、土建工程设计年限及安全等级</w:t>
        </w:r>
        <w:r>
          <w:tab/>
        </w:r>
        <w:r>
          <w:fldChar w:fldCharType="begin"/>
        </w:r>
        <w:r>
          <w:instrText xml:space="preserve"> PAGEREF _Toc12385 \h </w:instrText>
        </w:r>
        <w:r>
          <w:fldChar w:fldCharType="separate"/>
        </w:r>
        <w:r>
          <w:t>7</w:t>
        </w:r>
        <w:r>
          <w:fldChar w:fldCharType="end"/>
        </w:r>
      </w:hyperlink>
    </w:p>
    <w:p>
      <w:pPr>
        <w:pStyle w:val="TOC2"/>
        <w:tabs>
          <w:tab w:val="right" w:leader="dot" w:pos="8306"/>
        </w:tabs>
      </w:pPr>
      <w:hyperlink w:anchor="_Toc20820" w:history="1">
        <w:r>
          <w:rPr>
            <w:rFonts w:ascii="仿宋" w:eastAsia="仿宋" w:hAnsi="仿宋" w:cs="仿宋" w:hint="eastAsia"/>
            <w:lang w:eastAsia="zh-CN"/>
          </w:rPr>
          <w:t>(三)、建筑工程设计总体要求</w:t>
        </w:r>
        <w:r>
          <w:tab/>
        </w:r>
        <w:r>
          <w:fldChar w:fldCharType="begin"/>
        </w:r>
        <w:r>
          <w:instrText xml:space="preserve"> PAGEREF _Toc20820 \h </w:instrText>
        </w:r>
        <w:r>
          <w:fldChar w:fldCharType="separate"/>
        </w:r>
        <w:r>
          <w:t>8</w:t>
        </w:r>
        <w:r>
          <w:fldChar w:fldCharType="end"/>
        </w:r>
      </w:hyperlink>
    </w:p>
    <w:p>
      <w:pPr>
        <w:pStyle w:val="TOC2"/>
        <w:tabs>
          <w:tab w:val="right" w:leader="dot" w:pos="8306"/>
        </w:tabs>
      </w:pPr>
      <w:hyperlink w:anchor="_Toc22725" w:history="1">
        <w:r>
          <w:rPr>
            <w:rFonts w:ascii="仿宋" w:eastAsia="仿宋" w:hAnsi="仿宋" w:cs="仿宋" w:hint="eastAsia"/>
            <w:lang w:eastAsia="zh-CN"/>
          </w:rPr>
          <w:t>(四)、土建工程建设指标</w:t>
        </w:r>
        <w:r>
          <w:tab/>
        </w:r>
        <w:r>
          <w:fldChar w:fldCharType="begin"/>
        </w:r>
        <w:r>
          <w:instrText xml:space="preserve"> PAGEREF _Toc22725 \h </w:instrText>
        </w:r>
        <w:r>
          <w:fldChar w:fldCharType="separate"/>
        </w:r>
        <w:r>
          <w:t>8</w:t>
        </w:r>
        <w:r>
          <w:fldChar w:fldCharType="end"/>
        </w:r>
      </w:hyperlink>
    </w:p>
    <w:p>
      <w:pPr>
        <w:pStyle w:val="TOC1"/>
        <w:tabs>
          <w:tab w:val="right" w:leader="dot" w:pos="8306"/>
        </w:tabs>
      </w:pPr>
      <w:hyperlink w:anchor="_Toc6468" w:history="1">
        <w:r>
          <w:rPr>
            <w:rFonts w:ascii="仿宋" w:eastAsia="仿宋" w:hAnsi="仿宋" w:cs="仿宋" w:hint="eastAsia"/>
            <w:lang w:eastAsia="zh-CN"/>
          </w:rPr>
          <w:t>三、年暖通项目绩效评估</w:t>
        </w:r>
        <w:r>
          <w:tab/>
        </w:r>
        <w:r>
          <w:fldChar w:fldCharType="begin"/>
        </w:r>
        <w:r>
          <w:instrText xml:space="preserve"> PAGEREF _Toc6468 \h </w:instrText>
        </w:r>
        <w:r>
          <w:fldChar w:fldCharType="separate"/>
        </w:r>
        <w:r>
          <w:t>9</w:t>
        </w:r>
        <w:r>
          <w:fldChar w:fldCharType="end"/>
        </w:r>
      </w:hyperlink>
    </w:p>
    <w:p>
      <w:pPr>
        <w:pStyle w:val="TOC2"/>
        <w:tabs>
          <w:tab w:val="right" w:leader="dot" w:pos="8306"/>
        </w:tabs>
      </w:pPr>
      <w:hyperlink w:anchor="_Toc21054" w:history="1">
        <w:r>
          <w:rPr>
            <w:rFonts w:ascii="仿宋" w:eastAsia="仿宋" w:hAnsi="仿宋" w:cs="仿宋" w:hint="eastAsia"/>
            <w:lang w:eastAsia="zh-CN"/>
          </w:rPr>
          <w:t>(一)、绩效评估指标</w:t>
        </w:r>
        <w:r>
          <w:tab/>
        </w:r>
        <w:r>
          <w:fldChar w:fldCharType="begin"/>
        </w:r>
        <w:r>
          <w:instrText xml:space="preserve"> PAGEREF _Toc21054 \h </w:instrText>
        </w:r>
        <w:r>
          <w:fldChar w:fldCharType="separate"/>
        </w:r>
        <w:r>
          <w:t>9</w:t>
        </w:r>
        <w:r>
          <w:fldChar w:fldCharType="end"/>
        </w:r>
      </w:hyperlink>
    </w:p>
    <w:p>
      <w:pPr>
        <w:pStyle w:val="TOC2"/>
        <w:tabs>
          <w:tab w:val="right" w:leader="dot" w:pos="8306"/>
        </w:tabs>
      </w:pPr>
      <w:hyperlink w:anchor="_Toc31517" w:history="1">
        <w:r>
          <w:rPr>
            <w:rFonts w:ascii="仿宋" w:eastAsia="仿宋" w:hAnsi="仿宋" w:cs="仿宋" w:hint="eastAsia"/>
            <w:lang w:eastAsia="zh-CN"/>
          </w:rPr>
          <w:t>(二)、绩效评估方法</w:t>
        </w:r>
        <w:r>
          <w:tab/>
        </w:r>
        <w:r>
          <w:fldChar w:fldCharType="begin"/>
        </w:r>
        <w:r>
          <w:instrText xml:space="preserve"> PAGEREF _Toc31517 \h </w:instrText>
        </w:r>
        <w:r>
          <w:fldChar w:fldCharType="separate"/>
        </w:r>
        <w:r>
          <w:t>10</w:t>
        </w:r>
        <w:r>
          <w:fldChar w:fldCharType="end"/>
        </w:r>
      </w:hyperlink>
    </w:p>
    <w:p>
      <w:pPr>
        <w:pStyle w:val="TOC2"/>
        <w:tabs>
          <w:tab w:val="right" w:leader="dot" w:pos="8306"/>
        </w:tabs>
      </w:pPr>
      <w:hyperlink w:anchor="_Toc31632" w:history="1">
        <w:r>
          <w:rPr>
            <w:rFonts w:ascii="仿宋" w:eastAsia="仿宋" w:hAnsi="仿宋" w:cs="仿宋" w:hint="eastAsia"/>
            <w:lang w:eastAsia="zh-CN"/>
          </w:rPr>
          <w:t>(三)、绩效评估周期</w:t>
        </w:r>
        <w:r>
          <w:tab/>
        </w:r>
        <w:r>
          <w:fldChar w:fldCharType="begin"/>
        </w:r>
        <w:r>
          <w:instrText xml:space="preserve"> PAGEREF _Toc31632 \h </w:instrText>
        </w:r>
        <w:r>
          <w:fldChar w:fldCharType="separate"/>
        </w:r>
        <w:r>
          <w:t>11</w:t>
        </w:r>
        <w:r>
          <w:fldChar w:fldCharType="end"/>
        </w:r>
      </w:hyperlink>
    </w:p>
    <w:p>
      <w:pPr>
        <w:pStyle w:val="TOC1"/>
        <w:tabs>
          <w:tab w:val="right" w:leader="dot" w:pos="8306"/>
        </w:tabs>
      </w:pPr>
      <w:hyperlink w:anchor="_Toc26040" w:history="1">
        <w:r>
          <w:rPr>
            <w:rFonts w:ascii="仿宋" w:eastAsia="仿宋" w:hAnsi="仿宋" w:cs="仿宋" w:hint="eastAsia"/>
            <w:lang w:eastAsia="zh-CN"/>
          </w:rPr>
          <w:t>四、年暖通项目可持续发展</w:t>
        </w:r>
        <w:r>
          <w:tab/>
        </w:r>
        <w:r>
          <w:fldChar w:fldCharType="begin"/>
        </w:r>
        <w:r>
          <w:instrText xml:space="preserve"> PAGEREF _Toc26040 \h </w:instrText>
        </w:r>
        <w:r>
          <w:fldChar w:fldCharType="separate"/>
        </w:r>
        <w:r>
          <w:t>12</w:t>
        </w:r>
        <w:r>
          <w:fldChar w:fldCharType="end"/>
        </w:r>
      </w:hyperlink>
    </w:p>
    <w:p>
      <w:pPr>
        <w:pStyle w:val="TOC2"/>
        <w:tabs>
          <w:tab w:val="right" w:leader="dot" w:pos="8306"/>
        </w:tabs>
      </w:pPr>
      <w:hyperlink w:anchor="_Toc3754" w:history="1">
        <w:r>
          <w:rPr>
            <w:rFonts w:ascii="仿宋" w:eastAsia="仿宋" w:hAnsi="仿宋" w:cs="仿宋" w:hint="eastAsia"/>
            <w:lang w:eastAsia="zh-CN"/>
          </w:rPr>
          <w:t>(一)、可持续战略与实践</w:t>
        </w:r>
        <w:r>
          <w:tab/>
        </w:r>
        <w:r>
          <w:fldChar w:fldCharType="begin"/>
        </w:r>
        <w:r>
          <w:instrText xml:space="preserve"> PAGEREF _Toc3754 \h </w:instrText>
        </w:r>
        <w:r>
          <w:fldChar w:fldCharType="separate"/>
        </w:r>
        <w:r>
          <w:t>12</w:t>
        </w:r>
        <w:r>
          <w:fldChar w:fldCharType="end"/>
        </w:r>
      </w:hyperlink>
    </w:p>
    <w:p>
      <w:pPr>
        <w:pStyle w:val="TOC2"/>
        <w:tabs>
          <w:tab w:val="right" w:leader="dot" w:pos="8306"/>
        </w:tabs>
      </w:pPr>
      <w:hyperlink w:anchor="_Toc8132" w:history="1">
        <w:r>
          <w:rPr>
            <w:rFonts w:ascii="仿宋" w:eastAsia="仿宋" w:hAnsi="仿宋" w:cs="仿宋" w:hint="eastAsia"/>
            <w:lang w:eastAsia="zh-CN"/>
          </w:rPr>
          <w:t>(二)、环保与社会责任</w:t>
        </w:r>
        <w:r>
          <w:tab/>
        </w:r>
        <w:r>
          <w:fldChar w:fldCharType="begin"/>
        </w:r>
        <w:r>
          <w:instrText xml:space="preserve"> PAGEREF _Toc8132 \h </w:instrText>
        </w:r>
        <w:r>
          <w:fldChar w:fldCharType="separate"/>
        </w:r>
        <w:r>
          <w:t>12</w:t>
        </w:r>
        <w:r>
          <w:fldChar w:fldCharType="end"/>
        </w:r>
      </w:hyperlink>
    </w:p>
    <w:p>
      <w:pPr>
        <w:pStyle w:val="TOC1"/>
        <w:tabs>
          <w:tab w:val="right" w:leader="dot" w:pos="8306"/>
        </w:tabs>
      </w:pPr>
      <w:hyperlink w:anchor="_Toc16917" w:history="1">
        <w:r>
          <w:rPr>
            <w:rFonts w:ascii="仿宋" w:eastAsia="仿宋" w:hAnsi="仿宋" w:cs="仿宋" w:hint="eastAsia"/>
            <w:lang w:eastAsia="zh-CN"/>
          </w:rPr>
          <w:t>五、年暖通项目文档管理</w:t>
        </w:r>
        <w:r>
          <w:tab/>
        </w:r>
        <w:r>
          <w:fldChar w:fldCharType="begin"/>
        </w:r>
        <w:r>
          <w:instrText xml:space="preserve"> PAGEREF _Toc16917 \h </w:instrText>
        </w:r>
        <w:r>
          <w:fldChar w:fldCharType="separate"/>
        </w:r>
        <w:r>
          <w:t>13</w:t>
        </w:r>
        <w:r>
          <w:fldChar w:fldCharType="end"/>
        </w:r>
      </w:hyperlink>
    </w:p>
    <w:p>
      <w:pPr>
        <w:pStyle w:val="TOC2"/>
        <w:tabs>
          <w:tab w:val="right" w:leader="dot" w:pos="8306"/>
        </w:tabs>
      </w:pPr>
      <w:hyperlink w:anchor="_Toc11759" w:history="1">
        <w:r>
          <w:rPr>
            <w:rFonts w:ascii="仿宋" w:eastAsia="仿宋" w:hAnsi="仿宋" w:cs="仿宋" w:hint="eastAsia"/>
            <w:lang w:eastAsia="zh-CN"/>
          </w:rPr>
          <w:t>(一)、文档编制与审查</w:t>
        </w:r>
        <w:r>
          <w:tab/>
        </w:r>
        <w:r>
          <w:fldChar w:fldCharType="begin"/>
        </w:r>
        <w:r>
          <w:instrText xml:space="preserve"> PAGEREF _Toc11759 \h </w:instrText>
        </w:r>
        <w:r>
          <w:fldChar w:fldCharType="separate"/>
        </w:r>
        <w:r>
          <w:t>13</w:t>
        </w:r>
        <w:r>
          <w:fldChar w:fldCharType="end"/>
        </w:r>
      </w:hyperlink>
    </w:p>
    <w:p>
      <w:pPr>
        <w:pStyle w:val="TOC2"/>
        <w:tabs>
          <w:tab w:val="right" w:leader="dot" w:pos="8306"/>
        </w:tabs>
      </w:pPr>
      <w:hyperlink w:anchor="_Toc14061" w:history="1">
        <w:r>
          <w:rPr>
            <w:rFonts w:ascii="仿宋" w:eastAsia="仿宋" w:hAnsi="仿宋" w:cs="仿宋" w:hint="eastAsia"/>
            <w:lang w:eastAsia="zh-CN"/>
          </w:rPr>
          <w:t>(二)、文档发布与分发</w:t>
        </w:r>
        <w:r>
          <w:tab/>
        </w:r>
        <w:r>
          <w:fldChar w:fldCharType="begin"/>
        </w:r>
        <w:r>
          <w:instrText xml:space="preserve"> PAGEREF _Toc14061 \h </w:instrText>
        </w:r>
        <w:r>
          <w:fldChar w:fldCharType="separate"/>
        </w:r>
        <w:r>
          <w:t>15</w:t>
        </w:r>
        <w:r>
          <w:fldChar w:fldCharType="end"/>
        </w:r>
      </w:hyperlink>
    </w:p>
    <w:p>
      <w:pPr>
        <w:pStyle w:val="TOC2"/>
        <w:tabs>
          <w:tab w:val="right" w:leader="dot" w:pos="8306"/>
        </w:tabs>
      </w:pPr>
      <w:hyperlink w:anchor="_Toc10116" w:history="1">
        <w:r>
          <w:rPr>
            <w:rFonts w:ascii="仿宋" w:eastAsia="仿宋" w:hAnsi="仿宋" w:cs="仿宋" w:hint="eastAsia"/>
            <w:lang w:eastAsia="zh-CN"/>
          </w:rPr>
          <w:t>(三)、文档存档与归档</w:t>
        </w:r>
        <w:r>
          <w:tab/>
        </w:r>
        <w:r>
          <w:fldChar w:fldCharType="begin"/>
        </w:r>
        <w:r>
          <w:instrText xml:space="preserve"> PAGEREF _Toc10116 \h </w:instrText>
        </w:r>
        <w:r>
          <w:fldChar w:fldCharType="separate"/>
        </w:r>
        <w:r>
          <w:t>15</w:t>
        </w:r>
        <w:r>
          <w:fldChar w:fldCharType="end"/>
        </w:r>
      </w:hyperlink>
    </w:p>
    <w:p>
      <w:pPr>
        <w:pStyle w:val="TOC1"/>
        <w:tabs>
          <w:tab w:val="right" w:leader="dot" w:pos="8306"/>
        </w:tabs>
      </w:pPr>
      <w:hyperlink w:anchor="_Toc8060" w:history="1">
        <w:r>
          <w:rPr>
            <w:rFonts w:ascii="仿宋" w:eastAsia="仿宋" w:hAnsi="仿宋" w:cs="仿宋" w:hint="eastAsia"/>
            <w:lang w:eastAsia="zh-CN"/>
          </w:rPr>
          <w:t>六、年暖通项目建设单位说明</w:t>
        </w:r>
        <w:r>
          <w:tab/>
        </w:r>
        <w:r>
          <w:fldChar w:fldCharType="begin"/>
        </w:r>
        <w:r>
          <w:instrText xml:space="preserve"> PAGEREF _Toc8060 \h </w:instrText>
        </w:r>
        <w:r>
          <w:fldChar w:fldCharType="separate"/>
        </w:r>
        <w:r>
          <w:t>17</w:t>
        </w:r>
        <w:r>
          <w:fldChar w:fldCharType="end"/>
        </w:r>
      </w:hyperlink>
    </w:p>
    <w:p>
      <w:pPr>
        <w:pStyle w:val="TOC2"/>
        <w:tabs>
          <w:tab w:val="right" w:leader="dot" w:pos="8306"/>
        </w:tabs>
      </w:pPr>
      <w:hyperlink w:anchor="_Toc21768" w:history="1">
        <w:r>
          <w:rPr>
            <w:rFonts w:ascii="仿宋" w:eastAsia="仿宋" w:hAnsi="仿宋" w:cs="仿宋" w:hint="eastAsia"/>
            <w:lang w:eastAsia="zh-CN"/>
          </w:rPr>
          <w:t>(一)、年暖通项目承办单位基本情况</w:t>
        </w:r>
        <w:r>
          <w:tab/>
        </w:r>
        <w:r>
          <w:fldChar w:fldCharType="begin"/>
        </w:r>
        <w:r>
          <w:instrText xml:space="preserve"> PAGEREF _Toc21768 \h </w:instrText>
        </w:r>
        <w:r>
          <w:fldChar w:fldCharType="separate"/>
        </w:r>
        <w:r>
          <w:t>17</w:t>
        </w:r>
        <w:r>
          <w:fldChar w:fldCharType="end"/>
        </w:r>
      </w:hyperlink>
    </w:p>
    <w:p>
      <w:pPr>
        <w:pStyle w:val="TOC2"/>
        <w:tabs>
          <w:tab w:val="right" w:leader="dot" w:pos="8306"/>
        </w:tabs>
      </w:pPr>
      <w:hyperlink w:anchor="_Toc11260" w:history="1">
        <w:r>
          <w:rPr>
            <w:rFonts w:ascii="仿宋" w:eastAsia="仿宋" w:hAnsi="仿宋" w:cs="仿宋" w:hint="eastAsia"/>
            <w:lang w:eastAsia="zh-CN"/>
          </w:rPr>
          <w:t>(二)、公司经济效益分析</w:t>
        </w:r>
        <w:r>
          <w:tab/>
        </w:r>
        <w:r>
          <w:fldChar w:fldCharType="begin"/>
        </w:r>
        <w:r>
          <w:instrText xml:space="preserve"> PAGEREF _Toc11260 \h </w:instrText>
        </w:r>
        <w:r>
          <w:fldChar w:fldCharType="separate"/>
        </w:r>
        <w:r>
          <w:t>17</w:t>
        </w:r>
        <w:r>
          <w:fldChar w:fldCharType="end"/>
        </w:r>
      </w:hyperlink>
    </w:p>
    <w:p>
      <w:pPr>
        <w:pStyle w:val="TOC1"/>
        <w:tabs>
          <w:tab w:val="right" w:leader="dot" w:pos="8306"/>
        </w:tabs>
      </w:pPr>
      <w:hyperlink w:anchor="_Toc4237" w:history="1">
        <w:r>
          <w:rPr>
            <w:rFonts w:ascii="仿宋" w:eastAsia="仿宋" w:hAnsi="仿宋" w:cs="仿宋" w:hint="eastAsia"/>
            <w:lang w:eastAsia="zh-CN"/>
          </w:rPr>
          <w:t>七、年暖通项目社会影响</w:t>
        </w:r>
        <w:r>
          <w:tab/>
        </w:r>
        <w:r>
          <w:fldChar w:fldCharType="begin"/>
        </w:r>
        <w:r>
          <w:instrText xml:space="preserve"> PAGEREF _Toc4237 \h </w:instrText>
        </w:r>
        <w:r>
          <w:fldChar w:fldCharType="separate"/>
        </w:r>
        <w:r>
          <w:t>18</w:t>
        </w:r>
        <w:r>
          <w:fldChar w:fldCharType="end"/>
        </w:r>
      </w:hyperlink>
    </w:p>
    <w:p>
      <w:pPr>
        <w:pStyle w:val="TOC2"/>
        <w:tabs>
          <w:tab w:val="right" w:leader="dot" w:pos="8306"/>
        </w:tabs>
      </w:pPr>
      <w:hyperlink w:anchor="_Toc30209" w:history="1">
        <w:r>
          <w:rPr>
            <w:rFonts w:ascii="仿宋" w:eastAsia="仿宋" w:hAnsi="仿宋" w:cs="仿宋" w:hint="eastAsia"/>
            <w:lang w:eastAsia="zh-CN"/>
          </w:rPr>
          <w:t>(一)、社会责任与义务</w:t>
        </w:r>
        <w:r>
          <w:tab/>
        </w:r>
        <w:r>
          <w:fldChar w:fldCharType="begin"/>
        </w:r>
        <w:r>
          <w:instrText xml:space="preserve"> PAGEREF _Toc30209 \h </w:instrText>
        </w:r>
        <w:r>
          <w:fldChar w:fldCharType="separate"/>
        </w:r>
        <w:r>
          <w:t>18</w:t>
        </w:r>
        <w:r>
          <w:fldChar w:fldCharType="end"/>
        </w:r>
      </w:hyperlink>
    </w:p>
    <w:p>
      <w:pPr>
        <w:pStyle w:val="TOC2"/>
        <w:tabs>
          <w:tab w:val="right" w:leader="dot" w:pos="8306"/>
        </w:tabs>
      </w:pPr>
      <w:hyperlink w:anchor="_Toc24027" w:history="1">
        <w:r>
          <w:rPr>
            <w:rFonts w:ascii="仿宋" w:eastAsia="仿宋" w:hAnsi="仿宋" w:cs="仿宋" w:hint="eastAsia"/>
            <w:lang w:eastAsia="zh-CN"/>
          </w:rPr>
          <w:t>(二)、社会参与与沟通</w:t>
        </w:r>
        <w:r>
          <w:tab/>
        </w:r>
        <w:r>
          <w:fldChar w:fldCharType="begin"/>
        </w:r>
        <w:r>
          <w:instrText xml:space="preserve"> PAGEREF _Toc24027 \h </w:instrText>
        </w:r>
        <w:r>
          <w:fldChar w:fldCharType="separate"/>
        </w:r>
        <w:r>
          <w:t>19</w:t>
        </w:r>
        <w:r>
          <w:fldChar w:fldCharType="end"/>
        </w:r>
      </w:hyperlink>
    </w:p>
    <w:p>
      <w:pPr>
        <w:pStyle w:val="TOC1"/>
        <w:tabs>
          <w:tab w:val="right" w:leader="dot" w:pos="8306"/>
        </w:tabs>
      </w:pPr>
      <w:hyperlink w:anchor="_Toc10397" w:history="1">
        <w:r>
          <w:rPr>
            <w:rFonts w:ascii="仿宋" w:eastAsia="仿宋" w:hAnsi="仿宋" w:cs="仿宋" w:hint="eastAsia"/>
            <w:lang w:eastAsia="zh-CN"/>
          </w:rPr>
          <w:t>八、年暖通项目创新与研发</w:t>
        </w:r>
        <w:r>
          <w:tab/>
        </w:r>
        <w:r>
          <w:fldChar w:fldCharType="begin"/>
        </w:r>
        <w:r>
          <w:instrText xml:space="preserve"> PAGEREF _Toc10397 \h </w:instrText>
        </w:r>
        <w:r>
          <w:fldChar w:fldCharType="separate"/>
        </w:r>
        <w:r>
          <w:t>20</w:t>
        </w:r>
        <w:r>
          <w:fldChar w:fldCharType="end"/>
        </w:r>
      </w:hyperlink>
    </w:p>
    <w:p>
      <w:pPr>
        <w:pStyle w:val="TOC2"/>
        <w:tabs>
          <w:tab w:val="right" w:leader="dot" w:pos="8306"/>
        </w:tabs>
      </w:pPr>
      <w:hyperlink w:anchor="_Toc8348" w:history="1">
        <w:r>
          <w:rPr>
            <w:rFonts w:ascii="仿宋" w:eastAsia="仿宋" w:hAnsi="仿宋" w:cs="仿宋" w:hint="eastAsia"/>
            <w:lang w:eastAsia="zh-CN"/>
          </w:rPr>
          <w:t>(一)、创新策略与方向</w:t>
        </w:r>
        <w:r>
          <w:tab/>
        </w:r>
        <w:r>
          <w:fldChar w:fldCharType="begin"/>
        </w:r>
        <w:r>
          <w:instrText xml:space="preserve"> PAGEREF _Toc8348 \h </w:instrText>
        </w:r>
        <w:r>
          <w:fldChar w:fldCharType="separate"/>
        </w:r>
        <w:r>
          <w:t>20</w:t>
        </w:r>
        <w:r>
          <w:fldChar w:fldCharType="end"/>
        </w:r>
      </w:hyperlink>
    </w:p>
    <w:p>
      <w:pPr>
        <w:pStyle w:val="TOC2"/>
        <w:tabs>
          <w:tab w:val="right" w:leader="dot" w:pos="8306"/>
        </w:tabs>
      </w:pPr>
      <w:hyperlink w:anchor="_Toc21053" w:history="1">
        <w:r>
          <w:rPr>
            <w:rFonts w:ascii="仿宋" w:eastAsia="仿宋" w:hAnsi="仿宋" w:cs="仿宋" w:hint="eastAsia"/>
            <w:lang w:eastAsia="zh-CN"/>
          </w:rPr>
          <w:t>(二)、研发规划与投入</w:t>
        </w:r>
        <w:r>
          <w:tab/>
        </w:r>
        <w:r>
          <w:fldChar w:fldCharType="begin"/>
        </w:r>
        <w:r>
          <w:instrText xml:space="preserve"> PAGEREF _Toc21053 \h </w:instrText>
        </w:r>
        <w:r>
          <w:fldChar w:fldCharType="separate"/>
        </w:r>
        <w:r>
          <w:t>21</w:t>
        </w:r>
        <w:r>
          <w:fldChar w:fldCharType="end"/>
        </w:r>
      </w:hyperlink>
    </w:p>
    <w:p>
      <w:pPr>
        <w:pStyle w:val="TOC1"/>
        <w:tabs>
          <w:tab w:val="right" w:leader="dot" w:pos="8306"/>
        </w:tabs>
      </w:pPr>
      <w:hyperlink w:anchor="_Toc18734" w:history="1">
        <w:r>
          <w:rPr>
            <w:rFonts w:ascii="仿宋" w:eastAsia="仿宋" w:hAnsi="仿宋" w:cs="仿宋" w:hint="eastAsia"/>
            <w:lang w:eastAsia="zh-CN"/>
          </w:rPr>
          <w:t>九、年暖通项目经营效益</w:t>
        </w:r>
        <w:r>
          <w:tab/>
        </w:r>
        <w:r>
          <w:fldChar w:fldCharType="begin"/>
        </w:r>
        <w:r>
          <w:instrText xml:space="preserve"> PAGEREF _Toc18734 \h </w:instrText>
        </w:r>
        <w:r>
          <w:fldChar w:fldCharType="separate"/>
        </w:r>
        <w:r>
          <w:t>23</w:t>
        </w:r>
        <w:r>
          <w:fldChar w:fldCharType="end"/>
        </w:r>
      </w:hyperlink>
    </w:p>
    <w:p>
      <w:pPr>
        <w:pStyle w:val="TOC2"/>
        <w:tabs>
          <w:tab w:val="right" w:leader="dot" w:pos="8306"/>
        </w:tabs>
      </w:pPr>
      <w:hyperlink w:anchor="_Toc30412" w:history="1">
        <w:r>
          <w:rPr>
            <w:rFonts w:ascii="仿宋" w:eastAsia="仿宋" w:hAnsi="仿宋" w:cs="仿宋" w:hint="eastAsia"/>
            <w:lang w:eastAsia="zh-CN"/>
          </w:rPr>
          <w:t>(一)、经济评价财务测算</w:t>
        </w:r>
        <w:r>
          <w:tab/>
        </w:r>
        <w:r>
          <w:fldChar w:fldCharType="begin"/>
        </w:r>
        <w:r>
          <w:instrText xml:space="preserve"> PAGEREF _Toc30412 \h </w:instrText>
        </w:r>
        <w:r>
          <w:fldChar w:fldCharType="separate"/>
        </w:r>
        <w:r>
          <w:t>23</w:t>
        </w:r>
        <w:r>
          <w:fldChar w:fldCharType="end"/>
        </w:r>
      </w:hyperlink>
    </w:p>
    <w:p>
      <w:pPr>
        <w:pStyle w:val="TOC2"/>
        <w:tabs>
          <w:tab w:val="right" w:leader="dot" w:pos="8306"/>
        </w:tabs>
      </w:pPr>
      <w:hyperlink w:anchor="_Toc21710" w:history="1">
        <w:r>
          <w:rPr>
            <w:rFonts w:ascii="仿宋" w:eastAsia="仿宋" w:hAnsi="仿宋" w:cs="仿宋" w:hint="eastAsia"/>
            <w:lang w:eastAsia="zh-CN"/>
          </w:rPr>
          <w:t>(二)、年暖通项目盈利能力分析</w:t>
        </w:r>
        <w:r>
          <w:tab/>
        </w:r>
        <w:r>
          <w:fldChar w:fldCharType="begin"/>
        </w:r>
        <w:r>
          <w:instrText xml:space="preserve"> PAGEREF _Toc21710 \h </w:instrText>
        </w:r>
        <w:r>
          <w:fldChar w:fldCharType="separate"/>
        </w:r>
        <w:r>
          <w:t>24</w:t>
        </w:r>
        <w:r>
          <w:fldChar w:fldCharType="end"/>
        </w:r>
      </w:hyperlink>
    </w:p>
    <w:p>
      <w:pPr>
        <w:pStyle w:val="TOC1"/>
        <w:tabs>
          <w:tab w:val="right" w:leader="dot" w:pos="8306"/>
        </w:tabs>
      </w:pPr>
      <w:hyperlink w:anchor="_Toc27559" w:history="1">
        <w:r>
          <w:rPr>
            <w:rFonts w:ascii="仿宋" w:eastAsia="仿宋" w:hAnsi="仿宋" w:cs="仿宋" w:hint="eastAsia"/>
            <w:lang w:eastAsia="zh-CN"/>
          </w:rPr>
          <w:t>十、年暖通项目财务管理</w:t>
        </w:r>
        <w:r>
          <w:tab/>
        </w:r>
        <w:r>
          <w:fldChar w:fldCharType="begin"/>
        </w:r>
        <w:r>
          <w:instrText xml:space="preserve"> PAGEREF _Toc27559 \h </w:instrText>
        </w:r>
        <w:r>
          <w:fldChar w:fldCharType="separate"/>
        </w:r>
        <w:r>
          <w:t>25</w:t>
        </w:r>
        <w:r>
          <w:fldChar w:fldCharType="end"/>
        </w:r>
      </w:hyperlink>
    </w:p>
    <w:p>
      <w:pPr>
        <w:pStyle w:val="TOC2"/>
        <w:tabs>
          <w:tab w:val="right" w:leader="dot" w:pos="8306"/>
        </w:tabs>
      </w:pPr>
      <w:hyperlink w:anchor="_Toc9261" w:history="1">
        <w:r>
          <w:rPr>
            <w:rFonts w:ascii="仿宋" w:eastAsia="仿宋" w:hAnsi="仿宋" w:cs="仿宋" w:hint="eastAsia"/>
            <w:lang w:eastAsia="zh-CN"/>
          </w:rPr>
          <w:t>(一)、资金需求大</w:t>
        </w:r>
        <w:r>
          <w:tab/>
        </w:r>
        <w:r>
          <w:fldChar w:fldCharType="begin"/>
        </w:r>
        <w:r>
          <w:instrText xml:space="preserve"> PAGEREF _Toc9261 \h </w:instrText>
        </w:r>
        <w:r>
          <w:fldChar w:fldCharType="separate"/>
        </w:r>
        <w:r>
          <w:t>25</w:t>
        </w:r>
        <w:r>
          <w:fldChar w:fldCharType="end"/>
        </w:r>
      </w:hyperlink>
    </w:p>
    <w:p>
      <w:pPr>
        <w:pStyle w:val="TOC2"/>
        <w:tabs>
          <w:tab w:val="right" w:leader="dot" w:pos="8306"/>
        </w:tabs>
      </w:pPr>
      <w:hyperlink w:anchor="_Toc5213" w:history="1">
        <w:r>
          <w:rPr>
            <w:rFonts w:ascii="仿宋" w:eastAsia="仿宋" w:hAnsi="仿宋" w:cs="仿宋" w:hint="eastAsia"/>
            <w:lang w:eastAsia="zh-CN"/>
          </w:rPr>
          <w:t>(二)、研发周期长</w:t>
        </w:r>
        <w:r>
          <w:tab/>
        </w:r>
        <w:r>
          <w:fldChar w:fldCharType="begin"/>
        </w:r>
        <w:r>
          <w:instrText xml:space="preserve"> PAGEREF _Toc5213 \h </w:instrText>
        </w:r>
        <w:r>
          <w:fldChar w:fldCharType="separate"/>
        </w:r>
        <w:r>
          <w:t>26</w:t>
        </w:r>
        <w:r>
          <w:fldChar w:fldCharType="end"/>
        </w:r>
      </w:hyperlink>
    </w:p>
    <w:p>
      <w:pPr>
        <w:pStyle w:val="TOC2"/>
        <w:tabs>
          <w:tab w:val="right" w:leader="dot" w:pos="8306"/>
        </w:tabs>
      </w:pPr>
      <w:hyperlink w:anchor="_Toc950" w:history="1">
        <w:r>
          <w:rPr>
            <w:rFonts w:ascii="仿宋" w:eastAsia="仿宋" w:hAnsi="仿宋" w:cs="仿宋" w:hint="eastAsia"/>
            <w:lang w:eastAsia="zh-CN"/>
          </w:rPr>
          <w:t>(三)、市场风险大</w:t>
        </w:r>
        <w:r>
          <w:tab/>
        </w:r>
        <w:r>
          <w:fldChar w:fldCharType="begin"/>
        </w:r>
        <w:r>
          <w:instrText xml:space="preserve"> PAGEREF _Toc950 \h </w:instrText>
        </w:r>
        <w:r>
          <w:fldChar w:fldCharType="separate"/>
        </w:r>
        <w:r>
          <w:t>27</w:t>
        </w:r>
        <w:r>
          <w:fldChar w:fldCharType="end"/>
        </w:r>
      </w:hyperlink>
    </w:p>
    <w:p>
      <w:pPr>
        <w:pStyle w:val="TOC2"/>
        <w:tabs>
          <w:tab w:val="right" w:leader="dot" w:pos="8306"/>
        </w:tabs>
      </w:pPr>
      <w:hyperlink w:anchor="_Toc3674" w:history="1">
        <w:r>
          <w:rPr>
            <w:rFonts w:ascii="仿宋" w:eastAsia="仿宋" w:hAnsi="仿宋" w:cs="仿宋" w:hint="eastAsia"/>
            <w:lang w:eastAsia="zh-CN"/>
          </w:rPr>
          <w:t>(四)、利润率高</w:t>
        </w:r>
        <w:r>
          <w:tab/>
        </w:r>
        <w:r>
          <w:fldChar w:fldCharType="begin"/>
        </w:r>
        <w:r>
          <w:instrText xml:space="preserve"> PAGEREF _Toc3674 \h </w:instrText>
        </w:r>
        <w:r>
          <w:fldChar w:fldCharType="separate"/>
        </w:r>
        <w:r>
          <w:t>30</w:t>
        </w:r>
        <w:r>
          <w:fldChar w:fldCharType="end"/>
        </w:r>
      </w:hyperlink>
    </w:p>
    <w:p>
      <w:pPr>
        <w:pStyle w:val="TOC1"/>
        <w:tabs>
          <w:tab w:val="right" w:leader="dot" w:pos="8306"/>
        </w:tabs>
      </w:pPr>
      <w:hyperlink w:anchor="_Toc23316" w:history="1">
        <w:r>
          <w:rPr>
            <w:rFonts w:ascii="仿宋" w:eastAsia="仿宋" w:hAnsi="仿宋" w:cs="仿宋" w:hint="eastAsia"/>
            <w:lang w:eastAsia="zh-CN"/>
          </w:rPr>
          <w:t>十一、年暖通项目技术管理</w:t>
        </w:r>
        <w:r>
          <w:tab/>
        </w:r>
        <w:r>
          <w:fldChar w:fldCharType="begin"/>
        </w:r>
        <w:r>
          <w:instrText xml:space="preserve"> PAGEREF _Toc23316 \h </w:instrText>
        </w:r>
        <w:r>
          <w:fldChar w:fldCharType="separate"/>
        </w:r>
        <w:r>
          <w:t>32</w:t>
        </w:r>
        <w:r>
          <w:fldChar w:fldCharType="end"/>
        </w:r>
      </w:hyperlink>
    </w:p>
    <w:p>
      <w:pPr>
        <w:pStyle w:val="TOC2"/>
        <w:tabs>
          <w:tab w:val="right" w:leader="dot" w:pos="8306"/>
        </w:tabs>
      </w:pPr>
      <w:hyperlink w:anchor="_Toc2788" w:history="1">
        <w:r>
          <w:rPr>
            <w:rFonts w:ascii="仿宋" w:eastAsia="仿宋" w:hAnsi="仿宋" w:cs="仿宋" w:hint="eastAsia"/>
            <w:lang w:eastAsia="zh-CN"/>
          </w:rPr>
          <w:t>(一)、技术方案选用方向</w:t>
        </w:r>
        <w:r>
          <w:tab/>
        </w:r>
        <w:r>
          <w:fldChar w:fldCharType="begin"/>
        </w:r>
        <w:r>
          <w:instrText xml:space="preserve"> PAGEREF _Toc2788 \h </w:instrText>
        </w:r>
        <w:r>
          <w:fldChar w:fldCharType="separate"/>
        </w:r>
        <w:r>
          <w:t>32</w:t>
        </w:r>
        <w:r>
          <w:fldChar w:fldCharType="end"/>
        </w:r>
      </w:hyperlink>
    </w:p>
    <w:p>
      <w:pPr>
        <w:pStyle w:val="TOC2"/>
        <w:tabs>
          <w:tab w:val="right" w:leader="dot" w:pos="8306"/>
        </w:tabs>
      </w:pPr>
      <w:hyperlink w:anchor="_Toc26029" w:history="1">
        <w:r>
          <w:rPr>
            <w:rFonts w:ascii="仿宋" w:eastAsia="仿宋" w:hAnsi="仿宋" w:cs="仿宋" w:hint="eastAsia"/>
            <w:lang w:eastAsia="zh-CN"/>
          </w:rPr>
          <w:t>(二)、工艺技术方案选用原则</w:t>
        </w:r>
        <w:r>
          <w:tab/>
        </w:r>
        <w:r>
          <w:fldChar w:fldCharType="begin"/>
        </w:r>
        <w:r>
          <w:instrText xml:space="preserve"> PAGEREF _Toc26029 \h </w:instrText>
        </w:r>
        <w:r>
          <w:fldChar w:fldCharType="separate"/>
        </w:r>
        <w:r>
          <w:t>34</w:t>
        </w:r>
        <w:r>
          <w:fldChar w:fldCharType="end"/>
        </w:r>
      </w:hyperlink>
    </w:p>
    <w:p>
      <w:pPr>
        <w:pStyle w:val="TOC2"/>
        <w:tabs>
          <w:tab w:val="right" w:leader="dot" w:pos="8306"/>
        </w:tabs>
      </w:pPr>
      <w:hyperlink w:anchor="_Toc21017" w:history="1">
        <w:r>
          <w:rPr>
            <w:rFonts w:ascii="仿宋" w:eastAsia="仿宋" w:hAnsi="仿宋" w:cs="仿宋" w:hint="eastAsia"/>
            <w:lang w:eastAsia="zh-CN"/>
          </w:rPr>
          <w:t>(三)、工艺技术方案要求</w:t>
        </w:r>
        <w:r>
          <w:tab/>
        </w:r>
        <w:r>
          <w:fldChar w:fldCharType="begin"/>
        </w:r>
        <w:r>
          <w:instrText xml:space="preserve"> PAGEREF _Toc21017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63" w:history="1">
        <w:r>
          <w:rPr>
            <w:rFonts w:ascii="仿宋" w:eastAsia="仿宋" w:hAnsi="仿宋" w:cs="仿宋" w:hint="eastAsia"/>
            <w:lang w:eastAsia="zh-CN"/>
          </w:rPr>
          <w:t>十二、年暖通项目计划安排</w:t>
        </w:r>
        <w:r>
          <w:tab/>
        </w:r>
        <w:r>
          <w:fldChar w:fldCharType="begin"/>
        </w:r>
        <w:r>
          <w:instrText xml:space="preserve"> PAGEREF _Toc9263 \h </w:instrText>
        </w:r>
        <w:r>
          <w:fldChar w:fldCharType="separate"/>
        </w:r>
        <w:r>
          <w:t>38</w:t>
        </w:r>
        <w:r>
          <w:fldChar w:fldCharType="end"/>
        </w:r>
      </w:hyperlink>
    </w:p>
    <w:p>
      <w:pPr>
        <w:pStyle w:val="TOC2"/>
        <w:tabs>
          <w:tab w:val="right" w:leader="dot" w:pos="8306"/>
        </w:tabs>
      </w:pPr>
      <w:hyperlink w:anchor="_Toc32466" w:history="1">
        <w:r>
          <w:rPr>
            <w:rFonts w:ascii="仿宋" w:eastAsia="仿宋" w:hAnsi="仿宋" w:cs="仿宋" w:hint="eastAsia"/>
            <w:lang w:eastAsia="zh-CN"/>
          </w:rPr>
          <w:t>(一)、建设周期</w:t>
        </w:r>
        <w:r>
          <w:tab/>
        </w:r>
        <w:r>
          <w:fldChar w:fldCharType="begin"/>
        </w:r>
        <w:r>
          <w:instrText xml:space="preserve"> PAGEREF _Toc32466 \h </w:instrText>
        </w:r>
        <w:r>
          <w:fldChar w:fldCharType="separate"/>
        </w:r>
        <w:r>
          <w:t>38</w:t>
        </w:r>
        <w:r>
          <w:fldChar w:fldCharType="end"/>
        </w:r>
      </w:hyperlink>
    </w:p>
    <w:p>
      <w:pPr>
        <w:pStyle w:val="TOC2"/>
        <w:tabs>
          <w:tab w:val="right" w:leader="dot" w:pos="8306"/>
        </w:tabs>
      </w:pPr>
      <w:hyperlink w:anchor="_Toc30569" w:history="1">
        <w:r>
          <w:rPr>
            <w:rFonts w:ascii="仿宋" w:eastAsia="仿宋" w:hAnsi="仿宋" w:cs="仿宋" w:hint="eastAsia"/>
            <w:lang w:eastAsia="zh-CN"/>
          </w:rPr>
          <w:t>(二)、建设进度</w:t>
        </w:r>
        <w:r>
          <w:tab/>
        </w:r>
        <w:r>
          <w:fldChar w:fldCharType="begin"/>
        </w:r>
        <w:r>
          <w:instrText xml:space="preserve"> PAGEREF _Toc30569 \h </w:instrText>
        </w:r>
        <w:r>
          <w:fldChar w:fldCharType="separate"/>
        </w:r>
        <w:r>
          <w:t>39</w:t>
        </w:r>
        <w:r>
          <w:fldChar w:fldCharType="end"/>
        </w:r>
      </w:hyperlink>
    </w:p>
    <w:p>
      <w:pPr>
        <w:pStyle w:val="TOC2"/>
        <w:tabs>
          <w:tab w:val="right" w:leader="dot" w:pos="8306"/>
        </w:tabs>
      </w:pPr>
      <w:hyperlink w:anchor="_Toc17040" w:history="1">
        <w:r>
          <w:rPr>
            <w:rFonts w:ascii="仿宋" w:eastAsia="仿宋" w:hAnsi="仿宋" w:cs="仿宋" w:hint="eastAsia"/>
            <w:lang w:eastAsia="zh-CN"/>
          </w:rPr>
          <w:t>(三)、进度安排注意事项</w:t>
        </w:r>
        <w:r>
          <w:tab/>
        </w:r>
        <w:r>
          <w:fldChar w:fldCharType="begin"/>
        </w:r>
        <w:r>
          <w:instrText xml:space="preserve"> PAGEREF _Toc17040 \h </w:instrText>
        </w:r>
        <w:r>
          <w:fldChar w:fldCharType="separate"/>
        </w:r>
        <w:r>
          <w:t>40</w:t>
        </w:r>
        <w:r>
          <w:fldChar w:fldCharType="end"/>
        </w:r>
      </w:hyperlink>
    </w:p>
    <w:p>
      <w:pPr>
        <w:pStyle w:val="TOC2"/>
        <w:tabs>
          <w:tab w:val="right" w:leader="dot" w:pos="8306"/>
        </w:tabs>
      </w:pPr>
      <w:hyperlink w:anchor="_Toc5892" w:history="1">
        <w:r>
          <w:rPr>
            <w:rFonts w:ascii="仿宋" w:eastAsia="仿宋" w:hAnsi="仿宋" w:cs="仿宋" w:hint="eastAsia"/>
            <w:lang w:eastAsia="zh-CN"/>
          </w:rPr>
          <w:t>(四)、人力资源配置</w:t>
        </w:r>
        <w:r>
          <w:tab/>
        </w:r>
        <w:r>
          <w:fldChar w:fldCharType="begin"/>
        </w:r>
        <w:r>
          <w:instrText xml:space="preserve"> PAGEREF _Toc5892 \h </w:instrText>
        </w:r>
        <w:r>
          <w:fldChar w:fldCharType="separate"/>
        </w:r>
        <w:r>
          <w:t>41</w:t>
        </w:r>
        <w:r>
          <w:fldChar w:fldCharType="end"/>
        </w:r>
      </w:hyperlink>
    </w:p>
    <w:p>
      <w:pPr>
        <w:pStyle w:val="TOC1"/>
        <w:tabs>
          <w:tab w:val="right" w:leader="dot" w:pos="8306"/>
        </w:tabs>
      </w:pPr>
      <w:hyperlink w:anchor="_Toc14816" w:history="1">
        <w:r>
          <w:rPr>
            <w:rFonts w:ascii="仿宋" w:eastAsia="仿宋" w:hAnsi="仿宋" w:cs="仿宋" w:hint="eastAsia"/>
            <w:lang w:eastAsia="zh-CN"/>
          </w:rPr>
          <w:t>十三、年暖通项目实施时间节点</w:t>
        </w:r>
        <w:r>
          <w:tab/>
        </w:r>
        <w:r>
          <w:fldChar w:fldCharType="begin"/>
        </w:r>
        <w:r>
          <w:instrText xml:space="preserve"> PAGEREF _Toc14816 \h </w:instrText>
        </w:r>
        <w:r>
          <w:fldChar w:fldCharType="separate"/>
        </w:r>
        <w:r>
          <w:t>42</w:t>
        </w:r>
        <w:r>
          <w:fldChar w:fldCharType="end"/>
        </w:r>
      </w:hyperlink>
    </w:p>
    <w:p>
      <w:pPr>
        <w:pStyle w:val="TOC2"/>
        <w:tabs>
          <w:tab w:val="right" w:leader="dot" w:pos="8306"/>
        </w:tabs>
      </w:pPr>
      <w:hyperlink w:anchor="_Toc27346" w:history="1">
        <w:r>
          <w:rPr>
            <w:rFonts w:ascii="仿宋" w:eastAsia="仿宋" w:hAnsi="仿宋" w:cs="仿宋" w:hint="eastAsia"/>
            <w:lang w:eastAsia="zh-CN"/>
          </w:rPr>
          <w:t>(一)、年暖通项目启动阶段时间节点</w:t>
        </w:r>
        <w:r>
          <w:tab/>
        </w:r>
        <w:r>
          <w:fldChar w:fldCharType="begin"/>
        </w:r>
        <w:r>
          <w:instrText xml:space="preserve"> PAGEREF _Toc27346 \h </w:instrText>
        </w:r>
        <w:r>
          <w:fldChar w:fldCharType="separate"/>
        </w:r>
        <w:r>
          <w:t>42</w:t>
        </w:r>
        <w:r>
          <w:fldChar w:fldCharType="end"/>
        </w:r>
      </w:hyperlink>
    </w:p>
    <w:p>
      <w:pPr>
        <w:pStyle w:val="TOC2"/>
        <w:tabs>
          <w:tab w:val="right" w:leader="dot" w:pos="8306"/>
        </w:tabs>
      </w:pPr>
      <w:hyperlink w:anchor="_Toc23772" w:history="1">
        <w:r>
          <w:rPr>
            <w:rFonts w:ascii="仿宋" w:eastAsia="仿宋" w:hAnsi="仿宋" w:cs="仿宋" w:hint="eastAsia"/>
            <w:lang w:eastAsia="zh-CN"/>
          </w:rPr>
          <w:t>(二)、年暖通项目执行阶段时间节点</w:t>
        </w:r>
        <w:r>
          <w:tab/>
        </w:r>
        <w:r>
          <w:fldChar w:fldCharType="begin"/>
        </w:r>
        <w:r>
          <w:instrText xml:space="preserve"> PAGEREF _Toc23772 \h </w:instrText>
        </w:r>
        <w:r>
          <w:fldChar w:fldCharType="separate"/>
        </w:r>
        <w:r>
          <w:t>43</w:t>
        </w:r>
        <w:r>
          <w:fldChar w:fldCharType="end"/>
        </w:r>
      </w:hyperlink>
    </w:p>
    <w:p>
      <w:pPr>
        <w:pStyle w:val="TOC2"/>
        <w:tabs>
          <w:tab w:val="right" w:leader="dot" w:pos="8306"/>
        </w:tabs>
      </w:pPr>
      <w:hyperlink w:anchor="_Toc17359" w:history="1">
        <w:r>
          <w:rPr>
            <w:rFonts w:ascii="仿宋" w:eastAsia="仿宋" w:hAnsi="仿宋" w:cs="仿宋" w:hint="eastAsia"/>
            <w:lang w:eastAsia="zh-CN"/>
          </w:rPr>
          <w:t>(三)、年暖通项目完成阶段时间节点</w:t>
        </w:r>
        <w:r>
          <w:tab/>
        </w:r>
        <w:r>
          <w:fldChar w:fldCharType="begin"/>
        </w:r>
        <w:r>
          <w:instrText xml:space="preserve"> PAGEREF _Toc17359 \h </w:instrText>
        </w:r>
        <w:r>
          <w:fldChar w:fldCharType="separate"/>
        </w:r>
        <w:r>
          <w:t>44</w:t>
        </w:r>
        <w:r>
          <w:fldChar w:fldCharType="end"/>
        </w:r>
      </w:hyperlink>
    </w:p>
    <w:p>
      <w:pPr>
        <w:pStyle w:val="TOC1"/>
        <w:tabs>
          <w:tab w:val="right" w:leader="dot" w:pos="8306"/>
        </w:tabs>
      </w:pPr>
      <w:hyperlink w:anchor="_Toc13489" w:history="1">
        <w:r>
          <w:rPr>
            <w:rFonts w:ascii="仿宋" w:eastAsia="仿宋" w:hAnsi="仿宋" w:cs="仿宋" w:hint="eastAsia"/>
            <w:lang w:eastAsia="zh-CN"/>
          </w:rPr>
          <w:t>十四、年暖通项目实施保障措施</w:t>
        </w:r>
        <w:r>
          <w:tab/>
        </w:r>
        <w:r>
          <w:fldChar w:fldCharType="begin"/>
        </w:r>
        <w:r>
          <w:instrText xml:space="preserve"> PAGEREF _Toc13489 \h </w:instrText>
        </w:r>
        <w:r>
          <w:fldChar w:fldCharType="separate"/>
        </w:r>
        <w:r>
          <w:t>45</w:t>
        </w:r>
        <w:r>
          <w:fldChar w:fldCharType="end"/>
        </w:r>
      </w:hyperlink>
    </w:p>
    <w:p>
      <w:pPr>
        <w:pStyle w:val="TOC2"/>
        <w:tabs>
          <w:tab w:val="right" w:leader="dot" w:pos="8306"/>
        </w:tabs>
      </w:pPr>
      <w:hyperlink w:anchor="_Toc6672" w:history="1">
        <w:r>
          <w:rPr>
            <w:rFonts w:ascii="仿宋" w:eastAsia="仿宋" w:hAnsi="仿宋" w:cs="仿宋" w:hint="eastAsia"/>
            <w:lang w:eastAsia="zh-CN"/>
          </w:rPr>
          <w:t>(一)、年暖通项目实施保障机制</w:t>
        </w:r>
        <w:r>
          <w:tab/>
        </w:r>
        <w:r>
          <w:fldChar w:fldCharType="begin"/>
        </w:r>
        <w:r>
          <w:instrText xml:space="preserve"> PAGEREF _Toc6672 \h </w:instrText>
        </w:r>
        <w:r>
          <w:fldChar w:fldCharType="separate"/>
        </w:r>
        <w:r>
          <w:t>45</w:t>
        </w:r>
        <w:r>
          <w:fldChar w:fldCharType="end"/>
        </w:r>
      </w:hyperlink>
    </w:p>
    <w:p>
      <w:pPr>
        <w:pStyle w:val="TOC2"/>
        <w:tabs>
          <w:tab w:val="right" w:leader="dot" w:pos="8306"/>
        </w:tabs>
      </w:pPr>
      <w:hyperlink w:anchor="_Toc1614" w:history="1">
        <w:r>
          <w:rPr>
            <w:rFonts w:ascii="仿宋" w:eastAsia="仿宋" w:hAnsi="仿宋" w:cs="仿宋" w:hint="eastAsia"/>
            <w:lang w:eastAsia="zh-CN"/>
          </w:rPr>
          <w:t>(二)、年暖通项目法律合规要求</w:t>
        </w:r>
        <w:r>
          <w:tab/>
        </w:r>
        <w:r>
          <w:fldChar w:fldCharType="begin"/>
        </w:r>
        <w:r>
          <w:instrText xml:space="preserve"> PAGEREF _Toc1614 \h </w:instrText>
        </w:r>
        <w:r>
          <w:fldChar w:fldCharType="separate"/>
        </w:r>
        <w:r>
          <w:t>48</w:t>
        </w:r>
        <w:r>
          <w:fldChar w:fldCharType="end"/>
        </w:r>
      </w:hyperlink>
    </w:p>
    <w:p>
      <w:pPr>
        <w:pStyle w:val="TOC2"/>
        <w:tabs>
          <w:tab w:val="right" w:leader="dot" w:pos="8306"/>
        </w:tabs>
      </w:pPr>
      <w:hyperlink w:anchor="_Toc24366" w:history="1">
        <w:r>
          <w:rPr>
            <w:rFonts w:ascii="仿宋" w:eastAsia="仿宋" w:hAnsi="仿宋" w:cs="仿宋" w:hint="eastAsia"/>
            <w:lang w:eastAsia="zh-CN"/>
          </w:rPr>
          <w:t>(三)、年暖通项目合同管理与法律事务</w:t>
        </w:r>
        <w:r>
          <w:tab/>
        </w:r>
        <w:r>
          <w:fldChar w:fldCharType="begin"/>
        </w:r>
        <w:r>
          <w:instrText xml:space="preserve"> PAGEREF _Toc24366 \h </w:instrText>
        </w:r>
        <w:r>
          <w:fldChar w:fldCharType="separate"/>
        </w:r>
        <w:r>
          <w:t>53</w:t>
        </w:r>
        <w:r>
          <w:fldChar w:fldCharType="end"/>
        </w:r>
      </w:hyperlink>
    </w:p>
    <w:p>
      <w:pPr>
        <w:pStyle w:val="TOC2"/>
        <w:tabs>
          <w:tab w:val="right" w:leader="dot" w:pos="8306"/>
        </w:tabs>
      </w:pPr>
      <w:hyperlink w:anchor="_Toc25522" w:history="1">
        <w:r>
          <w:rPr>
            <w:rFonts w:ascii="仿宋" w:eastAsia="仿宋" w:hAnsi="仿宋" w:cs="仿宋" w:hint="eastAsia"/>
            <w:lang w:eastAsia="zh-CN"/>
          </w:rPr>
          <w:t>(四)、年暖通项目知识产权保护策略</w:t>
        </w:r>
        <w:r>
          <w:tab/>
        </w:r>
        <w:r>
          <w:fldChar w:fldCharType="begin"/>
        </w:r>
        <w:r>
          <w:instrText xml:space="preserve"> PAGEREF _Toc25522 \h </w:instrText>
        </w:r>
        <w:r>
          <w:fldChar w:fldCharType="separate"/>
        </w:r>
        <w:r>
          <w:t>59</w:t>
        </w:r>
        <w:r>
          <w:fldChar w:fldCharType="end"/>
        </w:r>
      </w:hyperlink>
    </w:p>
    <w:p>
      <w:pPr>
        <w:pStyle w:val="TOC1"/>
        <w:tabs>
          <w:tab w:val="right" w:leader="dot" w:pos="8306"/>
        </w:tabs>
      </w:pPr>
      <w:hyperlink w:anchor="_Toc12521" w:history="1">
        <w:r>
          <w:rPr>
            <w:rFonts w:ascii="仿宋" w:eastAsia="仿宋" w:hAnsi="仿宋" w:cs="仿宋" w:hint="eastAsia"/>
            <w:lang w:eastAsia="zh-CN"/>
          </w:rPr>
          <w:t>十五、营销与推广策略</w:t>
        </w:r>
        <w:r>
          <w:tab/>
        </w:r>
        <w:r>
          <w:fldChar w:fldCharType="begin"/>
        </w:r>
        <w:r>
          <w:instrText xml:space="preserve"> PAGEREF _Toc12521 \h </w:instrText>
        </w:r>
        <w:r>
          <w:fldChar w:fldCharType="separate"/>
        </w:r>
        <w:r>
          <w:t>61</w:t>
        </w:r>
        <w:r>
          <w:fldChar w:fldCharType="end"/>
        </w:r>
      </w:hyperlink>
    </w:p>
    <w:p>
      <w:pPr>
        <w:pStyle w:val="TOC2"/>
        <w:tabs>
          <w:tab w:val="right" w:leader="dot" w:pos="8306"/>
        </w:tabs>
      </w:pPr>
      <w:hyperlink w:anchor="_Toc24684" w:history="1">
        <w:r>
          <w:rPr>
            <w:rFonts w:ascii="仿宋" w:eastAsia="仿宋" w:hAnsi="仿宋" w:cs="仿宋" w:hint="eastAsia"/>
            <w:lang w:eastAsia="zh-CN"/>
          </w:rPr>
          <w:t>(一)、产品/服务定位与特点</w:t>
        </w:r>
        <w:r>
          <w:tab/>
        </w:r>
        <w:r>
          <w:fldChar w:fldCharType="begin"/>
        </w:r>
        <w:r>
          <w:instrText xml:space="preserve"> PAGEREF _Toc24684 \h </w:instrText>
        </w:r>
        <w:r>
          <w:fldChar w:fldCharType="separate"/>
        </w:r>
        <w:r>
          <w:t>61</w:t>
        </w:r>
        <w:r>
          <w:fldChar w:fldCharType="end"/>
        </w:r>
      </w:hyperlink>
    </w:p>
    <w:p>
      <w:pPr>
        <w:pStyle w:val="TOC2"/>
        <w:tabs>
          <w:tab w:val="right" w:leader="dot" w:pos="8306"/>
        </w:tabs>
      </w:pPr>
      <w:hyperlink w:anchor="_Toc22046" w:history="1">
        <w:r>
          <w:rPr>
            <w:rFonts w:ascii="仿宋" w:eastAsia="仿宋" w:hAnsi="仿宋" w:cs="仿宋" w:hint="eastAsia"/>
            <w:lang w:eastAsia="zh-CN"/>
          </w:rPr>
          <w:t>(二)、市场定位与竞争分析</w:t>
        </w:r>
        <w:r>
          <w:tab/>
        </w:r>
        <w:r>
          <w:fldChar w:fldCharType="begin"/>
        </w:r>
        <w:r>
          <w:instrText xml:space="preserve"> PAGEREF _Toc22046 \h </w:instrText>
        </w:r>
        <w:r>
          <w:fldChar w:fldCharType="separate"/>
        </w:r>
        <w:r>
          <w:t>62</w:t>
        </w:r>
        <w:r>
          <w:fldChar w:fldCharType="end"/>
        </w:r>
      </w:hyperlink>
    </w:p>
    <w:p>
      <w:pPr>
        <w:pStyle w:val="TOC2"/>
        <w:tabs>
          <w:tab w:val="right" w:leader="dot" w:pos="8306"/>
        </w:tabs>
      </w:pPr>
      <w:hyperlink w:anchor="_Toc19270" w:history="1">
        <w:r>
          <w:rPr>
            <w:rFonts w:ascii="仿宋" w:eastAsia="仿宋" w:hAnsi="仿宋" w:cs="仿宋" w:hint="eastAsia"/>
            <w:lang w:eastAsia="zh-CN"/>
          </w:rPr>
          <w:t>(三)、营销渠道与策略</w:t>
        </w:r>
        <w:r>
          <w:tab/>
        </w:r>
        <w:r>
          <w:fldChar w:fldCharType="begin"/>
        </w:r>
        <w:r>
          <w:instrText xml:space="preserve"> PAGEREF _Toc19270 \h </w:instrText>
        </w:r>
        <w:r>
          <w:fldChar w:fldCharType="separate"/>
        </w:r>
        <w:r>
          <w:t>64</w:t>
        </w:r>
        <w:r>
          <w:fldChar w:fldCharType="end"/>
        </w:r>
      </w:hyperlink>
    </w:p>
    <w:p>
      <w:pPr>
        <w:pStyle w:val="TOC2"/>
        <w:tabs>
          <w:tab w:val="right" w:leader="dot" w:pos="8306"/>
        </w:tabs>
      </w:pPr>
      <w:hyperlink w:anchor="_Toc74" w:history="1">
        <w:r>
          <w:rPr>
            <w:rFonts w:ascii="仿宋" w:eastAsia="仿宋" w:hAnsi="仿宋" w:cs="仿宋" w:hint="eastAsia"/>
            <w:lang w:eastAsia="zh-CN"/>
          </w:rPr>
          <w:t>(四)、推广与宣传活动</w:t>
        </w:r>
        <w:r>
          <w:tab/>
        </w:r>
        <w:r>
          <w:fldChar w:fldCharType="begin"/>
        </w:r>
        <w:r>
          <w:instrText xml:space="preserve"> PAGEREF _Toc74 \h </w:instrText>
        </w:r>
        <w:r>
          <w:fldChar w:fldCharType="separate"/>
        </w:r>
        <w:r>
          <w:t>65</w:t>
        </w:r>
        <w:r>
          <w:fldChar w:fldCharType="end"/>
        </w:r>
      </w:hyperlink>
    </w:p>
    <w:p>
      <w:pPr>
        <w:pStyle w:val="TOC1"/>
        <w:tabs>
          <w:tab w:val="right" w:leader="dot" w:pos="8306"/>
        </w:tabs>
      </w:pPr>
      <w:hyperlink w:anchor="_Toc7737" w:history="1">
        <w:r>
          <w:rPr>
            <w:rFonts w:ascii="仿宋" w:eastAsia="仿宋" w:hAnsi="仿宋" w:cs="仿宋" w:hint="eastAsia"/>
            <w:lang w:eastAsia="zh-CN"/>
          </w:rPr>
          <w:t>十六、质量管理体系</w:t>
        </w:r>
        <w:r>
          <w:tab/>
        </w:r>
        <w:r>
          <w:fldChar w:fldCharType="begin"/>
        </w:r>
        <w:r>
          <w:instrText xml:space="preserve"> PAGEREF _Toc7737 \h </w:instrText>
        </w:r>
        <w:r>
          <w:fldChar w:fldCharType="separate"/>
        </w:r>
        <w:r>
          <w:t>70</w:t>
        </w:r>
        <w:r>
          <w:fldChar w:fldCharType="end"/>
        </w:r>
      </w:hyperlink>
    </w:p>
    <w:p>
      <w:pPr>
        <w:pStyle w:val="TOC2"/>
        <w:tabs>
          <w:tab w:val="right" w:leader="dot" w:pos="8306"/>
        </w:tabs>
      </w:pPr>
      <w:hyperlink w:anchor="_Toc24102" w:history="1">
        <w:r>
          <w:rPr>
            <w:rFonts w:ascii="仿宋" w:eastAsia="仿宋" w:hAnsi="仿宋" w:cs="仿宋" w:hint="eastAsia"/>
            <w:lang w:eastAsia="zh-CN"/>
          </w:rPr>
          <w:t>(一)、质量目标与方针</w:t>
        </w:r>
        <w:r>
          <w:tab/>
        </w:r>
        <w:r>
          <w:fldChar w:fldCharType="begin"/>
        </w:r>
        <w:r>
          <w:instrText xml:space="preserve"> PAGEREF _Toc24102 \h </w:instrText>
        </w:r>
        <w:r>
          <w:fldChar w:fldCharType="separate"/>
        </w:r>
        <w:r>
          <w:t>70</w:t>
        </w:r>
        <w:r>
          <w:fldChar w:fldCharType="end"/>
        </w:r>
      </w:hyperlink>
    </w:p>
    <w:p>
      <w:pPr>
        <w:pStyle w:val="TOC2"/>
        <w:tabs>
          <w:tab w:val="right" w:leader="dot" w:pos="8306"/>
        </w:tabs>
      </w:pPr>
      <w:hyperlink w:anchor="_Toc7968" w:history="1">
        <w:r>
          <w:rPr>
            <w:rFonts w:ascii="仿宋" w:eastAsia="仿宋" w:hAnsi="仿宋" w:cs="仿宋" w:hint="eastAsia"/>
            <w:lang w:eastAsia="zh-CN"/>
          </w:rPr>
          <w:t>(二)、质量管理责任</w:t>
        </w:r>
        <w:r>
          <w:tab/>
        </w:r>
        <w:r>
          <w:fldChar w:fldCharType="begin"/>
        </w:r>
        <w:r>
          <w:instrText xml:space="preserve"> PAGEREF _Toc7968 \h </w:instrText>
        </w:r>
        <w:r>
          <w:fldChar w:fldCharType="separate"/>
        </w:r>
        <w:r>
          <w:t>71</w:t>
        </w:r>
        <w:r>
          <w:fldChar w:fldCharType="end"/>
        </w:r>
      </w:hyperlink>
    </w:p>
    <w:p>
      <w:pPr>
        <w:pStyle w:val="TOC2"/>
        <w:tabs>
          <w:tab w:val="right" w:leader="dot" w:pos="8306"/>
        </w:tabs>
      </w:pPr>
      <w:hyperlink w:anchor="_Toc12323" w:history="1">
        <w:r>
          <w:rPr>
            <w:rFonts w:ascii="仿宋" w:eastAsia="仿宋" w:hAnsi="仿宋" w:cs="仿宋" w:hint="eastAsia"/>
            <w:lang w:eastAsia="zh-CN"/>
          </w:rPr>
          <w:t>(三)、质量管理体系文件</w:t>
        </w:r>
        <w:r>
          <w:tab/>
        </w:r>
        <w:r>
          <w:fldChar w:fldCharType="begin"/>
        </w:r>
        <w:r>
          <w:instrText xml:space="preserve"> PAGEREF _Toc12323 \h </w:instrText>
        </w:r>
        <w:r>
          <w:fldChar w:fldCharType="separate"/>
        </w:r>
        <w:r>
          <w:t>72</w:t>
        </w:r>
        <w:r>
          <w:fldChar w:fldCharType="end"/>
        </w:r>
      </w:hyperlink>
    </w:p>
    <w:p>
      <w:pPr>
        <w:pStyle w:val="TOC2"/>
        <w:tabs>
          <w:tab w:val="right" w:leader="dot" w:pos="8306"/>
        </w:tabs>
      </w:pPr>
      <w:hyperlink w:anchor="_Toc16055" w:history="1">
        <w:r>
          <w:rPr>
            <w:rFonts w:ascii="仿宋" w:eastAsia="仿宋" w:hAnsi="仿宋" w:cs="仿宋" w:hint="eastAsia"/>
            <w:lang w:eastAsia="zh-CN"/>
          </w:rPr>
          <w:t>(四)、质量培训与教育</w:t>
        </w:r>
        <w:r>
          <w:tab/>
        </w:r>
        <w:r>
          <w:fldChar w:fldCharType="begin"/>
        </w:r>
        <w:r>
          <w:instrText xml:space="preserve"> PAGEREF _Toc16055 \h </w:instrText>
        </w:r>
        <w:r>
          <w:fldChar w:fldCharType="separate"/>
        </w:r>
        <w:r>
          <w:t>75</w:t>
        </w:r>
        <w:r>
          <w:fldChar w:fldCharType="end"/>
        </w:r>
      </w:hyperlink>
    </w:p>
    <w:p>
      <w:pPr>
        <w:pStyle w:val="TOC2"/>
        <w:tabs>
          <w:tab w:val="right" w:leader="dot" w:pos="8306"/>
        </w:tabs>
      </w:pPr>
      <w:hyperlink w:anchor="_Toc21970" w:history="1">
        <w:r>
          <w:rPr>
            <w:rFonts w:ascii="仿宋" w:eastAsia="仿宋" w:hAnsi="仿宋" w:cs="仿宋" w:hint="eastAsia"/>
            <w:lang w:eastAsia="zh-CN"/>
          </w:rPr>
          <w:t>(五)、质量审核与评价</w:t>
        </w:r>
        <w:r>
          <w:tab/>
        </w:r>
        <w:r>
          <w:fldChar w:fldCharType="begin"/>
        </w:r>
        <w:r>
          <w:instrText xml:space="preserve"> PAGEREF _Toc21970 \h </w:instrText>
        </w:r>
        <w:r>
          <w:fldChar w:fldCharType="separate"/>
        </w:r>
        <w:r>
          <w:t>76</w:t>
        </w:r>
        <w:r>
          <w:fldChar w:fldCharType="end"/>
        </w:r>
      </w:hyperlink>
    </w:p>
    <w:p>
      <w:pPr>
        <w:pStyle w:val="TOC2"/>
        <w:tabs>
          <w:tab w:val="right" w:leader="dot" w:pos="8306"/>
        </w:tabs>
      </w:pPr>
      <w:hyperlink w:anchor="_Toc28911" w:history="1">
        <w:r>
          <w:rPr>
            <w:rFonts w:ascii="仿宋" w:eastAsia="仿宋" w:hAnsi="仿宋" w:cs="仿宋" w:hint="eastAsia"/>
            <w:lang w:eastAsia="zh-CN"/>
          </w:rPr>
          <w:t>(六)、不符合与纠正措施</w:t>
        </w:r>
        <w:r>
          <w:tab/>
        </w:r>
        <w:r>
          <w:fldChar w:fldCharType="begin"/>
        </w:r>
        <w:r>
          <w:instrText xml:space="preserve"> PAGEREF _Toc28911 \h </w:instrText>
        </w:r>
        <w:r>
          <w:fldChar w:fldCharType="separate"/>
        </w:r>
        <w:r>
          <w:t>77</w:t>
        </w:r>
        <w:r>
          <w:fldChar w:fldCharType="end"/>
        </w:r>
      </w:hyperlink>
    </w:p>
    <w:p>
      <w:pPr>
        <w:pStyle w:val="TOC1"/>
        <w:tabs>
          <w:tab w:val="right" w:leader="dot" w:pos="8306"/>
        </w:tabs>
      </w:pPr>
      <w:hyperlink w:anchor="_Toc17272" w:history="1">
        <w:r>
          <w:rPr>
            <w:rFonts w:ascii="仿宋" w:eastAsia="仿宋" w:hAnsi="仿宋" w:cs="仿宋" w:hint="eastAsia"/>
            <w:lang w:eastAsia="zh-CN"/>
          </w:rPr>
          <w:t>十七、年暖通项目变更管理</w:t>
        </w:r>
        <w:r>
          <w:tab/>
        </w:r>
        <w:r>
          <w:fldChar w:fldCharType="begin"/>
        </w:r>
        <w:r>
          <w:instrText xml:space="preserve"> PAGEREF _Toc17272 \h </w:instrText>
        </w:r>
        <w:r>
          <w:fldChar w:fldCharType="separate"/>
        </w:r>
        <w:r>
          <w:t>78</w:t>
        </w:r>
        <w:r>
          <w:fldChar w:fldCharType="end"/>
        </w:r>
      </w:hyperlink>
    </w:p>
    <w:p>
      <w:pPr>
        <w:pStyle w:val="TOC2"/>
        <w:tabs>
          <w:tab w:val="right" w:leader="dot" w:pos="8306"/>
        </w:tabs>
      </w:pPr>
      <w:hyperlink w:anchor="_Toc20649" w:history="1">
        <w:r>
          <w:rPr>
            <w:rFonts w:ascii="仿宋" w:eastAsia="仿宋" w:hAnsi="仿宋" w:cs="仿宋" w:hint="eastAsia"/>
            <w:lang w:eastAsia="zh-CN"/>
          </w:rPr>
          <w:t>(一)、变更申请与评估</w:t>
        </w:r>
        <w:r>
          <w:tab/>
        </w:r>
        <w:r>
          <w:fldChar w:fldCharType="begin"/>
        </w:r>
        <w:r>
          <w:instrText xml:space="preserve"> PAGEREF _Toc20649 \h </w:instrText>
        </w:r>
        <w:r>
          <w:fldChar w:fldCharType="separate"/>
        </w:r>
        <w:r>
          <w:t>78</w:t>
        </w:r>
        <w:r>
          <w:fldChar w:fldCharType="end"/>
        </w:r>
      </w:hyperlink>
    </w:p>
    <w:p>
      <w:pPr>
        <w:pStyle w:val="TOC2"/>
        <w:tabs>
          <w:tab w:val="right" w:leader="dot" w:pos="8306"/>
        </w:tabs>
      </w:pPr>
      <w:hyperlink w:anchor="_Toc2403" w:history="1">
        <w:r>
          <w:rPr>
            <w:rFonts w:ascii="仿宋" w:eastAsia="仿宋" w:hAnsi="仿宋" w:cs="仿宋" w:hint="eastAsia"/>
            <w:lang w:eastAsia="zh-CN"/>
          </w:rPr>
          <w:t>(二)、变更实施与控制</w:t>
        </w:r>
        <w:r>
          <w:tab/>
        </w:r>
        <w:r>
          <w:fldChar w:fldCharType="begin"/>
        </w:r>
        <w:r>
          <w:instrText xml:space="preserve"> PAGEREF _Toc2403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3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85"/>
      <w:r>
        <w:rPr>
          <w:rFonts w:ascii="仿宋" w:eastAsia="仿宋" w:hAnsi="仿宋" w:cs="仿宋" w:hint="eastAsia"/>
          <w:sz w:val="28"/>
          <w:lang w:eastAsia="zh-CN"/>
        </w:rPr>
        <w:t>一、年暖通项目危机管理</w:t>
      </w:r>
      <w:bookmarkEnd w:id="2"/>
    </w:p>
    <w:p>
      <w:pPr>
        <w:pStyle w:val="Heading2"/>
        <w:rPr>
          <w:rFonts w:ascii="仿宋" w:eastAsia="仿宋" w:hAnsi="仿宋" w:cs="仿宋" w:hint="eastAsia"/>
          <w:lang w:eastAsia="zh-CN"/>
        </w:rPr>
      </w:pPr>
      <w:bookmarkStart w:id="3" w:name="_Toc1755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年暖通项目危机管理中，危机预警与识别是确保年暖通项目稳健运行的核心步骤。通过建立全面的监测机制，年暖通项目团队旨在及时发现和理解潜在的风险和危机因素，以便采取及时的预防和应对措施，确保年暖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首先，通过深入的风险评估，年暖通项目团队全面分析了整个年暖通项目和各个阶段可能存在的威胁。这包括准确评估每个潜在风险的发生概率和可能影响的程度，为后续危机预警提供了有力支持。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暖通项目团队着重于明确定义年暖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暖通项目进展的持续监控，团队能够及时发现潜在问题并作出迅速反应。年暖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在这一阶段，团队的专业素养和反应速度将发挥至关重要的作用，以确保潜在危机能够在初期得到有效的处理，最大程度地减轻负面影响。通过危机预警与识别，年暖通项目得以更有序、可控地推进。</w:t>
      </w:r>
    </w:p>
    <w:p>
      <w:pPr>
        <w:pStyle w:val="Heading2"/>
        <w:ind w:firstLine="560" w:firstLineChars="200"/>
        <w:rPr>
          <w:rFonts w:ascii="仿宋" w:eastAsia="仿宋" w:hAnsi="仿宋" w:cs="仿宋" w:hint="eastAsia"/>
          <w:sz w:val="28"/>
          <w:lang w:eastAsia="zh-CN"/>
        </w:rPr>
      </w:pPr>
      <w:bookmarkStart w:id="4" w:name="_Toc1045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在危机发生时，年暖通项目团队立即行动，成立了应急小组。该小组的任务是迅速制定并实施紧急应对措施，以最小化潜在损失。以下是采取的主要措施：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暂停年暖通项目进度：为遏制危机蔓延，年暖通项目暂时停止进行，以便全面评估当前状况。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资源重新分配：重新评估年暖通项目资源的分配，确保最大限度地减小损失。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实时沟通：与关键利益相关者建立实时沟通机制，向他们传递年暖通项目危机的实际状况，保障年暖通项目核心利益。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在紧急应对的同时，年暖通项目团队强调了团队协作和有效沟通的重要性。以下是团队协作的关键举措：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信息共享机制：建立了信息共享平台，确保团队成员能够及时获取年暖通项目危机的实时信息。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领导者沟通：年暖通项目领导者通过定期会议和即时沟通工具，指导团队应对危机，保持团队稳定运行。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随着危机得到初步控制，年暖通项目团队转向制定恢复计划，以确保年暖通项目能够从中迅速恢复。主要恢复计划包括：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修复受损的进度计划：重新评估年暖通项目进度，制定修复计划，确保年暖通项目尽快回归正常进程。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重新调整资源分配：优化资源分配，确保年暖通项目在有限资源下高效运转。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风险管理机制加强：对年暖通项目风险进行全面评估，制定更强化的风险管理策略，以预防未来可能的危机。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651"/>
      <w:r>
        <w:rPr>
          <w:rFonts w:ascii="仿宋" w:eastAsia="仿宋" w:hAnsi="仿宋" w:cs="仿宋" w:hint="eastAsia"/>
          <w:sz w:val="28"/>
          <w:lang w:eastAsia="zh-CN"/>
        </w:rPr>
        <w:t>二、年暖通项目土建工程</w:t>
      </w:r>
      <w:bookmarkEnd w:id="5"/>
    </w:p>
    <w:p>
      <w:pPr>
        <w:pStyle w:val="Heading2"/>
        <w:rPr>
          <w:rFonts w:ascii="仿宋" w:eastAsia="仿宋" w:hAnsi="仿宋" w:cs="仿宋" w:hint="eastAsia"/>
          <w:lang w:eastAsia="zh-CN"/>
        </w:rPr>
      </w:pPr>
      <w:bookmarkStart w:id="6" w:name="_Toc82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在年暖通项目的建筑工程设计中，我们将秉承一系列重要的设计原则，以确保年暖通项目建筑在功能、美观、可持续性等方面达到最佳效果。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首要原则是确保建筑的功能性得到最大化的发挥。我们将充分理解年暖通项目的实际需求，合理布局各个功能区域，保证建筑在满足业务需求的同时，提供高效的工作环境。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在建筑设计中，我们将综合考虑建设和运营成本。通过精细的经济效益分析，确保设计方案在高效利用资源的同时，对年暖通项目的长期盈利能力有积极的贡献。</w:t>
      </w:r>
    </w:p>
    <w:p>
      <w:pPr>
        <w:pStyle w:val="Heading2"/>
        <w:ind w:firstLine="560" w:firstLineChars="200"/>
        <w:rPr>
          <w:rFonts w:ascii="仿宋" w:eastAsia="仿宋" w:hAnsi="仿宋" w:cs="仿宋" w:hint="eastAsia"/>
          <w:sz w:val="28"/>
          <w:lang w:eastAsia="zh-CN"/>
        </w:rPr>
      </w:pPr>
      <w:bookmarkStart w:id="7" w:name="_Toc1238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暖通项目的土建工程设计中，我们将精准设定设计年限，结合年暖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年暖通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082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年暖通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年暖通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年暖通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272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本期工程年暖通项目预计总建筑面积XXX平方米，其中：计容建筑面积XXX平方米，计划建筑工程投资XX万元，占年暖通项目总投资的XX%。</w:t>
      </w:r>
    </w:p>
    <w:p>
      <w:pPr>
        <w:pStyle w:val="Heading1"/>
        <w:ind w:firstLine="560" w:firstLineChars="200"/>
        <w:rPr>
          <w:rFonts w:ascii="仿宋" w:eastAsia="仿宋" w:hAnsi="仿宋" w:cs="仿宋" w:hint="eastAsia"/>
          <w:sz w:val="28"/>
          <w:lang w:eastAsia="zh-CN"/>
        </w:rPr>
      </w:pPr>
      <w:bookmarkStart w:id="10" w:name="_Toc6468"/>
      <w:r>
        <w:rPr>
          <w:rFonts w:ascii="仿宋" w:eastAsia="仿宋" w:hAnsi="仿宋" w:cs="仿宋" w:hint="eastAsia"/>
          <w:sz w:val="28"/>
          <w:lang w:eastAsia="zh-CN"/>
        </w:rPr>
        <w:t>三、年暖通项目绩效评估</w:t>
      </w:r>
      <w:bookmarkEnd w:id="10"/>
    </w:p>
    <w:p>
      <w:pPr>
        <w:pStyle w:val="Heading2"/>
        <w:rPr>
          <w:rFonts w:ascii="仿宋" w:eastAsia="仿宋" w:hAnsi="仿宋" w:cs="仿宋" w:hint="eastAsia"/>
          <w:lang w:eastAsia="zh-CN"/>
        </w:rPr>
      </w:pPr>
      <w:bookmarkStart w:id="11" w:name="_Toc2105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在年暖通项目中，我们设计了一套全面的绩效评估指标，以确保年暖通项目的可控和成功交付。这些指标跨足年暖通项目目标、成本、进度和质量等多个维度，为我们提供了全面洞察年暖通项目的健康状况。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目标达成率是我们关注的首要指标。我们设定了明确的目标，并通过定期监测和评估，迅速发现并应对潜在的目标偏差。这为年暖通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成本绩效是另一个核心关注点。通过实际成本与预算成本的对比分析，我们深入了解成本差异的原因，及时调整资源分配，保持年暖通项目在经济效益方面的合理水平。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进度作为关键的绩效指标之一，得到了精心的关注。我们制定了详细的年暖通项目进度计划，并设立了进度符合度指标，确保实际进度与计划进度保持一致。这使我们能够快速发现和解决潜在的进度问题，保持年暖通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暖通项目绩效的不可或缺的一环。我们引入了一系列的质量标准和客户满意度指标，以确保年暖通项目交付的成果在质量上达到或超越预期水平。通过持续监测这些指标，我们努力提升年暖通项目整体质量水平，为年暖通项目的成功交付提供有力保障。通过这些科学且全面的绩效评估，我们能够更好地引导年暖通项目的持续改进，确保年暖通项目目标的顺利达成。</w:t>
      </w:r>
    </w:p>
    <w:p>
      <w:pPr>
        <w:pStyle w:val="Heading2"/>
        <w:ind w:firstLine="560" w:firstLineChars="200"/>
        <w:rPr>
          <w:rFonts w:ascii="仿宋" w:eastAsia="仿宋" w:hAnsi="仿宋" w:cs="仿宋" w:hint="eastAsia"/>
          <w:sz w:val="28"/>
          <w:lang w:eastAsia="zh-CN"/>
        </w:rPr>
      </w:pPr>
      <w:bookmarkStart w:id="12" w:name="_Toc31517"/>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绩效评估是年暖通项目中的关键环节，为确保年暖通项目达到预期目标，我们采用了多层次、多维度的绩效评估方法。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暖通项目的战略目标对齐，确保每个决策和行动都与年暖通项目整体目标保持一致。团队会定期召开战略对齐会议，审视当前工作与年暖通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年暖通项目进度、质量、成本和风险等方面。这些指标通过数据收集和分析，为年暖通项目管理团队提供了客观的评估依据。例如，我们通过年暖通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绩效评估不仅仅停留在年暖通项目内部，还考虑了年暖通项目对外部环境的影响。我们定期进行干系人满意度调查，以了解各利益相关方对年暖通项目的期望和满意度，并及时做出调整。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这种多层次、多角度的绩效评估方法，使得我们能够全面了解年暖通项目的运行状态，及时做出调整，确保年暖通项目在不断变化的环境中保持稳健前行。</w:t>
      </w:r>
    </w:p>
    <w:p>
      <w:pPr>
        <w:pStyle w:val="Heading2"/>
        <w:ind w:firstLine="560" w:firstLineChars="200"/>
        <w:rPr>
          <w:rFonts w:ascii="仿宋" w:eastAsia="仿宋" w:hAnsi="仿宋" w:cs="仿宋" w:hint="eastAsia"/>
          <w:sz w:val="28"/>
          <w:lang w:eastAsia="zh-CN"/>
        </w:rPr>
      </w:pPr>
      <w:bookmarkStart w:id="13" w:name="_Toc31632"/>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为了确保年暖通项目的有效管理和不断优化，我们采用了精心设计的绩效评估周期。这个周期旨在实现灵活、实时和全面的评估，以适应年暖通项目执行中的各种挑战。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暖通项目的不同需求，分为短期、中期和长期。短期评估关注每个迭代或工作周期，以及时发现和解决当前任务中的问题。中期评估涵盖几个迭代，深入了解整体年暖通项目的趋势和性能。长期评估则着眼于整个年暖通项目阶段，确保年暖通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暖通项目管理工具和协作平台，团队成员能够随时更新和分享年暖通项目数据。这种实时性的反馈机制使我们能够及时察觉潜在问题，快速调整，保持年暖通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暖通项目的决策制定密不可分。每个周期的年暖通项目回顾会议成为集体总结经验、识别问题深层次原因并找到创新解决方案的平台。这种定期的反思与调整机制使年暖通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6040"/>
      <w:r>
        <w:rPr>
          <w:rFonts w:ascii="仿宋" w:eastAsia="仿宋" w:hAnsi="仿宋" w:cs="仿宋" w:hint="eastAsia"/>
          <w:sz w:val="28"/>
          <w:lang w:eastAsia="zh-CN"/>
        </w:rPr>
        <w:t>四、年暖通项目可持续发展</w:t>
      </w:r>
      <w:bookmarkEnd w:id="14"/>
    </w:p>
    <w:p>
      <w:pPr>
        <w:pStyle w:val="Heading2"/>
        <w:rPr>
          <w:rFonts w:ascii="仿宋" w:eastAsia="仿宋" w:hAnsi="仿宋" w:cs="仿宋" w:hint="eastAsia"/>
          <w:lang w:eastAsia="zh-CN"/>
        </w:rPr>
      </w:pPr>
      <w:bookmarkStart w:id="15" w:name="_Toc3754"/>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暖通项目中，年暖通项目团队着眼于未来，明确了可持续发展的战略方向。制定的具体可持续发展目标包括降低资源使用、采用环保技术、最大化社会效益等。这一步骤不仅有助于年暖通项目在环保和社会责任方面达到最高标准，也为未来提供了明确的指引，确保年暖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可持续实践的融入年暖通项目管理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暖通项目管理周期。从年暖通项目规划开始，年暖通项目团队就考虑了环境和社会的因素。在执行阶段，年暖通项目团队积极推动绿色技术的应用，优化资源利用。此外，关注员工的社会责任，通过培训和沟通活动提高员工对可持续发展的认知，使他们能够在日常工作中践行可持续实践。这些举措不仅为年暖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813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扎根于年暖通项目的可持续发展理念，我们深信环保与社会责任是年暖通项目成功的关键支柱。在年暖通项目的每一步，我们都致力于通过创新和实践，履行对环境和社会的坚定责任。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团队通过引入先进的环保技术、建立高效的废物处理系统以及推动能源节约措施，积极履行环保责任。定期的环保监测和评估确保年暖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不仅致力于自身可持续发展，还注重对社会的回馈。通过支持社区年暖通项目、参与慈善事业、提供培训机会等方式，年暖通项目积极履行社会责任。与当地社区建立积极互动，关注员工的工作与生活平衡，以及员工的身心健康，是年暖通项目在社会责任层面的关键举措。这样的实践不仅增强了年暖通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16917"/>
      <w:r>
        <w:rPr>
          <w:rFonts w:ascii="仿宋" w:eastAsia="仿宋" w:hAnsi="仿宋" w:cs="仿宋" w:hint="eastAsia"/>
          <w:sz w:val="28"/>
          <w:lang w:eastAsia="zh-CN"/>
        </w:rPr>
        <w:t>五、年暖通项目文档管理</w:t>
      </w:r>
      <w:bookmarkEnd w:id="17"/>
    </w:p>
    <w:p>
      <w:pPr>
        <w:pStyle w:val="Heading2"/>
        <w:rPr>
          <w:rFonts w:ascii="仿宋" w:eastAsia="仿宋" w:hAnsi="仿宋" w:cs="仿宋" w:hint="eastAsia"/>
          <w:lang w:eastAsia="zh-CN"/>
        </w:rPr>
      </w:pPr>
      <w:bookmarkStart w:id="18" w:name="_Toc11759"/>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年暖通项目高度重视文档的质量和准确性，以支持年暖通项目的各项活动和决策。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暖通项目文档的编制始于年暖通项目计划的初期，我们制定了详细的文档编制计划，明确了每个文档的内容、格式和编写责任人。在年暖通项目启动阶段，我们首先编制了年暖通项目章程，明确定义了年暖通项目的目标、范围、风险等关键要素。随后，年暖通项目团队根据计划陆续编制了需求文档、设计文档、测试文档等各类文档，确保年暖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暖通项目管理中的重要环节，旨在确保年暖通项目文档符合质量标准和年暖通项目需求。在年暖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除了内部审查，我们还进行了外部审查，邀请年暖通项目相关利益方和专业领域的专家对文档进行独立审查。这有助于获取更全面、客观的反馈，确保年暖通项目文档不仅符合内部标准，也满足外部需求。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年暖通项目在文档编制与审查方面建立了严格的管理机制，通过规范的流程和多维度的审查，确保年暖通项目文档的质量、准确性和可靠性，为年暖通项目的顺利推进提供了有力支持。</w:t>
      </w:r>
    </w:p>
    <w:p>
      <w:pPr>
        <w:pStyle w:val="Heading2"/>
        <w:ind w:firstLine="560" w:firstLineChars="200"/>
        <w:rPr>
          <w:rFonts w:ascii="仿宋" w:eastAsia="仿宋" w:hAnsi="仿宋" w:cs="仿宋" w:hint="eastAsia"/>
          <w:sz w:val="28"/>
          <w:lang w:eastAsia="zh-CN"/>
        </w:rPr>
      </w:pPr>
      <w:bookmarkStart w:id="19" w:name="_Toc14061"/>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在年暖通项目中，我们致力于优化文档发布与分发过程，以确保信息的高效传递和团队间协作的顺畅进行。以下是我们采取的关键优化策略：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我们通过多渠道发布文档，包括电子邮件、年暖通项目管理平台、内部网站等，以满足不同团队成员的偏好和需求。多渠道发布确保了信息的全面覆盖。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我们采用了精细的权限控制，确保只有授权人员可以访问敏感信息。这种安全措施保护了年暖通项目文档的机密性，防止了未经授权的信息泄露。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0116"/>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文档存档与归档是年暖通项目生命周期中一个至关重要的环节，直接关系到年暖通项目信息的长期保存和历史记录的完整性。在年暖通项目中，我们实施了一系列有效的文档存档与归档管理策略：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https://d.book118.com/448023140140006025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年暖通项目规划设计纲要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66056F"/>
    <w:rsid w:val="516605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23140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2024-01-11T04:42:00Z</dcterms:created>
  <dcterms:modified xsi:type="dcterms:W3CDTF">2024-01-11T04:42:33Z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4FA244A877A14E1CBB37D0C30B6A0AB7_11</vt:lpwstr>
  </property>
  <property fmtid="{D5CDD505-2E9C-101B-9397-08002B2CF9AE}" pid="3" name="KSOProductBuildVer">
    <vt:lpwstr>2052-12.1.0.16120</vt:lpwstr>
  </property>
</Properties>
</file>