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4A3939" w14:paraId="779C64C6" w14:textId="77777777">
      <w:pPr>
        <w:rPr>
          <w:rFonts w:ascii="仿宋" w:eastAsia="仿宋" w:hAnsi="仿宋" w:cs="仿宋"/>
          <w:b/>
          <w:sz w:val="40"/>
        </w:rPr>
      </w:pPr>
    </w:p>
    <w:p w:rsidR="004A3939" w14:paraId="45D2F052" w14:textId="77777777">
      <w:pPr>
        <w:rPr>
          <w:rFonts w:ascii="仿宋" w:eastAsia="仿宋" w:hAnsi="仿宋" w:cs="仿宋"/>
          <w:b/>
          <w:sz w:val="40"/>
        </w:rPr>
      </w:pPr>
    </w:p>
    <w:p w:rsidR="004A3939" w14:paraId="485A6550" w14:textId="77777777">
      <w:pPr>
        <w:rPr>
          <w:rFonts w:ascii="仿宋" w:eastAsia="仿宋" w:hAnsi="仿宋" w:cs="仿宋"/>
          <w:b/>
          <w:sz w:val="40"/>
        </w:rPr>
      </w:pPr>
    </w:p>
    <w:p w:rsidR="004A3939" w14:paraId="4EED7AA3" w14:textId="77777777">
      <w:pPr>
        <w:rPr>
          <w:rFonts w:ascii="宋体" w:eastAsia="宋体" w:hAnsi="宋体" w:cs="宋体"/>
          <w:b/>
          <w:sz w:val="60"/>
        </w:rPr>
        <w:sectPr>
          <w:headerReference w:type="default" r:id="rId4"/>
          <w:pgSz w:w="11906" w:h="16838"/>
          <w:pgMar w:top="1440" w:right="1800" w:bottom="1440" w:left="1800" w:header="851" w:footer="992" w:gutter="0"/>
          <w:cols w:space="425"/>
          <w:docGrid w:type="lines" w:linePitch="312"/>
        </w:sectPr>
      </w:pPr>
      <w:r>
        <w:rPr>
          <w:rFonts w:ascii="宋体" w:eastAsia="宋体" w:hAnsi="宋体" w:cs="宋体" w:hint="eastAsia"/>
          <w:b/>
          <w:sz w:val="60"/>
        </w:rPr>
        <w:t>口腔照明灯行业相关投资计划提议</w:t>
      </w:r>
    </w:p>
    <w:p w:rsidR="004A3939" w14:paraId="0786B17C" w14:textId="77777777">
      <w:pPr>
        <w:jc w:val="center"/>
        <w:rPr>
          <w:rFonts w:ascii="仿宋" w:eastAsia="仿宋" w:hAnsi="仿宋" w:cs="仿宋"/>
          <w:b/>
          <w:sz w:val="40"/>
        </w:rPr>
      </w:pPr>
      <w:r>
        <w:rPr>
          <w:rFonts w:ascii="仿宋" w:eastAsia="仿宋" w:hAnsi="仿宋" w:cs="仿宋" w:hint="eastAsia"/>
          <w:b/>
          <w:sz w:val="40"/>
        </w:rPr>
        <w:t>目录</w:t>
      </w:r>
    </w:p>
    <w:p w:rsidR="004A3939" w14:paraId="55539599" w14:textId="77777777">
      <w:pPr>
        <w:pStyle w:val="TOC1"/>
        <w:tabs>
          <w:tab w:val="right" w:leader="dot" w:pos="8306"/>
        </w:tabs>
      </w:pPr>
      <w:r>
        <w:fldChar w:fldCharType="begin"/>
      </w:r>
      <w:r>
        <w:instrText>TOC \h \z</w:instrText>
      </w:r>
      <w:r>
        <w:fldChar w:fldCharType="separate"/>
      </w:r>
      <w:hyperlink w:anchor="_Toc7852" w:history="1">
        <w:r>
          <w:rPr>
            <w:rFonts w:ascii="仿宋" w:eastAsia="仿宋" w:hAnsi="仿宋" w:cs="仿宋" w:hint="eastAsia"/>
          </w:rPr>
          <w:t>概论</w:t>
        </w:r>
        <w:r>
          <w:tab/>
        </w:r>
        <w:r>
          <w:fldChar w:fldCharType="begin"/>
        </w:r>
        <w:r>
          <w:instrText xml:space="preserve"> PAGEREF _Toc7852 \h </w:instrText>
        </w:r>
        <w:r>
          <w:fldChar w:fldCharType="separate"/>
        </w:r>
        <w:r>
          <w:t>3</w:t>
        </w:r>
        <w:r>
          <w:fldChar w:fldCharType="end"/>
        </w:r>
      </w:hyperlink>
    </w:p>
    <w:p w:rsidR="004A3939" w14:paraId="029EE73A" w14:textId="77777777">
      <w:pPr>
        <w:pStyle w:val="TOC1"/>
        <w:tabs>
          <w:tab w:val="right" w:leader="dot" w:pos="8306"/>
        </w:tabs>
      </w:pPr>
      <w:hyperlink w:anchor="_Toc32024" w:history="1">
        <w:r>
          <w:rPr>
            <w:rFonts w:ascii="仿宋" w:eastAsia="仿宋" w:hAnsi="仿宋" w:cs="仿宋" w:hint="eastAsia"/>
          </w:rPr>
          <w:t>一、产品方案与建设规划</w:t>
        </w:r>
        <w:r>
          <w:tab/>
        </w:r>
        <w:r>
          <w:fldChar w:fldCharType="begin"/>
        </w:r>
        <w:r>
          <w:instrText xml:space="preserve"> PAGEREF _Toc32024 \h </w:instrText>
        </w:r>
        <w:r>
          <w:fldChar w:fldCharType="separate"/>
        </w:r>
        <w:r>
          <w:t>3</w:t>
        </w:r>
        <w:r>
          <w:fldChar w:fldCharType="end"/>
        </w:r>
      </w:hyperlink>
    </w:p>
    <w:p w:rsidR="004A3939" w14:paraId="25194AFA" w14:textId="77777777">
      <w:pPr>
        <w:pStyle w:val="TOC2"/>
        <w:tabs>
          <w:tab w:val="right" w:leader="dot" w:pos="8306"/>
        </w:tabs>
      </w:pPr>
      <w:hyperlink w:anchor="_Toc21133" w:history="1">
        <w:r>
          <w:rPr>
            <w:rFonts w:ascii="仿宋" w:eastAsia="仿宋" w:hAnsi="仿宋" w:cs="仿宋" w:hint="eastAsia"/>
          </w:rPr>
          <w:t>（一）口腔照明灯项目场地规模</w:t>
        </w:r>
        <w:r>
          <w:tab/>
        </w:r>
        <w:r>
          <w:fldChar w:fldCharType="begin"/>
        </w:r>
        <w:r>
          <w:instrText xml:space="preserve"> PAGEREF _Toc21133 \h </w:instrText>
        </w:r>
        <w:r>
          <w:fldChar w:fldCharType="separate"/>
        </w:r>
        <w:r>
          <w:t>3</w:t>
        </w:r>
        <w:r>
          <w:fldChar w:fldCharType="end"/>
        </w:r>
      </w:hyperlink>
    </w:p>
    <w:p w:rsidR="004A3939" w14:paraId="565E276C" w14:textId="77777777">
      <w:pPr>
        <w:pStyle w:val="TOC2"/>
        <w:tabs>
          <w:tab w:val="right" w:leader="dot" w:pos="8306"/>
        </w:tabs>
      </w:pPr>
      <w:hyperlink w:anchor="_Toc4530" w:history="1">
        <w:r>
          <w:rPr>
            <w:rFonts w:ascii="仿宋" w:eastAsia="仿宋" w:hAnsi="仿宋" w:cs="仿宋" w:hint="eastAsia"/>
          </w:rPr>
          <w:t>（二）产能规模</w:t>
        </w:r>
        <w:r>
          <w:tab/>
        </w:r>
        <w:r>
          <w:fldChar w:fldCharType="begin"/>
        </w:r>
        <w:r>
          <w:instrText xml:space="preserve"> PAGEREF _Toc4530 \h </w:instrText>
        </w:r>
        <w:r>
          <w:fldChar w:fldCharType="separate"/>
        </w:r>
        <w:r>
          <w:t>3</w:t>
        </w:r>
        <w:r>
          <w:fldChar w:fldCharType="end"/>
        </w:r>
      </w:hyperlink>
    </w:p>
    <w:p w:rsidR="004A3939" w14:paraId="751B3977" w14:textId="77777777">
      <w:pPr>
        <w:pStyle w:val="TOC2"/>
        <w:tabs>
          <w:tab w:val="right" w:leader="dot" w:pos="8306"/>
        </w:tabs>
      </w:pPr>
      <w:hyperlink w:anchor="_Toc8354" w:history="1">
        <w:r>
          <w:rPr>
            <w:rFonts w:ascii="仿宋" w:eastAsia="仿宋" w:hAnsi="仿宋" w:cs="仿宋" w:hint="eastAsia"/>
          </w:rPr>
          <w:t>（三）产品规划方案及生产纲领</w:t>
        </w:r>
        <w:r>
          <w:tab/>
        </w:r>
        <w:r>
          <w:fldChar w:fldCharType="begin"/>
        </w:r>
        <w:r>
          <w:instrText xml:space="preserve"> PAGEREF _Toc8354 \h </w:instrText>
        </w:r>
        <w:r>
          <w:fldChar w:fldCharType="separate"/>
        </w:r>
        <w:r>
          <w:t>4</w:t>
        </w:r>
        <w:r>
          <w:fldChar w:fldCharType="end"/>
        </w:r>
      </w:hyperlink>
    </w:p>
    <w:p w:rsidR="004A3939" w14:paraId="30788544" w14:textId="77777777">
      <w:pPr>
        <w:pStyle w:val="TOC1"/>
        <w:tabs>
          <w:tab w:val="right" w:leader="dot" w:pos="8306"/>
        </w:tabs>
      </w:pPr>
      <w:hyperlink w:anchor="_Toc11751" w:history="1">
        <w:r>
          <w:rPr>
            <w:rFonts w:ascii="仿宋" w:eastAsia="仿宋" w:hAnsi="仿宋" w:cs="仿宋" w:hint="eastAsia"/>
          </w:rPr>
          <w:t>二、技术方案</w:t>
        </w:r>
        <w:r>
          <w:tab/>
        </w:r>
        <w:r>
          <w:fldChar w:fldCharType="begin"/>
        </w:r>
        <w:r>
          <w:instrText xml:space="preserve"> PAGEREF _Toc11751 \h </w:instrText>
        </w:r>
        <w:r>
          <w:fldChar w:fldCharType="separate"/>
        </w:r>
        <w:r>
          <w:t>4</w:t>
        </w:r>
        <w:r>
          <w:fldChar w:fldCharType="end"/>
        </w:r>
      </w:hyperlink>
    </w:p>
    <w:p w:rsidR="004A3939" w14:paraId="1A9D3F12" w14:textId="77777777">
      <w:pPr>
        <w:pStyle w:val="TOC2"/>
        <w:tabs>
          <w:tab w:val="right" w:leader="dot" w:pos="8306"/>
        </w:tabs>
      </w:pPr>
      <w:hyperlink w:anchor="_Toc14920" w:history="1">
        <w:r>
          <w:rPr>
            <w:rFonts w:ascii="仿宋" w:eastAsia="仿宋" w:hAnsi="仿宋" w:cs="仿宋" w:hint="eastAsia"/>
          </w:rPr>
          <w:t>（一）企业技术研发分析</w:t>
        </w:r>
        <w:r>
          <w:tab/>
        </w:r>
        <w:r>
          <w:fldChar w:fldCharType="begin"/>
        </w:r>
        <w:r>
          <w:instrText xml:space="preserve"> PAGEREF _Toc14920 \h </w:instrText>
        </w:r>
        <w:r>
          <w:fldChar w:fldCharType="separate"/>
        </w:r>
        <w:r>
          <w:t>4</w:t>
        </w:r>
        <w:r>
          <w:fldChar w:fldCharType="end"/>
        </w:r>
      </w:hyperlink>
    </w:p>
    <w:p w:rsidR="004A3939" w14:paraId="1D896650" w14:textId="77777777">
      <w:pPr>
        <w:pStyle w:val="TOC2"/>
        <w:tabs>
          <w:tab w:val="right" w:leader="dot" w:pos="8306"/>
        </w:tabs>
      </w:pPr>
      <w:hyperlink w:anchor="_Toc4426" w:history="1">
        <w:r>
          <w:rPr>
            <w:rFonts w:ascii="仿宋" w:eastAsia="仿宋" w:hAnsi="仿宋" w:cs="仿宋" w:hint="eastAsia"/>
          </w:rPr>
          <w:t>（二）口腔照明灯项目技术工艺分析</w:t>
        </w:r>
        <w:r>
          <w:tab/>
        </w:r>
        <w:r>
          <w:fldChar w:fldCharType="begin"/>
        </w:r>
        <w:r>
          <w:instrText xml:space="preserve"> PAGEREF _Toc4426 \h </w:instrText>
        </w:r>
        <w:r>
          <w:fldChar w:fldCharType="separate"/>
        </w:r>
        <w:r>
          <w:t>6</w:t>
        </w:r>
        <w:r>
          <w:fldChar w:fldCharType="end"/>
        </w:r>
      </w:hyperlink>
    </w:p>
    <w:p w:rsidR="004A3939" w14:paraId="3B26DD8F" w14:textId="77777777">
      <w:pPr>
        <w:pStyle w:val="TOC2"/>
        <w:tabs>
          <w:tab w:val="right" w:leader="dot" w:pos="8306"/>
        </w:tabs>
      </w:pPr>
      <w:hyperlink w:anchor="_Toc3526" w:history="1">
        <w:r>
          <w:rPr>
            <w:rFonts w:ascii="仿宋" w:eastAsia="仿宋" w:hAnsi="仿宋" w:cs="仿宋" w:hint="eastAsia"/>
          </w:rPr>
          <w:t>（三）口腔照明灯项目技术流程</w:t>
        </w:r>
        <w:r>
          <w:tab/>
        </w:r>
        <w:r>
          <w:fldChar w:fldCharType="begin"/>
        </w:r>
        <w:r>
          <w:instrText xml:space="preserve"> PAGEREF _Toc3526 \h </w:instrText>
        </w:r>
        <w:r>
          <w:fldChar w:fldCharType="separate"/>
        </w:r>
        <w:r>
          <w:t>8</w:t>
        </w:r>
        <w:r>
          <w:fldChar w:fldCharType="end"/>
        </w:r>
      </w:hyperlink>
    </w:p>
    <w:p w:rsidR="004A3939" w14:paraId="5D0E9043" w14:textId="77777777">
      <w:pPr>
        <w:pStyle w:val="TOC2"/>
        <w:tabs>
          <w:tab w:val="right" w:leader="dot" w:pos="8306"/>
        </w:tabs>
      </w:pPr>
      <w:hyperlink w:anchor="_Toc29181" w:history="1">
        <w:r>
          <w:rPr>
            <w:rFonts w:ascii="仿宋" w:eastAsia="仿宋" w:hAnsi="仿宋" w:cs="仿宋" w:hint="eastAsia"/>
          </w:rPr>
          <w:t>（</w:t>
        </w:r>
        <w:r>
          <w:rPr>
            <w:rFonts w:ascii="仿宋" w:eastAsia="仿宋" w:hAnsi="仿宋" w:cs="仿宋" w:hint="eastAsia"/>
          </w:rPr>
          <w:t>四）设备选型方案</w:t>
        </w:r>
        <w:r>
          <w:tab/>
        </w:r>
        <w:r>
          <w:fldChar w:fldCharType="begin"/>
        </w:r>
        <w:r>
          <w:instrText xml:space="preserve"> PAGEREF _Toc29181 \h </w:instrText>
        </w:r>
        <w:r>
          <w:fldChar w:fldCharType="separate"/>
        </w:r>
        <w:r>
          <w:t>9</w:t>
        </w:r>
        <w:r>
          <w:fldChar w:fldCharType="end"/>
        </w:r>
      </w:hyperlink>
    </w:p>
    <w:p w:rsidR="004A3939" w14:paraId="12C147F7" w14:textId="77777777">
      <w:pPr>
        <w:pStyle w:val="TOC1"/>
        <w:tabs>
          <w:tab w:val="right" w:leader="dot" w:pos="8306"/>
        </w:tabs>
      </w:pPr>
      <w:hyperlink w:anchor="_Toc24008" w:history="1">
        <w:r>
          <w:rPr>
            <w:rFonts w:ascii="仿宋" w:eastAsia="仿宋" w:hAnsi="仿宋" w:cs="仿宋" w:hint="eastAsia"/>
          </w:rPr>
          <w:t>三、口腔照明灯项目选址方案</w:t>
        </w:r>
        <w:r>
          <w:tab/>
        </w:r>
        <w:r>
          <w:fldChar w:fldCharType="begin"/>
        </w:r>
        <w:r>
          <w:instrText xml:space="preserve"> PAGEREF _Toc24008 \h </w:instrText>
        </w:r>
        <w:r>
          <w:fldChar w:fldCharType="separate"/>
        </w:r>
        <w:r>
          <w:t>10</w:t>
        </w:r>
        <w:r>
          <w:fldChar w:fldCharType="end"/>
        </w:r>
      </w:hyperlink>
    </w:p>
    <w:p w:rsidR="004A3939" w14:paraId="1BF2783E" w14:textId="77777777">
      <w:pPr>
        <w:pStyle w:val="TOC2"/>
        <w:tabs>
          <w:tab w:val="right" w:leader="dot" w:pos="8306"/>
        </w:tabs>
      </w:pPr>
      <w:hyperlink w:anchor="_Toc8391" w:history="1">
        <w:r>
          <w:rPr>
            <w:rFonts w:ascii="仿宋" w:eastAsia="仿宋" w:hAnsi="仿宋" w:cs="仿宋" w:hint="eastAsia"/>
          </w:rPr>
          <w:t>（一）口腔照明灯项目选址原则</w:t>
        </w:r>
        <w:r>
          <w:tab/>
        </w:r>
        <w:r>
          <w:fldChar w:fldCharType="begin"/>
        </w:r>
        <w:r>
          <w:instrText xml:space="preserve"> PAGEREF _Toc8391 \h </w:instrText>
        </w:r>
        <w:r>
          <w:fldChar w:fldCharType="separate"/>
        </w:r>
        <w:r>
          <w:t>10</w:t>
        </w:r>
        <w:r>
          <w:fldChar w:fldCharType="end"/>
        </w:r>
      </w:hyperlink>
    </w:p>
    <w:p w:rsidR="004A3939" w14:paraId="3FFBAE20" w14:textId="77777777">
      <w:pPr>
        <w:pStyle w:val="TOC2"/>
        <w:tabs>
          <w:tab w:val="right" w:leader="dot" w:pos="8306"/>
        </w:tabs>
      </w:pPr>
      <w:hyperlink w:anchor="_Toc5530" w:history="1">
        <w:r>
          <w:rPr>
            <w:rFonts w:ascii="仿宋" w:eastAsia="仿宋" w:hAnsi="仿宋" w:cs="仿宋" w:hint="eastAsia"/>
          </w:rPr>
          <w:t>（二）建设区基本情况</w:t>
        </w:r>
        <w:r>
          <w:tab/>
        </w:r>
        <w:r>
          <w:fldChar w:fldCharType="begin"/>
        </w:r>
        <w:r>
          <w:instrText xml:space="preserve"> PAGEREF _Toc5530 \h </w:instrText>
        </w:r>
        <w:r>
          <w:fldChar w:fldCharType="separate"/>
        </w:r>
        <w:r>
          <w:t>10</w:t>
        </w:r>
        <w:r>
          <w:fldChar w:fldCharType="end"/>
        </w:r>
      </w:hyperlink>
    </w:p>
    <w:p w:rsidR="004A3939" w14:paraId="3553E608" w14:textId="77777777">
      <w:pPr>
        <w:pStyle w:val="TOC2"/>
        <w:tabs>
          <w:tab w:val="right" w:leader="dot" w:pos="8306"/>
        </w:tabs>
      </w:pPr>
      <w:hyperlink w:anchor="_Toc19163" w:history="1">
        <w:r>
          <w:rPr>
            <w:rFonts w:ascii="仿宋" w:eastAsia="仿宋" w:hAnsi="仿宋" w:cs="仿宋" w:hint="eastAsia"/>
          </w:rPr>
          <w:t>（三）产业发展方向</w:t>
        </w:r>
        <w:r>
          <w:tab/>
        </w:r>
        <w:r>
          <w:fldChar w:fldCharType="begin"/>
        </w:r>
        <w:r>
          <w:instrText xml:space="preserve"> PAGEREF _Toc19163 \h </w:instrText>
        </w:r>
        <w:r>
          <w:fldChar w:fldCharType="separate"/>
        </w:r>
        <w:r>
          <w:t>12</w:t>
        </w:r>
        <w:r>
          <w:fldChar w:fldCharType="end"/>
        </w:r>
      </w:hyperlink>
    </w:p>
    <w:p w:rsidR="004A3939" w14:paraId="6EAC83AA" w14:textId="77777777">
      <w:pPr>
        <w:pStyle w:val="TOC2"/>
        <w:tabs>
          <w:tab w:val="right" w:leader="dot" w:pos="8306"/>
        </w:tabs>
      </w:pPr>
      <w:hyperlink w:anchor="_Toc18519" w:history="1">
        <w:r>
          <w:rPr>
            <w:rFonts w:ascii="仿宋" w:eastAsia="仿宋" w:hAnsi="仿宋" w:cs="仿宋" w:hint="eastAsia"/>
          </w:rPr>
          <w:t>（四）口腔照明灯项目选址综合评价</w:t>
        </w:r>
        <w:r>
          <w:tab/>
        </w:r>
        <w:r>
          <w:fldChar w:fldCharType="begin"/>
        </w:r>
        <w:r>
          <w:instrText xml:space="preserve"> PAGEREF _Toc18519 \h </w:instrText>
        </w:r>
        <w:r>
          <w:fldChar w:fldCharType="separate"/>
        </w:r>
        <w:r>
          <w:t>13</w:t>
        </w:r>
        <w:r>
          <w:fldChar w:fldCharType="end"/>
        </w:r>
      </w:hyperlink>
    </w:p>
    <w:p w:rsidR="004A3939" w14:paraId="6B440AE3" w14:textId="77777777">
      <w:pPr>
        <w:pStyle w:val="TOC1"/>
        <w:tabs>
          <w:tab w:val="right" w:leader="dot" w:pos="8306"/>
        </w:tabs>
      </w:pPr>
      <w:hyperlink w:anchor="_Toc11992" w:history="1">
        <w:r>
          <w:rPr>
            <w:rFonts w:ascii="仿宋" w:eastAsia="仿宋" w:hAnsi="仿宋" w:cs="仿宋" w:hint="eastAsia"/>
          </w:rPr>
          <w:t>四、原材料及成品管理</w:t>
        </w:r>
        <w:r>
          <w:tab/>
        </w:r>
        <w:r>
          <w:fldChar w:fldCharType="begin"/>
        </w:r>
        <w:r>
          <w:instrText xml:space="preserve"> PAGEREF _Toc11992 \h </w:instrText>
        </w:r>
        <w:r>
          <w:fldChar w:fldCharType="separate"/>
        </w:r>
        <w:r>
          <w:t>14</w:t>
        </w:r>
        <w:r>
          <w:fldChar w:fldCharType="end"/>
        </w:r>
      </w:hyperlink>
    </w:p>
    <w:p w:rsidR="004A3939" w14:paraId="2C62A9AA" w14:textId="77777777">
      <w:pPr>
        <w:pStyle w:val="TOC2"/>
        <w:tabs>
          <w:tab w:val="right" w:leader="dot" w:pos="8306"/>
        </w:tabs>
      </w:pPr>
      <w:hyperlink w:anchor="_Toc31331" w:history="1">
        <w:r>
          <w:rPr>
            <w:rFonts w:ascii="仿宋" w:eastAsia="仿宋" w:hAnsi="仿宋" w:cs="仿宋" w:hint="eastAsia"/>
          </w:rPr>
          <w:t>（一）口腔照明灯项目建设期原辅材料供应情况</w:t>
        </w:r>
        <w:r>
          <w:tab/>
        </w:r>
        <w:r>
          <w:fldChar w:fldCharType="begin"/>
        </w:r>
        <w:r>
          <w:instrText xml:space="preserve"> PAGEREF _Toc31331 \h </w:instrText>
        </w:r>
        <w:r>
          <w:fldChar w:fldCharType="separate"/>
        </w:r>
        <w:r>
          <w:t>14</w:t>
        </w:r>
        <w:r>
          <w:fldChar w:fldCharType="end"/>
        </w:r>
      </w:hyperlink>
    </w:p>
    <w:p w:rsidR="004A3939" w14:paraId="6013BAB1" w14:textId="77777777">
      <w:pPr>
        <w:pStyle w:val="TOC2"/>
        <w:tabs>
          <w:tab w:val="right" w:leader="dot" w:pos="8306"/>
        </w:tabs>
      </w:pPr>
      <w:hyperlink w:anchor="_Toc1739" w:history="1">
        <w:r>
          <w:rPr>
            <w:rFonts w:ascii="仿宋" w:eastAsia="仿宋" w:hAnsi="仿宋" w:cs="仿宋" w:hint="eastAsia"/>
          </w:rPr>
          <w:t>（二）口腔照明灯项目运营期原辅材料供应及质量管理</w:t>
        </w:r>
        <w:r>
          <w:tab/>
        </w:r>
        <w:r>
          <w:fldChar w:fldCharType="begin"/>
        </w:r>
        <w:r>
          <w:instrText xml:space="preserve"> PAGEREF _Toc1739 \h </w:instrText>
        </w:r>
        <w:r>
          <w:fldChar w:fldCharType="separate"/>
        </w:r>
        <w:r>
          <w:t>14</w:t>
        </w:r>
        <w:r>
          <w:fldChar w:fldCharType="end"/>
        </w:r>
      </w:hyperlink>
    </w:p>
    <w:p w:rsidR="004A3939" w14:paraId="6FEE13A1" w14:textId="77777777">
      <w:pPr>
        <w:pStyle w:val="TOC1"/>
        <w:tabs>
          <w:tab w:val="right" w:leader="dot" w:pos="8306"/>
        </w:tabs>
      </w:pPr>
      <w:hyperlink w:anchor="_Toc4074" w:history="1">
        <w:r>
          <w:rPr>
            <w:rFonts w:ascii="仿宋" w:eastAsia="仿宋" w:hAnsi="仿宋" w:cs="仿宋" w:hint="eastAsia"/>
          </w:rPr>
          <w:t>五、行业前景及市场预测</w:t>
        </w:r>
        <w:r>
          <w:tab/>
        </w:r>
        <w:r>
          <w:fldChar w:fldCharType="begin"/>
        </w:r>
        <w:r>
          <w:instrText xml:space="preserve"> PAGEREF _Toc4074 \h </w:instrText>
        </w:r>
        <w:r>
          <w:fldChar w:fldCharType="separate"/>
        </w:r>
        <w:r>
          <w:t>16</w:t>
        </w:r>
        <w:r>
          <w:fldChar w:fldCharType="end"/>
        </w:r>
      </w:hyperlink>
    </w:p>
    <w:p w:rsidR="004A3939" w14:paraId="1B7406F2" w14:textId="77777777">
      <w:pPr>
        <w:pStyle w:val="TOC2"/>
        <w:tabs>
          <w:tab w:val="right" w:leader="dot" w:pos="8306"/>
        </w:tabs>
      </w:pPr>
      <w:hyperlink w:anchor="_Toc14136" w:history="1">
        <w:r>
          <w:rPr>
            <w:rFonts w:ascii="仿宋" w:eastAsia="仿宋" w:hAnsi="仿宋" w:cs="仿宋" w:hint="eastAsia"/>
          </w:rPr>
          <w:t>（一）行业基本情况</w:t>
        </w:r>
        <w:r>
          <w:tab/>
        </w:r>
        <w:r>
          <w:fldChar w:fldCharType="begin"/>
        </w:r>
        <w:r>
          <w:instrText xml:space="preserve"> PAGEREF _Toc14136 \h </w:instrText>
        </w:r>
        <w:r>
          <w:fldChar w:fldCharType="separate"/>
        </w:r>
        <w:r>
          <w:t>16</w:t>
        </w:r>
        <w:r>
          <w:fldChar w:fldCharType="end"/>
        </w:r>
      </w:hyperlink>
    </w:p>
    <w:p w:rsidR="004A3939" w14:paraId="4D3B2457" w14:textId="77777777">
      <w:pPr>
        <w:pStyle w:val="TOC2"/>
        <w:tabs>
          <w:tab w:val="right" w:leader="dot" w:pos="8306"/>
        </w:tabs>
      </w:pPr>
      <w:hyperlink w:anchor="_Toc20546" w:history="1">
        <w:r>
          <w:rPr>
            <w:rFonts w:ascii="仿宋" w:eastAsia="仿宋" w:hAnsi="仿宋" w:cs="仿宋" w:hint="eastAsia"/>
          </w:rPr>
          <w:t>（二）市场分析</w:t>
        </w:r>
        <w:r>
          <w:tab/>
        </w:r>
        <w:r>
          <w:fldChar w:fldCharType="begin"/>
        </w:r>
        <w:r>
          <w:instrText xml:space="preserve"> PAGEREF _Toc20546 \h </w:instrText>
        </w:r>
        <w:r>
          <w:fldChar w:fldCharType="separate"/>
        </w:r>
        <w:r>
          <w:t>17</w:t>
        </w:r>
        <w:r>
          <w:fldChar w:fldCharType="end"/>
        </w:r>
      </w:hyperlink>
    </w:p>
    <w:p w:rsidR="004A3939" w14:paraId="70EE00CF" w14:textId="77777777">
      <w:pPr>
        <w:pStyle w:val="TOC1"/>
        <w:tabs>
          <w:tab w:val="right" w:leader="dot" w:pos="8306"/>
        </w:tabs>
      </w:pPr>
      <w:hyperlink w:anchor="_Toc4980" w:history="1">
        <w:r>
          <w:rPr>
            <w:rFonts w:ascii="仿宋" w:eastAsia="仿宋" w:hAnsi="仿宋" w:cs="仿宋" w:hint="eastAsia"/>
          </w:rPr>
          <w:t>六、经济效益分析</w:t>
        </w:r>
        <w:r>
          <w:tab/>
        </w:r>
        <w:r>
          <w:fldChar w:fldCharType="begin"/>
        </w:r>
        <w:r>
          <w:instrText xml:space="preserve"> PAGEREF _Toc4980 \h </w:instrText>
        </w:r>
        <w:r>
          <w:fldChar w:fldCharType="separate"/>
        </w:r>
        <w:r>
          <w:t>18</w:t>
        </w:r>
        <w:r>
          <w:fldChar w:fldCharType="end"/>
        </w:r>
      </w:hyperlink>
    </w:p>
    <w:p w:rsidR="004A3939" w14:paraId="75A1F1EB" w14:textId="77777777">
      <w:pPr>
        <w:pStyle w:val="TOC2"/>
        <w:tabs>
          <w:tab w:val="right" w:leader="dot" w:pos="8306"/>
        </w:tabs>
      </w:pPr>
      <w:hyperlink w:anchor="_Toc11611" w:history="1">
        <w:r>
          <w:rPr>
            <w:rFonts w:ascii="仿宋" w:eastAsia="仿宋" w:hAnsi="仿宋" w:cs="仿宋" w:hint="eastAsia"/>
          </w:rPr>
          <w:t>（一）基本假设及基础参数选取</w:t>
        </w:r>
        <w:r>
          <w:tab/>
        </w:r>
        <w:r>
          <w:fldChar w:fldCharType="begin"/>
        </w:r>
        <w:r>
          <w:instrText xml:space="preserve"> PAGEREF _Toc11611 \h </w:instrText>
        </w:r>
        <w:r>
          <w:fldChar w:fldCharType="separate"/>
        </w:r>
        <w:r>
          <w:t>18</w:t>
        </w:r>
        <w:r>
          <w:fldChar w:fldCharType="end"/>
        </w:r>
      </w:hyperlink>
    </w:p>
    <w:p w:rsidR="004A3939" w14:paraId="60CAB3CA" w14:textId="77777777">
      <w:pPr>
        <w:pStyle w:val="TOC2"/>
        <w:tabs>
          <w:tab w:val="right" w:leader="dot" w:pos="8306"/>
        </w:tabs>
      </w:pPr>
      <w:hyperlink w:anchor="_Toc18909" w:history="1">
        <w:r>
          <w:rPr>
            <w:rFonts w:ascii="仿宋" w:eastAsia="仿宋" w:hAnsi="仿宋" w:cs="仿宋" w:hint="eastAsia"/>
          </w:rPr>
          <w:t>（二）经济评价财务测算</w:t>
        </w:r>
        <w:r>
          <w:tab/>
        </w:r>
        <w:r>
          <w:fldChar w:fldCharType="begin"/>
        </w:r>
        <w:r>
          <w:instrText xml:space="preserve"> PAGEREF _Toc18909 \h </w:instrText>
        </w:r>
        <w:r>
          <w:fldChar w:fldCharType="separate"/>
        </w:r>
        <w:r>
          <w:t>19</w:t>
        </w:r>
        <w:r>
          <w:fldChar w:fldCharType="end"/>
        </w:r>
      </w:hyperlink>
    </w:p>
    <w:p w:rsidR="004A3939" w14:paraId="5B602A1E" w14:textId="77777777">
      <w:pPr>
        <w:pStyle w:val="TOC2"/>
        <w:tabs>
          <w:tab w:val="right" w:leader="dot" w:pos="8306"/>
        </w:tabs>
      </w:pPr>
      <w:hyperlink w:anchor="_Toc14241" w:history="1">
        <w:r>
          <w:rPr>
            <w:rFonts w:ascii="仿宋" w:eastAsia="仿宋" w:hAnsi="仿宋" w:cs="仿宋" w:hint="eastAsia"/>
          </w:rPr>
          <w:t>（三）口腔照明灯项目盈利能力分析</w:t>
        </w:r>
        <w:r>
          <w:tab/>
        </w:r>
        <w:r>
          <w:fldChar w:fldCharType="begin"/>
        </w:r>
        <w:r>
          <w:instrText xml:space="preserve"> PAGEREF _Toc14241 \h </w:instrText>
        </w:r>
        <w:r>
          <w:fldChar w:fldCharType="separate"/>
        </w:r>
        <w:r>
          <w:t>21</w:t>
        </w:r>
        <w:r>
          <w:fldChar w:fldCharType="end"/>
        </w:r>
      </w:hyperlink>
    </w:p>
    <w:p w:rsidR="004A3939" w14:paraId="133CA3A8" w14:textId="77777777">
      <w:pPr>
        <w:pStyle w:val="TOC2"/>
        <w:tabs>
          <w:tab w:val="right" w:leader="dot" w:pos="8306"/>
        </w:tabs>
      </w:pPr>
      <w:hyperlink w:anchor="_Toc24236" w:history="1">
        <w:r>
          <w:rPr>
            <w:rFonts w:ascii="仿宋" w:eastAsia="仿宋" w:hAnsi="仿宋" w:cs="仿宋" w:hint="eastAsia"/>
          </w:rPr>
          <w:t>（四）财务生存能力分析</w:t>
        </w:r>
        <w:r>
          <w:tab/>
        </w:r>
        <w:r>
          <w:fldChar w:fldCharType="begin"/>
        </w:r>
        <w:r>
          <w:instrText xml:space="preserve"> PAGEREF _Toc24236 \h </w:instrText>
        </w:r>
        <w:r>
          <w:fldChar w:fldCharType="separate"/>
        </w:r>
        <w:r>
          <w:t>22</w:t>
        </w:r>
        <w:r>
          <w:fldChar w:fldCharType="end"/>
        </w:r>
      </w:hyperlink>
    </w:p>
    <w:p w:rsidR="004A3939" w14:paraId="185F26F2" w14:textId="77777777">
      <w:pPr>
        <w:pStyle w:val="TOC2"/>
        <w:tabs>
          <w:tab w:val="right" w:leader="dot" w:pos="8306"/>
        </w:tabs>
      </w:pPr>
      <w:hyperlink w:anchor="_Toc10746" w:history="1">
        <w:r>
          <w:rPr>
            <w:rFonts w:ascii="仿宋" w:eastAsia="仿宋" w:hAnsi="仿宋" w:cs="仿宋" w:hint="eastAsia"/>
          </w:rPr>
          <w:t>（五）偿债能力分析</w:t>
        </w:r>
        <w:r>
          <w:tab/>
        </w:r>
        <w:r>
          <w:fldChar w:fldCharType="begin"/>
        </w:r>
        <w:r>
          <w:instrText xml:space="preserve"> PAGEREF _Toc10746 \h </w:instrText>
        </w:r>
        <w:r>
          <w:fldChar w:fldCharType="separate"/>
        </w:r>
        <w:r>
          <w:t>23</w:t>
        </w:r>
        <w:r>
          <w:fldChar w:fldCharType="end"/>
        </w:r>
      </w:hyperlink>
    </w:p>
    <w:p w:rsidR="004A3939" w14:paraId="1565CD43" w14:textId="77777777">
      <w:pPr>
        <w:pStyle w:val="TOC2"/>
        <w:tabs>
          <w:tab w:val="right" w:leader="dot" w:pos="8306"/>
        </w:tabs>
      </w:pPr>
      <w:hyperlink w:anchor="_Toc4723" w:history="1">
        <w:r>
          <w:rPr>
            <w:rFonts w:ascii="仿宋" w:eastAsia="仿宋" w:hAnsi="仿宋" w:cs="仿宋" w:hint="eastAsia"/>
          </w:rPr>
          <w:t>（六）经济评价结论</w:t>
        </w:r>
        <w:r>
          <w:tab/>
        </w:r>
        <w:r>
          <w:fldChar w:fldCharType="begin"/>
        </w:r>
        <w:r>
          <w:instrText xml:space="preserve"> PAGEREF _Toc4723 \h </w:instrText>
        </w:r>
        <w:r>
          <w:fldChar w:fldCharType="separate"/>
        </w:r>
        <w:r>
          <w:t>24</w:t>
        </w:r>
        <w:r>
          <w:fldChar w:fldCharType="end"/>
        </w:r>
      </w:hyperlink>
    </w:p>
    <w:p w:rsidR="004A3939" w14:paraId="7D80316B" w14:textId="77777777">
      <w:pPr>
        <w:pStyle w:val="TOC1"/>
        <w:tabs>
          <w:tab w:val="right" w:leader="dot" w:pos="8306"/>
        </w:tabs>
      </w:pPr>
      <w:hyperlink w:anchor="_Toc5840" w:history="1">
        <w:r>
          <w:rPr>
            <w:rFonts w:ascii="仿宋" w:eastAsia="仿宋" w:hAnsi="仿宋" w:cs="仿宋" w:hint="eastAsia"/>
          </w:rPr>
          <w:t>七、节能方案</w:t>
        </w:r>
        <w:r>
          <w:tab/>
        </w:r>
        <w:r>
          <w:fldChar w:fldCharType="begin"/>
        </w:r>
        <w:r>
          <w:instrText xml:space="preserve"> PAGEREF _Toc5840 \h </w:instrText>
        </w:r>
        <w:r>
          <w:fldChar w:fldCharType="separate"/>
        </w:r>
        <w:r>
          <w:t>25</w:t>
        </w:r>
        <w:r>
          <w:fldChar w:fldCharType="end"/>
        </w:r>
      </w:hyperlink>
    </w:p>
    <w:p w:rsidR="004A3939" w14:paraId="39F4CAE9" w14:textId="77777777">
      <w:pPr>
        <w:pStyle w:val="TOC2"/>
        <w:tabs>
          <w:tab w:val="right" w:leader="dot" w:pos="8306"/>
        </w:tabs>
      </w:pPr>
      <w:hyperlink w:anchor="_Toc14733" w:history="1">
        <w:r>
          <w:rPr>
            <w:rFonts w:ascii="仿宋" w:eastAsia="仿宋" w:hAnsi="仿宋" w:cs="仿宋" w:hint="eastAsia"/>
          </w:rPr>
          <w:t>（一）口腔照明灯项目节能概述</w:t>
        </w:r>
        <w:r>
          <w:tab/>
        </w:r>
        <w:r>
          <w:fldChar w:fldCharType="begin"/>
        </w:r>
        <w:r>
          <w:instrText xml:space="preserve"> PAGEREF _Toc14733 \h </w:instrText>
        </w:r>
        <w:r>
          <w:fldChar w:fldCharType="separate"/>
        </w:r>
        <w:r>
          <w:t>25</w:t>
        </w:r>
        <w:r>
          <w:fldChar w:fldCharType="end"/>
        </w:r>
      </w:hyperlink>
    </w:p>
    <w:p w:rsidR="004A3939" w14:paraId="7F191BFD" w14:textId="77777777">
      <w:pPr>
        <w:pStyle w:val="TOC2"/>
        <w:tabs>
          <w:tab w:val="right" w:leader="dot" w:pos="8306"/>
        </w:tabs>
      </w:pPr>
      <w:hyperlink w:anchor="_Toc17988" w:history="1">
        <w:r>
          <w:rPr>
            <w:rFonts w:ascii="仿宋" w:eastAsia="仿宋" w:hAnsi="仿宋" w:cs="仿宋" w:hint="eastAsia"/>
          </w:rPr>
          <w:t>（二）能源消费种类和数量分析</w:t>
        </w:r>
        <w:r>
          <w:tab/>
        </w:r>
        <w:r>
          <w:fldChar w:fldCharType="begin"/>
        </w:r>
        <w:r>
          <w:instrText xml:space="preserve"> PAGEREF _Toc17988 \h </w:instrText>
        </w:r>
        <w:r>
          <w:fldChar w:fldCharType="separate"/>
        </w:r>
        <w:r>
          <w:t>26</w:t>
        </w:r>
        <w:r>
          <w:fldChar w:fldCharType="end"/>
        </w:r>
      </w:hyperlink>
    </w:p>
    <w:p w:rsidR="004A3939" w14:paraId="0153C6D4" w14:textId="77777777">
      <w:pPr>
        <w:pStyle w:val="TOC2"/>
        <w:tabs>
          <w:tab w:val="right" w:leader="dot" w:pos="8306"/>
        </w:tabs>
      </w:pPr>
      <w:hyperlink w:anchor="_Toc29704" w:history="1">
        <w:r>
          <w:rPr>
            <w:rFonts w:ascii="仿宋" w:eastAsia="仿宋" w:hAnsi="仿宋" w:cs="仿宋" w:hint="eastAsia"/>
          </w:rPr>
          <w:t>（三）口腔照明灯项目节能措施</w:t>
        </w:r>
        <w:r>
          <w:tab/>
        </w:r>
        <w:r>
          <w:fldChar w:fldCharType="begin"/>
        </w:r>
        <w:r>
          <w:instrText xml:space="preserve"> PAGEREF _Toc29704 \h </w:instrText>
        </w:r>
        <w:r>
          <w:fldChar w:fldCharType="separate"/>
        </w:r>
        <w:r>
          <w:t>27</w:t>
        </w:r>
        <w:r>
          <w:fldChar w:fldCharType="end"/>
        </w:r>
      </w:hyperlink>
    </w:p>
    <w:p w:rsidR="004A3939" w14:paraId="05FF67B2" w14:textId="77777777">
      <w:pPr>
        <w:pStyle w:val="TOC2"/>
        <w:tabs>
          <w:tab w:val="right" w:leader="dot" w:pos="8306"/>
        </w:tabs>
      </w:pPr>
      <w:hyperlink w:anchor="_Toc5872" w:history="1">
        <w:r>
          <w:rPr>
            <w:rFonts w:ascii="仿宋" w:eastAsia="仿宋" w:hAnsi="仿宋" w:cs="仿宋" w:hint="eastAsia"/>
          </w:rPr>
          <w:t>（四）节能综合评价</w:t>
        </w:r>
        <w:r>
          <w:tab/>
        </w:r>
        <w:r>
          <w:fldChar w:fldCharType="begin"/>
        </w:r>
        <w:r>
          <w:instrText xml:space="preserve"> PAGEREF _Toc5872 \h </w:instrText>
        </w:r>
        <w:r>
          <w:fldChar w:fldCharType="separate"/>
        </w:r>
        <w:r>
          <w:t>30</w:t>
        </w:r>
        <w:r>
          <w:fldChar w:fldCharType="end"/>
        </w:r>
      </w:hyperlink>
    </w:p>
    <w:p w:rsidR="004A3939" w14:paraId="3239BF61" w14:textId="77777777">
      <w:pPr>
        <w:pStyle w:val="TOC1"/>
        <w:tabs>
          <w:tab w:val="right" w:leader="dot" w:pos="8306"/>
        </w:tabs>
      </w:pPr>
      <w:hyperlink w:anchor="_Toc29131" w:history="1">
        <w:r>
          <w:rPr>
            <w:rFonts w:ascii="仿宋" w:eastAsia="仿宋" w:hAnsi="仿宋" w:cs="仿宋" w:hint="eastAsia"/>
          </w:rPr>
          <w:t>八、投资估算</w:t>
        </w:r>
        <w:r>
          <w:tab/>
        </w:r>
        <w:r>
          <w:fldChar w:fldCharType="begin"/>
        </w:r>
        <w:r>
          <w:instrText xml:space="preserve"> PAGEREF _Toc29131 \h </w:instrText>
        </w:r>
        <w:r>
          <w:fldChar w:fldCharType="separate"/>
        </w:r>
        <w:r>
          <w:t>30</w:t>
        </w:r>
        <w:r>
          <w:fldChar w:fldCharType="end"/>
        </w:r>
      </w:hyperlink>
    </w:p>
    <w:p w:rsidR="004A3939" w14:paraId="6C6FB58C" w14:textId="77777777">
      <w:pPr>
        <w:pStyle w:val="TOC2"/>
        <w:tabs>
          <w:tab w:val="right" w:leader="dot" w:pos="8306"/>
        </w:tabs>
      </w:pPr>
      <w:hyperlink w:anchor="_Toc32242" w:history="1">
        <w:r>
          <w:rPr>
            <w:rFonts w:ascii="仿宋" w:eastAsia="仿宋" w:hAnsi="仿宋" w:cs="仿宋" w:hint="eastAsia"/>
          </w:rPr>
          <w:t>（一）投资估算的编制说明</w:t>
        </w:r>
        <w:r>
          <w:tab/>
        </w:r>
        <w:r>
          <w:fldChar w:fldCharType="begin"/>
        </w:r>
        <w:r>
          <w:instrText xml:space="preserve"> PAGEREF _Toc32242 \h </w:instrText>
        </w:r>
        <w:r>
          <w:fldChar w:fldCharType="separate"/>
        </w:r>
        <w:r>
          <w:t>30</w:t>
        </w:r>
        <w:r>
          <w:fldChar w:fldCharType="end"/>
        </w:r>
      </w:hyperlink>
    </w:p>
    <w:p w:rsidR="004A3939" w14:paraId="1494BD73" w14:textId="77777777">
      <w:pPr>
        <w:pStyle w:val="TOC2"/>
        <w:tabs>
          <w:tab w:val="right" w:leader="dot" w:pos="8306"/>
        </w:tabs>
      </w:pPr>
      <w:hyperlink w:anchor="_Toc3337" w:history="1">
        <w:r>
          <w:rPr>
            <w:rFonts w:ascii="仿宋" w:eastAsia="仿宋" w:hAnsi="仿宋" w:cs="仿宋" w:hint="eastAsia"/>
          </w:rPr>
          <w:t>（二）建设投资估算</w:t>
        </w:r>
        <w:r>
          <w:tab/>
        </w:r>
        <w:r>
          <w:fldChar w:fldCharType="begin"/>
        </w:r>
        <w:r>
          <w:instrText xml:space="preserve"> PAGEREF _Toc3337 \h </w:instrText>
        </w:r>
        <w:r>
          <w:fldChar w:fldCharType="separate"/>
        </w:r>
        <w:r>
          <w:t>31</w:t>
        </w:r>
        <w:r>
          <w:fldChar w:fldCharType="end"/>
        </w:r>
      </w:hyperlink>
    </w:p>
    <w:p w:rsidR="004A3939" w14:paraId="2934B122" w14:textId="77777777">
      <w:pPr>
        <w:pStyle w:val="TOC2"/>
        <w:tabs>
          <w:tab w:val="right" w:leader="dot" w:pos="8306"/>
        </w:tabs>
      </w:pPr>
      <w:hyperlink w:anchor="_Toc26641" w:history="1">
        <w:r>
          <w:rPr>
            <w:rFonts w:ascii="仿宋" w:eastAsia="仿宋" w:hAnsi="仿宋" w:cs="仿宋" w:hint="eastAsia"/>
          </w:rPr>
          <w:t>（三）建设期利息</w:t>
        </w:r>
        <w:r>
          <w:tab/>
        </w:r>
        <w:r>
          <w:fldChar w:fldCharType="begin"/>
        </w:r>
        <w:r>
          <w:instrText xml:space="preserve"> PAGEREF _Toc26641 \h </w:instrText>
        </w:r>
        <w:r>
          <w:fldChar w:fldCharType="separate"/>
        </w:r>
        <w:r>
          <w:t>32</w:t>
        </w:r>
        <w:r>
          <w:fldChar w:fldCharType="end"/>
        </w:r>
      </w:hyperlink>
    </w:p>
    <w:p w:rsidR="004A3939" w14:paraId="657C1C59" w14:textId="77777777">
      <w:pPr>
        <w:pStyle w:val="TOC2"/>
        <w:tabs>
          <w:tab w:val="right" w:leader="dot" w:pos="8306"/>
        </w:tabs>
      </w:pPr>
      <w:hyperlink w:anchor="_Toc5444" w:history="1">
        <w:r>
          <w:rPr>
            <w:rFonts w:ascii="仿宋" w:eastAsia="仿宋" w:hAnsi="仿宋" w:cs="仿宋" w:hint="eastAsia"/>
          </w:rPr>
          <w:t>（四）流动资金</w:t>
        </w:r>
        <w:r>
          <w:tab/>
        </w:r>
        <w:r>
          <w:fldChar w:fldCharType="begin"/>
        </w:r>
        <w:r>
          <w:instrText xml:space="preserve"> PAGEREF _Toc5444 \h </w:instrText>
        </w:r>
        <w:r>
          <w:fldChar w:fldCharType="separate"/>
        </w:r>
        <w:r>
          <w:t>33</w:t>
        </w:r>
        <w:r>
          <w:fldChar w:fldCharType="end"/>
        </w:r>
      </w:hyperlink>
    </w:p>
    <w:p w:rsidR="004A3939" w14:paraId="6558689B" w14:textId="77777777">
      <w:pPr>
        <w:pStyle w:val="TOC2"/>
        <w:tabs>
          <w:tab w:val="right" w:leader="dot" w:pos="8306"/>
        </w:tabs>
      </w:pPr>
      <w:hyperlink w:anchor="_Toc3382" w:history="1">
        <w:r>
          <w:rPr>
            <w:rFonts w:ascii="仿宋" w:eastAsia="仿宋" w:hAnsi="仿宋" w:cs="仿宋" w:hint="eastAsia"/>
          </w:rPr>
          <w:t>（五）口腔照明灯项目总投资</w:t>
        </w:r>
        <w:r>
          <w:tab/>
        </w:r>
        <w:r>
          <w:fldChar w:fldCharType="begin"/>
        </w:r>
        <w:r>
          <w:instrText xml:space="preserve"> PAGEREF _Toc3382 \h </w:instrText>
        </w:r>
        <w:r>
          <w:fldChar w:fldCharType="separate"/>
        </w:r>
        <w:r>
          <w:t>34</w:t>
        </w:r>
        <w:r>
          <w:fldChar w:fldCharType="end"/>
        </w:r>
      </w:hyperlink>
    </w:p>
    <w:p w:rsidR="004A3939" w14:paraId="0BB20031" w14:textId="77777777">
      <w:pPr>
        <w:pStyle w:val="TOC2"/>
        <w:tabs>
          <w:tab w:val="right" w:leader="dot" w:pos="8306"/>
        </w:tabs>
      </w:pPr>
      <w:hyperlink w:anchor="_Toc14189" w:history="1">
        <w:r>
          <w:rPr>
            <w:rFonts w:ascii="仿宋" w:eastAsia="仿宋" w:hAnsi="仿宋" w:cs="仿宋" w:hint="eastAsia"/>
          </w:rPr>
          <w:t>（六）资金筹措与投</w:t>
        </w:r>
        <w:r>
          <w:rPr>
            <w:rFonts w:ascii="仿宋" w:eastAsia="仿宋" w:hAnsi="仿宋" w:cs="仿宋" w:hint="eastAsia"/>
          </w:rPr>
          <w:t>资计划</w:t>
        </w:r>
        <w:r>
          <w:tab/>
        </w:r>
        <w:r>
          <w:fldChar w:fldCharType="begin"/>
        </w:r>
        <w:r>
          <w:instrText xml:space="preserve"> PAGEREF _Toc14189 \h </w:instrText>
        </w:r>
        <w:r>
          <w:fldChar w:fldCharType="separate"/>
        </w:r>
        <w:r>
          <w:t>35</w:t>
        </w:r>
        <w:r>
          <w:fldChar w:fldCharType="end"/>
        </w:r>
      </w:hyperlink>
    </w:p>
    <w:p w:rsidR="004A3939" w14:paraId="46BE1145" w14:textId="77777777">
      <w:pPr>
        <w:pStyle w:val="TOC1"/>
        <w:tabs>
          <w:tab w:val="right" w:leader="dot" w:pos="8306"/>
        </w:tabs>
      </w:pPr>
      <w:hyperlink w:anchor="_Toc4247" w:history="1">
        <w:r>
          <w:rPr>
            <w:rFonts w:ascii="仿宋" w:eastAsia="仿宋" w:hAnsi="仿宋" w:cs="仿宋" w:hint="eastAsia"/>
          </w:rPr>
          <w:t>九、口腔照明灯项目规划进度</w:t>
        </w:r>
        <w:r>
          <w:tab/>
        </w:r>
        <w:r>
          <w:fldChar w:fldCharType="begin"/>
        </w:r>
        <w:r>
          <w:instrText xml:space="preserve"> PAGEREF _Toc4247 \h </w:instrText>
        </w:r>
        <w:r>
          <w:fldChar w:fldCharType="separate"/>
        </w:r>
        <w:r>
          <w:t>35</w:t>
        </w:r>
        <w:r>
          <w:fldChar w:fldCharType="end"/>
        </w:r>
      </w:hyperlink>
    </w:p>
    <w:p w:rsidR="004A3939" w14:paraId="04A96A1F" w14:textId="77777777">
      <w:pPr>
        <w:pStyle w:val="TOC2"/>
        <w:tabs>
          <w:tab w:val="right" w:leader="dot" w:pos="8306"/>
        </w:tabs>
        <w:sectPr>
          <w:headerReference w:type="default" r:id="rId5"/>
          <w:type w:val="nextPage"/>
          <w:pgSz w:w="11906" w:h="16838"/>
          <w:pgMar w:top="1440" w:right="1800" w:bottom="1440" w:left="1800" w:header="851" w:footer="992" w:gutter="0"/>
          <w:pgNumType w:start="2"/>
          <w:cols w:space="425"/>
          <w:titlePg w:val="0"/>
          <w:docGrid w:type="lines" w:linePitch="312"/>
        </w:sectPr>
      </w:pPr>
      <w:hyperlink w:anchor="_Toc5081" w:history="1">
        <w:r>
          <w:rPr>
            <w:rFonts w:ascii="仿宋" w:eastAsia="仿宋" w:hAnsi="仿宋" w:cs="仿宋" w:hint="eastAsia"/>
          </w:rPr>
          <w:t>（一）口腔照明灯项目进度安排</w:t>
        </w:r>
        <w:r>
          <w:tab/>
        </w:r>
        <w:r>
          <w:fldChar w:fldCharType="begin"/>
        </w:r>
        <w:r>
          <w:instrText xml:space="preserve"> PAGEREF _Toc5081 \h </w:instrText>
        </w:r>
        <w:r>
          <w:fldChar w:fldCharType="separate"/>
        </w:r>
        <w:r>
          <w:t>35</w:t>
        </w:r>
        <w:r>
          <w:fldChar w:fldCharType="end"/>
        </w:r>
      </w:hyperlink>
    </w:p>
    <w:p w:rsidR="004A3939" w14:paraId="7258E9DF" w14:textId="77777777">
      <w:pPr>
        <w:pStyle w:val="TOC2"/>
        <w:tabs>
          <w:tab w:val="right" w:leader="dot" w:pos="8306"/>
        </w:tabs>
      </w:pPr>
      <w:hyperlink w:anchor="_Toc23361" w:history="1">
        <w:r>
          <w:rPr>
            <w:rFonts w:ascii="仿宋" w:eastAsia="仿宋" w:hAnsi="仿宋" w:cs="仿宋" w:hint="eastAsia"/>
          </w:rPr>
          <w:t>（二）口腔照明灯项目实施保障措施</w:t>
        </w:r>
        <w:r>
          <w:tab/>
        </w:r>
        <w:r>
          <w:fldChar w:fldCharType="begin"/>
        </w:r>
        <w:r>
          <w:instrText xml:space="preserve"> PAGEREF _Toc23361 \h </w:instrText>
        </w:r>
        <w:r>
          <w:fldChar w:fldCharType="separate"/>
        </w:r>
        <w:r>
          <w:t>35</w:t>
        </w:r>
        <w:r>
          <w:fldChar w:fldCharType="end"/>
        </w:r>
      </w:hyperlink>
    </w:p>
    <w:p w:rsidR="004A3939" w14:paraId="5810FC35" w14:textId="77777777">
      <w:pPr>
        <w:pStyle w:val="TOC1"/>
        <w:tabs>
          <w:tab w:val="right" w:leader="dot" w:pos="8306"/>
        </w:tabs>
      </w:pPr>
      <w:hyperlink w:anchor="_Toc22832" w:history="1">
        <w:r>
          <w:rPr>
            <w:rFonts w:ascii="仿宋" w:eastAsia="仿宋" w:hAnsi="仿宋" w:cs="仿宋" w:hint="eastAsia"/>
          </w:rPr>
          <w:t>十、劳动安全评价</w:t>
        </w:r>
        <w:r>
          <w:tab/>
        </w:r>
        <w:r>
          <w:fldChar w:fldCharType="begin"/>
        </w:r>
        <w:r>
          <w:instrText xml:space="preserve"> PAGEREF _Toc22832 \h </w:instrText>
        </w:r>
        <w:r>
          <w:fldChar w:fldCharType="separate"/>
        </w:r>
        <w:r>
          <w:t>36</w:t>
        </w:r>
        <w:r>
          <w:fldChar w:fldCharType="end"/>
        </w:r>
      </w:hyperlink>
    </w:p>
    <w:p w:rsidR="004A3939" w14:paraId="1EA8622F" w14:textId="77777777">
      <w:pPr>
        <w:pStyle w:val="TOC2"/>
        <w:tabs>
          <w:tab w:val="right" w:leader="dot" w:pos="8306"/>
        </w:tabs>
      </w:pPr>
      <w:hyperlink w:anchor="_Toc19426" w:history="1">
        <w:r>
          <w:rPr>
            <w:rFonts w:ascii="仿宋" w:eastAsia="仿宋" w:hAnsi="仿宋" w:cs="仿宋" w:hint="eastAsia"/>
          </w:rPr>
          <w:t>（一）设计依据</w:t>
        </w:r>
        <w:r>
          <w:tab/>
        </w:r>
        <w:r>
          <w:fldChar w:fldCharType="begin"/>
        </w:r>
        <w:r>
          <w:instrText xml:space="preserve"> PAGEREF _Toc19426 \h </w:instrText>
        </w:r>
        <w:r>
          <w:fldChar w:fldCharType="separate"/>
        </w:r>
        <w:r>
          <w:t>36</w:t>
        </w:r>
        <w:r>
          <w:fldChar w:fldCharType="end"/>
        </w:r>
      </w:hyperlink>
    </w:p>
    <w:p w:rsidR="004A3939" w14:paraId="3CCB7240" w14:textId="77777777">
      <w:pPr>
        <w:pStyle w:val="TOC2"/>
        <w:tabs>
          <w:tab w:val="right" w:leader="dot" w:pos="8306"/>
        </w:tabs>
      </w:pPr>
      <w:hyperlink w:anchor="_Toc13181" w:history="1">
        <w:r>
          <w:rPr>
            <w:rFonts w:ascii="仿宋" w:eastAsia="仿宋" w:hAnsi="仿宋" w:cs="仿宋" w:hint="eastAsia"/>
          </w:rPr>
          <w:t>（二）主要防范措施</w:t>
        </w:r>
        <w:r>
          <w:tab/>
        </w:r>
        <w:r>
          <w:fldChar w:fldCharType="begin"/>
        </w:r>
        <w:r>
          <w:instrText xml:space="preserve"> PAGEREF _Toc13181 \h </w:instrText>
        </w:r>
        <w:r>
          <w:fldChar w:fldCharType="separate"/>
        </w:r>
        <w:r>
          <w:t>38</w:t>
        </w:r>
        <w:r>
          <w:fldChar w:fldCharType="end"/>
        </w:r>
      </w:hyperlink>
    </w:p>
    <w:p w:rsidR="004A3939" w14:paraId="63EADE89" w14:textId="77777777">
      <w:pPr>
        <w:pStyle w:val="TOC2"/>
        <w:tabs>
          <w:tab w:val="right" w:leader="dot" w:pos="8306"/>
        </w:tabs>
      </w:pPr>
      <w:hyperlink w:anchor="_Toc28168" w:history="1">
        <w:r>
          <w:rPr>
            <w:rFonts w:ascii="仿宋" w:eastAsia="仿宋" w:hAnsi="仿宋" w:cs="仿宋" w:hint="eastAsia"/>
          </w:rPr>
          <w:t>（三）劳动安全预期效果评价</w:t>
        </w:r>
        <w:r>
          <w:tab/>
        </w:r>
        <w:r>
          <w:fldChar w:fldCharType="begin"/>
        </w:r>
        <w:r>
          <w:instrText xml:space="preserve"> PAGEREF _Toc28168 \h </w:instrText>
        </w:r>
        <w:r>
          <w:fldChar w:fldCharType="separate"/>
        </w:r>
        <w:r>
          <w:t>40</w:t>
        </w:r>
        <w:r>
          <w:fldChar w:fldCharType="end"/>
        </w:r>
      </w:hyperlink>
    </w:p>
    <w:p w:rsidR="004A3939" w14:paraId="44680D14" w14:textId="3C63DD44">
      <w:pPr>
        <w:pStyle w:val="TOC1"/>
        <w:tabs>
          <w:tab w:val="right" w:leader="dot" w:pos="8306"/>
        </w:tabs>
      </w:pPr>
      <w:hyperlink w:anchor="_Toc6403" w:history="1">
        <w:r>
          <w:rPr>
            <w:rFonts w:ascii="仿宋" w:eastAsia="仿宋" w:hAnsi="仿宋" w:cs="仿宋" w:hint="eastAsia"/>
          </w:rPr>
          <w:t>十一、</w:t>
        </w:r>
        <w:r>
          <w:rPr>
            <w:rFonts w:ascii="仿宋" w:eastAsia="仿宋" w:hAnsi="仿宋" w:cs="仿宋" w:hint="eastAsia"/>
          </w:rPr>
          <w:t>环境保护可行性</w:t>
        </w:r>
        <w:r>
          <w:tab/>
        </w:r>
        <w:r>
          <w:fldChar w:fldCharType="begin"/>
        </w:r>
        <w:r>
          <w:instrText xml:space="preserve"> PAGEREF _Toc6403 \h </w:instrText>
        </w:r>
        <w:r>
          <w:fldChar w:fldCharType="separate"/>
        </w:r>
        <w:r>
          <w:t>41</w:t>
        </w:r>
        <w:r>
          <w:fldChar w:fldCharType="end"/>
        </w:r>
      </w:hyperlink>
    </w:p>
    <w:p w:rsidR="004A3939" w14:paraId="66CA93E7" w14:textId="77777777">
      <w:pPr>
        <w:pStyle w:val="TOC2"/>
        <w:tabs>
          <w:tab w:val="right" w:leader="dot" w:pos="8306"/>
        </w:tabs>
      </w:pPr>
      <w:hyperlink w:anchor="_Toc15406" w:history="1">
        <w:r>
          <w:rPr>
            <w:rFonts w:ascii="仿宋" w:eastAsia="仿宋" w:hAnsi="仿宋" w:cs="仿宋" w:hint="eastAsia"/>
          </w:rPr>
          <w:t>（一）建设区域环境质量现状</w:t>
        </w:r>
        <w:r>
          <w:tab/>
        </w:r>
        <w:r>
          <w:fldChar w:fldCharType="begin"/>
        </w:r>
        <w:r>
          <w:instrText xml:space="preserve"> PAGEREF _Toc15406 \h </w:instrText>
        </w:r>
        <w:r>
          <w:fldChar w:fldCharType="separate"/>
        </w:r>
        <w:r>
          <w:t>41</w:t>
        </w:r>
        <w:r>
          <w:fldChar w:fldCharType="end"/>
        </w:r>
      </w:hyperlink>
    </w:p>
    <w:p w:rsidR="004A3939" w14:paraId="0498E461" w14:textId="77777777">
      <w:pPr>
        <w:pStyle w:val="TOC2"/>
        <w:tabs>
          <w:tab w:val="right" w:leader="dot" w:pos="8306"/>
        </w:tabs>
      </w:pPr>
      <w:hyperlink w:anchor="_Toc2699" w:history="1">
        <w:r>
          <w:rPr>
            <w:rFonts w:ascii="仿宋" w:eastAsia="仿宋" w:hAnsi="仿宋" w:cs="仿宋" w:hint="eastAsia"/>
          </w:rPr>
          <w:t>（二）建设期环境保护</w:t>
        </w:r>
        <w:r>
          <w:tab/>
        </w:r>
        <w:r>
          <w:fldChar w:fldCharType="begin"/>
        </w:r>
        <w:r>
          <w:instrText xml:space="preserve"> PAGEREF _Toc2699 \h </w:instrText>
        </w:r>
        <w:r>
          <w:fldChar w:fldCharType="separate"/>
        </w:r>
        <w:r>
          <w:t>41</w:t>
        </w:r>
        <w:r>
          <w:fldChar w:fldCharType="end"/>
        </w:r>
      </w:hyperlink>
    </w:p>
    <w:p w:rsidR="004A3939" w14:paraId="787E2072" w14:textId="77777777">
      <w:pPr>
        <w:pStyle w:val="TOC2"/>
        <w:tabs>
          <w:tab w:val="right" w:leader="dot" w:pos="8306"/>
        </w:tabs>
      </w:pPr>
      <w:hyperlink w:anchor="_Toc19272" w:history="1">
        <w:r>
          <w:rPr>
            <w:rFonts w:ascii="仿宋" w:eastAsia="仿宋" w:hAnsi="仿宋" w:cs="仿宋" w:hint="eastAsia"/>
          </w:rPr>
          <w:t>（三）运营期环境保护</w:t>
        </w:r>
        <w:r>
          <w:tab/>
        </w:r>
        <w:r>
          <w:fldChar w:fldCharType="begin"/>
        </w:r>
        <w:r>
          <w:instrText xml:space="preserve"> PAGEREF _Toc19272 \h </w:instrText>
        </w:r>
        <w:r>
          <w:fldChar w:fldCharType="separate"/>
        </w:r>
        <w:r>
          <w:t>43</w:t>
        </w:r>
        <w:r>
          <w:fldChar w:fldCharType="end"/>
        </w:r>
      </w:hyperlink>
    </w:p>
    <w:p w:rsidR="004A3939" w14:paraId="19AFB2FF" w14:textId="77777777">
      <w:pPr>
        <w:pStyle w:val="TOC2"/>
        <w:tabs>
          <w:tab w:val="right" w:leader="dot" w:pos="8306"/>
        </w:tabs>
      </w:pPr>
      <w:hyperlink w:anchor="_Toc19266" w:history="1">
        <w:r>
          <w:rPr>
            <w:rFonts w:ascii="仿宋" w:eastAsia="仿宋" w:hAnsi="仿宋" w:cs="仿宋" w:hint="eastAsia"/>
          </w:rPr>
          <w:t>（四）口腔照明灯项目建设对区域经济的影响</w:t>
        </w:r>
        <w:r>
          <w:tab/>
        </w:r>
        <w:r>
          <w:fldChar w:fldCharType="begin"/>
        </w:r>
        <w:r>
          <w:instrText xml:space="preserve"> PAGEREF _Toc19266 \h </w:instrText>
        </w:r>
        <w:r>
          <w:fldChar w:fldCharType="separate"/>
        </w:r>
        <w:r>
          <w:t>45</w:t>
        </w:r>
        <w:r>
          <w:fldChar w:fldCharType="end"/>
        </w:r>
      </w:hyperlink>
    </w:p>
    <w:p w:rsidR="004A3939" w14:paraId="0472A49A" w14:textId="77777777">
      <w:pPr>
        <w:pStyle w:val="TOC2"/>
        <w:tabs>
          <w:tab w:val="right" w:leader="dot" w:pos="8306"/>
        </w:tabs>
      </w:pPr>
      <w:hyperlink w:anchor="_Toc29623" w:history="1">
        <w:r>
          <w:rPr>
            <w:rFonts w:ascii="仿宋" w:eastAsia="仿宋" w:hAnsi="仿宋" w:cs="仿宋" w:hint="eastAsia"/>
          </w:rPr>
          <w:t>（五）废弃物处理</w:t>
        </w:r>
        <w:r>
          <w:tab/>
        </w:r>
        <w:r>
          <w:fldChar w:fldCharType="begin"/>
        </w:r>
        <w:r>
          <w:instrText xml:space="preserve"> PAGEREF _Toc29623 \h </w:instrText>
        </w:r>
        <w:r>
          <w:fldChar w:fldCharType="separate"/>
        </w:r>
        <w:r>
          <w:t>47</w:t>
        </w:r>
        <w:r>
          <w:fldChar w:fldCharType="end"/>
        </w:r>
      </w:hyperlink>
    </w:p>
    <w:p w:rsidR="004A3939" w14:paraId="3D2151C1" w14:textId="77777777">
      <w:pPr>
        <w:pStyle w:val="TOC2"/>
        <w:tabs>
          <w:tab w:val="right" w:leader="dot" w:pos="8306"/>
        </w:tabs>
      </w:pPr>
      <w:hyperlink w:anchor="_Toc29789" w:history="1">
        <w:r>
          <w:rPr>
            <w:rFonts w:ascii="仿宋" w:eastAsia="仿宋" w:hAnsi="仿宋" w:cs="仿宋" w:hint="eastAsia"/>
          </w:rPr>
          <w:t>（六）特殊环境影响分析</w:t>
        </w:r>
        <w:r>
          <w:tab/>
        </w:r>
        <w:r>
          <w:fldChar w:fldCharType="begin"/>
        </w:r>
        <w:r>
          <w:instrText xml:space="preserve"> PAGEREF _Toc29789 \h </w:instrText>
        </w:r>
        <w:r>
          <w:fldChar w:fldCharType="separate"/>
        </w:r>
        <w:r>
          <w:t>48</w:t>
        </w:r>
        <w:r>
          <w:fldChar w:fldCharType="end"/>
        </w:r>
      </w:hyperlink>
    </w:p>
    <w:p w:rsidR="004A3939" w14:paraId="424A4097" w14:textId="77777777">
      <w:pPr>
        <w:pStyle w:val="TOC2"/>
        <w:tabs>
          <w:tab w:val="right" w:leader="dot" w:pos="8306"/>
        </w:tabs>
      </w:pPr>
      <w:hyperlink w:anchor="_Toc27335" w:history="1">
        <w:r>
          <w:rPr>
            <w:rFonts w:ascii="仿宋" w:eastAsia="仿宋" w:hAnsi="仿宋" w:cs="仿宋" w:hint="eastAsia"/>
          </w:rPr>
          <w:t>（七）清洁生产</w:t>
        </w:r>
        <w:r>
          <w:tab/>
        </w:r>
        <w:r>
          <w:fldChar w:fldCharType="begin"/>
        </w:r>
        <w:r>
          <w:instrText xml:space="preserve"> PAGEREF _Toc27335 \h </w:instrText>
        </w:r>
        <w:r>
          <w:fldChar w:fldCharType="separate"/>
        </w:r>
        <w:r>
          <w:t>49</w:t>
        </w:r>
        <w:r>
          <w:fldChar w:fldCharType="end"/>
        </w:r>
      </w:hyperlink>
    </w:p>
    <w:p w:rsidR="004A3939" w14:paraId="359CB4C7" w14:textId="77777777">
      <w:pPr>
        <w:pStyle w:val="TOC2"/>
        <w:tabs>
          <w:tab w:val="right" w:leader="dot" w:pos="8306"/>
        </w:tabs>
      </w:pPr>
      <w:hyperlink w:anchor="_Toc11046" w:history="1">
        <w:r>
          <w:rPr>
            <w:rFonts w:ascii="仿宋" w:eastAsia="仿宋" w:hAnsi="仿宋" w:cs="仿宋" w:hint="eastAsia"/>
          </w:rPr>
          <w:t>（八）环境保护综合评价</w:t>
        </w:r>
        <w:r>
          <w:tab/>
        </w:r>
        <w:r>
          <w:fldChar w:fldCharType="begin"/>
        </w:r>
        <w:r>
          <w:instrText xml:space="preserve"> PAGEREF _Toc11046 \h </w:instrText>
        </w:r>
        <w:r>
          <w:fldChar w:fldCharType="separate"/>
        </w:r>
        <w:r>
          <w:t>50</w:t>
        </w:r>
        <w:r>
          <w:fldChar w:fldCharType="end"/>
        </w:r>
      </w:hyperlink>
    </w:p>
    <w:p w:rsidR="004A3939" w14:paraId="57CFFA8D" w14:textId="77777777">
      <w:pPr>
        <w:pStyle w:val="TOC1"/>
        <w:tabs>
          <w:tab w:val="right" w:leader="dot" w:pos="8306"/>
        </w:tabs>
      </w:pPr>
      <w:hyperlink w:anchor="_Toc6433" w:history="1">
        <w:r>
          <w:rPr>
            <w:rFonts w:ascii="仿宋" w:eastAsia="仿宋" w:hAnsi="仿宋" w:cs="仿宋" w:hint="eastAsia"/>
          </w:rPr>
          <w:t>十二、口腔照明灯项目工艺及设备分析</w:t>
        </w:r>
        <w:r>
          <w:tab/>
        </w:r>
        <w:r>
          <w:fldChar w:fldCharType="begin"/>
        </w:r>
        <w:r>
          <w:instrText xml:space="preserve"> PAGEREF _Toc6433 \h </w:instrText>
        </w:r>
        <w:r>
          <w:fldChar w:fldCharType="separate"/>
        </w:r>
        <w:r>
          <w:t>51</w:t>
        </w:r>
        <w:r>
          <w:fldChar w:fldCharType="end"/>
        </w:r>
      </w:hyperlink>
    </w:p>
    <w:p w:rsidR="004A3939" w14:paraId="60CBDF44" w14:textId="77777777">
      <w:pPr>
        <w:pStyle w:val="TOC2"/>
        <w:tabs>
          <w:tab w:val="right" w:leader="dot" w:pos="8306"/>
        </w:tabs>
      </w:pPr>
      <w:hyperlink w:anchor="_Toc13338" w:history="1">
        <w:r>
          <w:rPr>
            <w:rFonts w:ascii="仿宋" w:eastAsia="仿宋" w:hAnsi="仿宋" w:cs="仿宋" w:hint="eastAsia"/>
          </w:rPr>
          <w:t>（一）技术管理特点</w:t>
        </w:r>
        <w:r>
          <w:tab/>
        </w:r>
        <w:r>
          <w:fldChar w:fldCharType="begin"/>
        </w:r>
        <w:r>
          <w:instrText xml:space="preserve"> PAGEREF _Toc13338 \h </w:instrText>
        </w:r>
        <w:r>
          <w:fldChar w:fldCharType="separate"/>
        </w:r>
        <w:r>
          <w:t>51</w:t>
        </w:r>
        <w:r>
          <w:fldChar w:fldCharType="end"/>
        </w:r>
      </w:hyperlink>
    </w:p>
    <w:p w:rsidR="004A3939" w14:paraId="08413110" w14:textId="77777777">
      <w:pPr>
        <w:pStyle w:val="TOC2"/>
        <w:tabs>
          <w:tab w:val="right" w:leader="dot" w:pos="8306"/>
        </w:tabs>
      </w:pPr>
      <w:hyperlink w:anchor="_Toc7646" w:history="1">
        <w:r>
          <w:rPr>
            <w:rFonts w:ascii="仿宋" w:eastAsia="仿宋" w:hAnsi="仿宋" w:cs="仿宋" w:hint="eastAsia"/>
          </w:rPr>
          <w:t>（二）口腔照明灯项目工艺技术设计方案</w:t>
        </w:r>
        <w:r>
          <w:tab/>
        </w:r>
        <w:r>
          <w:fldChar w:fldCharType="begin"/>
        </w:r>
        <w:r>
          <w:instrText xml:space="preserve"> PAGEREF _Toc7646 \h </w:instrText>
        </w:r>
        <w:r>
          <w:fldChar w:fldCharType="separate"/>
        </w:r>
        <w:r>
          <w:t>51</w:t>
        </w:r>
        <w:r>
          <w:fldChar w:fldCharType="end"/>
        </w:r>
      </w:hyperlink>
    </w:p>
    <w:p w:rsidR="004A3939" w14:paraId="4803E1DE" w14:textId="77777777">
      <w:pPr>
        <w:pStyle w:val="TOC2"/>
        <w:tabs>
          <w:tab w:val="right" w:leader="dot" w:pos="8306"/>
        </w:tabs>
      </w:pPr>
      <w:hyperlink w:anchor="_Toc13372" w:history="1">
        <w:r>
          <w:rPr>
            <w:rFonts w:ascii="仿宋" w:eastAsia="仿宋" w:hAnsi="仿宋" w:cs="仿宋" w:hint="eastAsia"/>
          </w:rPr>
          <w:t>（三）设备选型方案</w:t>
        </w:r>
        <w:r>
          <w:tab/>
        </w:r>
        <w:r>
          <w:fldChar w:fldCharType="begin"/>
        </w:r>
        <w:r>
          <w:instrText xml:space="preserve"> PAGEREF _Toc13372 \h </w:instrText>
        </w:r>
        <w:r>
          <w:fldChar w:fldCharType="separate"/>
        </w:r>
        <w:r>
          <w:t>52</w:t>
        </w:r>
        <w:r>
          <w:fldChar w:fldCharType="end"/>
        </w:r>
      </w:hyperlink>
    </w:p>
    <w:p w:rsidR="004A3939" w14:paraId="57FCDE2F" w14:textId="77777777">
      <w:pPr>
        <w:pStyle w:val="TOC1"/>
        <w:tabs>
          <w:tab w:val="right" w:leader="dot" w:pos="8306"/>
        </w:tabs>
      </w:pPr>
      <w:hyperlink w:anchor="_Toc11032" w:history="1">
        <w:r>
          <w:rPr>
            <w:rFonts w:ascii="仿宋" w:eastAsia="仿宋" w:hAnsi="仿宋" w:cs="仿宋" w:hint="eastAsia"/>
          </w:rPr>
          <w:t>十三、口腔照明灯项目风险防范分析</w:t>
        </w:r>
        <w:r>
          <w:tab/>
        </w:r>
        <w:r>
          <w:fldChar w:fldCharType="begin"/>
        </w:r>
        <w:r>
          <w:instrText xml:space="preserve"> PAGEREF _Toc11032 \h </w:instrText>
        </w:r>
        <w:r>
          <w:fldChar w:fldCharType="separate"/>
        </w:r>
        <w:r>
          <w:t>53</w:t>
        </w:r>
        <w:r>
          <w:fldChar w:fldCharType="end"/>
        </w:r>
      </w:hyperlink>
    </w:p>
    <w:p w:rsidR="004A3939" w14:paraId="1AE4976E" w14:textId="77777777">
      <w:pPr>
        <w:pStyle w:val="TOC2"/>
        <w:tabs>
          <w:tab w:val="right" w:leader="dot" w:pos="8306"/>
        </w:tabs>
      </w:pPr>
      <w:hyperlink w:anchor="_Toc14799" w:history="1">
        <w:r>
          <w:rPr>
            <w:rFonts w:ascii="仿宋" w:eastAsia="仿宋" w:hAnsi="仿宋" w:cs="仿宋" w:hint="eastAsia"/>
          </w:rPr>
          <w:t>（一）口腔照明灯项目风险分析</w:t>
        </w:r>
        <w:r>
          <w:tab/>
        </w:r>
        <w:r>
          <w:fldChar w:fldCharType="begin"/>
        </w:r>
        <w:r>
          <w:instrText xml:space="preserve"> PAGEREF _Toc14799 \h </w:instrText>
        </w:r>
        <w:r>
          <w:fldChar w:fldCharType="separate"/>
        </w:r>
        <w:r>
          <w:t>53</w:t>
        </w:r>
        <w:r>
          <w:fldChar w:fldCharType="end"/>
        </w:r>
      </w:hyperlink>
    </w:p>
    <w:p w:rsidR="004A3939" w14:paraId="4E920F15" w14:textId="77777777">
      <w:pPr>
        <w:pStyle w:val="TOC2"/>
        <w:tabs>
          <w:tab w:val="right" w:leader="dot" w:pos="8306"/>
        </w:tabs>
      </w:pPr>
      <w:hyperlink w:anchor="_Toc4148" w:history="1">
        <w:r>
          <w:rPr>
            <w:rFonts w:ascii="仿宋" w:eastAsia="仿宋" w:hAnsi="仿宋" w:cs="仿宋" w:hint="eastAsia"/>
          </w:rPr>
          <w:t>（二）口腔照明灯项目风险对策</w:t>
        </w:r>
        <w:r>
          <w:tab/>
        </w:r>
        <w:r>
          <w:fldChar w:fldCharType="begin"/>
        </w:r>
        <w:r>
          <w:instrText xml:space="preserve"> PAGEREF _Toc4148 \h </w:instrText>
        </w:r>
        <w:r>
          <w:fldChar w:fldCharType="separate"/>
        </w:r>
        <w:r>
          <w:t>55</w:t>
        </w:r>
        <w:r>
          <w:fldChar w:fldCharType="end"/>
        </w:r>
      </w:hyperlink>
    </w:p>
    <w:p w:rsidR="004A3939" w14:paraId="54597457" w14:textId="77777777">
      <w:pPr>
        <w:sectPr>
          <w:headerReference w:type="default" r:id="rId6"/>
          <w:type w:val="nextPage"/>
          <w:pgSz w:w="11906" w:h="16838"/>
          <w:pgMar w:top="1440" w:right="1800" w:bottom="1440" w:left="1800" w:header="851" w:footer="992" w:gutter="0"/>
          <w:pgNumType w:start="3"/>
          <w:cols w:space="425"/>
          <w:titlePg w:val="0"/>
          <w:docGrid w:type="lines" w:linePitch="312"/>
        </w:sectPr>
      </w:pPr>
      <w:r>
        <w:fldChar w:fldCharType="end"/>
      </w:r>
    </w:p>
    <w:p w:rsidR="004A3939" w14:paraId="1DFA5C5D" w14:textId="77777777">
      <w:pPr>
        <w:pStyle w:val="Heading1"/>
        <w:jc w:val="center"/>
        <w:rPr>
          <w:rFonts w:ascii="仿宋" w:eastAsia="仿宋" w:hAnsi="仿宋" w:cs="仿宋"/>
        </w:rPr>
      </w:pPr>
      <w:bookmarkStart w:id="0" w:name="_Toc7852"/>
      <w:r>
        <w:rPr>
          <w:rFonts w:ascii="仿宋" w:eastAsia="仿宋" w:hAnsi="仿宋" w:cs="仿宋" w:hint="eastAsia"/>
        </w:rPr>
        <w:t>概论</w:t>
      </w:r>
      <w:bookmarkEnd w:id="0"/>
    </w:p>
    <w:p w:rsidR="004A3939" w14:paraId="28B60D04" w14:textId="77777777">
      <w:pPr>
        <w:ind w:firstLine="560" w:firstLineChars="200"/>
        <w:rPr>
          <w:rFonts w:ascii="仿宋" w:eastAsia="仿宋" w:hAnsi="仿宋" w:cs="仿宋"/>
          <w:sz w:val="28"/>
        </w:rPr>
      </w:pPr>
      <w:r>
        <w:rPr>
          <w:rFonts w:ascii="仿宋" w:eastAsia="仿宋" w:hAnsi="仿宋" w:cs="仿宋" w:hint="eastAsia"/>
          <w:sz w:val="28"/>
        </w:rPr>
        <w:t>首先，我们衷心感谢您对我们的关注和信任。为了增强透明度和明确投资目标，我们制定了这份投资计划书，旨在向您展示我们的投资策略和计划，希望通过本文档的阐述，让您更好地了解我们的决策过程和风险管理措施。</w:t>
      </w:r>
    </w:p>
    <w:p w:rsidR="004A3939" w14:paraId="6B1E12E4" w14:textId="77777777">
      <w:pPr>
        <w:ind w:firstLine="560" w:firstLineChars="200"/>
        <w:rPr>
          <w:rFonts w:ascii="仿宋" w:eastAsia="仿宋" w:hAnsi="仿宋" w:cs="仿宋"/>
          <w:sz w:val="28"/>
        </w:rPr>
      </w:pPr>
      <w:r>
        <w:rPr>
          <w:rFonts w:ascii="仿宋" w:eastAsia="仿宋" w:hAnsi="仿宋" w:cs="仿宋" w:hint="eastAsia"/>
          <w:sz w:val="28"/>
        </w:rPr>
        <w:t>本投资计划旨在阐明我们的投资目标、策略和预期收益，全面说明了我们在不同市场和行业中的投资组合。我们将通过深入的市场研究和精确的风险管理来寻求稳健的长期收益。同时，为了确保投资者的权益，我们将遵守相关法律法规，并严格按照合规要求进行投资活动。</w:t>
      </w:r>
    </w:p>
    <w:p w:rsidR="004A3939" w14:paraId="7BC796C2" w14:textId="77777777">
      <w:pPr>
        <w:pStyle w:val="Heading1"/>
        <w:ind w:firstLine="560" w:firstLineChars="200"/>
        <w:rPr>
          <w:rFonts w:ascii="仿宋" w:eastAsia="仿宋" w:hAnsi="仿宋" w:cs="仿宋"/>
          <w:sz w:val="28"/>
        </w:rPr>
      </w:pPr>
      <w:bookmarkStart w:id="1" w:name="_Toc32024"/>
      <w:r>
        <w:rPr>
          <w:rFonts w:ascii="仿宋" w:eastAsia="仿宋" w:hAnsi="仿宋" w:cs="仿宋" w:hint="eastAsia"/>
          <w:sz w:val="28"/>
        </w:rPr>
        <w:t>一、产品方案与建设规划</w:t>
      </w:r>
      <w:bookmarkEnd w:id="1"/>
    </w:p>
    <w:p w:rsidR="004A3939" w14:paraId="32EF79E7" w14:textId="77777777">
      <w:pPr>
        <w:pStyle w:val="Heading2"/>
        <w:rPr>
          <w:rFonts w:ascii="仿宋" w:eastAsia="仿宋" w:hAnsi="仿宋" w:cs="仿宋"/>
        </w:rPr>
      </w:pPr>
      <w:bookmarkStart w:id="2" w:name="_Toc21133"/>
      <w:r>
        <w:rPr>
          <w:rFonts w:ascii="仿宋" w:eastAsia="仿宋" w:hAnsi="仿宋" w:cs="仿宋" w:hint="eastAsia"/>
        </w:rPr>
        <w:t>（一）口腔照明灯项目场地规模</w:t>
      </w:r>
      <w:bookmarkEnd w:id="2"/>
    </w:p>
    <w:p w:rsidR="004A3939" w14:paraId="28245C46" w14:textId="77777777">
      <w:pPr>
        <w:ind w:firstLine="560" w:firstLineChars="200"/>
        <w:rPr>
          <w:rFonts w:ascii="仿宋" w:eastAsia="仿宋" w:hAnsi="仿宋" w:cs="仿宋"/>
          <w:sz w:val="28"/>
        </w:rPr>
      </w:pPr>
      <w:r>
        <w:rPr>
          <w:rFonts w:ascii="仿宋" w:eastAsia="仿宋" w:hAnsi="仿宋" w:cs="仿宋" w:hint="eastAsia"/>
          <w:sz w:val="28"/>
        </w:rPr>
        <w:t>口腔照明灯项目的总</w:t>
      </w:r>
      <w:r>
        <w:rPr>
          <w:rFonts w:ascii="仿宋" w:eastAsia="仿宋" w:hAnsi="仿宋" w:cs="仿宋" w:hint="eastAsia"/>
          <w:sz w:val="28"/>
        </w:rPr>
        <w:t>占地面积为</w:t>
      </w:r>
      <w:r>
        <w:rPr>
          <w:rFonts w:ascii="仿宋" w:eastAsia="仿宋" w:hAnsi="仿宋" w:cs="仿宋" w:hint="eastAsia"/>
          <w:sz w:val="28"/>
        </w:rPr>
        <w:t>XXXX</w:t>
      </w:r>
      <w:r>
        <w:rPr>
          <w:rFonts w:ascii="仿宋" w:eastAsia="仿宋" w:hAnsi="仿宋" w:cs="仿宋" w:hint="eastAsia"/>
          <w:sz w:val="28"/>
        </w:rPr>
        <w:t>平方米，折合约</w:t>
      </w:r>
      <w:r>
        <w:rPr>
          <w:rFonts w:ascii="仿宋" w:eastAsia="仿宋" w:hAnsi="仿宋" w:cs="仿宋" w:hint="eastAsia"/>
          <w:sz w:val="28"/>
        </w:rPr>
        <w:t>XX</w:t>
      </w:r>
      <w:r>
        <w:rPr>
          <w:rFonts w:ascii="仿宋" w:eastAsia="仿宋" w:hAnsi="仿宋" w:cs="仿宋" w:hint="eastAsia"/>
          <w:sz w:val="28"/>
        </w:rPr>
        <w:t>亩。预计场区规划总建筑面积为</w:t>
      </w:r>
      <w:r>
        <w:rPr>
          <w:rFonts w:ascii="仿宋" w:eastAsia="仿宋" w:hAnsi="仿宋" w:cs="仿宋" w:hint="eastAsia"/>
          <w:sz w:val="28"/>
        </w:rPr>
        <w:t>XXXX</w:t>
      </w:r>
      <w:r>
        <w:rPr>
          <w:rFonts w:ascii="仿宋" w:eastAsia="仿宋" w:hAnsi="仿宋" w:cs="仿宋" w:hint="eastAsia"/>
          <w:sz w:val="28"/>
        </w:rPr>
        <w:t>平方米。</w:t>
      </w:r>
    </w:p>
    <w:p w:rsidR="004A3939" w14:paraId="15F4BC9A" w14:textId="77777777">
      <w:pPr>
        <w:pStyle w:val="Heading2"/>
        <w:ind w:firstLine="560" w:firstLineChars="200"/>
        <w:rPr>
          <w:rFonts w:ascii="仿宋" w:eastAsia="仿宋" w:hAnsi="仿宋" w:cs="仿宋"/>
          <w:sz w:val="28"/>
        </w:rPr>
      </w:pPr>
      <w:bookmarkStart w:id="3" w:name="_Toc4530"/>
      <w:r>
        <w:rPr>
          <w:rFonts w:ascii="仿宋" w:eastAsia="仿宋" w:hAnsi="仿宋" w:cs="仿宋" w:hint="eastAsia"/>
          <w:sz w:val="28"/>
        </w:rPr>
        <w:t>（二）产能规模</w:t>
      </w:r>
      <w:bookmarkEnd w:id="3"/>
    </w:p>
    <w:p w:rsidR="004A3939" w14:paraId="68F42B3F" w14:textId="77777777">
      <w:pPr>
        <w:ind w:firstLine="560" w:firstLineChars="200"/>
        <w:rPr>
          <w:rFonts w:ascii="仿宋" w:eastAsia="仿宋" w:hAnsi="仿宋" w:cs="仿宋"/>
          <w:sz w:val="28"/>
        </w:rPr>
        <w:sectPr>
          <w:headerReference w:type="default" r:id="rId7"/>
          <w:type w:val="nextPage"/>
          <w:pgSz w:w="11906" w:h="16838"/>
          <w:pgMar w:top="1440" w:right="1800" w:bottom="1440" w:left="1800" w:header="851" w:footer="992" w:gutter="0"/>
          <w:pgNumType w:start="4"/>
          <w:cols w:space="425"/>
          <w:titlePg w:val="0"/>
          <w:docGrid w:type="lines" w:linePitch="312"/>
        </w:sectPr>
      </w:pPr>
      <w:r>
        <w:rPr>
          <w:rFonts w:ascii="仿宋" w:eastAsia="仿宋" w:hAnsi="仿宋" w:cs="仿宋" w:hint="eastAsia"/>
          <w:sz w:val="28"/>
        </w:rPr>
        <w:t>根据对国内外市场的深入调研和口腔照明灯项目实施能力分析，我们制定了建设规模，旨在实现年产</w:t>
      </w:r>
      <w:r>
        <w:rPr>
          <w:rFonts w:ascii="仿宋" w:eastAsia="仿宋" w:hAnsi="仿宋" w:cs="仿宋" w:hint="eastAsia"/>
          <w:sz w:val="28"/>
        </w:rPr>
        <w:t>XXX</w:t>
      </w:r>
      <w:r>
        <w:rPr>
          <w:rFonts w:ascii="仿宋" w:eastAsia="仿宋" w:hAnsi="仿宋" w:cs="仿宋" w:hint="eastAsia"/>
          <w:sz w:val="28"/>
        </w:rPr>
        <w:t>产品</w:t>
      </w:r>
      <w:r>
        <w:rPr>
          <w:rFonts w:ascii="仿宋" w:eastAsia="仿宋" w:hAnsi="仿宋" w:cs="仿宋" w:hint="eastAsia"/>
          <w:sz w:val="28"/>
        </w:rPr>
        <w:t>XXX</w:t>
      </w:r>
    </w:p>
    <w:p w:rsidR="004A3939" w14:textId="77777777">
      <w:pPr>
        <w:ind w:firstLine="560" w:firstLineChars="200"/>
        <w:rPr>
          <w:rFonts w:ascii="仿宋" w:eastAsia="仿宋" w:hAnsi="仿宋" w:cs="仿宋"/>
          <w:sz w:val="28"/>
        </w:rPr>
      </w:pPr>
      <w:r>
        <w:rPr>
          <w:rFonts w:ascii="仿宋" w:eastAsia="仿宋" w:hAnsi="仿宋" w:cs="仿宋" w:hint="eastAsia"/>
          <w:sz w:val="28"/>
        </w:rPr>
        <w:t>吨的目标。这一建设规模的确定主要基于对市场需求、公司产能和资源利用的综合考虑。在实现这一目标的过程中，我们将充分利用已有的技术和设备，同时进行必要的技术改造和升级，以满足市场需求和提高生产效率。</w:t>
      </w:r>
    </w:p>
    <w:p w:rsidR="004A3939" w14:paraId="7A2BFEC7" w14:textId="77777777">
      <w:pPr>
        <w:ind w:firstLine="560" w:firstLineChars="200"/>
        <w:rPr>
          <w:rFonts w:ascii="仿宋" w:eastAsia="仿宋" w:hAnsi="仿宋" w:cs="仿宋"/>
          <w:sz w:val="28"/>
        </w:rPr>
      </w:pPr>
      <w:r>
        <w:rPr>
          <w:rFonts w:ascii="仿宋" w:eastAsia="仿宋" w:hAnsi="仿宋" w:cs="仿宋" w:hint="eastAsia"/>
          <w:sz w:val="28"/>
        </w:rPr>
        <w:t>预计在口腔照明灯项目达产后，公司的年营业收入将达到</w:t>
      </w:r>
      <w:r>
        <w:rPr>
          <w:rFonts w:ascii="仿宋" w:eastAsia="仿宋" w:hAnsi="仿宋" w:cs="仿宋" w:hint="eastAsia"/>
          <w:sz w:val="28"/>
        </w:rPr>
        <w:t>XXX</w:t>
      </w:r>
      <w:r>
        <w:rPr>
          <w:rFonts w:ascii="仿宋" w:eastAsia="仿宋" w:hAnsi="仿宋" w:cs="仿宋" w:hint="eastAsia"/>
          <w:sz w:val="28"/>
        </w:rPr>
        <w:t>万元。这一预测主要基于市场调研、产品定价和销售策略等因素。同时，我们将持续优化生产流程、提高产品质量和降低生产成本，以实现经济效益的最大化。此外，口腔照明灯项目的实施还将带来显著的就业机会和社会效益，为当地经济发展和社会稳定做出积极贡献。</w:t>
      </w:r>
    </w:p>
    <w:p w:rsidR="004A3939" w14:paraId="04DA11E8" w14:textId="77777777">
      <w:pPr>
        <w:pStyle w:val="Heading2"/>
        <w:ind w:firstLine="560" w:firstLineChars="200"/>
        <w:rPr>
          <w:rFonts w:ascii="仿宋" w:eastAsia="仿宋" w:hAnsi="仿宋" w:cs="仿宋"/>
          <w:sz w:val="28"/>
        </w:rPr>
      </w:pPr>
      <w:bookmarkStart w:id="4" w:name="_Toc8354"/>
      <w:r>
        <w:rPr>
          <w:rFonts w:ascii="仿宋" w:eastAsia="仿宋" w:hAnsi="仿宋" w:cs="仿宋" w:hint="eastAsia"/>
          <w:sz w:val="28"/>
        </w:rPr>
        <w:t>（三）产品规划方案及生产纲领</w:t>
      </w:r>
      <w:bookmarkEnd w:id="4"/>
    </w:p>
    <w:p w:rsidR="004A3939" w14:paraId="3CED9D44" w14:textId="77777777">
      <w:pPr>
        <w:ind w:firstLine="560" w:firstLineChars="200"/>
        <w:rPr>
          <w:rFonts w:ascii="仿宋" w:eastAsia="仿宋" w:hAnsi="仿宋" w:cs="仿宋"/>
          <w:sz w:val="28"/>
        </w:rPr>
      </w:pPr>
      <w:r>
        <w:rPr>
          <w:rFonts w:ascii="仿宋" w:eastAsia="仿宋" w:hAnsi="仿宋" w:cs="仿宋" w:hint="eastAsia"/>
          <w:sz w:val="28"/>
        </w:rPr>
        <w:t>本期口腔照明灯项目的产品策略是在全面综合考虑多个要素的基础上制定的，包括国家和地方产业发展政策、市场需求情况、资源供应情况、企业资金筹措能力、生产工艺技术水平的先进程度、口腔照明灯项目经济效益以及投资风险性等因素。口腔照明灯项目的具体产品种类</w:t>
      </w:r>
      <w:r>
        <w:rPr>
          <w:rFonts w:ascii="仿宋" w:eastAsia="仿宋" w:hAnsi="仿宋" w:cs="仿宋" w:hint="eastAsia"/>
          <w:sz w:val="28"/>
        </w:rPr>
        <w:t>将根据市场需求状况进行灵活调整，以确保我们可以满足市场的需求。每年的生产计划将根据人员和装备的生产能力水平以及市场需求的预测情况来制定。在这一过程中，我们将充分考虑产量和销量的一致性，以确保产品供应与市场需求保持平衡。本报告将按照初步产品方案进行细致的经济测算，以制定合适的产品策略，同时确保口腔照明灯项目的经济可行性。</w:t>
      </w:r>
    </w:p>
    <w:p w:rsidR="004A3939" w14:paraId="02B70516" w14:textId="77777777">
      <w:pPr>
        <w:pStyle w:val="Heading1"/>
        <w:ind w:firstLine="560" w:firstLineChars="200"/>
        <w:rPr>
          <w:rFonts w:ascii="仿宋" w:eastAsia="仿宋" w:hAnsi="仿宋" w:cs="仿宋"/>
          <w:sz w:val="28"/>
        </w:rPr>
      </w:pPr>
      <w:bookmarkStart w:id="5" w:name="_Toc11751"/>
      <w:r>
        <w:rPr>
          <w:rFonts w:ascii="仿宋" w:eastAsia="仿宋" w:hAnsi="仿宋" w:cs="仿宋" w:hint="eastAsia"/>
          <w:sz w:val="28"/>
        </w:rPr>
        <w:t>二、技术方案</w:t>
      </w:r>
      <w:bookmarkEnd w:id="5"/>
    </w:p>
    <w:p w:rsidR="004A3939" w14:paraId="424AC621" w14:textId="77777777">
      <w:pPr>
        <w:pStyle w:val="Heading2"/>
        <w:rPr>
          <w:rFonts w:ascii="仿宋" w:eastAsia="仿宋" w:hAnsi="仿宋" w:cs="仿宋"/>
        </w:rPr>
      </w:pPr>
      <w:bookmarkStart w:id="6" w:name="_Toc14920"/>
      <w:r>
        <w:rPr>
          <w:rFonts w:ascii="仿宋" w:eastAsia="仿宋" w:hAnsi="仿宋" w:cs="仿宋" w:hint="eastAsia"/>
        </w:rPr>
        <w:t>（一）企业技术研发分析</w:t>
      </w:r>
      <w:bookmarkEnd w:id="6"/>
    </w:p>
    <w:p w:rsidR="004A3939" w14:paraId="499FAF1D" w14:textId="77777777">
      <w:pPr>
        <w:ind w:firstLine="560" w:firstLineChars="200"/>
        <w:rPr>
          <w:rFonts w:ascii="仿宋" w:eastAsia="仿宋" w:hAnsi="仿宋" w:cs="仿宋"/>
          <w:sz w:val="28"/>
        </w:rPr>
        <w:sectPr>
          <w:headerReference w:type="default" r:id="rId8"/>
          <w:type w:val="nextPage"/>
          <w:pgSz w:w="11906" w:h="16838"/>
          <w:pgMar w:top="1440" w:right="1800" w:bottom="1440" w:left="1800" w:header="851" w:footer="992" w:gutter="0"/>
          <w:pgNumType w:start="5"/>
          <w:cols w:space="425"/>
          <w:titlePg w:val="0"/>
          <w:docGrid w:type="lines" w:linePitch="312"/>
        </w:sectPr>
      </w:pPr>
      <w:r>
        <w:rPr>
          <w:rFonts w:ascii="仿宋" w:eastAsia="仿宋" w:hAnsi="仿宋" w:cs="仿宋" w:hint="eastAsia"/>
          <w:sz w:val="28"/>
        </w:rPr>
        <w:t>企业技术研发分析</w:t>
      </w:r>
    </w:p>
    <w:p w:rsidR="004A3939" w14:paraId="0E0DD530" w14:textId="77777777">
      <w:pPr>
        <w:ind w:firstLine="560" w:firstLineChars="200"/>
        <w:rPr>
          <w:rFonts w:ascii="仿宋" w:eastAsia="仿宋" w:hAnsi="仿宋" w:cs="仿宋"/>
          <w:sz w:val="28"/>
        </w:rPr>
      </w:pPr>
      <w:r>
        <w:rPr>
          <w:rFonts w:ascii="仿宋" w:eastAsia="仿宋" w:hAnsi="仿宋" w:cs="仿宋" w:hint="eastAsia"/>
          <w:sz w:val="28"/>
        </w:rPr>
        <w:t>企业的新产品开发在实现市场占有率最大化和加速核心业务跨越式发展方面起着至关重要的作用。为了成功实施这一企业发展战略，我们将重点关注以下</w:t>
      </w:r>
      <w:r>
        <w:rPr>
          <w:rFonts w:ascii="仿宋" w:eastAsia="仿宋" w:hAnsi="仿宋" w:cs="仿宋" w:hint="eastAsia"/>
          <w:sz w:val="28"/>
        </w:rPr>
        <w:t>几个关键领域的技术创新和管理实践：技术创新战略、市场营销战略、人才战略和品牌战略。</w:t>
      </w:r>
    </w:p>
    <w:p w:rsidR="004A3939" w14:paraId="43B84A42" w14:textId="153E4293">
      <w:pPr>
        <w:ind w:firstLine="560" w:firstLineChars="200"/>
        <w:rPr>
          <w:rFonts w:ascii="仿宋" w:eastAsia="仿宋" w:hAnsi="仿宋" w:cs="仿宋"/>
          <w:sz w:val="28"/>
        </w:rPr>
      </w:pPr>
      <w:r>
        <w:rPr>
          <w:rFonts w:ascii="仿宋" w:eastAsia="仿宋" w:hAnsi="仿宋" w:cs="仿宋" w:hint="eastAsia"/>
          <w:sz w:val="28"/>
        </w:rPr>
        <w:t>1.</w:t>
      </w:r>
      <w:r>
        <w:rPr>
          <w:rFonts w:ascii="仿宋" w:eastAsia="仿宋" w:hAnsi="仿宋" w:cs="仿宋" w:hint="eastAsia"/>
          <w:sz w:val="28"/>
        </w:rPr>
        <w:t>技术创新战略：</w:t>
      </w:r>
      <w:r>
        <w:rPr>
          <w:rFonts w:ascii="仿宋" w:eastAsia="仿宋" w:hAnsi="仿宋" w:cs="仿宋" w:hint="eastAsia"/>
          <w:sz w:val="28"/>
        </w:rPr>
        <w:t>我们致力于建立持续的科技创新机制。这包括不断引入现代国际化的管理方法，确保从产品规划、开发、技术研究、工艺设计、试制阶段到最终生产全过程的科研管理体系的一体化。通过科研管理的闭环，我们能够有序进行市场调研、产品规划、新产品开发、试制、性能验证、产品完善，最终实现批量生产。这一综合性方法有助于确保技术创新的连贯性和高效性。</w:t>
      </w:r>
    </w:p>
    <w:p w:rsidR="004A3939" w14:paraId="1005AC2F" w14:textId="0270FCFD">
      <w:pPr>
        <w:ind w:firstLine="560" w:firstLineChars="200"/>
        <w:rPr>
          <w:rFonts w:ascii="仿宋" w:eastAsia="仿宋" w:hAnsi="仿宋" w:cs="仿宋"/>
          <w:sz w:val="28"/>
        </w:rPr>
      </w:pPr>
      <w:r>
        <w:rPr>
          <w:rFonts w:ascii="仿宋" w:eastAsia="仿宋" w:hAnsi="仿宋" w:cs="仿宋" w:hint="eastAsia"/>
          <w:sz w:val="28"/>
        </w:rPr>
        <w:t>2.</w:t>
      </w:r>
      <w:r>
        <w:rPr>
          <w:rFonts w:ascii="仿宋" w:eastAsia="仿宋" w:hAnsi="仿宋" w:cs="仿宋" w:hint="eastAsia"/>
          <w:sz w:val="28"/>
        </w:rPr>
        <w:t>市场营销战略：</w:t>
      </w:r>
      <w:r>
        <w:rPr>
          <w:rFonts w:ascii="仿宋" w:eastAsia="仿宋" w:hAnsi="仿宋" w:cs="仿宋" w:hint="eastAsia"/>
          <w:sz w:val="28"/>
        </w:rPr>
        <w:t>技术研发必须与市场需求紧密相结合。我们将重点关注市场调研，以</w:t>
      </w:r>
      <w:r>
        <w:rPr>
          <w:rFonts w:ascii="仿宋" w:eastAsia="仿宋" w:hAnsi="仿宋" w:cs="仿宋" w:hint="eastAsia"/>
          <w:sz w:val="28"/>
        </w:rPr>
        <w:t>深入了解客户需求、竞争环境和趋势。这将有助于确保我们的新产品开发是有针对性的，能够满足市场需求。市场导向的研发有助于确保新产品的成功上市和市场份额的扩大。</w:t>
      </w:r>
    </w:p>
    <w:p w:rsidR="004A3939" w14:paraId="44AB3142" w14:textId="5A8B55BF">
      <w:pPr>
        <w:ind w:firstLine="560" w:firstLineChars="200"/>
        <w:rPr>
          <w:rFonts w:ascii="仿宋" w:eastAsia="仿宋" w:hAnsi="仿宋" w:cs="仿宋"/>
          <w:sz w:val="28"/>
        </w:rPr>
      </w:pPr>
      <w:r>
        <w:rPr>
          <w:rFonts w:ascii="仿宋" w:eastAsia="仿宋" w:hAnsi="仿宋" w:cs="仿宋" w:hint="eastAsia"/>
          <w:sz w:val="28"/>
        </w:rPr>
        <w:t>3.</w:t>
      </w:r>
      <w:r>
        <w:rPr>
          <w:rFonts w:ascii="仿宋" w:eastAsia="仿宋" w:hAnsi="仿宋" w:cs="仿宋" w:hint="eastAsia"/>
          <w:sz w:val="28"/>
        </w:rPr>
        <w:t>人才战略：</w:t>
      </w:r>
      <w:r>
        <w:rPr>
          <w:rFonts w:ascii="仿宋" w:eastAsia="仿宋" w:hAnsi="仿宋" w:cs="仿宋" w:hint="eastAsia"/>
          <w:sz w:val="28"/>
        </w:rPr>
        <w:t>高水平的技术研发需要卓越的团队。我们将注重招聘、培训和留住具有创新精神的人才。建立跨职能的团队，吸引多领域的专业人士，促进知识和经验的分享，有助于激发创新能量。</w:t>
      </w:r>
    </w:p>
    <w:p w:rsidR="004A3939" w14:paraId="768D94EE" w14:textId="04904EB9">
      <w:pPr>
        <w:ind w:firstLine="560" w:firstLineChars="200"/>
        <w:rPr>
          <w:rFonts w:ascii="仿宋" w:eastAsia="仿宋" w:hAnsi="仿宋" w:cs="仿宋"/>
          <w:sz w:val="28"/>
        </w:rPr>
      </w:pPr>
      <w:r>
        <w:rPr>
          <w:rFonts w:ascii="仿宋" w:eastAsia="仿宋" w:hAnsi="仿宋" w:cs="仿宋" w:hint="eastAsia"/>
          <w:sz w:val="28"/>
        </w:rPr>
        <w:t>4.</w:t>
      </w:r>
      <w:r>
        <w:rPr>
          <w:rFonts w:ascii="仿宋" w:eastAsia="仿宋" w:hAnsi="仿宋" w:cs="仿宋" w:hint="eastAsia"/>
          <w:sz w:val="28"/>
        </w:rPr>
        <w:t>品牌战略：</w:t>
      </w:r>
      <w:r>
        <w:rPr>
          <w:rFonts w:ascii="仿宋" w:eastAsia="仿宋" w:hAnsi="仿宋" w:cs="仿宋" w:hint="eastAsia"/>
          <w:sz w:val="28"/>
        </w:rPr>
        <w:t>企业的品牌价值在市场中至关重要。新产品的开发应该强调与企业品牌的一致性，确保产品符合企业的核心价值观和市场定位。品牌战略应该贯穿整个研发过程，以提高产品的市场</w:t>
      </w:r>
      <w:r>
        <w:rPr>
          <w:rFonts w:ascii="仿宋" w:eastAsia="仿宋" w:hAnsi="仿宋" w:cs="仿宋" w:hint="eastAsia"/>
          <w:sz w:val="28"/>
        </w:rPr>
        <w:t>认可度和竞争力。</w:t>
      </w:r>
    </w:p>
    <w:p w:rsidR="004A3939" w14:paraId="30975424" w14:textId="77777777">
      <w:pPr>
        <w:ind w:firstLine="560" w:firstLineChars="200"/>
        <w:rPr>
          <w:rFonts w:ascii="仿宋" w:eastAsia="仿宋" w:hAnsi="仿宋" w:cs="仿宋"/>
          <w:sz w:val="28"/>
        </w:rPr>
        <w:sectPr>
          <w:headerReference w:type="default" r:id="rId9"/>
          <w:type w:val="nextPage"/>
          <w:pgSz w:w="11906" w:h="16838"/>
          <w:pgMar w:top="1440" w:right="1800" w:bottom="1440" w:left="1800" w:header="851" w:footer="992" w:gutter="0"/>
          <w:pgNumType w:start="6"/>
          <w:cols w:space="425"/>
          <w:titlePg w:val="0"/>
          <w:docGrid w:type="lines" w:linePitch="312"/>
        </w:sectPr>
      </w:pPr>
    </w:p>
    <w:p w:rsidR="004A3939" w14:textId="77777777">
      <w:pPr>
        <w:ind w:firstLine="560" w:firstLineChars="200"/>
        <w:rPr>
          <w:rFonts w:ascii="仿宋" w:eastAsia="仿宋" w:hAnsi="仿宋" w:cs="仿宋"/>
          <w:sz w:val="28"/>
        </w:rPr>
      </w:pPr>
      <w:r>
        <w:rPr>
          <w:rFonts w:ascii="仿宋" w:eastAsia="仿宋" w:hAnsi="仿宋" w:cs="仿宋" w:hint="eastAsia"/>
          <w:sz w:val="28"/>
        </w:rPr>
        <w:t>通过积极实施上述技术创新战略、市场营销战略、人才战略和品牌战略，我们将能够更好地应对市场挑战，提高新产品开发的成功率，实现技术研发的连贯性，促进企业的可持续增长。这将有助于确保企业在竞争激烈的市场中保持领先地位。</w:t>
      </w:r>
    </w:p>
    <w:p w:rsidR="004A3939" w14:paraId="3883AF49" w14:textId="77777777">
      <w:pPr>
        <w:ind w:firstLine="560" w:firstLineChars="200"/>
        <w:rPr>
          <w:rFonts w:ascii="仿宋" w:eastAsia="仿宋" w:hAnsi="仿宋" w:cs="仿宋"/>
          <w:sz w:val="28"/>
        </w:rPr>
      </w:pPr>
    </w:p>
    <w:p w:rsidR="004A3939" w14:paraId="2EE864ED" w14:textId="77777777">
      <w:pPr>
        <w:pStyle w:val="Heading2"/>
        <w:ind w:firstLine="560" w:firstLineChars="200"/>
        <w:rPr>
          <w:rFonts w:ascii="仿宋" w:eastAsia="仿宋" w:hAnsi="仿宋" w:cs="仿宋"/>
          <w:sz w:val="28"/>
        </w:rPr>
      </w:pPr>
      <w:bookmarkStart w:id="7" w:name="_Toc4426"/>
      <w:r>
        <w:rPr>
          <w:rFonts w:ascii="仿宋" w:eastAsia="仿宋" w:hAnsi="仿宋" w:cs="仿宋" w:hint="eastAsia"/>
          <w:sz w:val="28"/>
        </w:rPr>
        <w:t>（二）口腔照明灯项目技术工艺分析</w:t>
      </w:r>
      <w:bookmarkEnd w:id="7"/>
    </w:p>
    <w:p w:rsidR="004A3939" w14:paraId="2474B709" w14:textId="2F28D245">
      <w:pPr>
        <w:ind w:firstLine="560" w:firstLineChars="200"/>
        <w:rPr>
          <w:rFonts w:ascii="仿宋" w:eastAsia="仿宋" w:hAnsi="仿宋" w:cs="仿宋"/>
          <w:sz w:val="28"/>
        </w:rPr>
      </w:pPr>
      <w:r>
        <w:rPr>
          <w:rFonts w:ascii="仿宋" w:eastAsia="仿宋" w:hAnsi="仿宋" w:cs="仿宋" w:hint="eastAsia"/>
          <w:sz w:val="28"/>
        </w:rPr>
        <w:t>（一）</w:t>
      </w:r>
      <w:r>
        <w:rPr>
          <w:rFonts w:ascii="仿宋" w:eastAsia="仿宋" w:hAnsi="仿宋" w:cs="仿宋" w:hint="eastAsia"/>
          <w:sz w:val="28"/>
        </w:rPr>
        <w:t>工艺技术方案的选用原则</w:t>
      </w:r>
    </w:p>
    <w:p w:rsidR="004A3939" w14:paraId="2C9E8D11" w14:textId="77777777">
      <w:pPr>
        <w:ind w:firstLine="560" w:firstLineChars="200"/>
        <w:rPr>
          <w:rFonts w:ascii="仿宋" w:eastAsia="仿宋" w:hAnsi="仿宋" w:cs="仿宋"/>
          <w:sz w:val="28"/>
        </w:rPr>
      </w:pPr>
      <w:r>
        <w:rPr>
          <w:rFonts w:ascii="仿宋" w:eastAsia="仿宋" w:hAnsi="仿宋" w:cs="仿宋" w:hint="eastAsia"/>
          <w:sz w:val="28"/>
        </w:rPr>
        <w:t>在选择工艺技术方案时，我们将坚守以下原则：</w:t>
      </w:r>
    </w:p>
    <w:p w:rsidR="004A3939" w14:paraId="599692E0" w14:textId="3957A489">
      <w:pPr>
        <w:ind w:firstLine="560" w:firstLineChars="200"/>
        <w:rPr>
          <w:rFonts w:ascii="仿宋" w:eastAsia="仿宋" w:hAnsi="仿宋" w:cs="仿宋"/>
          <w:sz w:val="28"/>
        </w:rPr>
      </w:pPr>
      <w:r>
        <w:rPr>
          <w:rFonts w:ascii="仿宋" w:eastAsia="仿宋" w:hAnsi="仿宋" w:cs="仿宋" w:hint="eastAsia"/>
          <w:sz w:val="28"/>
        </w:rPr>
        <w:t>1.</w:t>
      </w:r>
      <w:r>
        <w:rPr>
          <w:rFonts w:ascii="仿宋" w:eastAsia="仿宋" w:hAnsi="仿宋" w:cs="仿宋" w:hint="eastAsia"/>
          <w:sz w:val="28"/>
        </w:rPr>
        <w:t>先进性原则：</w:t>
      </w:r>
      <w:r>
        <w:rPr>
          <w:rFonts w:ascii="仿宋" w:eastAsia="仿宋" w:hAnsi="仿宋" w:cs="仿宋" w:hint="eastAsia"/>
          <w:sz w:val="28"/>
        </w:rPr>
        <w:t>我们将优先选择最先进的工艺技术方案，以确保产品在质量、效率和可持续性方面处于领先地位。这将有助于提高竞争力，满足市场需求。</w:t>
      </w:r>
    </w:p>
    <w:p w:rsidR="004A3939" w14:paraId="008D8314" w14:textId="7EFEA551">
      <w:pPr>
        <w:ind w:firstLine="560" w:firstLineChars="200"/>
        <w:rPr>
          <w:rFonts w:ascii="仿宋" w:eastAsia="仿宋" w:hAnsi="仿宋" w:cs="仿宋"/>
          <w:sz w:val="28"/>
        </w:rPr>
      </w:pPr>
      <w:r>
        <w:rPr>
          <w:rFonts w:ascii="仿宋" w:eastAsia="仿宋" w:hAnsi="仿宋" w:cs="仿宋" w:hint="eastAsia"/>
          <w:sz w:val="28"/>
        </w:rPr>
        <w:t>2.</w:t>
      </w:r>
      <w:r>
        <w:rPr>
          <w:rFonts w:ascii="仿宋" w:eastAsia="仿宋" w:hAnsi="仿宋" w:cs="仿宋" w:hint="eastAsia"/>
          <w:sz w:val="28"/>
        </w:rPr>
        <w:t>经济性原则：</w:t>
      </w:r>
      <w:r>
        <w:rPr>
          <w:rFonts w:ascii="仿宋" w:eastAsia="仿宋" w:hAnsi="仿宋" w:cs="仿宋" w:hint="eastAsia"/>
          <w:sz w:val="28"/>
        </w:rPr>
        <w:t>我们</w:t>
      </w:r>
      <w:r>
        <w:rPr>
          <w:rFonts w:ascii="仿宋" w:eastAsia="仿宋" w:hAnsi="仿宋" w:cs="仿宋" w:hint="eastAsia"/>
          <w:sz w:val="28"/>
        </w:rPr>
        <w:t>将根据成本效益进行评估，确保所选工艺技术方案在投资回报和生产成本方面具备竞争优势。经济性原则有助于保持高生产效率和盈利能力。</w:t>
      </w:r>
    </w:p>
    <w:p w:rsidR="004A3939" w14:paraId="4FEA58BA" w14:textId="7EC63B68">
      <w:pPr>
        <w:ind w:firstLine="560" w:firstLineChars="200"/>
        <w:rPr>
          <w:rFonts w:ascii="仿宋" w:eastAsia="仿宋" w:hAnsi="仿宋" w:cs="仿宋"/>
          <w:sz w:val="28"/>
        </w:rPr>
      </w:pPr>
      <w:r>
        <w:rPr>
          <w:rFonts w:ascii="仿宋" w:eastAsia="仿宋" w:hAnsi="仿宋" w:cs="仿宋" w:hint="eastAsia"/>
          <w:sz w:val="28"/>
        </w:rPr>
        <w:t>3.</w:t>
      </w:r>
      <w:r>
        <w:rPr>
          <w:rFonts w:ascii="仿宋" w:eastAsia="仿宋" w:hAnsi="仿宋" w:cs="仿宋" w:hint="eastAsia"/>
          <w:sz w:val="28"/>
        </w:rPr>
        <w:t>可持续性原则：</w:t>
      </w:r>
      <w:r>
        <w:rPr>
          <w:rFonts w:ascii="仿宋" w:eastAsia="仿宋" w:hAnsi="仿宋" w:cs="仿宋" w:hint="eastAsia"/>
          <w:sz w:val="28"/>
        </w:rPr>
        <w:t>我们将注重工艺技术方案的可持续性，包括资源利用效率、能源消耗、环境影响等因素。可持续性原则有助于减少不必要的资源浪费，降低对环境的不利影响。</w:t>
      </w:r>
    </w:p>
    <w:p w:rsidR="004A3939" w14:paraId="6C5AB5D4" w14:textId="17D54CAD">
      <w:pPr>
        <w:ind w:firstLine="560" w:firstLineChars="200"/>
        <w:rPr>
          <w:rFonts w:ascii="仿宋" w:eastAsia="仿宋" w:hAnsi="仿宋" w:cs="仿宋"/>
          <w:sz w:val="28"/>
        </w:rPr>
      </w:pPr>
      <w:r>
        <w:rPr>
          <w:rFonts w:ascii="仿宋" w:eastAsia="仿宋" w:hAnsi="仿宋" w:cs="仿宋" w:hint="eastAsia"/>
          <w:sz w:val="28"/>
        </w:rPr>
        <w:t>4.</w:t>
      </w:r>
      <w:r>
        <w:rPr>
          <w:rFonts w:ascii="仿宋" w:eastAsia="仿宋" w:hAnsi="仿宋" w:cs="仿宋" w:hint="eastAsia"/>
          <w:sz w:val="28"/>
        </w:rPr>
        <w:t>灵活性原则：</w:t>
      </w:r>
      <w:r>
        <w:rPr>
          <w:rFonts w:ascii="仿宋" w:eastAsia="仿宋" w:hAnsi="仿宋" w:cs="仿宋" w:hint="eastAsia"/>
          <w:sz w:val="28"/>
        </w:rPr>
        <w:t>我们将优先选择具有适应性和灵活性的工艺技术方案，以应对市场快速变化和客户需求的不断演变。这将有助于及时调整生产策略和产品组合。</w:t>
      </w:r>
    </w:p>
    <w:p w:rsidR="004A3939" w14:paraId="6EFE7EA6" w14:textId="6CEB5652">
      <w:pPr>
        <w:ind w:firstLine="560" w:firstLineChars="200"/>
        <w:rPr>
          <w:rFonts w:ascii="仿宋" w:eastAsia="仿宋" w:hAnsi="仿宋" w:cs="仿宋"/>
          <w:sz w:val="28"/>
        </w:rPr>
      </w:pPr>
      <w:r>
        <w:rPr>
          <w:rFonts w:ascii="仿宋" w:eastAsia="仿宋" w:hAnsi="仿宋" w:cs="仿宋" w:hint="eastAsia"/>
          <w:sz w:val="28"/>
        </w:rPr>
        <w:t>（二）</w:t>
      </w:r>
      <w:r>
        <w:rPr>
          <w:rFonts w:ascii="仿宋" w:eastAsia="仿宋" w:hAnsi="仿宋" w:cs="仿宋" w:hint="eastAsia"/>
          <w:sz w:val="28"/>
        </w:rPr>
        <w:t>工艺技术来源及特点</w:t>
      </w:r>
    </w:p>
    <w:p w:rsidR="004A3939" w14:paraId="344D913A" w14:textId="77777777">
      <w:pPr>
        <w:ind w:firstLine="560" w:firstLineChars="200"/>
        <w:rPr>
          <w:rFonts w:ascii="仿宋" w:eastAsia="仿宋" w:hAnsi="仿宋" w:cs="仿宋"/>
          <w:sz w:val="28"/>
        </w:rPr>
        <w:sectPr>
          <w:headerReference w:type="default" r:id="rId10"/>
          <w:type w:val="nextPage"/>
          <w:pgSz w:w="11906" w:h="16838"/>
          <w:pgMar w:top="1440" w:right="1800" w:bottom="1440" w:left="1800" w:header="851" w:footer="992" w:gutter="0"/>
          <w:pgNumType w:start="7"/>
          <w:cols w:space="425"/>
          <w:titlePg w:val="0"/>
          <w:docGrid w:type="lines" w:linePitch="312"/>
        </w:sectPr>
      </w:pPr>
      <w:r>
        <w:rPr>
          <w:rFonts w:ascii="仿宋" w:eastAsia="仿宋" w:hAnsi="仿宋" w:cs="仿宋" w:hint="eastAsia"/>
          <w:sz w:val="28"/>
        </w:rPr>
        <w:t>我们的工艺技术将从多方面获取，包括：</w:t>
      </w:r>
    </w:p>
    <w:p w:rsidR="004A3939" w14:paraId="1EC93FB4" w14:textId="206EB92E">
      <w:pPr>
        <w:ind w:firstLine="560" w:firstLineChars="200"/>
        <w:rPr>
          <w:rFonts w:ascii="仿宋" w:eastAsia="仿宋" w:hAnsi="仿宋" w:cs="仿宋"/>
          <w:sz w:val="28"/>
        </w:rPr>
      </w:pPr>
      <w:r>
        <w:rPr>
          <w:rFonts w:ascii="仿宋" w:eastAsia="仿宋" w:hAnsi="仿宋" w:cs="仿宋" w:hint="eastAsia"/>
          <w:sz w:val="28"/>
        </w:rPr>
        <w:t>1.</w:t>
      </w:r>
      <w:r>
        <w:rPr>
          <w:rFonts w:ascii="仿宋" w:eastAsia="仿宋" w:hAnsi="仿宋" w:cs="仿宋" w:hint="eastAsia"/>
          <w:sz w:val="28"/>
        </w:rPr>
        <w:t>国</w:t>
      </w:r>
      <w:r>
        <w:rPr>
          <w:rFonts w:ascii="仿宋" w:eastAsia="仿宋" w:hAnsi="仿宋" w:cs="仿宋" w:hint="eastAsia"/>
          <w:sz w:val="28"/>
        </w:rPr>
        <w:t>内研究机构：</w:t>
      </w:r>
      <w:r>
        <w:rPr>
          <w:rFonts w:ascii="仿宋" w:eastAsia="仿宋" w:hAnsi="仿宋" w:cs="仿宋" w:hint="eastAsia"/>
          <w:sz w:val="28"/>
        </w:rPr>
        <w:t>我们将与国内领先的研究机构合作，获取最新的工艺技术信息和创新。这些合作有助于利用国内专家和研究成果，提升产品质量和技术竞争力。</w:t>
      </w:r>
    </w:p>
    <w:p w:rsidR="004A3939" w14:paraId="299DA9DE" w14:textId="17D04A65">
      <w:pPr>
        <w:ind w:firstLine="560" w:firstLineChars="200"/>
        <w:rPr>
          <w:rFonts w:ascii="仿宋" w:eastAsia="仿宋" w:hAnsi="仿宋" w:cs="仿宋"/>
          <w:sz w:val="28"/>
        </w:rPr>
      </w:pPr>
      <w:r>
        <w:rPr>
          <w:rFonts w:ascii="仿宋" w:eastAsia="仿宋" w:hAnsi="仿宋" w:cs="仿宋" w:hint="eastAsia"/>
          <w:sz w:val="28"/>
        </w:rPr>
        <w:t>2.</w:t>
      </w:r>
      <w:r>
        <w:rPr>
          <w:rFonts w:ascii="仿宋" w:eastAsia="仿宋" w:hAnsi="仿宋" w:cs="仿宋" w:hint="eastAsia"/>
          <w:sz w:val="28"/>
        </w:rPr>
        <w:t>国际技术合作：</w:t>
      </w:r>
      <w:r>
        <w:rPr>
          <w:rFonts w:ascii="仿宋" w:eastAsia="仿宋" w:hAnsi="仿宋" w:cs="仿宋" w:hint="eastAsia"/>
          <w:sz w:val="28"/>
        </w:rPr>
        <w:t>我们将积极开展国际技术合作，以引入国际领先的工艺技术。这种国际合作将促进技术交流，提高技术水平，使产品具备更广泛的市场竞争力。</w:t>
      </w:r>
    </w:p>
    <w:p w:rsidR="004A3939" w14:paraId="208A7C72" w14:textId="46AFA951">
      <w:pPr>
        <w:ind w:firstLine="560" w:firstLineChars="200"/>
        <w:rPr>
          <w:rFonts w:ascii="仿宋" w:eastAsia="仿宋" w:hAnsi="仿宋" w:cs="仿宋"/>
          <w:sz w:val="28"/>
        </w:rPr>
      </w:pPr>
      <w:r>
        <w:rPr>
          <w:rFonts w:ascii="仿宋" w:eastAsia="仿宋" w:hAnsi="仿宋" w:cs="仿宋" w:hint="eastAsia"/>
          <w:sz w:val="28"/>
        </w:rPr>
        <w:t>3.</w:t>
      </w:r>
      <w:r>
        <w:rPr>
          <w:rFonts w:ascii="仿宋" w:eastAsia="仿宋" w:hAnsi="仿宋" w:cs="仿宋" w:hint="eastAsia"/>
          <w:sz w:val="28"/>
        </w:rPr>
        <w:t>自主研发和创新：</w:t>
      </w:r>
      <w:r>
        <w:rPr>
          <w:rFonts w:ascii="仿宋" w:eastAsia="仿宋" w:hAnsi="仿宋" w:cs="仿宋" w:hint="eastAsia"/>
          <w:sz w:val="28"/>
        </w:rPr>
        <w:t>我们鼓励自主研发和创新，以推动内部技术的不断提升。通过持续的研究和开发，我们可以更好地满足市场需求，并在技术方面保持竞争优势。</w:t>
      </w:r>
    </w:p>
    <w:p w:rsidR="004A3939" w14:paraId="7BD4F03C" w14:textId="77777777">
      <w:pPr>
        <w:ind w:firstLine="560" w:firstLineChars="200"/>
        <w:rPr>
          <w:rFonts w:ascii="仿宋" w:eastAsia="仿宋" w:hAnsi="仿宋" w:cs="仿宋"/>
          <w:sz w:val="28"/>
        </w:rPr>
      </w:pPr>
      <w:r>
        <w:rPr>
          <w:rFonts w:ascii="仿宋" w:eastAsia="仿宋" w:hAnsi="仿宋" w:cs="仿宋" w:hint="eastAsia"/>
          <w:sz w:val="28"/>
        </w:rPr>
        <w:t>工艺技术的特点将包括高效、节能、环保、高质量和高可靠性。这些特点将贯</w:t>
      </w:r>
      <w:r>
        <w:rPr>
          <w:rFonts w:ascii="仿宋" w:eastAsia="仿宋" w:hAnsi="仿宋" w:cs="仿宋" w:hint="eastAsia"/>
          <w:sz w:val="28"/>
        </w:rPr>
        <w:t>穿于整个生产过程，以确保产品达到最高标准。</w:t>
      </w:r>
    </w:p>
    <w:p w:rsidR="004A3939" w14:paraId="3311314C" w14:textId="5BFF6470">
      <w:pPr>
        <w:ind w:firstLine="560" w:firstLineChars="200"/>
        <w:rPr>
          <w:rFonts w:ascii="仿宋" w:eastAsia="仿宋" w:hAnsi="仿宋" w:cs="仿宋"/>
          <w:sz w:val="28"/>
        </w:rPr>
      </w:pPr>
      <w:r>
        <w:rPr>
          <w:rFonts w:ascii="仿宋" w:eastAsia="仿宋" w:hAnsi="仿宋" w:cs="仿宋" w:hint="eastAsia"/>
          <w:sz w:val="28"/>
        </w:rPr>
        <w:t>（三）</w:t>
      </w:r>
      <w:r>
        <w:rPr>
          <w:rFonts w:ascii="仿宋" w:eastAsia="仿宋" w:hAnsi="仿宋" w:cs="仿宋" w:hint="eastAsia"/>
          <w:sz w:val="28"/>
        </w:rPr>
        <w:t>技术保障措施</w:t>
      </w:r>
    </w:p>
    <w:p w:rsidR="004A3939" w14:paraId="359D020F" w14:textId="77777777">
      <w:pPr>
        <w:ind w:firstLine="560" w:firstLineChars="200"/>
        <w:rPr>
          <w:rFonts w:ascii="仿宋" w:eastAsia="仿宋" w:hAnsi="仿宋" w:cs="仿宋"/>
          <w:sz w:val="28"/>
        </w:rPr>
      </w:pPr>
      <w:r>
        <w:rPr>
          <w:rFonts w:ascii="仿宋" w:eastAsia="仿宋" w:hAnsi="仿宋" w:cs="仿宋" w:hint="eastAsia"/>
          <w:sz w:val="28"/>
        </w:rPr>
        <w:t>为确保工艺技术的有效实施和持续改进，我们将采取以下技术保障措施：</w:t>
      </w:r>
    </w:p>
    <w:p w:rsidR="004A3939" w14:paraId="6364BDEF" w14:textId="3F9AE718">
      <w:pPr>
        <w:ind w:firstLine="560" w:firstLineChars="200"/>
        <w:rPr>
          <w:rFonts w:ascii="仿宋" w:eastAsia="仿宋" w:hAnsi="仿宋" w:cs="仿宋"/>
          <w:sz w:val="28"/>
        </w:rPr>
      </w:pPr>
      <w:r>
        <w:rPr>
          <w:rFonts w:ascii="仿宋" w:eastAsia="仿宋" w:hAnsi="仿宋" w:cs="仿宋" w:hint="eastAsia"/>
          <w:sz w:val="28"/>
        </w:rPr>
        <w:t>1.</w:t>
      </w:r>
      <w:r>
        <w:rPr>
          <w:rFonts w:ascii="仿宋" w:eastAsia="仿宋" w:hAnsi="仿宋" w:cs="仿宋" w:hint="eastAsia"/>
          <w:sz w:val="28"/>
        </w:rPr>
        <w:t>技术培训：</w:t>
      </w:r>
      <w:r>
        <w:rPr>
          <w:rFonts w:ascii="仿宋" w:eastAsia="仿宋" w:hAnsi="仿宋" w:cs="仿宋" w:hint="eastAsia"/>
          <w:sz w:val="28"/>
        </w:rPr>
        <w:t>我们将为员工提供必要的技术培训，以确保他们熟练掌握并实施最新的工艺技术。</w:t>
      </w:r>
    </w:p>
    <w:p w:rsidR="004A3939" w14:paraId="2AD7546A" w14:textId="071B09A9">
      <w:pPr>
        <w:ind w:firstLine="560" w:firstLineChars="200"/>
        <w:rPr>
          <w:rFonts w:ascii="仿宋" w:eastAsia="仿宋" w:hAnsi="仿宋" w:cs="仿宋"/>
          <w:sz w:val="28"/>
        </w:rPr>
      </w:pPr>
      <w:r>
        <w:rPr>
          <w:rFonts w:ascii="仿宋" w:eastAsia="仿宋" w:hAnsi="仿宋" w:cs="仿宋" w:hint="eastAsia"/>
          <w:sz w:val="28"/>
        </w:rPr>
        <w:t>2.</w:t>
      </w:r>
      <w:r>
        <w:rPr>
          <w:rFonts w:ascii="仿宋" w:eastAsia="仿宋" w:hAnsi="仿宋" w:cs="仿宋" w:hint="eastAsia"/>
          <w:sz w:val="28"/>
        </w:rPr>
        <w:t>质量控制：</w:t>
      </w:r>
      <w:r>
        <w:rPr>
          <w:rFonts w:ascii="仿宋" w:eastAsia="仿宋" w:hAnsi="仿宋" w:cs="仿宋" w:hint="eastAsia"/>
          <w:sz w:val="28"/>
        </w:rPr>
        <w:t>我们将建立严格的质量控制体系，包括监测、检验和测试，以确保产品符合工艺技术标准。</w:t>
      </w:r>
    </w:p>
    <w:p w:rsidR="004A3939" w14:paraId="21CE3123" w14:textId="5CE145C5">
      <w:pPr>
        <w:ind w:firstLine="560" w:firstLineChars="200"/>
        <w:rPr>
          <w:rFonts w:ascii="仿宋" w:eastAsia="仿宋" w:hAnsi="仿宋" w:cs="仿宋"/>
          <w:sz w:val="28"/>
        </w:rPr>
      </w:pPr>
      <w:r>
        <w:rPr>
          <w:rFonts w:ascii="仿宋" w:eastAsia="仿宋" w:hAnsi="仿宋" w:cs="仿宋" w:hint="eastAsia"/>
          <w:sz w:val="28"/>
        </w:rPr>
        <w:t>3.</w:t>
      </w:r>
      <w:r>
        <w:rPr>
          <w:rFonts w:ascii="仿宋" w:eastAsia="仿宋" w:hAnsi="仿宋" w:cs="仿宋" w:hint="eastAsia"/>
          <w:sz w:val="28"/>
        </w:rPr>
        <w:t>技术监测：</w:t>
      </w:r>
      <w:r>
        <w:rPr>
          <w:rFonts w:ascii="仿宋" w:eastAsia="仿宋" w:hAnsi="仿宋" w:cs="仿宋" w:hint="eastAsia"/>
          <w:sz w:val="28"/>
        </w:rPr>
        <w:t>我们将进行定期的技术监测和评估，以识别潜在的技术问题并采取纠正措施。</w:t>
      </w:r>
    </w:p>
    <w:p w:rsidR="004A3939" w14:paraId="7E3FE241" w14:textId="7D877F23">
      <w:pPr>
        <w:ind w:firstLine="560" w:firstLineChars="200"/>
        <w:rPr>
          <w:rFonts w:ascii="仿宋" w:eastAsia="仿宋" w:hAnsi="仿宋" w:cs="仿宋"/>
          <w:sz w:val="28"/>
        </w:rPr>
        <w:sectPr>
          <w:headerReference w:type="default" r:id="rId11"/>
          <w:type w:val="nextPage"/>
          <w:pgSz w:w="11906" w:h="16838"/>
          <w:pgMar w:top="1440" w:right="1800" w:bottom="1440" w:left="1800" w:header="851" w:footer="992" w:gutter="0"/>
          <w:pgNumType w:start="8"/>
          <w:cols w:space="425"/>
          <w:titlePg w:val="0"/>
          <w:docGrid w:type="lines" w:linePitch="312"/>
        </w:sectPr>
      </w:pPr>
      <w:r>
        <w:rPr>
          <w:rFonts w:ascii="仿宋" w:eastAsia="仿宋" w:hAnsi="仿宋" w:cs="仿宋" w:hint="eastAsia"/>
          <w:sz w:val="28"/>
        </w:rPr>
        <w:t>4.</w:t>
      </w:r>
      <w:r>
        <w:rPr>
          <w:rFonts w:ascii="仿宋" w:eastAsia="仿宋" w:hAnsi="仿宋" w:cs="仿宋" w:hint="eastAsia"/>
          <w:sz w:val="28"/>
        </w:rPr>
        <w:t>技术创新：</w:t>
      </w:r>
      <w:r>
        <w:rPr>
          <w:rFonts w:ascii="仿宋" w:eastAsia="仿宋" w:hAnsi="仿宋" w:cs="仿宋" w:hint="eastAsia"/>
          <w:sz w:val="28"/>
        </w:rPr>
        <w:t>我们将鼓励员工提出技术创新的建议，并投资于研发，以不断提高工艺技术水平。</w:t>
      </w:r>
    </w:p>
    <w:p w:rsidR="004A3939" w14:paraId="73D7CFF2" w14:textId="77777777">
      <w:pPr>
        <w:ind w:firstLine="560" w:firstLineChars="200"/>
        <w:rPr>
          <w:rFonts w:ascii="仿宋" w:eastAsia="仿宋" w:hAnsi="仿宋" w:cs="仿宋"/>
          <w:sz w:val="28"/>
        </w:rPr>
      </w:pPr>
      <w:r>
        <w:rPr>
          <w:rFonts w:ascii="仿宋" w:eastAsia="仿宋" w:hAnsi="仿宋" w:cs="仿宋" w:hint="eastAsia"/>
          <w:sz w:val="28"/>
        </w:rPr>
        <w:t>这些技术保障措施将有助于确保工艺技术的有效实施，提高产品质量，满足市场需求，并在竞争激烈的市场中取得成功。</w:t>
      </w:r>
    </w:p>
    <w:p w:rsidR="004A3939" w14:paraId="39516C54" w14:textId="77777777">
      <w:pPr>
        <w:pStyle w:val="Heading2"/>
        <w:ind w:firstLine="560" w:firstLineChars="200"/>
        <w:rPr>
          <w:rFonts w:ascii="仿宋" w:eastAsia="仿宋" w:hAnsi="仿宋" w:cs="仿宋"/>
          <w:sz w:val="28"/>
        </w:rPr>
      </w:pPr>
      <w:bookmarkStart w:id="8" w:name="_Toc3526"/>
      <w:r>
        <w:rPr>
          <w:rFonts w:ascii="仿宋" w:eastAsia="仿宋" w:hAnsi="仿宋" w:cs="仿宋" w:hint="eastAsia"/>
          <w:sz w:val="28"/>
        </w:rPr>
        <w:t>（三）口腔照明灯项目技术流程</w:t>
      </w:r>
      <w:bookmarkEnd w:id="8"/>
    </w:p>
    <w:p w:rsidR="004A3939" w14:paraId="03B59E46" w14:textId="77777777">
      <w:pPr>
        <w:ind w:firstLine="560" w:firstLineChars="200"/>
        <w:rPr>
          <w:rFonts w:ascii="仿宋" w:eastAsia="仿宋" w:hAnsi="仿宋" w:cs="仿宋"/>
          <w:sz w:val="28"/>
        </w:rPr>
      </w:pPr>
      <w:r>
        <w:rPr>
          <w:rFonts w:ascii="仿宋" w:eastAsia="仿宋" w:hAnsi="仿宋" w:cs="仿宋" w:hint="eastAsia"/>
          <w:sz w:val="28"/>
        </w:rPr>
        <w:t>口腔照明灯项目技术流程</w:t>
      </w:r>
    </w:p>
    <w:p w:rsidR="004A3939" w14:paraId="6985890B" w14:textId="77777777">
      <w:pPr>
        <w:ind w:firstLine="560" w:firstLineChars="200"/>
        <w:rPr>
          <w:rFonts w:ascii="仿宋" w:eastAsia="仿宋" w:hAnsi="仿宋" w:cs="仿宋"/>
          <w:sz w:val="28"/>
        </w:rPr>
      </w:pPr>
      <w:r>
        <w:rPr>
          <w:rFonts w:ascii="仿宋" w:eastAsia="仿宋" w:hAnsi="仿宋" w:cs="仿宋" w:hint="eastAsia"/>
          <w:sz w:val="28"/>
        </w:rPr>
        <w:t>口腔照明灯项目的技术流程是确保产品质量和生产效率的核心部分。以下是口腔照明灯项目技术流程的主要步骤：</w:t>
      </w:r>
    </w:p>
    <w:p w:rsidR="004A3939" w14:paraId="42E74BE1" w14:textId="7DF993D3">
      <w:pPr>
        <w:ind w:firstLine="560" w:firstLineChars="200"/>
        <w:rPr>
          <w:rFonts w:ascii="仿宋" w:eastAsia="仿宋" w:hAnsi="仿宋" w:cs="仿宋"/>
          <w:sz w:val="28"/>
        </w:rPr>
      </w:pPr>
      <w:r>
        <w:rPr>
          <w:rFonts w:ascii="仿宋" w:eastAsia="仿宋" w:hAnsi="仿宋" w:cs="仿宋" w:hint="eastAsia"/>
          <w:sz w:val="28"/>
        </w:rPr>
        <w:t>1.</w:t>
      </w:r>
      <w:r>
        <w:rPr>
          <w:rFonts w:ascii="仿宋" w:eastAsia="仿宋" w:hAnsi="仿宋" w:cs="仿宋" w:hint="eastAsia"/>
          <w:sz w:val="28"/>
        </w:rPr>
        <w:t>原辅材料采购和检验：</w:t>
      </w:r>
      <w:r>
        <w:rPr>
          <w:rFonts w:ascii="仿宋" w:eastAsia="仿宋" w:hAnsi="仿宋" w:cs="仿宋" w:hint="eastAsia"/>
          <w:sz w:val="28"/>
        </w:rPr>
        <w:t>口腔照明灯项目开始于原辅材料的采购和检验。我们将与可靠的供应商合作，确保原材料的质量符合标准。在接收原辅材料后，将进行详细的检验，包括外观、性能和化学成分，以确保其合格。</w:t>
      </w:r>
    </w:p>
    <w:p w:rsidR="004A3939" w14:paraId="3E56CB42" w14:textId="6EC5F196">
      <w:pPr>
        <w:ind w:firstLine="560" w:firstLineChars="200"/>
        <w:rPr>
          <w:rFonts w:ascii="仿宋" w:eastAsia="仿宋" w:hAnsi="仿宋" w:cs="仿宋"/>
          <w:sz w:val="28"/>
        </w:rPr>
      </w:pPr>
      <w:r>
        <w:rPr>
          <w:rFonts w:ascii="仿宋" w:eastAsia="仿宋" w:hAnsi="仿宋" w:cs="仿宋" w:hint="eastAsia"/>
          <w:sz w:val="28"/>
        </w:rPr>
        <w:t>2.</w:t>
      </w:r>
      <w:r>
        <w:rPr>
          <w:rFonts w:ascii="仿宋" w:eastAsia="仿宋" w:hAnsi="仿宋" w:cs="仿宋" w:hint="eastAsia"/>
          <w:sz w:val="28"/>
        </w:rPr>
        <w:t>加工和制备：</w:t>
      </w:r>
      <w:r>
        <w:rPr>
          <w:rFonts w:ascii="仿宋" w:eastAsia="仿宋" w:hAnsi="仿宋" w:cs="仿宋" w:hint="eastAsia"/>
          <w:sz w:val="28"/>
        </w:rPr>
        <w:t>合格的原辅材料将进入生产车间，经过加工和制备，按照工艺流程的要求进行生产。这包括混合、加热、冷却、成型和其他必要的工艺步骤。</w:t>
      </w:r>
    </w:p>
    <w:p w:rsidR="004A3939" w14:paraId="22C0789F" w14:textId="22E35300">
      <w:pPr>
        <w:ind w:firstLine="560" w:firstLineChars="200"/>
        <w:rPr>
          <w:rFonts w:ascii="仿宋" w:eastAsia="仿宋" w:hAnsi="仿宋" w:cs="仿宋"/>
          <w:sz w:val="28"/>
        </w:rPr>
      </w:pPr>
      <w:r>
        <w:rPr>
          <w:rFonts w:ascii="仿宋" w:eastAsia="仿宋" w:hAnsi="仿宋" w:cs="仿宋" w:hint="eastAsia"/>
          <w:sz w:val="28"/>
        </w:rPr>
        <w:t>3.</w:t>
      </w:r>
      <w:r>
        <w:rPr>
          <w:rFonts w:ascii="仿宋" w:eastAsia="仿宋" w:hAnsi="仿宋" w:cs="仿宋" w:hint="eastAsia"/>
          <w:sz w:val="28"/>
        </w:rPr>
        <w:t>质量控制和检测：</w:t>
      </w:r>
      <w:r>
        <w:rPr>
          <w:rFonts w:ascii="仿宋" w:eastAsia="仿宋" w:hAnsi="仿宋" w:cs="仿宋" w:hint="eastAsia"/>
          <w:sz w:val="28"/>
        </w:rPr>
        <w:t>在整个生产过程中，将进行质量控制和检测。这包括实时监测关键工艺参数，以确保产品的一致性和质量。此外，将定期抽样进行实验室测试，以验证产品的性能和符合性。</w:t>
      </w:r>
    </w:p>
    <w:p w:rsidR="004A3939" w14:paraId="4CE036D7" w14:textId="7BDCB4C4">
      <w:pPr>
        <w:ind w:firstLine="560" w:firstLineChars="200"/>
        <w:rPr>
          <w:rFonts w:ascii="仿宋" w:eastAsia="仿宋" w:hAnsi="仿宋" w:cs="仿宋"/>
          <w:sz w:val="28"/>
        </w:rPr>
      </w:pPr>
      <w:r>
        <w:rPr>
          <w:rFonts w:ascii="仿宋" w:eastAsia="仿宋" w:hAnsi="仿宋" w:cs="仿宋" w:hint="eastAsia"/>
          <w:sz w:val="28"/>
        </w:rPr>
        <w:t>4.</w:t>
      </w:r>
      <w:r>
        <w:rPr>
          <w:rFonts w:ascii="仿宋" w:eastAsia="仿宋" w:hAnsi="仿宋" w:cs="仿宋" w:hint="eastAsia"/>
          <w:sz w:val="28"/>
        </w:rPr>
        <w:t>装配和组装</w:t>
      </w:r>
      <w:r>
        <w:rPr>
          <w:rFonts w:ascii="仿宋" w:eastAsia="仿宋" w:hAnsi="仿宋" w:cs="仿宋" w:hint="eastAsia"/>
          <w:sz w:val="28"/>
        </w:rPr>
        <w:t>：</w:t>
      </w:r>
      <w:r>
        <w:rPr>
          <w:rFonts w:ascii="仿宋" w:eastAsia="仿宋" w:hAnsi="仿宋" w:cs="仿宋" w:hint="eastAsia"/>
          <w:sz w:val="28"/>
        </w:rPr>
        <w:t>在生产完成后，将对产品进行装配和组装。这包括组件的组装，以确保产品的完整性和功能性。</w:t>
      </w:r>
    </w:p>
    <w:p w:rsidR="004A3939" w14:paraId="50A4B018" w14:textId="41779690">
      <w:pPr>
        <w:ind w:firstLine="560" w:firstLineChars="200"/>
        <w:rPr>
          <w:rFonts w:ascii="仿宋" w:eastAsia="仿宋" w:hAnsi="仿宋" w:cs="仿宋"/>
          <w:sz w:val="28"/>
        </w:rPr>
        <w:sectPr>
          <w:headerReference w:type="default" r:id="rId12"/>
          <w:type w:val="nextPage"/>
          <w:pgSz w:w="11906" w:h="16838"/>
          <w:pgMar w:top="1440" w:right="1800" w:bottom="1440" w:left="1800" w:header="851" w:footer="992" w:gutter="0"/>
          <w:pgNumType w:start="9"/>
          <w:cols w:space="425"/>
          <w:titlePg w:val="0"/>
          <w:docGrid w:type="lines" w:linePitch="312"/>
        </w:sectPr>
      </w:pPr>
      <w:r>
        <w:rPr>
          <w:rFonts w:ascii="仿宋" w:eastAsia="仿宋" w:hAnsi="仿宋" w:cs="仿宋" w:hint="eastAsia"/>
          <w:sz w:val="28"/>
        </w:rPr>
        <w:t>5.</w:t>
      </w:r>
      <w:r>
        <w:rPr>
          <w:rFonts w:ascii="仿宋" w:eastAsia="仿宋" w:hAnsi="仿宋" w:cs="仿宋" w:hint="eastAsia"/>
          <w:sz w:val="28"/>
        </w:rPr>
        <w:t>性能验证和测试：</w:t>
      </w:r>
      <w:r>
        <w:rPr>
          <w:rFonts w:ascii="仿宋" w:eastAsia="仿宋" w:hAnsi="仿宋" w:cs="仿宋" w:hint="eastAsia"/>
          <w:sz w:val="28"/>
        </w:rPr>
        <w:t>在产品装配完成后，将进行性能验证和测试。这包括产品的机械、电气、热性能等各方面的测试，以确保产品的性能达到规定的标准。</w:t>
      </w:r>
    </w:p>
    <w:p w:rsidR="004A3939" w14:paraId="59046853" w14:textId="300C6900">
      <w:pPr>
        <w:ind w:firstLine="560" w:firstLineChars="200"/>
        <w:rPr>
          <w:rFonts w:ascii="仿宋" w:eastAsia="仿宋" w:hAnsi="仿宋" w:cs="仿宋"/>
          <w:sz w:val="28"/>
        </w:rPr>
      </w:pPr>
      <w:r>
        <w:rPr>
          <w:rFonts w:ascii="仿宋" w:eastAsia="仿宋" w:hAnsi="仿宋" w:cs="仿宋" w:hint="eastAsia"/>
          <w:sz w:val="28"/>
        </w:rPr>
        <w:t>6.</w:t>
      </w:r>
      <w:r>
        <w:rPr>
          <w:rFonts w:ascii="仿宋" w:eastAsia="仿宋" w:hAnsi="仿宋" w:cs="仿宋" w:hint="eastAsia"/>
          <w:sz w:val="28"/>
        </w:rPr>
        <w:t>质量保证：</w:t>
      </w:r>
      <w:r>
        <w:rPr>
          <w:rFonts w:ascii="仿宋" w:eastAsia="仿宋" w:hAnsi="仿宋" w:cs="仿宋" w:hint="eastAsia"/>
          <w:sz w:val="28"/>
        </w:rPr>
        <w:t>在整个流程中，将严格执行质量控制和质量保证措施，确保产品的质量和符合性。如果发现任何不符合要求的情况，将采取纠正措施，以防止次品品出货。</w:t>
      </w:r>
    </w:p>
    <w:p w:rsidR="004A3939" w14:paraId="19232FAA" w14:textId="11822D95">
      <w:pPr>
        <w:ind w:firstLine="560" w:firstLineChars="200"/>
        <w:rPr>
          <w:rFonts w:ascii="仿宋" w:eastAsia="仿宋" w:hAnsi="仿宋" w:cs="仿宋"/>
          <w:sz w:val="28"/>
        </w:rPr>
      </w:pPr>
      <w:r>
        <w:rPr>
          <w:rFonts w:ascii="仿宋" w:eastAsia="仿宋" w:hAnsi="仿宋" w:cs="仿宋" w:hint="eastAsia"/>
          <w:sz w:val="28"/>
        </w:rPr>
        <w:t>7.</w:t>
      </w:r>
      <w:r>
        <w:rPr>
          <w:rFonts w:ascii="仿宋" w:eastAsia="仿宋" w:hAnsi="仿宋" w:cs="仿宋" w:hint="eastAsia"/>
          <w:sz w:val="28"/>
        </w:rPr>
        <w:t>包装和出货：</w:t>
      </w:r>
      <w:r>
        <w:rPr>
          <w:rFonts w:ascii="仿宋" w:eastAsia="仿宋" w:hAnsi="仿宋" w:cs="仿宋" w:hint="eastAsia"/>
          <w:sz w:val="28"/>
        </w:rPr>
        <w:t>最终产品将进行包装，以确保在运输和存储过程中不受损害。然后产品将出货到客户。</w:t>
      </w:r>
    </w:p>
    <w:p w:rsidR="004A3939" w14:paraId="75E85BBB" w14:textId="18448140">
      <w:pPr>
        <w:ind w:firstLine="560" w:firstLineChars="200"/>
        <w:rPr>
          <w:rFonts w:ascii="仿宋" w:eastAsia="仿宋" w:hAnsi="仿宋" w:cs="仿宋"/>
          <w:sz w:val="28"/>
        </w:rPr>
      </w:pPr>
      <w:r>
        <w:rPr>
          <w:rFonts w:ascii="仿宋" w:eastAsia="仿宋" w:hAnsi="仿宋" w:cs="仿宋" w:hint="eastAsia"/>
          <w:sz w:val="28"/>
        </w:rPr>
        <w:t>8.</w:t>
      </w:r>
      <w:r>
        <w:rPr>
          <w:rFonts w:ascii="仿宋" w:eastAsia="仿宋" w:hAnsi="仿宋" w:cs="仿宋" w:hint="eastAsia"/>
          <w:sz w:val="28"/>
        </w:rPr>
        <w:t>售后服务：</w:t>
      </w:r>
      <w:r>
        <w:rPr>
          <w:rFonts w:ascii="仿宋" w:eastAsia="仿宋" w:hAnsi="仿宋" w:cs="仿宋" w:hint="eastAsia"/>
          <w:sz w:val="28"/>
        </w:rPr>
        <w:t>在产品</w:t>
      </w:r>
      <w:r>
        <w:rPr>
          <w:rFonts w:ascii="仿宋" w:eastAsia="仿宋" w:hAnsi="仿宋" w:cs="仿宋" w:hint="eastAsia"/>
          <w:sz w:val="28"/>
        </w:rPr>
        <w:t>交付后，我们将提供售后服务，包括技术支持、维修和备件供应，以确保客户对产品的满意度。</w:t>
      </w:r>
    </w:p>
    <w:p w:rsidR="004A3939" w14:paraId="6E140001" w14:textId="77777777">
      <w:pPr>
        <w:ind w:firstLine="560" w:firstLineChars="200"/>
        <w:rPr>
          <w:rFonts w:ascii="仿宋" w:eastAsia="仿宋" w:hAnsi="仿宋" w:cs="仿宋"/>
          <w:sz w:val="28"/>
        </w:rPr>
      </w:pPr>
      <w:r>
        <w:rPr>
          <w:rFonts w:ascii="仿宋" w:eastAsia="仿宋" w:hAnsi="仿宋" w:cs="仿宋" w:hint="eastAsia"/>
          <w:sz w:val="28"/>
        </w:rPr>
        <w:t>这些步骤构成了口腔照明灯项目的技术流程，是确保产品质量、生产效率和客户满意度的关键。通过严格执行每个步骤，我们将提供高质量的产品，满足客户的需求，取得市场竞争优势。</w:t>
      </w:r>
    </w:p>
    <w:p w:rsidR="004A3939" w14:paraId="105115EF" w14:textId="77777777">
      <w:pPr>
        <w:pStyle w:val="Heading2"/>
        <w:ind w:firstLine="560" w:firstLineChars="200"/>
        <w:rPr>
          <w:rFonts w:ascii="仿宋" w:eastAsia="仿宋" w:hAnsi="仿宋" w:cs="仿宋"/>
          <w:sz w:val="28"/>
        </w:rPr>
      </w:pPr>
      <w:bookmarkStart w:id="9" w:name="_Toc29181"/>
      <w:r>
        <w:rPr>
          <w:rFonts w:ascii="仿宋" w:eastAsia="仿宋" w:hAnsi="仿宋" w:cs="仿宋" w:hint="eastAsia"/>
          <w:sz w:val="28"/>
        </w:rPr>
        <w:t>（四）设备选型方案</w:t>
      </w:r>
      <w:bookmarkEnd w:id="9"/>
    </w:p>
    <w:p w:rsidR="004A3939" w14:paraId="11C33723" w14:textId="77777777">
      <w:pPr>
        <w:ind w:firstLine="560" w:firstLineChars="200"/>
        <w:rPr>
          <w:rFonts w:ascii="仿宋" w:eastAsia="仿宋" w:hAnsi="仿宋" w:cs="仿宋"/>
          <w:sz w:val="28"/>
        </w:rPr>
      </w:pPr>
      <w:r>
        <w:rPr>
          <w:rFonts w:ascii="仿宋" w:eastAsia="仿宋" w:hAnsi="仿宋" w:cs="仿宋" w:hint="eastAsia"/>
          <w:sz w:val="28"/>
        </w:rPr>
        <w:t>为满足生产工艺的需求，并在经济合理的前提下运营，设备的选型是至关重要的。我们的选型方案注重经济效益，力求在满足工艺要求的同时，降低生产成本。</w:t>
      </w:r>
    </w:p>
    <w:p w:rsidR="004A3939" w14:paraId="0926EDDE" w14:textId="77777777">
      <w:pPr>
        <w:ind w:firstLine="560" w:firstLineChars="200"/>
        <w:rPr>
          <w:rFonts w:ascii="仿宋" w:eastAsia="仿宋" w:hAnsi="仿宋" w:cs="仿宋"/>
          <w:sz w:val="28"/>
        </w:rPr>
      </w:pPr>
      <w:r>
        <w:rPr>
          <w:rFonts w:ascii="仿宋" w:eastAsia="仿宋" w:hAnsi="仿宋" w:cs="仿宋" w:hint="eastAsia"/>
          <w:sz w:val="28"/>
        </w:rPr>
        <w:t>在设备选型方案中，我们充分考虑了以下因素：</w:t>
      </w:r>
    </w:p>
    <w:p w:rsidR="004A3939" w14:paraId="3580214F" w14:textId="21AE3776">
      <w:pPr>
        <w:ind w:firstLine="560" w:firstLineChars="200"/>
        <w:rPr>
          <w:rFonts w:ascii="仿宋" w:eastAsia="仿宋" w:hAnsi="仿宋" w:cs="仿宋"/>
          <w:sz w:val="28"/>
        </w:rPr>
      </w:pPr>
      <w:r>
        <w:rPr>
          <w:rFonts w:ascii="仿宋" w:eastAsia="仿宋" w:hAnsi="仿宋" w:cs="仿宋" w:hint="eastAsia"/>
          <w:sz w:val="28"/>
        </w:rPr>
        <w:t>1.</w:t>
      </w:r>
      <w:r>
        <w:rPr>
          <w:rFonts w:ascii="仿宋" w:eastAsia="仿宋" w:hAnsi="仿宋" w:cs="仿宋" w:hint="eastAsia"/>
          <w:sz w:val="28"/>
        </w:rPr>
        <w:t>正常运转费用：</w:t>
      </w:r>
      <w:r>
        <w:rPr>
          <w:rFonts w:ascii="仿宋" w:eastAsia="仿宋" w:hAnsi="仿宋" w:cs="仿宋" w:hint="eastAsia"/>
          <w:sz w:val="28"/>
        </w:rPr>
        <w:t>设备的正常运转费用是一个关键考虑</w:t>
      </w:r>
      <w:r>
        <w:rPr>
          <w:rFonts w:ascii="仿宋" w:eastAsia="仿宋" w:hAnsi="仿宋" w:cs="仿宋" w:hint="eastAsia"/>
          <w:sz w:val="28"/>
        </w:rPr>
        <w:t>因素。我们注重选用设备，以降低能耗、维护成本和人工成本，以确保在生产同类产品时保持最低的生产成本。</w:t>
      </w:r>
    </w:p>
    <w:p w:rsidR="004A3939" w14:paraId="0F8AAE5E" w14:textId="1127E9BD">
      <w:pPr>
        <w:ind w:firstLine="560" w:firstLineChars="200"/>
        <w:rPr>
          <w:rFonts w:ascii="仿宋" w:eastAsia="仿宋" w:hAnsi="仿宋" w:cs="仿宋"/>
          <w:sz w:val="28"/>
        </w:rPr>
        <w:sectPr>
          <w:headerReference w:type="default" r:id="rId13"/>
          <w:type w:val="nextPage"/>
          <w:pgSz w:w="11906" w:h="16838"/>
          <w:pgMar w:top="1440" w:right="1800" w:bottom="1440" w:left="1800" w:header="851" w:footer="992" w:gutter="0"/>
          <w:pgNumType w:start="10"/>
          <w:cols w:space="425"/>
          <w:titlePg w:val="0"/>
          <w:docGrid w:type="lines" w:linePitch="312"/>
        </w:sectPr>
      </w:pPr>
      <w:r>
        <w:rPr>
          <w:rFonts w:ascii="仿宋" w:eastAsia="仿宋" w:hAnsi="仿宋" w:cs="仿宋" w:hint="eastAsia"/>
          <w:sz w:val="28"/>
        </w:rPr>
        <w:t>2.</w:t>
      </w:r>
      <w:r>
        <w:rPr>
          <w:rFonts w:ascii="仿宋" w:eastAsia="仿宋" w:hAnsi="仿宋" w:cs="仿宋" w:hint="eastAsia"/>
          <w:sz w:val="28"/>
        </w:rPr>
        <w:t>国内先进设备：</w:t>
      </w:r>
      <w:r>
        <w:rPr>
          <w:rFonts w:ascii="仿宋" w:eastAsia="仿宋" w:hAnsi="仿宋" w:cs="仿宋" w:hint="eastAsia"/>
          <w:sz w:val="28"/>
        </w:rPr>
        <w:t>我们计划购买国内领先的关键工艺设备，这些设备已在国内市场证明其可靠性和性能。国内生产的设备通常具有成本竞争优势，且易于维修和维护。</w:t>
      </w:r>
    </w:p>
    <w:p w:rsidR="004A3939" w14:paraId="564FF762" w14:textId="5793FFBD">
      <w:pPr>
        <w:ind w:firstLine="560" w:firstLineChars="200"/>
        <w:rPr>
          <w:rFonts w:ascii="仿宋" w:eastAsia="仿宋" w:hAnsi="仿宋" w:cs="仿宋"/>
          <w:sz w:val="28"/>
        </w:rPr>
      </w:pPr>
      <w:r>
        <w:rPr>
          <w:rFonts w:ascii="仿宋" w:eastAsia="仿宋" w:hAnsi="仿宋" w:cs="仿宋" w:hint="eastAsia"/>
          <w:sz w:val="28"/>
        </w:rPr>
        <w:t>3.</w:t>
      </w:r>
      <w:r>
        <w:rPr>
          <w:rFonts w:ascii="仿宋" w:eastAsia="仿宋" w:hAnsi="仿宋" w:cs="仿宋" w:hint="eastAsia"/>
          <w:sz w:val="28"/>
        </w:rPr>
        <w:t>国内外先进检测设备：</w:t>
      </w:r>
      <w:r>
        <w:rPr>
          <w:rFonts w:ascii="仿宋" w:eastAsia="仿宋" w:hAnsi="仿宋" w:cs="仿宋" w:hint="eastAsia"/>
          <w:sz w:val="28"/>
        </w:rPr>
        <w:t>为确保产品质量，我们还计划购买国内外先进的检测设备。这些设备将有助于监测和验证产品的性能，以确保符合质量标准。</w:t>
      </w:r>
    </w:p>
    <w:p w:rsidR="004A3939" w14:paraId="54D23D06" w14:textId="5D04D3D1">
      <w:pPr>
        <w:ind w:firstLine="560" w:firstLineChars="200"/>
        <w:rPr>
          <w:rFonts w:ascii="仿宋" w:eastAsia="仿宋" w:hAnsi="仿宋" w:cs="仿宋"/>
          <w:sz w:val="28"/>
        </w:rPr>
      </w:pPr>
      <w:r>
        <w:rPr>
          <w:rFonts w:ascii="仿宋" w:eastAsia="仿宋" w:hAnsi="仿宋" w:cs="仿宋" w:hint="eastAsia"/>
          <w:sz w:val="28"/>
        </w:rPr>
        <w:t>4.</w:t>
      </w:r>
      <w:r>
        <w:rPr>
          <w:rFonts w:ascii="仿宋" w:eastAsia="仿宋" w:hAnsi="仿宋" w:cs="仿宋" w:hint="eastAsia"/>
          <w:sz w:val="28"/>
        </w:rPr>
        <w:t>设备数量和费用：</w:t>
      </w:r>
      <w:r>
        <w:rPr>
          <w:rFonts w:ascii="仿宋" w:eastAsia="仿宋" w:hAnsi="仿宋" w:cs="仿宋" w:hint="eastAsia"/>
          <w:sz w:val="28"/>
        </w:rPr>
        <w:t>预计购置和安装主要设备共计</w:t>
      </w:r>
      <w:r>
        <w:rPr>
          <w:rFonts w:ascii="仿宋" w:eastAsia="仿宋" w:hAnsi="仿宋" w:cs="仿宋" w:hint="eastAsia"/>
          <w:sz w:val="28"/>
        </w:rPr>
        <w:t>XXX</w:t>
      </w:r>
      <w:r>
        <w:rPr>
          <w:rFonts w:ascii="仿宋" w:eastAsia="仿宋" w:hAnsi="仿宋" w:cs="仿宋" w:hint="eastAsia"/>
          <w:sz w:val="28"/>
        </w:rPr>
        <w:t>台（套），总设备购置费</w:t>
      </w:r>
      <w:r>
        <w:rPr>
          <w:rFonts w:ascii="仿宋" w:eastAsia="仿宋" w:hAnsi="仿宋" w:cs="仿宋" w:hint="eastAsia"/>
          <w:sz w:val="28"/>
        </w:rPr>
        <w:t>XXXX</w:t>
      </w:r>
      <w:r>
        <w:rPr>
          <w:rFonts w:ascii="仿宋" w:eastAsia="仿宋" w:hAnsi="仿宋" w:cs="仿宋" w:hint="eastAsia"/>
          <w:sz w:val="28"/>
        </w:rPr>
        <w:t>万元。这些设备将覆盖生产工艺的各</w:t>
      </w:r>
      <w:r>
        <w:rPr>
          <w:rFonts w:ascii="仿宋" w:eastAsia="仿宋" w:hAnsi="仿宋" w:cs="仿宋" w:hint="eastAsia"/>
          <w:sz w:val="28"/>
        </w:rPr>
        <w:t>个关键环节。</w:t>
      </w:r>
    </w:p>
    <w:p w:rsidR="004A3939" w14:paraId="207BE187" w14:textId="77777777">
      <w:pPr>
        <w:ind w:firstLine="560" w:firstLineChars="200"/>
        <w:rPr>
          <w:rFonts w:ascii="仿宋" w:eastAsia="仿宋" w:hAnsi="仿宋" w:cs="仿宋"/>
          <w:sz w:val="28"/>
        </w:rPr>
      </w:pPr>
      <w:r>
        <w:rPr>
          <w:rFonts w:ascii="仿宋" w:eastAsia="仿宋" w:hAnsi="仿宋" w:cs="仿宋" w:hint="eastAsia"/>
          <w:sz w:val="28"/>
        </w:rPr>
        <w:t>主要设备包括但不限于：</w:t>
      </w:r>
      <w:r>
        <w:rPr>
          <w:rFonts w:ascii="仿宋" w:eastAsia="仿宋" w:hAnsi="仿宋" w:cs="仿宋" w:hint="eastAsia"/>
          <w:sz w:val="28"/>
        </w:rPr>
        <w:t>XXXX</w:t>
      </w:r>
    </w:p>
    <w:p w:rsidR="004A3939" w14:paraId="4B87C36C" w14:textId="77777777">
      <w:pPr>
        <w:ind w:firstLine="560" w:firstLineChars="200"/>
        <w:rPr>
          <w:rFonts w:ascii="仿宋" w:eastAsia="仿宋" w:hAnsi="仿宋" w:cs="仿宋"/>
          <w:sz w:val="28"/>
        </w:rPr>
      </w:pPr>
      <w:r>
        <w:rPr>
          <w:rFonts w:ascii="仿宋" w:eastAsia="仿宋" w:hAnsi="仿宋" w:cs="仿宋" w:hint="eastAsia"/>
          <w:sz w:val="28"/>
        </w:rPr>
        <w:t>通过这些设备的选择，我们将在保证生产工艺要求的前提下，降低生产成本，提高生产效率，并确保产品的质量达到标准。这将有助于我们在市场竞争中保持竞争优势，并满足客户的需求。</w:t>
      </w:r>
    </w:p>
    <w:p w:rsidR="004A3939" w14:paraId="3260D5BC" w14:textId="77777777">
      <w:pPr>
        <w:pStyle w:val="Heading1"/>
        <w:ind w:firstLine="560" w:firstLineChars="200"/>
        <w:rPr>
          <w:rFonts w:ascii="仿宋" w:eastAsia="仿宋" w:hAnsi="仿宋" w:cs="仿宋"/>
          <w:sz w:val="28"/>
        </w:rPr>
      </w:pPr>
      <w:bookmarkStart w:id="10" w:name="_Toc24008"/>
      <w:r>
        <w:rPr>
          <w:rFonts w:ascii="仿宋" w:eastAsia="仿宋" w:hAnsi="仿宋" w:cs="仿宋" w:hint="eastAsia"/>
          <w:sz w:val="28"/>
        </w:rPr>
        <w:t>三、口腔照明灯项目选址方案</w:t>
      </w:r>
      <w:bookmarkEnd w:id="10"/>
    </w:p>
    <w:p w:rsidR="004A3939" w14:paraId="47F45C6C" w14:textId="77777777">
      <w:pPr>
        <w:pStyle w:val="Heading2"/>
        <w:rPr>
          <w:rFonts w:ascii="仿宋" w:eastAsia="仿宋" w:hAnsi="仿宋" w:cs="仿宋"/>
        </w:rPr>
      </w:pPr>
      <w:bookmarkStart w:id="11" w:name="_Toc8391"/>
      <w:r>
        <w:rPr>
          <w:rFonts w:ascii="仿宋" w:eastAsia="仿宋" w:hAnsi="仿宋" w:cs="仿宋" w:hint="eastAsia"/>
        </w:rPr>
        <w:t>（一）口腔照明灯项目选址原则</w:t>
      </w:r>
      <w:bookmarkEnd w:id="11"/>
    </w:p>
    <w:p w:rsidR="004A3939" w14:paraId="048A6DE2" w14:textId="77777777">
      <w:pPr>
        <w:ind w:firstLine="560" w:firstLineChars="200"/>
        <w:rPr>
          <w:rFonts w:ascii="仿宋" w:eastAsia="仿宋" w:hAnsi="仿宋" w:cs="仿宋"/>
          <w:sz w:val="28"/>
        </w:rPr>
      </w:pPr>
      <w:r>
        <w:rPr>
          <w:rFonts w:ascii="仿宋" w:eastAsia="仿宋" w:hAnsi="仿宋" w:cs="仿宋" w:hint="eastAsia"/>
          <w:sz w:val="28"/>
        </w:rPr>
        <w:t>口腔照明灯项目选址的确定应当遵循城乡规划以及相关标准规范，以确保选址符合产业发展的需求，同时也有助于城乡功能的完善和城乡空间资源的合理配置与利用。此外，在选址决策中，我们将秉持节能、环境保护以及可持续发展的原则，确保口腔照明灯项目的建设与运营过程中不仅实现了经济效益的提升，还顾及社会效益和环境效益，以实现这三者的统一。最终选址将以土地利用最优化为目标，以确保口腔照明灯项目的可行性和可持续性。</w:t>
      </w:r>
    </w:p>
    <w:p w:rsidR="004A3939" w14:paraId="4DA637FD" w14:textId="77777777">
      <w:pPr>
        <w:pStyle w:val="Heading2"/>
        <w:ind w:firstLine="560" w:firstLineChars="200"/>
        <w:rPr>
          <w:rFonts w:ascii="仿宋" w:eastAsia="仿宋" w:hAnsi="仿宋" w:cs="仿宋"/>
          <w:sz w:val="28"/>
        </w:rPr>
      </w:pPr>
      <w:bookmarkStart w:id="12" w:name="_Toc5530"/>
      <w:r>
        <w:rPr>
          <w:rFonts w:ascii="仿宋" w:eastAsia="仿宋" w:hAnsi="仿宋" w:cs="仿宋" w:hint="eastAsia"/>
          <w:sz w:val="28"/>
        </w:rPr>
        <w:t>（二）建设区基本情况</w:t>
      </w:r>
      <w:bookmarkEnd w:id="12"/>
    </w:p>
    <w:p w:rsidR="004A3939" w14:paraId="7CBECA49" w14:textId="77777777">
      <w:pPr>
        <w:ind w:firstLine="560" w:firstLineChars="200"/>
        <w:rPr>
          <w:rFonts w:ascii="仿宋" w:eastAsia="仿宋" w:hAnsi="仿宋" w:cs="仿宋"/>
          <w:sz w:val="28"/>
        </w:rPr>
        <w:sectPr>
          <w:headerReference w:type="default" r:id="rId14"/>
          <w:type w:val="nextPage"/>
          <w:pgSz w:w="11906" w:h="16838"/>
          <w:pgMar w:top="1440" w:right="1800" w:bottom="1440" w:left="1800" w:header="851" w:footer="992" w:gutter="0"/>
          <w:pgNumType w:start="11"/>
          <w:cols w:space="425"/>
          <w:titlePg w:val="0"/>
          <w:docGrid w:type="lines" w:linePitch="312"/>
        </w:sectPr>
      </w:pPr>
    </w:p>
    <w:p w:rsidR="004A3939" w14:textId="77777777">
      <w:pPr>
        <w:ind w:firstLine="560" w:firstLineChars="200"/>
        <w:rPr>
          <w:rFonts w:ascii="仿宋" w:eastAsia="仿宋" w:hAnsi="仿宋" w:cs="仿宋"/>
          <w:sz w:val="28"/>
        </w:rPr>
      </w:pPr>
      <w:r>
        <w:rPr>
          <w:rFonts w:ascii="仿宋" w:eastAsia="仿宋" w:hAnsi="仿宋" w:cs="仿宋" w:hint="eastAsia"/>
          <w:sz w:val="28"/>
        </w:rPr>
        <w:t>该建设区位于（地理位置），总占地面积约（面积大小），毗邻（相邻地点），地理条件优越，交通便利。</w:t>
      </w:r>
      <w:r>
        <w:rPr>
          <w:rFonts w:ascii="仿宋" w:eastAsia="仿宋" w:hAnsi="仿宋" w:cs="仿宋" w:hint="eastAsia"/>
          <w:sz w:val="28"/>
        </w:rPr>
        <w:t>其气候属于（气候类型），具备（特定的气候特征）。</w:t>
      </w:r>
    </w:p>
    <w:p w:rsidR="004A3939" w14:paraId="3E634982" w14:textId="77777777">
      <w:pPr>
        <w:ind w:firstLine="560" w:firstLineChars="200"/>
        <w:rPr>
          <w:rFonts w:ascii="仿宋" w:eastAsia="仿宋" w:hAnsi="仿宋" w:cs="仿宋"/>
          <w:sz w:val="28"/>
        </w:rPr>
      </w:pPr>
      <w:r>
        <w:rPr>
          <w:rFonts w:ascii="仿宋" w:eastAsia="仿宋" w:hAnsi="仿宋" w:cs="仿宋" w:hint="eastAsia"/>
          <w:sz w:val="28"/>
        </w:rPr>
        <w:t>建设区内拥有丰富的自然资源，包括（列出主要的自然资源），这些资源为区域经济的发展提供了坚实的基础。此外，该地区具有（列举其他地理特点，如山脉、河流等）。</w:t>
      </w:r>
    </w:p>
    <w:p w:rsidR="004A3939" w14:paraId="0207C4CA" w14:textId="77777777">
      <w:pPr>
        <w:ind w:firstLine="560" w:firstLineChars="200"/>
        <w:rPr>
          <w:rFonts w:ascii="仿宋" w:eastAsia="仿宋" w:hAnsi="仿宋" w:cs="仿宋"/>
          <w:sz w:val="28"/>
        </w:rPr>
      </w:pPr>
      <w:r>
        <w:rPr>
          <w:rFonts w:ascii="仿宋" w:eastAsia="仿宋" w:hAnsi="仿宋" w:cs="仿宋" w:hint="eastAsia"/>
          <w:sz w:val="28"/>
        </w:rPr>
        <w:t>建设区的人口约为（人口数量），其中城市人口占比约为（城市人口比例），呈现出稳定增长的趋势。该地区的劳动力市场充分，拥有（列举人才资源，如高校、职业培训机构），为企业提供了充足的用工资源。</w:t>
      </w:r>
    </w:p>
    <w:p w:rsidR="004A3939" w14:paraId="7F153493" w14:textId="77777777">
      <w:pPr>
        <w:ind w:firstLine="560" w:firstLineChars="200"/>
        <w:rPr>
          <w:rFonts w:ascii="仿宋" w:eastAsia="仿宋" w:hAnsi="仿宋" w:cs="仿宋"/>
          <w:sz w:val="28"/>
        </w:rPr>
      </w:pPr>
      <w:r>
        <w:rPr>
          <w:rFonts w:ascii="仿宋" w:eastAsia="仿宋" w:hAnsi="仿宋" w:cs="仿宋" w:hint="eastAsia"/>
          <w:sz w:val="28"/>
        </w:rPr>
        <w:t>区内已建设了（已建设的基础设施和公共服务设施），并拥有完善的（列出交通、能源、通信等基础设施）。这些设施为企业提供了良好</w:t>
      </w:r>
      <w:r>
        <w:rPr>
          <w:rFonts w:ascii="仿宋" w:eastAsia="仿宋" w:hAnsi="仿宋" w:cs="仿宋" w:hint="eastAsia"/>
          <w:sz w:val="28"/>
        </w:rPr>
        <w:t>的生产和运营环境。</w:t>
      </w:r>
    </w:p>
    <w:p w:rsidR="004A3939" w14:paraId="6B8ED846" w14:textId="77777777">
      <w:pPr>
        <w:ind w:firstLine="560" w:firstLineChars="200"/>
        <w:rPr>
          <w:rFonts w:ascii="仿宋" w:eastAsia="仿宋" w:hAnsi="仿宋" w:cs="仿宋"/>
          <w:sz w:val="28"/>
        </w:rPr>
      </w:pPr>
      <w:r>
        <w:rPr>
          <w:rFonts w:ascii="仿宋" w:eastAsia="仿宋" w:hAnsi="仿宋" w:cs="仿宋" w:hint="eastAsia"/>
          <w:sz w:val="28"/>
        </w:rPr>
        <w:t>此外，建设区内有多所优质的学校、医院、购物中心等，为居民提供了便捷的生活服务。社区安全状况良好，环境质量在地区内属于较高水平。</w:t>
      </w:r>
    </w:p>
    <w:p w:rsidR="004A3939" w14:paraId="620BE359" w14:textId="77777777">
      <w:pPr>
        <w:ind w:firstLine="560" w:firstLineChars="200"/>
        <w:rPr>
          <w:rFonts w:ascii="仿宋" w:eastAsia="仿宋" w:hAnsi="仿宋" w:cs="仿宋"/>
          <w:sz w:val="28"/>
        </w:rPr>
      </w:pPr>
      <w:r>
        <w:rPr>
          <w:rFonts w:ascii="仿宋" w:eastAsia="仿宋" w:hAnsi="仿宋" w:cs="仿宋" w:hint="eastAsia"/>
          <w:sz w:val="28"/>
        </w:rPr>
        <w:t>建设区还承载了多个重要的产业园区或工业集聚区，如（列举已存在的重要产业园区）。这些区域已经孵化了众多知名企业，为新投资口腔照明灯项目提供了合作和资源整合的机会。</w:t>
      </w:r>
    </w:p>
    <w:p w:rsidR="004A3939" w14:paraId="7D1DB927" w14:textId="77777777">
      <w:pPr>
        <w:ind w:firstLine="560" w:firstLineChars="200"/>
        <w:rPr>
          <w:rFonts w:ascii="仿宋" w:eastAsia="仿宋" w:hAnsi="仿宋" w:cs="仿宋"/>
          <w:sz w:val="28"/>
        </w:rPr>
      </w:pPr>
      <w:r>
        <w:rPr>
          <w:rFonts w:ascii="仿宋" w:eastAsia="仿宋" w:hAnsi="仿宋" w:cs="仿宋" w:hint="eastAsia"/>
          <w:sz w:val="28"/>
        </w:rPr>
        <w:t>总的来说，该建设区的基本情况非常有利于各类企业的投资和发展。其丰富的自然资源、便捷的交通、完善的基础设施和优质的生活服务使其成为一个理想的投资目的地。</w:t>
      </w:r>
      <w:r>
        <w:rPr>
          <w:rFonts w:ascii="仿宋" w:eastAsia="仿宋" w:hAnsi="仿宋" w:cs="仿宋"/>
          <w:sz w:val="28"/>
        </w:rPr>
        <w:br/>
      </w:r>
      <w:r>
        <w:rPr>
          <w:rFonts w:ascii="仿宋" w:eastAsia="仿宋" w:hAnsi="仿宋" w:cs="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5" w:history="1">
        <w:r>
          <w:rPr>
            <w:rFonts w:ascii="SimSun" w:eastAsia="SimSun" w:hAnsi="SimSun" w:cs="SimSun"/>
            <w:b/>
            <w:bCs/>
            <w:color w:val="0000EE"/>
            <w:kern w:val="0"/>
            <w:sz w:val="30"/>
            <w:szCs w:val="30"/>
            <w:u w:val="single" w:color="0000EE"/>
          </w:rPr>
          <w:t>https://d.book118.com/448034057103006031</w:t>
        </w:r>
      </w:hyperlink>
    </w:p>
    <w:p w:rsidR="004A3939">
      <w:pPr>
        <w:ind w:firstLine="560" w:firstLineChars="200"/>
        <w:rPr>
          <w:rFonts w:ascii="仿宋" w:eastAsia="仿宋" w:hAnsi="仿宋" w:cs="仿宋"/>
          <w:sz w:val="28"/>
        </w:rPr>
      </w:pPr>
    </w:p>
    <w:sectPr>
      <w:headerReference w:type="default" r:id="rId16"/>
      <w:type w:val="nextPage"/>
      <w:pgSz w:w="11906" w:h="16838"/>
      <w:pgMar w:top="1440" w:right="1800" w:bottom="1440" w:left="1800" w:header="851" w:footer="992" w:gutter="0"/>
      <w:pgNumType w:start="12"/>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A3939" w14:paraId="5928C7B4" w14:textId="77777777">
    <w:pPr>
      <w:pStyle w:val="Header"/>
      <w:jc w:val="center"/>
      <w:rPr>
        <w:rFonts w:ascii="仿宋" w:eastAsia="仿宋" w:hAnsi="仿宋" w:cs="仿宋"/>
      </w:rPr>
    </w:pPr>
    <w:r>
      <w:rPr>
        <w:rFonts w:ascii="仿宋" w:eastAsia="仿宋" w:hAnsi="仿宋" w:cs="仿宋" w:hint="eastAsia"/>
      </w:rPr>
      <w:t>口腔照明灯行业相关投资计划提议</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A3939" w14:textId="77777777">
    <w:pPr>
      <w:pStyle w:val="Header"/>
      <w:jc w:val="center"/>
      <w:rPr>
        <w:rFonts w:ascii="仿宋" w:eastAsia="仿宋" w:hAnsi="仿宋" w:cs="仿宋"/>
      </w:rPr>
    </w:pPr>
    <w:r>
      <w:rPr>
        <w:rFonts w:ascii="仿宋" w:eastAsia="仿宋" w:hAnsi="仿宋" w:cs="仿宋" w:hint="eastAsia"/>
      </w:rPr>
      <w:t>口腔照明灯行业相关投资计划提议</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A3939" w14:textId="77777777">
    <w:pPr>
      <w:pStyle w:val="Header"/>
      <w:jc w:val="center"/>
      <w:rPr>
        <w:rFonts w:ascii="仿宋" w:eastAsia="仿宋" w:hAnsi="仿宋" w:cs="仿宋"/>
      </w:rPr>
    </w:pPr>
    <w:r>
      <w:rPr>
        <w:rFonts w:ascii="仿宋" w:eastAsia="仿宋" w:hAnsi="仿宋" w:cs="仿宋" w:hint="eastAsia"/>
      </w:rPr>
      <w:t>口腔照明灯行业相关投资计划提议</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A3939" w14:textId="77777777">
    <w:pPr>
      <w:pStyle w:val="Header"/>
      <w:jc w:val="center"/>
      <w:rPr>
        <w:rFonts w:ascii="仿宋" w:eastAsia="仿宋" w:hAnsi="仿宋" w:cs="仿宋"/>
      </w:rPr>
    </w:pPr>
    <w:r>
      <w:rPr>
        <w:rFonts w:ascii="仿宋" w:eastAsia="仿宋" w:hAnsi="仿宋" w:cs="仿宋" w:hint="eastAsia"/>
      </w:rPr>
      <w:t>口腔照明灯行业相关投资计划提议</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A3939" w14:textId="77777777">
    <w:pPr>
      <w:pStyle w:val="Header"/>
      <w:jc w:val="center"/>
      <w:rPr>
        <w:rFonts w:ascii="仿宋" w:eastAsia="仿宋" w:hAnsi="仿宋" w:cs="仿宋"/>
      </w:rPr>
    </w:pPr>
    <w:r>
      <w:rPr>
        <w:rFonts w:ascii="仿宋" w:eastAsia="仿宋" w:hAnsi="仿宋" w:cs="仿宋" w:hint="eastAsia"/>
      </w:rPr>
      <w:t>口腔照明灯行业相关投资计划提议</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A3939" w14:textId="77777777">
    <w:pPr>
      <w:pStyle w:val="Header"/>
      <w:jc w:val="center"/>
      <w:rPr>
        <w:rFonts w:ascii="仿宋" w:eastAsia="仿宋" w:hAnsi="仿宋" w:cs="仿宋"/>
      </w:rPr>
    </w:pPr>
    <w:r>
      <w:rPr>
        <w:rFonts w:ascii="仿宋" w:eastAsia="仿宋" w:hAnsi="仿宋" w:cs="仿宋" w:hint="eastAsia"/>
      </w:rPr>
      <w:t>口腔照明灯行业相关投资计划提议</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A3939" w14:textId="77777777">
    <w:pPr>
      <w:pStyle w:val="Header"/>
      <w:jc w:val="center"/>
      <w:rPr>
        <w:rFonts w:ascii="仿宋" w:eastAsia="仿宋" w:hAnsi="仿宋" w:cs="仿宋"/>
      </w:rPr>
    </w:pPr>
    <w:r>
      <w:rPr>
        <w:rFonts w:ascii="仿宋" w:eastAsia="仿宋" w:hAnsi="仿宋" w:cs="仿宋" w:hint="eastAsia"/>
      </w:rPr>
      <w:t>口腔照明灯行业相关投资计划提议</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A3939" w14:textId="77777777">
    <w:pPr>
      <w:pStyle w:val="Header"/>
      <w:jc w:val="center"/>
      <w:rPr>
        <w:rFonts w:ascii="仿宋" w:eastAsia="仿宋" w:hAnsi="仿宋" w:cs="仿宋"/>
      </w:rPr>
    </w:pPr>
    <w:r>
      <w:rPr>
        <w:rFonts w:ascii="仿宋" w:eastAsia="仿宋" w:hAnsi="仿宋" w:cs="仿宋" w:hint="eastAsia"/>
      </w:rPr>
      <w:t>口腔照明灯行业相关投资计划提议</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A3939" w14:textId="77777777">
    <w:pPr>
      <w:pStyle w:val="Header"/>
      <w:jc w:val="center"/>
      <w:rPr>
        <w:rFonts w:ascii="仿宋" w:eastAsia="仿宋" w:hAnsi="仿宋" w:cs="仿宋"/>
      </w:rPr>
    </w:pPr>
    <w:r>
      <w:rPr>
        <w:rFonts w:ascii="仿宋" w:eastAsia="仿宋" w:hAnsi="仿宋" w:cs="仿宋" w:hint="eastAsia"/>
      </w:rPr>
      <w:t>口腔照明灯行业相关投资计划提议</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A3939" w14:textId="77777777">
    <w:pPr>
      <w:pStyle w:val="Header"/>
      <w:jc w:val="center"/>
      <w:rPr>
        <w:rFonts w:ascii="仿宋" w:eastAsia="仿宋" w:hAnsi="仿宋" w:cs="仿宋"/>
      </w:rPr>
    </w:pPr>
    <w:r>
      <w:rPr>
        <w:rFonts w:ascii="仿宋" w:eastAsia="仿宋" w:hAnsi="仿宋" w:cs="仿宋" w:hint="eastAsia"/>
      </w:rPr>
      <w:t>口腔照明灯行业相关投资计划提议</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A3939" w14:textId="77777777">
    <w:pPr>
      <w:pStyle w:val="Header"/>
      <w:jc w:val="center"/>
      <w:rPr>
        <w:rFonts w:ascii="仿宋" w:eastAsia="仿宋" w:hAnsi="仿宋" w:cs="仿宋"/>
      </w:rPr>
    </w:pPr>
    <w:r>
      <w:rPr>
        <w:rFonts w:ascii="仿宋" w:eastAsia="仿宋" w:hAnsi="仿宋" w:cs="仿宋" w:hint="eastAsia"/>
      </w:rPr>
      <w:t>口腔照明灯行业相关投资计划提议</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A3939" w14:textId="77777777">
    <w:pPr>
      <w:pStyle w:val="Header"/>
      <w:jc w:val="center"/>
      <w:rPr>
        <w:rFonts w:ascii="仿宋" w:eastAsia="仿宋" w:hAnsi="仿宋" w:cs="仿宋"/>
      </w:rPr>
    </w:pPr>
    <w:r>
      <w:rPr>
        <w:rFonts w:ascii="仿宋" w:eastAsia="仿宋" w:hAnsi="仿宋" w:cs="仿宋" w:hint="eastAsia"/>
      </w:rPr>
      <w:t>口腔照明灯行业相关投资计划提议</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BB93399"/>
    <w:rsid w:val="002C6A8A"/>
    <w:rsid w:val="004A3939"/>
    <w:rsid w:val="2BB9339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2CC1F639"/>
  <w15:docId w15:val="{3F78A8F4-A81A-48F5-AC56-270EA03FF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jc w:val="both"/>
    </w:pPr>
    <w:rPr>
      <w:kern w:val="2"/>
      <w:sz w:val="21"/>
      <w:szCs w:val="24"/>
      <w:lang w:eastAsia="zh-CN"/>
    </w:rPr>
  </w:style>
  <w:style w:type="paragraph" w:styleId="Heading1">
    <w:name w:val="heading 1"/>
    <w:basedOn w:val="Normal"/>
    <w:next w:val="Normal"/>
    <w:qFormat/>
    <w:pPr>
      <w:keepNext/>
      <w:keepLines/>
      <w:spacing w:before="340" w:after="330" w:line="576" w:lineRule="auto"/>
      <w:outlineLvl w:val="0"/>
    </w:pPr>
    <w:rPr>
      <w:b/>
      <w:kern w:val="44"/>
      <w:sz w:val="44"/>
    </w:rPr>
  </w:style>
  <w:style w:type="paragraph" w:styleId="Heading2">
    <w:name w:val="heading 2"/>
    <w:basedOn w:val="Normal"/>
    <w:next w:val="Normal"/>
    <w:unhideWhenUsed/>
    <w:qFormat/>
    <w:pPr>
      <w:keepNext/>
      <w:keepLines/>
      <w:spacing w:before="260" w:after="260" w:line="413" w:lineRule="auto"/>
      <w:outlineLvl w:val="1"/>
    </w:pPr>
    <w:rPr>
      <w:rFonts w:ascii="Arial" w:eastAsia="黑体" w:hAnsi="Arial"/>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7.xml" /><Relationship Id="rId11" Type="http://schemas.openxmlformats.org/officeDocument/2006/relationships/header" Target="header8.xml" /><Relationship Id="rId12" Type="http://schemas.openxmlformats.org/officeDocument/2006/relationships/header" Target="header9.xml" /><Relationship Id="rId13" Type="http://schemas.openxmlformats.org/officeDocument/2006/relationships/header" Target="header10.xml" /><Relationship Id="rId14" Type="http://schemas.openxmlformats.org/officeDocument/2006/relationships/header" Target="header11.xml" /><Relationship Id="rId15" Type="http://schemas.openxmlformats.org/officeDocument/2006/relationships/hyperlink" Target="https://d.book118.com/448034057103006031" TargetMode="External" /><Relationship Id="rId16" Type="http://schemas.openxmlformats.org/officeDocument/2006/relationships/header" Target="header12.xml" /><Relationship Id="rId17" Type="http://schemas.openxmlformats.org/officeDocument/2006/relationships/theme" Target="theme/theme1.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header" Target="header3.xml" /><Relationship Id="rId7" Type="http://schemas.openxmlformats.org/officeDocument/2006/relationships/header" Target="header4.xml" /><Relationship Id="rId8" Type="http://schemas.openxmlformats.org/officeDocument/2006/relationships/header" Target="header5.xml" /><Relationship Id="rId9" Type="http://schemas.openxmlformats.org/officeDocument/2006/relationships/header" Target="header6.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4618</Words>
  <Characters>26324</Characters>
  <Application>Microsoft Office Word</Application>
  <DocSecurity>0</DocSecurity>
  <Lines>219</Lines>
  <Paragraphs>61</Paragraphs>
  <ScaleCrop>false</ScaleCrop>
  <Company/>
  <LinksUpToDate>false</LinksUpToDate>
  <CharactersWithSpaces>30881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邹小娟</dc:creator>
  <cp:lastModifiedBy>无</cp:lastModifiedBy>
  <cp:revision>2</cp:revision>
  <dcterms:created xsi:type="dcterms:W3CDTF">2023-11-29T03:18:00Z</dcterms:created>
  <dcterms:modified xsi:type="dcterms:W3CDTF">2023-12-22T11:47:00Z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83969192D9A34070B7CB48450E6C0F87_11</vt:lpwstr>
  </property>
  <property fmtid="{D5CDD505-2E9C-101B-9397-08002B2CF9AE}" pid="3" name="KSOProductBuildVer">
    <vt:lpwstr>2052-12.1.0.15712</vt:lpwstr>
  </property>
</Properties>
</file>