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1030" w14:paraId="00AA0F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1030" w14:paraId="070A9A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1030" w14:paraId="0E002A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1030" w:rsidRPr="00341030" w14:paraId="6F222451" w14:textId="4E7708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1030">
        <w:rPr>
          <w:rFonts w:ascii="宋体" w:eastAsia="宋体" w:hAnsi="宋体" w:hint="eastAsia"/>
          <w:b/>
          <w:sz w:val="60"/>
        </w:rPr>
        <w:t>气浮设备企业战略风险管理</w:t>
      </w:r>
    </w:p>
    <w:p w:rsidR="00341030" w:rsidP="00341030" w14:paraId="1463BA86" w14:textId="53DA0C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1030">
        <w:rPr>
          <w:rFonts w:ascii="仿宋" w:eastAsia="仿宋" w:hAnsi="仿宋" w:hint="eastAsia"/>
          <w:b/>
          <w:sz w:val="40"/>
        </w:rPr>
        <w:t>目录</w:t>
      </w:r>
    </w:p>
    <w:p w:rsidR="00341030" w14:paraId="314CD683" w14:textId="50F17A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1030" w14:paraId="6BCE2831" w14:textId="0B8CF5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一、气浮设备行业企业业务流程管理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1030" w14:paraId="5EE8E060" w14:textId="2F0F3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1030" w14:paraId="26F4B764" w14:textId="6882A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1030" w14:paraId="152C3C1E" w14:textId="789E7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1030" w14:paraId="5D0AF4A2" w14:textId="33421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1030" w14:paraId="0857CB5D" w14:textId="4FE44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1030" w14:paraId="2B216077" w14:textId="10784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1030" w14:paraId="3A7E791E" w14:textId="20755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1030" w14:paraId="20F93D1B" w14:textId="34687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1030" w14:paraId="14A9FA0C" w14:textId="54135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1030" w14:paraId="57EA4B8A" w14:textId="69D7E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1030" w14:paraId="5260DB47" w14:textId="07FF1A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1030" w14:paraId="68C90D14" w14:textId="356AE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1030" w14:paraId="0407B3C0" w14:textId="073E26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1030" w14:paraId="36878D6A" w14:textId="70E2D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1030" w14:paraId="0948EBFC" w14:textId="51E90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41030" w14:paraId="4D91D92B" w14:textId="64B29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41030" w14:paraId="6F45306B" w14:textId="0EE62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41030" w14:paraId="4C5F64FE" w14:textId="40F6D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1030" w14:paraId="02B24250" w14:textId="743E31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1030" w14:paraId="0BA6A8F8" w14:textId="2EBD5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1030" w14:paraId="13ACE487" w14:textId="7BDAE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41030" w14:paraId="6AC7BC83" w14:textId="6A341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1030" w14:paraId="0B97E85D" w14:textId="23EE7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1030" w14:paraId="5DB9EFE8" w14:textId="24BF3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1030" w14:paraId="413572FE" w14:textId="54036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1030" w14:paraId="3A8960B3" w14:textId="3F9E1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九、气浮设备项目风险分析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1030" w14:paraId="434F987B" w14:textId="33A62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1030" w14:paraId="5F997E46" w14:textId="0B11A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1030" w14:paraId="1E8E2A3C" w14:textId="278E1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1030" w14:paraId="4EF6FB5D" w14:textId="134E1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1030" w14:paraId="74160822" w14:textId="4390F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1030" w14:paraId="0C42E908" w14:textId="1C045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1030" w14:paraId="7DF281F0" w14:textId="24E64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1030" w14:paraId="5B6FD091" w14:textId="3C9F1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1030" w14:paraId="6BA13898" w14:textId="3C315E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41030" w14:paraId="23050AF8" w14:textId="1B032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41030" w14:paraId="1382875D" w14:textId="3BAC3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1030" w14:paraId="118FC844" w14:textId="5C447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41030" w14:paraId="54028522" w14:textId="6366F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1030" w14:paraId="7FBA5E89" w14:textId="61520E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1030" w14:paraId="2BC9B145" w14:textId="5C6616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1030" w14:paraId="73A27583" w14:textId="35D1F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1030" w14:paraId="3A830D70" w14:textId="54771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1030" w14:paraId="50A75C6D" w14:textId="5750B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1030" w14:paraId="3F919A2A" w14:textId="4CF81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1030" w14:paraId="4FD40B8F" w14:textId="4841D9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十二、气浮设备项目风险对策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1030" w14:paraId="14CC3FAC" w14:textId="3198D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1030" w14:paraId="7AB37156" w14:textId="1AD1E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1030" w14:paraId="510FF7DD" w14:textId="16F63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1030" w14:paraId="6CA4AA6E" w14:textId="5C435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1030" w14:paraId="042B334D" w14:textId="7BF16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1030" w14:paraId="085BD5D6" w14:textId="31DA6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1030" w14:paraId="46272372" w14:textId="46BB6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1030" w14:paraId="6687A8CC" w14:textId="0DF47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1030" w14:paraId="7D6398E2" w14:textId="7014C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1030" w14:paraId="70ED2330" w14:textId="706D7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1030" w14:paraId="546BE9D6" w14:textId="5D415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1030" w14:paraId="4AF6AB41" w14:textId="34517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1030" w14:paraId="7414C7C2" w14:textId="63928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十五、气浮设备行业企业内外不同利益主体的影响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1030" w14:paraId="5C4053F0" w14:textId="57A39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(一)、气浮设备行业企业内外不同利益主体的影响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1030" w14:paraId="2AE0FEC6" w14:textId="6C6DC6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41030" w14:paraId="149AAA94" w14:textId="47140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41030" w14:paraId="0C8EAF88" w14:textId="63E8225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41030" w14:paraId="58F0BDFC" w14:textId="7F5DF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41030" w:rsidP="00341030" w14:paraId="0D585430" w14:textId="26B554A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https://d.book118.com/448035027131006036</w:t>
        </w:r>
      </w:hyperlink>
    </w:p>
    <w:p w:rsidR="00341030" w:rsidP="0034103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paraId="0BF11D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030" w14:paraId="357F91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paraId="3C11F128" w14:textId="761D9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1030" w14:paraId="034623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paraId="622008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61D9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61D9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61D9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P="0083498A" w14:textId="761D9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10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paraId="2C329B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RPr="00341030" w:rsidP="00341030" w14:paraId="05220A92" w14:textId="01F1C587">
    <w:pPr>
      <w:pStyle w:val="Header"/>
      <w:rPr>
        <w:rFonts w:ascii="仿宋" w:eastAsia="仿宋" w:hAnsi="仿宋"/>
      </w:rPr>
    </w:pPr>
    <w:r w:rsidRPr="00341030">
      <w:rPr>
        <w:rFonts w:ascii="仿宋" w:eastAsia="仿宋" w:hAnsi="仿宋" w:hint="eastAsia"/>
      </w:rPr>
      <w:t>气浮设备企业战略风险管理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paraId="10F051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RPr="00341030" w:rsidP="00341030" w14:textId="01F1C587">
    <w:pPr>
      <w:pStyle w:val="Header"/>
      <w:rPr>
        <w:rFonts w:ascii="仿宋" w:eastAsia="仿宋" w:hAnsi="仿宋"/>
      </w:rPr>
    </w:pPr>
    <w:r w:rsidRPr="00341030">
      <w:rPr>
        <w:rFonts w:ascii="仿宋" w:eastAsia="仿宋" w:hAnsi="仿宋" w:hint="eastAsia"/>
      </w:rPr>
      <w:t>气浮设备企业战略风险管理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RPr="00341030" w:rsidP="00341030" w14:textId="01F1C587">
    <w:pPr>
      <w:pStyle w:val="Header"/>
      <w:rPr>
        <w:rFonts w:ascii="仿宋" w:eastAsia="仿宋" w:hAnsi="仿宋"/>
      </w:rPr>
    </w:pPr>
    <w:r w:rsidRPr="00341030">
      <w:rPr>
        <w:rFonts w:ascii="仿宋" w:eastAsia="仿宋" w:hAnsi="仿宋" w:hint="eastAsia"/>
      </w:rPr>
      <w:t>气浮设备企业战略风险管理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RPr="00341030" w:rsidP="00341030" w14:textId="01F1C587">
    <w:pPr>
      <w:pStyle w:val="Header"/>
      <w:rPr>
        <w:rFonts w:ascii="仿宋" w:eastAsia="仿宋" w:hAnsi="仿宋"/>
      </w:rPr>
    </w:pPr>
    <w:r w:rsidRPr="00341030">
      <w:rPr>
        <w:rFonts w:ascii="仿宋" w:eastAsia="仿宋" w:hAnsi="仿宋" w:hint="eastAsia"/>
      </w:rPr>
      <w:t>气浮设备企业战略风险管理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:rsidRPr="00341030" w:rsidP="00341030" w14:textId="01F1C587">
    <w:pPr>
      <w:pStyle w:val="Header"/>
      <w:rPr>
        <w:rFonts w:ascii="仿宋" w:eastAsia="仿宋" w:hAnsi="仿宋"/>
      </w:rPr>
    </w:pPr>
    <w:r w:rsidRPr="00341030">
      <w:rPr>
        <w:rFonts w:ascii="仿宋" w:eastAsia="仿宋" w:hAnsi="仿宋" w:hint="eastAsia"/>
      </w:rPr>
      <w:t>气浮设备企业战略风险管理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0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030"/>
    <w:rsid w:val="00341030"/>
    <w:rsid w:val="008349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5E2104"/>
  <w15:chartTrackingRefBased/>
  <w15:docId w15:val="{04751B19-0CC4-4671-86F8-6B631E2B2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10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10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10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10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10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10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1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10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1030"/>
  </w:style>
  <w:style w:type="paragraph" w:styleId="TOC1">
    <w:name w:val="toc 1"/>
    <w:basedOn w:val="Normal"/>
    <w:next w:val="Normal"/>
    <w:autoRedefine/>
    <w:uiPriority w:val="39"/>
    <w:unhideWhenUsed/>
    <w:rsid w:val="00341030"/>
  </w:style>
  <w:style w:type="paragraph" w:styleId="TOC2">
    <w:name w:val="toc 2"/>
    <w:basedOn w:val="Normal"/>
    <w:next w:val="Normal"/>
    <w:autoRedefine/>
    <w:uiPriority w:val="39"/>
    <w:unhideWhenUsed/>
    <w:rsid w:val="003410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035027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4370</Words>
  <Characters>24915</Characters>
  <Application>Microsoft Office Word</Application>
  <DocSecurity>0</DocSecurity>
  <Lines>207</Lines>
  <Paragraphs>58</Paragraphs>
  <ScaleCrop>false</ScaleCrop>
  <Company/>
  <LinksUpToDate>false</LinksUpToDate>
  <CharactersWithSpaces>29227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2024-01-23T08:54:00Z</dcterms:created>
  <dcterms:modified xsi:type="dcterms:W3CDTF">2024-01-23T08:54:00Z</dcterms:modified>
</cp:coreProperties>
</file>