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海西蒙古族藏族自治州乌兰县2023-2024学年九年级上学期期末数学易错题整理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（2020•青岛）如图，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​是</w:t>
      </w:r>
      <w:r>
        <w:pict>
          <v:shape id="_x0000_i1026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​的直径，点</w:t>
      </w:r>
      <w:r>
        <w:pict>
          <v:shape id="_x0000_i1027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​，</w:t>
      </w:r>
      <w:r>
        <w:pict>
          <v:shape id="_x0000_i1028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​在</w:t>
      </w:r>
      <w:r>
        <w:pict>
          <v:shape id="_x0000_i1029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​上，</w:t>
      </w:r>
      <w:r>
        <w:pict>
          <v:shape id="_x0000_i1030" type="#_x0000_t75" style="width:40.9pt;height:14.2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acc&gt;&lt;m:e&gt;&lt;m:r&gt;&lt;m:t&gt;AB&lt;/m:t&gt;&lt;/m:r&gt;&lt;/m:e&gt;&lt;/m:acc&gt;&lt;m:r&gt;&lt;m:t&gt;=​&lt;/m:t&gt;&lt;/m:r&gt;&lt;m:acc&gt;&lt;m:e&gt;&lt;m:r&gt;&lt;m:t&gt;AD&lt;/m:t&gt;&lt;/m:r&gt;&lt;/m:e&gt;&lt;/m:acc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​，</w:t>
      </w:r>
      <w:r>
        <w:pict>
          <v:shape id="_x0000_i1031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​交</w:t>
      </w:r>
      <w:r>
        <w:pict>
          <v:shape id="_x0000_i1032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​于点</w:t>
      </w:r>
      <w:r>
        <w:pict>
          <v:shape id="_x0000_i1033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G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​．若</w:t>
      </w:r>
      <w:r>
        <w:pict>
          <v:shape id="_x0000_i1034" type="#_x0000_t75" style="width:60.2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COD=126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​，则</w:t>
      </w:r>
      <w:r>
        <w:pict>
          <v:shape id="_x0000_i1035" type="#_x0000_t75" style="width:29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G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​的度数为</w:t>
      </w:r>
      <w:r>
        <w:pict>
          <v:shape id="_x0000_i103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　　</w:t>
      </w:r>
      <w:r>
        <w:pict>
          <v:shape id="_x0000_i103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8" type="#_x0000_t75" style="width:79pt;height:79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9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99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0" type="#_x0000_t75" style="width:19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08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1" type="#_x0000_t75" style="width:19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1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2" type="#_x0000_t75" style="width:19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17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（北京三十一中九年级（上）期中数学试卷）下列函数中①y=3x+1；②y=4x</w:t>
      </w:r>
      <w:r w:rsidRPr="004E0094">
        <w:rPr>
          <w:vertAlign w:val="superscript"/>
        </w:rPr>
        <w:t>2</w:t>
      </w:r>
      <w:r>
        <w:t>-3x；③y=</w:t>
      </w:r>
      <w:r>
        <w:pict>
          <v:shape id="_x0000_i1043" type="#_x0000_t75" style="width:9pt;height:27pt">
            <v:imagedata r:id="rId21" o:title="2"/>
          </v:shape>
        </w:pict>
      </w:r>
      <w:r>
        <w:t>+x</w:t>
      </w:r>
      <w:r w:rsidRPr="004E0094">
        <w:rPr>
          <w:vertAlign w:val="superscript"/>
        </w:rPr>
        <w:t>2</w:t>
      </w:r>
      <w:r>
        <w:t>；④y=5-2x</w:t>
      </w:r>
      <w:r w:rsidRPr="004E0094">
        <w:rPr>
          <w:vertAlign w:val="superscript"/>
        </w:rPr>
        <w:t>2</w:t>
      </w:r>
      <w:r>
        <w:t>，是二次函数的有（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.②③④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.②③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.②④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（2022年甘肃省中考数学诊断试卷（B卷））底面半径R，高为h的圆柱与底面半径为r，高为h的圆柱的体积的比是9：25，则R：r等于（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.9：25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.25：9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.3：5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.5：3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（红桥区一模）已知抛物线y=x</w:t>
      </w:r>
      <w:r w:rsidRPr="004E0094">
        <w:rPr>
          <w:vertAlign w:val="superscript"/>
        </w:rPr>
        <w:t>2</w:t>
      </w:r>
      <w:r>
        <w:t>+bx+c的对称轴为x=1，若关于x的一元二次方程x</w:t>
      </w:r>
      <w:r w:rsidRPr="004E0094">
        <w:rPr>
          <w:vertAlign w:val="superscript"/>
        </w:rPr>
        <w:t>2</w:t>
      </w:r>
      <w:r>
        <w:t>-bx-c=0在-3＜x＜2的范围内有解，则c的取值范围是（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.c≥-1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.-1≤c＜3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.3＜c＜8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.-1≤c＜8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（2021•拱墅区二模）二次函数</w:t>
      </w:r>
      <w:r>
        <w:pict>
          <v:shape id="_x0000_i1044" type="#_x0000_t75" style="width:95.7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y=ax&lt;/m:t&gt;&lt;/m:r&gt;&lt;/m:e&gt;&lt;m:sup&gt;&lt;m:r&gt;&lt;m:t&gt;2&lt;/m:t&gt;&lt;/m:r&gt;&lt;/m:sup&gt;&lt;/m:sSup&gt;&lt;m:r&gt;&lt;m:t&gt;+bx+c(a≠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​的图象如图所示，则下列说法：①</w:t>
      </w:r>
      <w:r>
        <w:pict>
          <v:shape id="_x0000_i1045" type="#_x0000_t75" style="width:19.8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c​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​；④当\( x</w:t>
      </w:r>
      <w:r>
        <w:pict>
          <v:shape id="_x0000_i1046" type="#_x0000_t75" style="width:76pt;height:81pt">
            <v:imagedata r:id="rId2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.①②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.②③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.③④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.②④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（江苏省泰州市姜堰市张甸学区八年级（上）月考数学试卷（12月份））要使等边三角形旋转后能与自身重合，至少应将它绕中心点逆时针方向旋转（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.60°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.90°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.120°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.180°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（2021•沈阳三模）已知二次函数</w:t>
      </w:r>
      <w:r>
        <w:pict>
          <v:shape id="_x0000_i1047" type="#_x0000_t75" style="width:95.7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y=ax&lt;/m:t&gt;&lt;/m:r&gt;&lt;/m:e&gt;&lt;m:sup&gt;&lt;m:r&gt;&lt;m:t&gt;2&lt;/m:t&gt;&lt;/m:r&gt;&lt;/m:sup&gt;&lt;/m:sSup&gt;&lt;m:r&gt;&lt;m:t&gt;+bx+c(a≠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​的图象如图，则下列结论错误的是</w:t>
      </w:r>
      <w:r>
        <w:pict>
          <v:shape id="_x0000_i104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　　</w:t>
      </w:r>
      <w:r>
        <w:pict>
          <v:shape id="_x0000_i104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https://d.book118.com/448047063077006027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hyperlink" Target="https://d.book118.com/448047063077006027" TargetMode="External" /><Relationship Id="rId26" Type="http://schemas.openxmlformats.org/officeDocument/2006/relationships/theme" Target="theme/theme1.xml" /><Relationship Id="rId27" Type="http://schemas.openxmlformats.org/officeDocument/2006/relationships/numbering" Target="numbering.xml" /><Relationship Id="rId28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