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垂直电梯项目规划设计蓝图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1" w:history="1">
        <w:r>
          <w:rPr>
            <w:rFonts w:ascii="仿宋" w:eastAsia="仿宋" w:hAnsi="仿宋" w:cs="仿宋" w:hint="eastAsia"/>
            <w:lang w:eastAsia="zh-CN"/>
          </w:rPr>
          <w:t>前言</w:t>
        </w:r>
        <w:r>
          <w:tab/>
        </w:r>
        <w:r>
          <w:fldChar w:fldCharType="begin"/>
        </w:r>
        <w:r>
          <w:instrText xml:space="preserve"> PAGEREF _Toc3521 \h </w:instrText>
        </w:r>
        <w:r>
          <w:fldChar w:fldCharType="separate"/>
        </w:r>
        <w:r>
          <w:t>3</w:t>
        </w:r>
        <w:r>
          <w:fldChar w:fldCharType="end"/>
        </w:r>
      </w:hyperlink>
    </w:p>
    <w:p>
      <w:pPr>
        <w:pStyle w:val="TOC1"/>
        <w:tabs>
          <w:tab w:val="right" w:leader="dot" w:pos="8306"/>
        </w:tabs>
      </w:pPr>
      <w:hyperlink w:anchor="_Toc18659" w:history="1">
        <w:r>
          <w:rPr>
            <w:rFonts w:ascii="仿宋" w:eastAsia="仿宋" w:hAnsi="仿宋" w:cs="仿宋" w:hint="eastAsia"/>
            <w:lang w:eastAsia="zh-CN"/>
          </w:rPr>
          <w:t>一、工艺说明</w:t>
        </w:r>
        <w:r>
          <w:tab/>
        </w:r>
        <w:r>
          <w:fldChar w:fldCharType="begin"/>
        </w:r>
        <w:r>
          <w:instrText xml:space="preserve"> PAGEREF _Toc18659 \h </w:instrText>
        </w:r>
        <w:r>
          <w:fldChar w:fldCharType="separate"/>
        </w:r>
        <w:r>
          <w:t>3</w:t>
        </w:r>
        <w:r>
          <w:fldChar w:fldCharType="end"/>
        </w:r>
      </w:hyperlink>
    </w:p>
    <w:p>
      <w:pPr>
        <w:pStyle w:val="TOC2"/>
        <w:tabs>
          <w:tab w:val="right" w:leader="dot" w:pos="8306"/>
        </w:tabs>
      </w:pPr>
      <w:hyperlink w:anchor="_Toc27473" w:history="1">
        <w:r>
          <w:rPr>
            <w:rFonts w:ascii="仿宋" w:eastAsia="仿宋" w:hAnsi="仿宋" w:cs="仿宋" w:hint="eastAsia"/>
            <w:lang w:eastAsia="zh-CN"/>
          </w:rPr>
          <w:t>(一)、技术管理特点</w:t>
        </w:r>
        <w:r>
          <w:tab/>
        </w:r>
        <w:r>
          <w:fldChar w:fldCharType="begin"/>
        </w:r>
        <w:r>
          <w:instrText xml:space="preserve"> PAGEREF _Toc27473 \h </w:instrText>
        </w:r>
        <w:r>
          <w:fldChar w:fldCharType="separate"/>
        </w:r>
        <w:r>
          <w:t>3</w:t>
        </w:r>
        <w:r>
          <w:fldChar w:fldCharType="end"/>
        </w:r>
      </w:hyperlink>
    </w:p>
    <w:p>
      <w:pPr>
        <w:pStyle w:val="TOC2"/>
        <w:tabs>
          <w:tab w:val="right" w:leader="dot" w:pos="8306"/>
        </w:tabs>
      </w:pPr>
      <w:hyperlink w:anchor="_Toc32053" w:history="1">
        <w:r>
          <w:rPr>
            <w:rFonts w:ascii="仿宋" w:eastAsia="仿宋" w:hAnsi="仿宋" w:cs="仿宋" w:hint="eastAsia"/>
            <w:lang w:eastAsia="zh-CN"/>
          </w:rPr>
          <w:t>(二)、垂直电梯项目工艺技术设计方案</w:t>
        </w:r>
        <w:r>
          <w:tab/>
        </w:r>
        <w:r>
          <w:fldChar w:fldCharType="begin"/>
        </w:r>
        <w:r>
          <w:instrText xml:space="preserve"> PAGEREF _Toc32053 \h </w:instrText>
        </w:r>
        <w:r>
          <w:fldChar w:fldCharType="separate"/>
        </w:r>
        <w:r>
          <w:t>4</w:t>
        </w:r>
        <w:r>
          <w:fldChar w:fldCharType="end"/>
        </w:r>
      </w:hyperlink>
    </w:p>
    <w:p>
      <w:pPr>
        <w:pStyle w:val="TOC2"/>
        <w:tabs>
          <w:tab w:val="right" w:leader="dot" w:pos="8306"/>
        </w:tabs>
      </w:pPr>
      <w:hyperlink w:anchor="_Toc15851" w:history="1">
        <w:r>
          <w:rPr>
            <w:rFonts w:ascii="仿宋" w:eastAsia="仿宋" w:hAnsi="仿宋" w:cs="仿宋" w:hint="eastAsia"/>
            <w:lang w:eastAsia="zh-CN"/>
          </w:rPr>
          <w:t>(三)、设备选型方案</w:t>
        </w:r>
        <w:r>
          <w:tab/>
        </w:r>
        <w:r>
          <w:fldChar w:fldCharType="begin"/>
        </w:r>
        <w:r>
          <w:instrText xml:space="preserve"> PAGEREF _Toc15851 \h </w:instrText>
        </w:r>
        <w:r>
          <w:fldChar w:fldCharType="separate"/>
        </w:r>
        <w:r>
          <w:t>5</w:t>
        </w:r>
        <w:r>
          <w:fldChar w:fldCharType="end"/>
        </w:r>
      </w:hyperlink>
    </w:p>
    <w:p>
      <w:pPr>
        <w:pStyle w:val="TOC1"/>
        <w:tabs>
          <w:tab w:val="right" w:leader="dot" w:pos="8306"/>
        </w:tabs>
      </w:pPr>
      <w:hyperlink w:anchor="_Toc13015" w:history="1">
        <w:r>
          <w:rPr>
            <w:rFonts w:ascii="仿宋" w:eastAsia="仿宋" w:hAnsi="仿宋" w:cs="仿宋" w:hint="eastAsia"/>
            <w:lang w:eastAsia="zh-CN"/>
          </w:rPr>
          <w:t>二、垂直电梯项目文档管理</w:t>
        </w:r>
        <w:r>
          <w:tab/>
        </w:r>
        <w:r>
          <w:fldChar w:fldCharType="begin"/>
        </w:r>
        <w:r>
          <w:instrText xml:space="preserve"> PAGEREF _Toc13015 \h </w:instrText>
        </w:r>
        <w:r>
          <w:fldChar w:fldCharType="separate"/>
        </w:r>
        <w:r>
          <w:t>7</w:t>
        </w:r>
        <w:r>
          <w:fldChar w:fldCharType="end"/>
        </w:r>
      </w:hyperlink>
    </w:p>
    <w:p>
      <w:pPr>
        <w:pStyle w:val="TOC2"/>
        <w:tabs>
          <w:tab w:val="right" w:leader="dot" w:pos="8306"/>
        </w:tabs>
      </w:pPr>
      <w:hyperlink w:anchor="_Toc8282" w:history="1">
        <w:r>
          <w:rPr>
            <w:rFonts w:ascii="仿宋" w:eastAsia="仿宋" w:hAnsi="仿宋" w:cs="仿宋" w:hint="eastAsia"/>
            <w:lang w:eastAsia="zh-CN"/>
          </w:rPr>
          <w:t>(一)、文档编制与审查</w:t>
        </w:r>
        <w:r>
          <w:tab/>
        </w:r>
        <w:r>
          <w:fldChar w:fldCharType="begin"/>
        </w:r>
        <w:r>
          <w:instrText xml:space="preserve"> PAGEREF _Toc8282 \h </w:instrText>
        </w:r>
        <w:r>
          <w:fldChar w:fldCharType="separate"/>
        </w:r>
        <w:r>
          <w:t>7</w:t>
        </w:r>
        <w:r>
          <w:fldChar w:fldCharType="end"/>
        </w:r>
      </w:hyperlink>
    </w:p>
    <w:p>
      <w:pPr>
        <w:pStyle w:val="TOC2"/>
        <w:tabs>
          <w:tab w:val="right" w:leader="dot" w:pos="8306"/>
        </w:tabs>
      </w:pPr>
      <w:hyperlink w:anchor="_Toc24236" w:history="1">
        <w:r>
          <w:rPr>
            <w:rFonts w:ascii="仿宋" w:eastAsia="仿宋" w:hAnsi="仿宋" w:cs="仿宋" w:hint="eastAsia"/>
            <w:lang w:eastAsia="zh-CN"/>
          </w:rPr>
          <w:t>(二)、文档发布与分发</w:t>
        </w:r>
        <w:r>
          <w:tab/>
        </w:r>
        <w:r>
          <w:fldChar w:fldCharType="begin"/>
        </w:r>
        <w:r>
          <w:instrText xml:space="preserve"> PAGEREF _Toc24236 \h </w:instrText>
        </w:r>
        <w:r>
          <w:fldChar w:fldCharType="separate"/>
        </w:r>
        <w:r>
          <w:t>8</w:t>
        </w:r>
        <w:r>
          <w:fldChar w:fldCharType="end"/>
        </w:r>
      </w:hyperlink>
    </w:p>
    <w:p>
      <w:pPr>
        <w:pStyle w:val="TOC2"/>
        <w:tabs>
          <w:tab w:val="right" w:leader="dot" w:pos="8306"/>
        </w:tabs>
      </w:pPr>
      <w:hyperlink w:anchor="_Toc3093" w:history="1">
        <w:r>
          <w:rPr>
            <w:rFonts w:ascii="仿宋" w:eastAsia="仿宋" w:hAnsi="仿宋" w:cs="仿宋" w:hint="eastAsia"/>
            <w:lang w:eastAsia="zh-CN"/>
          </w:rPr>
          <w:t>(三)、文档存档与归档</w:t>
        </w:r>
        <w:r>
          <w:tab/>
        </w:r>
        <w:r>
          <w:fldChar w:fldCharType="begin"/>
        </w:r>
        <w:r>
          <w:instrText xml:space="preserve"> PAGEREF _Toc3093 \h </w:instrText>
        </w:r>
        <w:r>
          <w:fldChar w:fldCharType="separate"/>
        </w:r>
        <w:r>
          <w:t>9</w:t>
        </w:r>
        <w:r>
          <w:fldChar w:fldCharType="end"/>
        </w:r>
      </w:hyperlink>
    </w:p>
    <w:p>
      <w:pPr>
        <w:pStyle w:val="TOC1"/>
        <w:tabs>
          <w:tab w:val="right" w:leader="dot" w:pos="8306"/>
        </w:tabs>
      </w:pPr>
      <w:hyperlink w:anchor="_Toc5098" w:history="1">
        <w:r>
          <w:rPr>
            <w:rFonts w:ascii="仿宋" w:eastAsia="仿宋" w:hAnsi="仿宋" w:cs="仿宋" w:hint="eastAsia"/>
            <w:lang w:eastAsia="zh-CN"/>
          </w:rPr>
          <w:t>三、垂直电梯项目建设单位说明</w:t>
        </w:r>
        <w:r>
          <w:tab/>
        </w:r>
        <w:r>
          <w:fldChar w:fldCharType="begin"/>
        </w:r>
        <w:r>
          <w:instrText xml:space="preserve"> PAGEREF _Toc5098 \h </w:instrText>
        </w:r>
        <w:r>
          <w:fldChar w:fldCharType="separate"/>
        </w:r>
        <w:r>
          <w:t>10</w:t>
        </w:r>
        <w:r>
          <w:fldChar w:fldCharType="end"/>
        </w:r>
      </w:hyperlink>
    </w:p>
    <w:p>
      <w:pPr>
        <w:pStyle w:val="TOC2"/>
        <w:tabs>
          <w:tab w:val="right" w:leader="dot" w:pos="8306"/>
        </w:tabs>
      </w:pPr>
      <w:hyperlink w:anchor="_Toc12465" w:history="1">
        <w:r>
          <w:rPr>
            <w:rFonts w:ascii="仿宋" w:eastAsia="仿宋" w:hAnsi="仿宋" w:cs="仿宋" w:hint="eastAsia"/>
            <w:lang w:eastAsia="zh-CN"/>
          </w:rPr>
          <w:t>(一)、垂直电梯项目承办单位基本情况</w:t>
        </w:r>
        <w:r>
          <w:tab/>
        </w:r>
        <w:r>
          <w:fldChar w:fldCharType="begin"/>
        </w:r>
        <w:r>
          <w:instrText xml:space="preserve"> PAGEREF _Toc12465 \h </w:instrText>
        </w:r>
        <w:r>
          <w:fldChar w:fldCharType="separate"/>
        </w:r>
        <w:r>
          <w:t>10</w:t>
        </w:r>
        <w:r>
          <w:fldChar w:fldCharType="end"/>
        </w:r>
      </w:hyperlink>
    </w:p>
    <w:p>
      <w:pPr>
        <w:pStyle w:val="TOC2"/>
        <w:tabs>
          <w:tab w:val="right" w:leader="dot" w:pos="8306"/>
        </w:tabs>
      </w:pPr>
      <w:hyperlink w:anchor="_Toc20540" w:history="1">
        <w:r>
          <w:rPr>
            <w:rFonts w:ascii="仿宋" w:eastAsia="仿宋" w:hAnsi="仿宋" w:cs="仿宋" w:hint="eastAsia"/>
            <w:lang w:eastAsia="zh-CN"/>
          </w:rPr>
          <w:t>(二)、公司经济效益分析</w:t>
        </w:r>
        <w:r>
          <w:tab/>
        </w:r>
        <w:r>
          <w:fldChar w:fldCharType="begin"/>
        </w:r>
        <w:r>
          <w:instrText xml:space="preserve"> PAGEREF _Toc20540 \h </w:instrText>
        </w:r>
        <w:r>
          <w:fldChar w:fldCharType="separate"/>
        </w:r>
        <w:r>
          <w:t>11</w:t>
        </w:r>
        <w:r>
          <w:fldChar w:fldCharType="end"/>
        </w:r>
      </w:hyperlink>
    </w:p>
    <w:p>
      <w:pPr>
        <w:pStyle w:val="TOC1"/>
        <w:tabs>
          <w:tab w:val="right" w:leader="dot" w:pos="8306"/>
        </w:tabs>
      </w:pPr>
      <w:hyperlink w:anchor="_Toc6118" w:history="1">
        <w:r>
          <w:rPr>
            <w:rFonts w:ascii="仿宋" w:eastAsia="仿宋" w:hAnsi="仿宋" w:cs="仿宋" w:hint="eastAsia"/>
            <w:lang w:eastAsia="zh-CN"/>
          </w:rPr>
          <w:t>四、垂直电梯项目绩效评估</w:t>
        </w:r>
        <w:r>
          <w:tab/>
        </w:r>
        <w:r>
          <w:fldChar w:fldCharType="begin"/>
        </w:r>
        <w:r>
          <w:instrText xml:space="preserve"> PAGEREF _Toc6118 \h </w:instrText>
        </w:r>
        <w:r>
          <w:fldChar w:fldCharType="separate"/>
        </w:r>
        <w:r>
          <w:t>12</w:t>
        </w:r>
        <w:r>
          <w:fldChar w:fldCharType="end"/>
        </w:r>
      </w:hyperlink>
    </w:p>
    <w:p>
      <w:pPr>
        <w:pStyle w:val="TOC2"/>
        <w:tabs>
          <w:tab w:val="right" w:leader="dot" w:pos="8306"/>
        </w:tabs>
      </w:pPr>
      <w:hyperlink w:anchor="_Toc30261" w:history="1">
        <w:r>
          <w:rPr>
            <w:rFonts w:ascii="仿宋" w:eastAsia="仿宋" w:hAnsi="仿宋" w:cs="仿宋" w:hint="eastAsia"/>
            <w:lang w:eastAsia="zh-CN"/>
          </w:rPr>
          <w:t>(一)、绩效评估指标</w:t>
        </w:r>
        <w:r>
          <w:tab/>
        </w:r>
        <w:r>
          <w:fldChar w:fldCharType="begin"/>
        </w:r>
        <w:r>
          <w:instrText xml:space="preserve"> PAGEREF _Toc30261 \h </w:instrText>
        </w:r>
        <w:r>
          <w:fldChar w:fldCharType="separate"/>
        </w:r>
        <w:r>
          <w:t>12</w:t>
        </w:r>
        <w:r>
          <w:fldChar w:fldCharType="end"/>
        </w:r>
      </w:hyperlink>
    </w:p>
    <w:p>
      <w:pPr>
        <w:pStyle w:val="TOC2"/>
        <w:tabs>
          <w:tab w:val="right" w:leader="dot" w:pos="8306"/>
        </w:tabs>
      </w:pPr>
      <w:hyperlink w:anchor="_Toc726" w:history="1">
        <w:r>
          <w:rPr>
            <w:rFonts w:ascii="仿宋" w:eastAsia="仿宋" w:hAnsi="仿宋" w:cs="仿宋" w:hint="eastAsia"/>
            <w:lang w:eastAsia="zh-CN"/>
          </w:rPr>
          <w:t>(二)、绩效评估方法</w:t>
        </w:r>
        <w:r>
          <w:tab/>
        </w:r>
        <w:r>
          <w:fldChar w:fldCharType="begin"/>
        </w:r>
        <w:r>
          <w:instrText xml:space="preserve"> PAGEREF _Toc726 \h </w:instrText>
        </w:r>
        <w:r>
          <w:fldChar w:fldCharType="separate"/>
        </w:r>
        <w:r>
          <w:t>13</w:t>
        </w:r>
        <w:r>
          <w:fldChar w:fldCharType="end"/>
        </w:r>
      </w:hyperlink>
    </w:p>
    <w:p>
      <w:pPr>
        <w:pStyle w:val="TOC2"/>
        <w:tabs>
          <w:tab w:val="right" w:leader="dot" w:pos="8306"/>
        </w:tabs>
      </w:pPr>
      <w:hyperlink w:anchor="_Toc20472" w:history="1">
        <w:r>
          <w:rPr>
            <w:rFonts w:ascii="仿宋" w:eastAsia="仿宋" w:hAnsi="仿宋" w:cs="仿宋" w:hint="eastAsia"/>
            <w:lang w:eastAsia="zh-CN"/>
          </w:rPr>
          <w:t>(三)、绩效评估周期</w:t>
        </w:r>
        <w:r>
          <w:tab/>
        </w:r>
        <w:r>
          <w:fldChar w:fldCharType="begin"/>
        </w:r>
        <w:r>
          <w:instrText xml:space="preserve"> PAGEREF _Toc20472 \h </w:instrText>
        </w:r>
        <w:r>
          <w:fldChar w:fldCharType="separate"/>
        </w:r>
        <w:r>
          <w:t>14</w:t>
        </w:r>
        <w:r>
          <w:fldChar w:fldCharType="end"/>
        </w:r>
      </w:hyperlink>
    </w:p>
    <w:p>
      <w:pPr>
        <w:pStyle w:val="TOC1"/>
        <w:tabs>
          <w:tab w:val="right" w:leader="dot" w:pos="8306"/>
        </w:tabs>
      </w:pPr>
      <w:hyperlink w:anchor="_Toc4725" w:history="1">
        <w:r>
          <w:rPr>
            <w:rFonts w:ascii="仿宋" w:eastAsia="仿宋" w:hAnsi="仿宋" w:cs="仿宋" w:hint="eastAsia"/>
            <w:lang w:eastAsia="zh-CN"/>
          </w:rPr>
          <w:t>五、垂直电梯项目概论</w:t>
        </w:r>
        <w:r>
          <w:tab/>
        </w:r>
        <w:r>
          <w:fldChar w:fldCharType="begin"/>
        </w:r>
        <w:r>
          <w:instrText xml:space="preserve"> PAGEREF _Toc4725 \h </w:instrText>
        </w:r>
        <w:r>
          <w:fldChar w:fldCharType="separate"/>
        </w:r>
        <w:r>
          <w:t>15</w:t>
        </w:r>
        <w:r>
          <w:fldChar w:fldCharType="end"/>
        </w:r>
      </w:hyperlink>
    </w:p>
    <w:p>
      <w:pPr>
        <w:pStyle w:val="TOC2"/>
        <w:tabs>
          <w:tab w:val="right" w:leader="dot" w:pos="8306"/>
        </w:tabs>
      </w:pPr>
      <w:hyperlink w:anchor="_Toc1153" w:history="1">
        <w:r>
          <w:rPr>
            <w:rFonts w:ascii="仿宋" w:eastAsia="仿宋" w:hAnsi="仿宋" w:cs="仿宋" w:hint="eastAsia"/>
            <w:lang w:eastAsia="zh-CN"/>
          </w:rPr>
          <w:t>(一)、垂直电梯项目概况</w:t>
        </w:r>
        <w:r>
          <w:tab/>
        </w:r>
        <w:r>
          <w:fldChar w:fldCharType="begin"/>
        </w:r>
        <w:r>
          <w:instrText xml:space="preserve"> PAGEREF _Toc1153 \h </w:instrText>
        </w:r>
        <w:r>
          <w:fldChar w:fldCharType="separate"/>
        </w:r>
        <w:r>
          <w:t>15</w:t>
        </w:r>
        <w:r>
          <w:fldChar w:fldCharType="end"/>
        </w:r>
      </w:hyperlink>
    </w:p>
    <w:p>
      <w:pPr>
        <w:pStyle w:val="TOC2"/>
        <w:tabs>
          <w:tab w:val="right" w:leader="dot" w:pos="8306"/>
        </w:tabs>
      </w:pPr>
      <w:hyperlink w:anchor="_Toc7235" w:history="1">
        <w:r>
          <w:rPr>
            <w:rFonts w:ascii="仿宋" w:eastAsia="仿宋" w:hAnsi="仿宋" w:cs="仿宋" w:hint="eastAsia"/>
            <w:lang w:eastAsia="zh-CN"/>
          </w:rPr>
          <w:t>(二)、垂直电梯项目目标</w:t>
        </w:r>
        <w:r>
          <w:tab/>
        </w:r>
        <w:r>
          <w:fldChar w:fldCharType="begin"/>
        </w:r>
        <w:r>
          <w:instrText xml:space="preserve"> PAGEREF _Toc7235 \h </w:instrText>
        </w:r>
        <w:r>
          <w:fldChar w:fldCharType="separate"/>
        </w:r>
        <w:r>
          <w:t>17</w:t>
        </w:r>
        <w:r>
          <w:fldChar w:fldCharType="end"/>
        </w:r>
      </w:hyperlink>
    </w:p>
    <w:p>
      <w:pPr>
        <w:pStyle w:val="TOC2"/>
        <w:tabs>
          <w:tab w:val="right" w:leader="dot" w:pos="8306"/>
        </w:tabs>
      </w:pPr>
      <w:hyperlink w:anchor="_Toc31743" w:history="1">
        <w:r>
          <w:rPr>
            <w:rFonts w:ascii="仿宋" w:eastAsia="仿宋" w:hAnsi="仿宋" w:cs="仿宋" w:hint="eastAsia"/>
            <w:lang w:eastAsia="zh-CN"/>
          </w:rPr>
          <w:t>(三)、垂直电梯项目提出的理由</w:t>
        </w:r>
        <w:r>
          <w:tab/>
        </w:r>
        <w:r>
          <w:fldChar w:fldCharType="begin"/>
        </w:r>
        <w:r>
          <w:instrText xml:space="preserve"> PAGEREF _Toc31743 \h </w:instrText>
        </w:r>
        <w:r>
          <w:fldChar w:fldCharType="separate"/>
        </w:r>
        <w:r>
          <w:t>18</w:t>
        </w:r>
        <w:r>
          <w:fldChar w:fldCharType="end"/>
        </w:r>
      </w:hyperlink>
    </w:p>
    <w:p>
      <w:pPr>
        <w:pStyle w:val="TOC2"/>
        <w:tabs>
          <w:tab w:val="right" w:leader="dot" w:pos="8306"/>
        </w:tabs>
      </w:pPr>
      <w:hyperlink w:anchor="_Toc21937" w:history="1">
        <w:r>
          <w:rPr>
            <w:rFonts w:ascii="仿宋" w:eastAsia="仿宋" w:hAnsi="仿宋" w:cs="仿宋" w:hint="eastAsia"/>
            <w:lang w:eastAsia="zh-CN"/>
          </w:rPr>
          <w:t>(四)、垂直电梯项目意义</w:t>
        </w:r>
        <w:r>
          <w:tab/>
        </w:r>
        <w:r>
          <w:fldChar w:fldCharType="begin"/>
        </w:r>
        <w:r>
          <w:instrText xml:space="preserve"> PAGEREF _Toc21937 \h </w:instrText>
        </w:r>
        <w:r>
          <w:fldChar w:fldCharType="separate"/>
        </w:r>
        <w:r>
          <w:t>19</w:t>
        </w:r>
        <w:r>
          <w:fldChar w:fldCharType="end"/>
        </w:r>
      </w:hyperlink>
    </w:p>
    <w:p>
      <w:pPr>
        <w:pStyle w:val="TOC2"/>
        <w:tabs>
          <w:tab w:val="right" w:leader="dot" w:pos="8306"/>
        </w:tabs>
      </w:pPr>
      <w:hyperlink w:anchor="_Toc21524" w:history="1">
        <w:r>
          <w:rPr>
            <w:rFonts w:ascii="仿宋" w:eastAsia="仿宋" w:hAnsi="仿宋" w:cs="仿宋" w:hint="eastAsia"/>
            <w:lang w:eastAsia="zh-CN"/>
          </w:rPr>
          <w:t>(五)、垂直电梯项目背景</w:t>
        </w:r>
        <w:r>
          <w:tab/>
        </w:r>
        <w:r>
          <w:fldChar w:fldCharType="begin"/>
        </w:r>
        <w:r>
          <w:instrText xml:space="preserve"> PAGEREF _Toc21524 \h </w:instrText>
        </w:r>
        <w:r>
          <w:fldChar w:fldCharType="separate"/>
        </w:r>
        <w:r>
          <w:t>20</w:t>
        </w:r>
        <w:r>
          <w:fldChar w:fldCharType="end"/>
        </w:r>
      </w:hyperlink>
    </w:p>
    <w:p>
      <w:pPr>
        <w:pStyle w:val="TOC1"/>
        <w:tabs>
          <w:tab w:val="right" w:leader="dot" w:pos="8306"/>
        </w:tabs>
      </w:pPr>
      <w:hyperlink w:anchor="_Toc5106" w:history="1">
        <w:r>
          <w:rPr>
            <w:rFonts w:ascii="仿宋" w:eastAsia="仿宋" w:hAnsi="仿宋" w:cs="仿宋" w:hint="eastAsia"/>
            <w:lang w:eastAsia="zh-CN"/>
          </w:rPr>
          <w:t>六、垂直电梯项目选址可行性分析</w:t>
        </w:r>
        <w:r>
          <w:tab/>
        </w:r>
        <w:r>
          <w:fldChar w:fldCharType="begin"/>
        </w:r>
        <w:r>
          <w:instrText xml:space="preserve"> PAGEREF _Toc5106 \h </w:instrText>
        </w:r>
        <w:r>
          <w:fldChar w:fldCharType="separate"/>
        </w:r>
        <w:r>
          <w:t>21</w:t>
        </w:r>
        <w:r>
          <w:fldChar w:fldCharType="end"/>
        </w:r>
      </w:hyperlink>
    </w:p>
    <w:p>
      <w:pPr>
        <w:pStyle w:val="TOC2"/>
        <w:tabs>
          <w:tab w:val="right" w:leader="dot" w:pos="8306"/>
        </w:tabs>
      </w:pPr>
      <w:hyperlink w:anchor="_Toc19190" w:history="1">
        <w:r>
          <w:rPr>
            <w:rFonts w:ascii="仿宋" w:eastAsia="仿宋" w:hAnsi="仿宋" w:cs="仿宋" w:hint="eastAsia"/>
            <w:lang w:eastAsia="zh-CN"/>
          </w:rPr>
          <w:t>(一)、垂直电梯项目选址</w:t>
        </w:r>
        <w:r>
          <w:tab/>
        </w:r>
        <w:r>
          <w:fldChar w:fldCharType="begin"/>
        </w:r>
        <w:r>
          <w:instrText xml:space="preserve"> PAGEREF _Toc19190 \h </w:instrText>
        </w:r>
        <w:r>
          <w:fldChar w:fldCharType="separate"/>
        </w:r>
        <w:r>
          <w:t>21</w:t>
        </w:r>
        <w:r>
          <w:fldChar w:fldCharType="end"/>
        </w:r>
      </w:hyperlink>
    </w:p>
    <w:p>
      <w:pPr>
        <w:pStyle w:val="TOC2"/>
        <w:tabs>
          <w:tab w:val="right" w:leader="dot" w:pos="8306"/>
        </w:tabs>
      </w:pPr>
      <w:hyperlink w:anchor="_Toc2817" w:history="1">
        <w:r>
          <w:rPr>
            <w:rFonts w:ascii="仿宋" w:eastAsia="仿宋" w:hAnsi="仿宋" w:cs="仿宋" w:hint="eastAsia"/>
            <w:lang w:eastAsia="zh-CN"/>
          </w:rPr>
          <w:t>(二)、用地控制指标</w:t>
        </w:r>
        <w:r>
          <w:tab/>
        </w:r>
        <w:r>
          <w:fldChar w:fldCharType="begin"/>
        </w:r>
        <w:r>
          <w:instrText xml:space="preserve"> PAGEREF _Toc2817 \h </w:instrText>
        </w:r>
        <w:r>
          <w:fldChar w:fldCharType="separate"/>
        </w:r>
        <w:r>
          <w:t>21</w:t>
        </w:r>
        <w:r>
          <w:fldChar w:fldCharType="end"/>
        </w:r>
      </w:hyperlink>
    </w:p>
    <w:p>
      <w:pPr>
        <w:pStyle w:val="TOC2"/>
        <w:tabs>
          <w:tab w:val="right" w:leader="dot" w:pos="8306"/>
        </w:tabs>
      </w:pPr>
      <w:hyperlink w:anchor="_Toc203" w:history="1">
        <w:r>
          <w:rPr>
            <w:rFonts w:ascii="仿宋" w:eastAsia="仿宋" w:hAnsi="仿宋" w:cs="仿宋" w:hint="eastAsia"/>
            <w:lang w:eastAsia="zh-CN"/>
          </w:rPr>
          <w:t>(三)、节约用地措施</w:t>
        </w:r>
        <w:r>
          <w:tab/>
        </w:r>
        <w:r>
          <w:fldChar w:fldCharType="begin"/>
        </w:r>
        <w:r>
          <w:instrText xml:space="preserve"> PAGEREF _Toc203 \h </w:instrText>
        </w:r>
        <w:r>
          <w:fldChar w:fldCharType="separate"/>
        </w:r>
        <w:r>
          <w:t>23</w:t>
        </w:r>
        <w:r>
          <w:fldChar w:fldCharType="end"/>
        </w:r>
      </w:hyperlink>
    </w:p>
    <w:p>
      <w:pPr>
        <w:pStyle w:val="TOC2"/>
        <w:tabs>
          <w:tab w:val="right" w:leader="dot" w:pos="8306"/>
        </w:tabs>
      </w:pPr>
      <w:hyperlink w:anchor="_Toc3616" w:history="1">
        <w:r>
          <w:rPr>
            <w:rFonts w:ascii="仿宋" w:eastAsia="仿宋" w:hAnsi="仿宋" w:cs="仿宋" w:hint="eastAsia"/>
            <w:lang w:eastAsia="zh-CN"/>
          </w:rPr>
          <w:t>(四)、总图布置方案</w:t>
        </w:r>
        <w:r>
          <w:tab/>
        </w:r>
        <w:r>
          <w:fldChar w:fldCharType="begin"/>
        </w:r>
        <w:r>
          <w:instrText xml:space="preserve"> PAGEREF _Toc3616 \h </w:instrText>
        </w:r>
        <w:r>
          <w:fldChar w:fldCharType="separate"/>
        </w:r>
        <w:r>
          <w:t>24</w:t>
        </w:r>
        <w:r>
          <w:fldChar w:fldCharType="end"/>
        </w:r>
      </w:hyperlink>
    </w:p>
    <w:p>
      <w:pPr>
        <w:pStyle w:val="TOC2"/>
        <w:tabs>
          <w:tab w:val="right" w:leader="dot" w:pos="8306"/>
        </w:tabs>
      </w:pPr>
      <w:hyperlink w:anchor="_Toc10422" w:history="1">
        <w:r>
          <w:rPr>
            <w:rFonts w:ascii="仿宋" w:eastAsia="仿宋" w:hAnsi="仿宋" w:cs="仿宋" w:hint="eastAsia"/>
            <w:lang w:eastAsia="zh-CN"/>
          </w:rPr>
          <w:t>(五)、选址综合评价</w:t>
        </w:r>
        <w:r>
          <w:tab/>
        </w:r>
        <w:r>
          <w:fldChar w:fldCharType="begin"/>
        </w:r>
        <w:r>
          <w:instrText xml:space="preserve"> PAGEREF _Toc10422 \h </w:instrText>
        </w:r>
        <w:r>
          <w:fldChar w:fldCharType="separate"/>
        </w:r>
        <w:r>
          <w:t>25</w:t>
        </w:r>
        <w:r>
          <w:fldChar w:fldCharType="end"/>
        </w:r>
      </w:hyperlink>
    </w:p>
    <w:p>
      <w:pPr>
        <w:pStyle w:val="TOC1"/>
        <w:tabs>
          <w:tab w:val="right" w:leader="dot" w:pos="8306"/>
        </w:tabs>
      </w:pPr>
      <w:hyperlink w:anchor="_Toc9511" w:history="1">
        <w:r>
          <w:rPr>
            <w:rFonts w:ascii="仿宋" w:eastAsia="仿宋" w:hAnsi="仿宋" w:cs="仿宋" w:hint="eastAsia"/>
            <w:lang w:eastAsia="zh-CN"/>
          </w:rPr>
          <w:t>七、垂直电梯项目创新与研发</w:t>
        </w:r>
        <w:r>
          <w:tab/>
        </w:r>
        <w:r>
          <w:fldChar w:fldCharType="begin"/>
        </w:r>
        <w:r>
          <w:instrText xml:space="preserve"> PAGEREF _Toc9511 \h </w:instrText>
        </w:r>
        <w:r>
          <w:fldChar w:fldCharType="separate"/>
        </w:r>
        <w:r>
          <w:t>26</w:t>
        </w:r>
        <w:r>
          <w:fldChar w:fldCharType="end"/>
        </w:r>
      </w:hyperlink>
    </w:p>
    <w:p>
      <w:pPr>
        <w:pStyle w:val="TOC2"/>
        <w:tabs>
          <w:tab w:val="right" w:leader="dot" w:pos="8306"/>
        </w:tabs>
      </w:pPr>
      <w:hyperlink w:anchor="_Toc20329" w:history="1">
        <w:r>
          <w:rPr>
            <w:rFonts w:ascii="仿宋" w:eastAsia="仿宋" w:hAnsi="仿宋" w:cs="仿宋" w:hint="eastAsia"/>
            <w:lang w:eastAsia="zh-CN"/>
          </w:rPr>
          <w:t>(一)、创新策略与方向</w:t>
        </w:r>
        <w:r>
          <w:tab/>
        </w:r>
        <w:r>
          <w:fldChar w:fldCharType="begin"/>
        </w:r>
        <w:r>
          <w:instrText xml:space="preserve"> PAGEREF _Toc20329 \h </w:instrText>
        </w:r>
        <w:r>
          <w:fldChar w:fldCharType="separate"/>
        </w:r>
        <w:r>
          <w:t>26</w:t>
        </w:r>
        <w:r>
          <w:fldChar w:fldCharType="end"/>
        </w:r>
      </w:hyperlink>
    </w:p>
    <w:p>
      <w:pPr>
        <w:pStyle w:val="TOC2"/>
        <w:tabs>
          <w:tab w:val="right" w:leader="dot" w:pos="8306"/>
        </w:tabs>
      </w:pPr>
      <w:hyperlink w:anchor="_Toc9553" w:history="1">
        <w:r>
          <w:rPr>
            <w:rFonts w:ascii="仿宋" w:eastAsia="仿宋" w:hAnsi="仿宋" w:cs="仿宋" w:hint="eastAsia"/>
            <w:lang w:eastAsia="zh-CN"/>
          </w:rPr>
          <w:t>(二)、研发规划与投入</w:t>
        </w:r>
        <w:r>
          <w:tab/>
        </w:r>
        <w:r>
          <w:fldChar w:fldCharType="begin"/>
        </w:r>
        <w:r>
          <w:instrText xml:space="preserve"> PAGEREF _Toc9553 \h </w:instrText>
        </w:r>
        <w:r>
          <w:fldChar w:fldCharType="separate"/>
        </w:r>
        <w:r>
          <w:t>28</w:t>
        </w:r>
        <w:r>
          <w:fldChar w:fldCharType="end"/>
        </w:r>
      </w:hyperlink>
    </w:p>
    <w:p>
      <w:pPr>
        <w:pStyle w:val="TOC1"/>
        <w:tabs>
          <w:tab w:val="right" w:leader="dot" w:pos="8306"/>
        </w:tabs>
      </w:pPr>
      <w:hyperlink w:anchor="_Toc19265" w:history="1">
        <w:r>
          <w:rPr>
            <w:rFonts w:ascii="仿宋" w:eastAsia="仿宋" w:hAnsi="仿宋" w:cs="仿宋" w:hint="eastAsia"/>
            <w:lang w:eastAsia="zh-CN"/>
          </w:rPr>
          <w:t>八、垂直电梯项目经营效益</w:t>
        </w:r>
        <w:r>
          <w:tab/>
        </w:r>
        <w:r>
          <w:fldChar w:fldCharType="begin"/>
        </w:r>
        <w:r>
          <w:instrText xml:space="preserve"> PAGEREF _Toc19265 \h </w:instrText>
        </w:r>
        <w:r>
          <w:fldChar w:fldCharType="separate"/>
        </w:r>
        <w:r>
          <w:t>29</w:t>
        </w:r>
        <w:r>
          <w:fldChar w:fldCharType="end"/>
        </w:r>
      </w:hyperlink>
    </w:p>
    <w:p>
      <w:pPr>
        <w:pStyle w:val="TOC2"/>
        <w:tabs>
          <w:tab w:val="right" w:leader="dot" w:pos="8306"/>
        </w:tabs>
      </w:pPr>
      <w:hyperlink w:anchor="_Toc12650" w:history="1">
        <w:r>
          <w:rPr>
            <w:rFonts w:ascii="仿宋" w:eastAsia="仿宋" w:hAnsi="仿宋" w:cs="仿宋" w:hint="eastAsia"/>
            <w:lang w:eastAsia="zh-CN"/>
          </w:rPr>
          <w:t>(一)、经济评价财务测算</w:t>
        </w:r>
        <w:r>
          <w:tab/>
        </w:r>
        <w:r>
          <w:fldChar w:fldCharType="begin"/>
        </w:r>
        <w:r>
          <w:instrText xml:space="preserve"> PAGEREF _Toc12650 \h </w:instrText>
        </w:r>
        <w:r>
          <w:fldChar w:fldCharType="separate"/>
        </w:r>
        <w:r>
          <w:t>29</w:t>
        </w:r>
        <w:r>
          <w:fldChar w:fldCharType="end"/>
        </w:r>
      </w:hyperlink>
    </w:p>
    <w:p>
      <w:pPr>
        <w:pStyle w:val="TOC2"/>
        <w:tabs>
          <w:tab w:val="right" w:leader="dot" w:pos="8306"/>
        </w:tabs>
      </w:pPr>
      <w:hyperlink w:anchor="_Toc18991" w:history="1">
        <w:r>
          <w:rPr>
            <w:rFonts w:ascii="仿宋" w:eastAsia="仿宋" w:hAnsi="仿宋" w:cs="仿宋" w:hint="eastAsia"/>
            <w:lang w:eastAsia="zh-CN"/>
          </w:rPr>
          <w:t>(二)、垂直电梯项目盈利能力分析</w:t>
        </w:r>
        <w:r>
          <w:tab/>
        </w:r>
        <w:r>
          <w:fldChar w:fldCharType="begin"/>
        </w:r>
        <w:r>
          <w:instrText xml:space="preserve"> PAGEREF _Toc18991 \h </w:instrText>
        </w:r>
        <w:r>
          <w:fldChar w:fldCharType="separate"/>
        </w:r>
        <w:r>
          <w:t>31</w:t>
        </w:r>
        <w:r>
          <w:fldChar w:fldCharType="end"/>
        </w:r>
      </w:hyperlink>
    </w:p>
    <w:p>
      <w:pPr>
        <w:pStyle w:val="TOC1"/>
        <w:tabs>
          <w:tab w:val="right" w:leader="dot" w:pos="8306"/>
        </w:tabs>
      </w:pPr>
      <w:hyperlink w:anchor="_Toc25748" w:history="1">
        <w:r>
          <w:rPr>
            <w:rFonts w:ascii="仿宋" w:eastAsia="仿宋" w:hAnsi="仿宋" w:cs="仿宋" w:hint="eastAsia"/>
            <w:lang w:eastAsia="zh-CN"/>
          </w:rPr>
          <w:t>九、垂直电梯项目投资规划</w:t>
        </w:r>
        <w:r>
          <w:tab/>
        </w:r>
        <w:r>
          <w:fldChar w:fldCharType="begin"/>
        </w:r>
        <w:r>
          <w:instrText xml:space="preserve"> PAGEREF _Toc25748 \h </w:instrText>
        </w:r>
        <w:r>
          <w:fldChar w:fldCharType="separate"/>
        </w:r>
        <w:r>
          <w:t>31</w:t>
        </w:r>
        <w:r>
          <w:fldChar w:fldCharType="end"/>
        </w:r>
      </w:hyperlink>
    </w:p>
    <w:p>
      <w:pPr>
        <w:pStyle w:val="TOC2"/>
        <w:tabs>
          <w:tab w:val="right" w:leader="dot" w:pos="8306"/>
        </w:tabs>
      </w:pPr>
      <w:hyperlink w:anchor="_Toc21499" w:history="1">
        <w:r>
          <w:rPr>
            <w:rFonts w:ascii="仿宋" w:eastAsia="仿宋" w:hAnsi="仿宋" w:cs="仿宋" w:hint="eastAsia"/>
            <w:lang w:eastAsia="zh-CN"/>
          </w:rPr>
          <w:t>(一)、垂直电梯项目总投资估算</w:t>
        </w:r>
        <w:r>
          <w:tab/>
        </w:r>
        <w:r>
          <w:fldChar w:fldCharType="begin"/>
        </w:r>
        <w:r>
          <w:instrText xml:space="preserve"> PAGEREF _Toc21499 \h </w:instrText>
        </w:r>
        <w:r>
          <w:fldChar w:fldCharType="separate"/>
        </w:r>
        <w:r>
          <w:t>31</w:t>
        </w:r>
        <w:r>
          <w:fldChar w:fldCharType="end"/>
        </w:r>
      </w:hyperlink>
    </w:p>
    <w:p>
      <w:pPr>
        <w:pStyle w:val="TOC2"/>
        <w:tabs>
          <w:tab w:val="right" w:leader="dot" w:pos="8306"/>
        </w:tabs>
      </w:pPr>
      <w:hyperlink w:anchor="_Toc17396" w:history="1">
        <w:r>
          <w:rPr>
            <w:rFonts w:ascii="仿宋" w:eastAsia="仿宋" w:hAnsi="仿宋" w:cs="仿宋" w:hint="eastAsia"/>
            <w:lang w:eastAsia="zh-CN"/>
          </w:rPr>
          <w:t>(二)、资金筹措</w:t>
        </w:r>
        <w:r>
          <w:tab/>
        </w:r>
        <w:r>
          <w:fldChar w:fldCharType="begin"/>
        </w:r>
        <w:r>
          <w:instrText xml:space="preserve"> PAGEREF _Toc17396 \h </w:instrText>
        </w:r>
        <w:r>
          <w:fldChar w:fldCharType="separate"/>
        </w:r>
        <w:r>
          <w:t>33</w:t>
        </w:r>
        <w:r>
          <w:fldChar w:fldCharType="end"/>
        </w:r>
      </w:hyperlink>
    </w:p>
    <w:p>
      <w:pPr>
        <w:pStyle w:val="TOC1"/>
        <w:tabs>
          <w:tab w:val="right" w:leader="dot" w:pos="8306"/>
        </w:tabs>
      </w:pPr>
      <w:hyperlink w:anchor="_Toc2989" w:history="1">
        <w:r>
          <w:rPr>
            <w:rFonts w:ascii="仿宋" w:eastAsia="仿宋" w:hAnsi="仿宋" w:cs="仿宋" w:hint="eastAsia"/>
            <w:lang w:eastAsia="zh-CN"/>
          </w:rPr>
          <w:t>十、垂直电梯项目环境影响分析</w:t>
        </w:r>
        <w:r>
          <w:tab/>
        </w:r>
        <w:r>
          <w:fldChar w:fldCharType="begin"/>
        </w:r>
        <w:r>
          <w:instrText xml:space="preserve"> PAGEREF _Toc2989 \h </w:instrText>
        </w:r>
        <w:r>
          <w:fldChar w:fldCharType="separate"/>
        </w:r>
        <w:r>
          <w:t>33</w:t>
        </w:r>
        <w:r>
          <w:fldChar w:fldCharType="end"/>
        </w:r>
      </w:hyperlink>
    </w:p>
    <w:p>
      <w:pPr>
        <w:pStyle w:val="TOC2"/>
        <w:tabs>
          <w:tab w:val="right" w:leader="dot" w:pos="8306"/>
        </w:tabs>
      </w:pPr>
      <w:hyperlink w:anchor="_Toc14088" w:history="1">
        <w:r>
          <w:rPr>
            <w:rFonts w:ascii="仿宋" w:eastAsia="仿宋" w:hAnsi="仿宋" w:cs="仿宋" w:hint="eastAsia"/>
            <w:lang w:eastAsia="zh-CN"/>
          </w:rPr>
          <w:t>(一)、建设区域环境质量现状</w:t>
        </w:r>
        <w:r>
          <w:tab/>
        </w:r>
        <w:r>
          <w:fldChar w:fldCharType="begin"/>
        </w:r>
        <w:r>
          <w:instrText xml:space="preserve"> PAGEREF _Toc14088 \h </w:instrText>
        </w:r>
        <w:r>
          <w:fldChar w:fldCharType="separate"/>
        </w:r>
        <w:r>
          <w:t>33</w:t>
        </w:r>
        <w:r>
          <w:fldChar w:fldCharType="end"/>
        </w:r>
      </w:hyperlink>
    </w:p>
    <w:p>
      <w:pPr>
        <w:pStyle w:val="TOC2"/>
        <w:tabs>
          <w:tab w:val="right" w:leader="dot" w:pos="8306"/>
        </w:tabs>
      </w:pPr>
      <w:hyperlink w:anchor="_Toc4375" w:history="1">
        <w:r>
          <w:rPr>
            <w:rFonts w:ascii="仿宋" w:eastAsia="仿宋" w:hAnsi="仿宋" w:cs="仿宋" w:hint="eastAsia"/>
            <w:lang w:eastAsia="zh-CN"/>
          </w:rPr>
          <w:t>(二)、建设期环境保护</w:t>
        </w:r>
        <w:r>
          <w:tab/>
        </w:r>
        <w:r>
          <w:fldChar w:fldCharType="begin"/>
        </w:r>
        <w:r>
          <w:instrText xml:space="preserve"> PAGEREF _Toc4375 \h </w:instrText>
        </w:r>
        <w:r>
          <w:fldChar w:fldCharType="separate"/>
        </w:r>
        <w:r>
          <w:t>35</w:t>
        </w:r>
        <w:r>
          <w:fldChar w:fldCharType="end"/>
        </w:r>
      </w:hyperlink>
    </w:p>
    <w:p>
      <w:pPr>
        <w:pStyle w:val="TOC2"/>
        <w:tabs>
          <w:tab w:val="right" w:leader="dot" w:pos="8306"/>
        </w:tabs>
      </w:pPr>
      <w:hyperlink w:anchor="_Toc889" w:history="1">
        <w:r>
          <w:rPr>
            <w:rFonts w:ascii="仿宋" w:eastAsia="仿宋" w:hAnsi="仿宋" w:cs="仿宋" w:hint="eastAsia"/>
            <w:lang w:eastAsia="zh-CN"/>
          </w:rPr>
          <w:t>(三)、运营期环境保护</w:t>
        </w:r>
        <w:r>
          <w:tab/>
        </w:r>
        <w:r>
          <w:fldChar w:fldCharType="begin"/>
        </w:r>
        <w:r>
          <w:instrText xml:space="preserve"> PAGEREF _Toc889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3" w:history="1">
        <w:r>
          <w:rPr>
            <w:rFonts w:ascii="仿宋" w:eastAsia="仿宋" w:hAnsi="仿宋" w:cs="仿宋" w:hint="eastAsia"/>
            <w:lang w:eastAsia="zh-CN"/>
          </w:rPr>
          <w:t>(四)、垂直电梯项目建设对区域经济的影响</w:t>
        </w:r>
        <w:r>
          <w:tab/>
        </w:r>
        <w:r>
          <w:fldChar w:fldCharType="begin"/>
        </w:r>
        <w:r>
          <w:instrText xml:space="preserve"> PAGEREF _Toc11223 \h </w:instrText>
        </w:r>
        <w:r>
          <w:fldChar w:fldCharType="separate"/>
        </w:r>
        <w:r>
          <w:t>38</w:t>
        </w:r>
        <w:r>
          <w:fldChar w:fldCharType="end"/>
        </w:r>
      </w:hyperlink>
    </w:p>
    <w:p>
      <w:pPr>
        <w:pStyle w:val="TOC2"/>
        <w:tabs>
          <w:tab w:val="right" w:leader="dot" w:pos="8306"/>
        </w:tabs>
      </w:pPr>
      <w:hyperlink w:anchor="_Toc28831" w:history="1">
        <w:r>
          <w:rPr>
            <w:rFonts w:ascii="仿宋" w:eastAsia="仿宋" w:hAnsi="仿宋" w:cs="仿宋" w:hint="eastAsia"/>
            <w:lang w:eastAsia="zh-CN"/>
          </w:rPr>
          <w:t>(五)、废弃物处理</w:t>
        </w:r>
        <w:r>
          <w:tab/>
        </w:r>
        <w:r>
          <w:fldChar w:fldCharType="begin"/>
        </w:r>
        <w:r>
          <w:instrText xml:space="preserve"> PAGEREF _Toc28831 \h </w:instrText>
        </w:r>
        <w:r>
          <w:fldChar w:fldCharType="separate"/>
        </w:r>
        <w:r>
          <w:t>39</w:t>
        </w:r>
        <w:r>
          <w:fldChar w:fldCharType="end"/>
        </w:r>
      </w:hyperlink>
    </w:p>
    <w:p>
      <w:pPr>
        <w:pStyle w:val="TOC2"/>
        <w:tabs>
          <w:tab w:val="right" w:leader="dot" w:pos="8306"/>
        </w:tabs>
      </w:pPr>
      <w:hyperlink w:anchor="_Toc29519" w:history="1">
        <w:r>
          <w:rPr>
            <w:rFonts w:ascii="仿宋" w:eastAsia="仿宋" w:hAnsi="仿宋" w:cs="仿宋" w:hint="eastAsia"/>
            <w:lang w:eastAsia="zh-CN"/>
          </w:rPr>
          <w:t>(六)、特殊环境影响分析</w:t>
        </w:r>
        <w:r>
          <w:tab/>
        </w:r>
        <w:r>
          <w:fldChar w:fldCharType="begin"/>
        </w:r>
        <w:r>
          <w:instrText xml:space="preserve"> PAGEREF _Toc29519 \h </w:instrText>
        </w:r>
        <w:r>
          <w:fldChar w:fldCharType="separate"/>
        </w:r>
        <w:r>
          <w:t>41</w:t>
        </w:r>
        <w:r>
          <w:fldChar w:fldCharType="end"/>
        </w:r>
      </w:hyperlink>
    </w:p>
    <w:p>
      <w:pPr>
        <w:pStyle w:val="TOC2"/>
        <w:tabs>
          <w:tab w:val="right" w:leader="dot" w:pos="8306"/>
        </w:tabs>
      </w:pPr>
      <w:hyperlink w:anchor="_Toc6169" w:history="1">
        <w:r>
          <w:rPr>
            <w:rFonts w:ascii="仿宋" w:eastAsia="仿宋" w:hAnsi="仿宋" w:cs="仿宋" w:hint="eastAsia"/>
            <w:lang w:eastAsia="zh-CN"/>
          </w:rPr>
          <w:t>(七)、清洁生产</w:t>
        </w:r>
        <w:r>
          <w:tab/>
        </w:r>
        <w:r>
          <w:fldChar w:fldCharType="begin"/>
        </w:r>
        <w:r>
          <w:instrText xml:space="preserve"> PAGEREF _Toc6169 \h </w:instrText>
        </w:r>
        <w:r>
          <w:fldChar w:fldCharType="separate"/>
        </w:r>
        <w:r>
          <w:t>42</w:t>
        </w:r>
        <w:r>
          <w:fldChar w:fldCharType="end"/>
        </w:r>
      </w:hyperlink>
    </w:p>
    <w:p>
      <w:pPr>
        <w:pStyle w:val="TOC2"/>
        <w:tabs>
          <w:tab w:val="right" w:leader="dot" w:pos="8306"/>
        </w:tabs>
      </w:pPr>
      <w:hyperlink w:anchor="_Toc859" w:history="1">
        <w:r>
          <w:rPr>
            <w:rFonts w:ascii="仿宋" w:eastAsia="仿宋" w:hAnsi="仿宋" w:cs="仿宋" w:hint="eastAsia"/>
            <w:lang w:eastAsia="zh-CN"/>
          </w:rPr>
          <w:t>(八)、环境保护综合评价</w:t>
        </w:r>
        <w:r>
          <w:tab/>
        </w:r>
        <w:r>
          <w:fldChar w:fldCharType="begin"/>
        </w:r>
        <w:r>
          <w:instrText xml:space="preserve"> PAGEREF _Toc859 \h </w:instrText>
        </w:r>
        <w:r>
          <w:fldChar w:fldCharType="separate"/>
        </w:r>
        <w:r>
          <w:t>43</w:t>
        </w:r>
        <w:r>
          <w:fldChar w:fldCharType="end"/>
        </w:r>
      </w:hyperlink>
    </w:p>
    <w:p>
      <w:pPr>
        <w:pStyle w:val="TOC1"/>
        <w:tabs>
          <w:tab w:val="right" w:leader="dot" w:pos="8306"/>
        </w:tabs>
      </w:pPr>
      <w:hyperlink w:anchor="_Toc21538" w:history="1">
        <w:r>
          <w:rPr>
            <w:rFonts w:ascii="仿宋" w:eastAsia="仿宋" w:hAnsi="仿宋" w:cs="仿宋" w:hint="eastAsia"/>
            <w:lang w:eastAsia="zh-CN"/>
          </w:rPr>
          <w:t>十一、生产安全保护</w:t>
        </w:r>
        <w:r>
          <w:tab/>
        </w:r>
        <w:r>
          <w:fldChar w:fldCharType="begin"/>
        </w:r>
        <w:r>
          <w:instrText xml:space="preserve"> PAGEREF _Toc21538 \h </w:instrText>
        </w:r>
        <w:r>
          <w:fldChar w:fldCharType="separate"/>
        </w:r>
        <w:r>
          <w:t>44</w:t>
        </w:r>
        <w:r>
          <w:fldChar w:fldCharType="end"/>
        </w:r>
      </w:hyperlink>
    </w:p>
    <w:p>
      <w:pPr>
        <w:pStyle w:val="TOC2"/>
        <w:tabs>
          <w:tab w:val="right" w:leader="dot" w:pos="8306"/>
        </w:tabs>
      </w:pPr>
      <w:hyperlink w:anchor="_Toc3032" w:history="1">
        <w:r>
          <w:rPr>
            <w:rFonts w:ascii="仿宋" w:eastAsia="仿宋" w:hAnsi="仿宋" w:cs="仿宋" w:hint="eastAsia"/>
            <w:lang w:eastAsia="zh-CN"/>
          </w:rPr>
          <w:t>(一)、消防安全</w:t>
        </w:r>
        <w:r>
          <w:tab/>
        </w:r>
        <w:r>
          <w:fldChar w:fldCharType="begin"/>
        </w:r>
        <w:r>
          <w:instrText xml:space="preserve"> PAGEREF _Toc3032 \h </w:instrText>
        </w:r>
        <w:r>
          <w:fldChar w:fldCharType="separate"/>
        </w:r>
        <w:r>
          <w:t>44</w:t>
        </w:r>
        <w:r>
          <w:fldChar w:fldCharType="end"/>
        </w:r>
      </w:hyperlink>
    </w:p>
    <w:p>
      <w:pPr>
        <w:pStyle w:val="TOC2"/>
        <w:tabs>
          <w:tab w:val="right" w:leader="dot" w:pos="8306"/>
        </w:tabs>
      </w:pPr>
      <w:hyperlink w:anchor="_Toc392" w:history="1">
        <w:r>
          <w:rPr>
            <w:rFonts w:ascii="仿宋" w:eastAsia="仿宋" w:hAnsi="仿宋" w:cs="仿宋" w:hint="eastAsia"/>
            <w:lang w:eastAsia="zh-CN"/>
          </w:rPr>
          <w:t>(二)、防火防爆总图布置措施</w:t>
        </w:r>
        <w:r>
          <w:tab/>
        </w:r>
        <w:r>
          <w:fldChar w:fldCharType="begin"/>
        </w:r>
        <w:r>
          <w:instrText xml:space="preserve"> PAGEREF _Toc392 \h </w:instrText>
        </w:r>
        <w:r>
          <w:fldChar w:fldCharType="separate"/>
        </w:r>
        <w:r>
          <w:t>45</w:t>
        </w:r>
        <w:r>
          <w:fldChar w:fldCharType="end"/>
        </w:r>
      </w:hyperlink>
    </w:p>
    <w:p>
      <w:pPr>
        <w:pStyle w:val="TOC2"/>
        <w:tabs>
          <w:tab w:val="right" w:leader="dot" w:pos="8306"/>
        </w:tabs>
      </w:pPr>
      <w:hyperlink w:anchor="_Toc14642" w:history="1">
        <w:r>
          <w:rPr>
            <w:rFonts w:ascii="仿宋" w:eastAsia="仿宋" w:hAnsi="仿宋" w:cs="仿宋" w:hint="eastAsia"/>
            <w:lang w:eastAsia="zh-CN"/>
          </w:rPr>
          <w:t>(三)、自然灾害防范措施</w:t>
        </w:r>
        <w:r>
          <w:tab/>
        </w:r>
        <w:r>
          <w:fldChar w:fldCharType="begin"/>
        </w:r>
        <w:r>
          <w:instrText xml:space="preserve"> PAGEREF _Toc14642 \h </w:instrText>
        </w:r>
        <w:r>
          <w:fldChar w:fldCharType="separate"/>
        </w:r>
        <w:r>
          <w:t>46</w:t>
        </w:r>
        <w:r>
          <w:fldChar w:fldCharType="end"/>
        </w:r>
      </w:hyperlink>
    </w:p>
    <w:p>
      <w:pPr>
        <w:pStyle w:val="TOC2"/>
        <w:tabs>
          <w:tab w:val="right" w:leader="dot" w:pos="8306"/>
        </w:tabs>
      </w:pPr>
      <w:hyperlink w:anchor="_Toc14965" w:history="1">
        <w:r>
          <w:rPr>
            <w:rFonts w:ascii="仿宋" w:eastAsia="仿宋" w:hAnsi="仿宋" w:cs="仿宋" w:hint="eastAsia"/>
            <w:lang w:eastAsia="zh-CN"/>
          </w:rPr>
          <w:t>(四)、安全色及安全标志使用要求</w:t>
        </w:r>
        <w:r>
          <w:tab/>
        </w:r>
        <w:r>
          <w:fldChar w:fldCharType="begin"/>
        </w:r>
        <w:r>
          <w:instrText xml:space="preserve"> PAGEREF _Toc14965 \h </w:instrText>
        </w:r>
        <w:r>
          <w:fldChar w:fldCharType="separate"/>
        </w:r>
        <w:r>
          <w:t>47</w:t>
        </w:r>
        <w:r>
          <w:fldChar w:fldCharType="end"/>
        </w:r>
      </w:hyperlink>
    </w:p>
    <w:p>
      <w:pPr>
        <w:pStyle w:val="TOC2"/>
        <w:tabs>
          <w:tab w:val="right" w:leader="dot" w:pos="8306"/>
        </w:tabs>
      </w:pPr>
      <w:hyperlink w:anchor="_Toc9877" w:history="1">
        <w:r>
          <w:rPr>
            <w:rFonts w:ascii="仿宋" w:eastAsia="仿宋" w:hAnsi="仿宋" w:cs="仿宋" w:hint="eastAsia"/>
            <w:lang w:eastAsia="zh-CN"/>
          </w:rPr>
          <w:t>(五)、防尘防毒措施</w:t>
        </w:r>
        <w:r>
          <w:tab/>
        </w:r>
        <w:r>
          <w:fldChar w:fldCharType="begin"/>
        </w:r>
        <w:r>
          <w:instrText xml:space="preserve"> PAGEREF _Toc9877 \h </w:instrText>
        </w:r>
        <w:r>
          <w:fldChar w:fldCharType="separate"/>
        </w:r>
        <w:r>
          <w:t>48</w:t>
        </w:r>
        <w:r>
          <w:fldChar w:fldCharType="end"/>
        </w:r>
      </w:hyperlink>
    </w:p>
    <w:p>
      <w:pPr>
        <w:pStyle w:val="TOC2"/>
        <w:tabs>
          <w:tab w:val="right" w:leader="dot" w:pos="8306"/>
        </w:tabs>
      </w:pPr>
      <w:hyperlink w:anchor="_Toc6252" w:history="1">
        <w:r>
          <w:rPr>
            <w:rFonts w:ascii="仿宋" w:eastAsia="仿宋" w:hAnsi="仿宋" w:cs="仿宋" w:hint="eastAsia"/>
            <w:lang w:eastAsia="zh-CN"/>
          </w:rPr>
          <w:t>(六)、防静电、触电防护及防雷措施</w:t>
        </w:r>
        <w:r>
          <w:tab/>
        </w:r>
        <w:r>
          <w:fldChar w:fldCharType="begin"/>
        </w:r>
        <w:r>
          <w:instrText xml:space="preserve"> PAGEREF _Toc6252 \h </w:instrText>
        </w:r>
        <w:r>
          <w:fldChar w:fldCharType="separate"/>
        </w:r>
        <w:r>
          <w:t>49</w:t>
        </w:r>
        <w:r>
          <w:fldChar w:fldCharType="end"/>
        </w:r>
      </w:hyperlink>
    </w:p>
    <w:p>
      <w:pPr>
        <w:pStyle w:val="TOC2"/>
        <w:tabs>
          <w:tab w:val="right" w:leader="dot" w:pos="8306"/>
        </w:tabs>
      </w:pPr>
      <w:hyperlink w:anchor="_Toc20085" w:history="1">
        <w:r>
          <w:rPr>
            <w:rFonts w:ascii="仿宋" w:eastAsia="仿宋" w:hAnsi="仿宋" w:cs="仿宋" w:hint="eastAsia"/>
            <w:lang w:eastAsia="zh-CN"/>
          </w:rPr>
          <w:t>(七)、机械设备安全保障措施</w:t>
        </w:r>
        <w:r>
          <w:tab/>
        </w:r>
        <w:r>
          <w:fldChar w:fldCharType="begin"/>
        </w:r>
        <w:r>
          <w:instrText xml:space="preserve"> PAGEREF _Toc20085 \h </w:instrText>
        </w:r>
        <w:r>
          <w:fldChar w:fldCharType="separate"/>
        </w:r>
        <w:r>
          <w:t>50</w:t>
        </w:r>
        <w:r>
          <w:fldChar w:fldCharType="end"/>
        </w:r>
      </w:hyperlink>
    </w:p>
    <w:p>
      <w:pPr>
        <w:pStyle w:val="TOC1"/>
        <w:tabs>
          <w:tab w:val="right" w:leader="dot" w:pos="8306"/>
        </w:tabs>
      </w:pPr>
      <w:hyperlink w:anchor="_Toc16157" w:history="1">
        <w:r>
          <w:rPr>
            <w:rFonts w:ascii="仿宋" w:eastAsia="仿宋" w:hAnsi="仿宋" w:cs="仿宋" w:hint="eastAsia"/>
            <w:lang w:eastAsia="zh-CN"/>
          </w:rPr>
          <w:t>十二、垂直电梯项目人力资源培养与发展</w:t>
        </w:r>
        <w:r>
          <w:tab/>
        </w:r>
        <w:r>
          <w:fldChar w:fldCharType="begin"/>
        </w:r>
        <w:r>
          <w:instrText xml:space="preserve"> PAGEREF _Toc16157 \h </w:instrText>
        </w:r>
        <w:r>
          <w:fldChar w:fldCharType="separate"/>
        </w:r>
        <w:r>
          <w:t>52</w:t>
        </w:r>
        <w:r>
          <w:fldChar w:fldCharType="end"/>
        </w:r>
      </w:hyperlink>
    </w:p>
    <w:p>
      <w:pPr>
        <w:pStyle w:val="TOC2"/>
        <w:tabs>
          <w:tab w:val="right" w:leader="dot" w:pos="8306"/>
        </w:tabs>
      </w:pPr>
      <w:hyperlink w:anchor="_Toc21643" w:history="1">
        <w:r>
          <w:rPr>
            <w:rFonts w:ascii="仿宋" w:eastAsia="仿宋" w:hAnsi="仿宋" w:cs="仿宋" w:hint="eastAsia"/>
            <w:lang w:eastAsia="zh-CN"/>
          </w:rPr>
          <w:t>(一)、人才需求与规划</w:t>
        </w:r>
        <w:r>
          <w:tab/>
        </w:r>
        <w:r>
          <w:fldChar w:fldCharType="begin"/>
        </w:r>
        <w:r>
          <w:instrText xml:space="preserve"> PAGEREF _Toc21643 \h </w:instrText>
        </w:r>
        <w:r>
          <w:fldChar w:fldCharType="separate"/>
        </w:r>
        <w:r>
          <w:t>52</w:t>
        </w:r>
        <w:r>
          <w:fldChar w:fldCharType="end"/>
        </w:r>
      </w:hyperlink>
    </w:p>
    <w:p>
      <w:pPr>
        <w:pStyle w:val="TOC2"/>
        <w:tabs>
          <w:tab w:val="right" w:leader="dot" w:pos="8306"/>
        </w:tabs>
      </w:pPr>
      <w:hyperlink w:anchor="_Toc16134" w:history="1">
        <w:r>
          <w:rPr>
            <w:rFonts w:ascii="仿宋" w:eastAsia="仿宋" w:hAnsi="仿宋" w:cs="仿宋" w:hint="eastAsia"/>
            <w:lang w:eastAsia="zh-CN"/>
          </w:rPr>
          <w:t>(二)、培训与发展计划</w:t>
        </w:r>
        <w:r>
          <w:tab/>
        </w:r>
        <w:r>
          <w:fldChar w:fldCharType="begin"/>
        </w:r>
        <w:r>
          <w:instrText xml:space="preserve"> PAGEREF _Toc16134 \h </w:instrText>
        </w:r>
        <w:r>
          <w:fldChar w:fldCharType="separate"/>
        </w:r>
        <w:r>
          <w:t>52</w:t>
        </w:r>
        <w:r>
          <w:fldChar w:fldCharType="end"/>
        </w:r>
      </w:hyperlink>
    </w:p>
    <w:p>
      <w:pPr>
        <w:pStyle w:val="TOC1"/>
        <w:tabs>
          <w:tab w:val="right" w:leader="dot" w:pos="8306"/>
        </w:tabs>
      </w:pPr>
      <w:hyperlink w:anchor="_Toc7283" w:history="1">
        <w:r>
          <w:rPr>
            <w:rFonts w:ascii="仿宋" w:eastAsia="仿宋" w:hAnsi="仿宋" w:cs="仿宋" w:hint="eastAsia"/>
            <w:lang w:eastAsia="zh-CN"/>
          </w:rPr>
          <w:t>十三、利益相关者分析与沟通计划</w:t>
        </w:r>
        <w:r>
          <w:tab/>
        </w:r>
        <w:r>
          <w:fldChar w:fldCharType="begin"/>
        </w:r>
        <w:r>
          <w:instrText xml:space="preserve"> PAGEREF _Toc7283 \h </w:instrText>
        </w:r>
        <w:r>
          <w:fldChar w:fldCharType="separate"/>
        </w:r>
        <w:r>
          <w:t>53</w:t>
        </w:r>
        <w:r>
          <w:fldChar w:fldCharType="end"/>
        </w:r>
      </w:hyperlink>
    </w:p>
    <w:p>
      <w:pPr>
        <w:pStyle w:val="TOC2"/>
        <w:tabs>
          <w:tab w:val="right" w:leader="dot" w:pos="8306"/>
        </w:tabs>
      </w:pPr>
      <w:hyperlink w:anchor="_Toc5631" w:history="1">
        <w:r>
          <w:rPr>
            <w:rFonts w:ascii="仿宋" w:eastAsia="仿宋" w:hAnsi="仿宋" w:cs="仿宋" w:hint="eastAsia"/>
            <w:lang w:eastAsia="zh-CN"/>
          </w:rPr>
          <w:t>(一)、利益相关者分析</w:t>
        </w:r>
        <w:r>
          <w:tab/>
        </w:r>
        <w:r>
          <w:fldChar w:fldCharType="begin"/>
        </w:r>
        <w:r>
          <w:instrText xml:space="preserve"> PAGEREF _Toc5631 \h </w:instrText>
        </w:r>
        <w:r>
          <w:fldChar w:fldCharType="separate"/>
        </w:r>
        <w:r>
          <w:t>53</w:t>
        </w:r>
        <w:r>
          <w:fldChar w:fldCharType="end"/>
        </w:r>
      </w:hyperlink>
    </w:p>
    <w:p>
      <w:pPr>
        <w:pStyle w:val="TOC2"/>
        <w:tabs>
          <w:tab w:val="right" w:leader="dot" w:pos="8306"/>
        </w:tabs>
      </w:pPr>
      <w:hyperlink w:anchor="_Toc31381" w:history="1">
        <w:r>
          <w:rPr>
            <w:rFonts w:ascii="仿宋" w:eastAsia="仿宋" w:hAnsi="仿宋" w:cs="仿宋" w:hint="eastAsia"/>
            <w:lang w:eastAsia="zh-CN"/>
          </w:rPr>
          <w:t>(二)、沟通计划</w:t>
        </w:r>
        <w:r>
          <w:tab/>
        </w:r>
        <w:r>
          <w:fldChar w:fldCharType="begin"/>
        </w:r>
        <w:r>
          <w:instrText xml:space="preserve"> PAGEREF _Toc31381 \h </w:instrText>
        </w:r>
        <w:r>
          <w:fldChar w:fldCharType="separate"/>
        </w:r>
        <w:r>
          <w:t>54</w:t>
        </w:r>
        <w:r>
          <w:fldChar w:fldCharType="end"/>
        </w:r>
      </w:hyperlink>
    </w:p>
    <w:p>
      <w:pPr>
        <w:pStyle w:val="TOC1"/>
        <w:tabs>
          <w:tab w:val="right" w:leader="dot" w:pos="8306"/>
        </w:tabs>
      </w:pPr>
      <w:hyperlink w:anchor="_Toc1301" w:history="1">
        <w:r>
          <w:rPr>
            <w:rFonts w:ascii="仿宋" w:eastAsia="仿宋" w:hAnsi="仿宋" w:cs="仿宋" w:hint="eastAsia"/>
            <w:lang w:eastAsia="zh-CN"/>
          </w:rPr>
          <w:t>十四、质量管理体系</w:t>
        </w:r>
        <w:r>
          <w:tab/>
        </w:r>
        <w:r>
          <w:fldChar w:fldCharType="begin"/>
        </w:r>
        <w:r>
          <w:instrText xml:space="preserve"> PAGEREF _Toc1301 \h </w:instrText>
        </w:r>
        <w:r>
          <w:fldChar w:fldCharType="separate"/>
        </w:r>
        <w:r>
          <w:t>55</w:t>
        </w:r>
        <w:r>
          <w:fldChar w:fldCharType="end"/>
        </w:r>
      </w:hyperlink>
    </w:p>
    <w:p>
      <w:pPr>
        <w:pStyle w:val="TOC2"/>
        <w:tabs>
          <w:tab w:val="right" w:leader="dot" w:pos="8306"/>
        </w:tabs>
      </w:pPr>
      <w:hyperlink w:anchor="_Toc30976" w:history="1">
        <w:r>
          <w:rPr>
            <w:rFonts w:ascii="仿宋" w:eastAsia="仿宋" w:hAnsi="仿宋" w:cs="仿宋" w:hint="eastAsia"/>
            <w:lang w:eastAsia="zh-CN"/>
          </w:rPr>
          <w:t>(一)、质量目标与方针</w:t>
        </w:r>
        <w:r>
          <w:tab/>
        </w:r>
        <w:r>
          <w:fldChar w:fldCharType="begin"/>
        </w:r>
        <w:r>
          <w:instrText xml:space="preserve"> PAGEREF _Toc30976 \h </w:instrText>
        </w:r>
        <w:r>
          <w:fldChar w:fldCharType="separate"/>
        </w:r>
        <w:r>
          <w:t>55</w:t>
        </w:r>
        <w:r>
          <w:fldChar w:fldCharType="end"/>
        </w:r>
      </w:hyperlink>
    </w:p>
    <w:p>
      <w:pPr>
        <w:pStyle w:val="TOC2"/>
        <w:tabs>
          <w:tab w:val="right" w:leader="dot" w:pos="8306"/>
        </w:tabs>
      </w:pPr>
      <w:hyperlink w:anchor="_Toc28266" w:history="1">
        <w:r>
          <w:rPr>
            <w:rFonts w:ascii="仿宋" w:eastAsia="仿宋" w:hAnsi="仿宋" w:cs="仿宋" w:hint="eastAsia"/>
            <w:lang w:eastAsia="zh-CN"/>
          </w:rPr>
          <w:t>(二)、质量管理责任</w:t>
        </w:r>
        <w:r>
          <w:tab/>
        </w:r>
        <w:r>
          <w:fldChar w:fldCharType="begin"/>
        </w:r>
        <w:r>
          <w:instrText xml:space="preserve"> PAGEREF _Toc28266 \h </w:instrText>
        </w:r>
        <w:r>
          <w:fldChar w:fldCharType="separate"/>
        </w:r>
        <w:r>
          <w:t>56</w:t>
        </w:r>
        <w:r>
          <w:fldChar w:fldCharType="end"/>
        </w:r>
      </w:hyperlink>
    </w:p>
    <w:p>
      <w:pPr>
        <w:pStyle w:val="TOC2"/>
        <w:tabs>
          <w:tab w:val="right" w:leader="dot" w:pos="8306"/>
        </w:tabs>
      </w:pPr>
      <w:hyperlink w:anchor="_Toc14424" w:history="1">
        <w:r>
          <w:rPr>
            <w:rFonts w:ascii="仿宋" w:eastAsia="仿宋" w:hAnsi="仿宋" w:cs="仿宋" w:hint="eastAsia"/>
            <w:lang w:eastAsia="zh-CN"/>
          </w:rPr>
          <w:t>(三)、质量管理体系文件</w:t>
        </w:r>
        <w:r>
          <w:tab/>
        </w:r>
        <w:r>
          <w:fldChar w:fldCharType="begin"/>
        </w:r>
        <w:r>
          <w:instrText xml:space="preserve"> PAGEREF _Toc14424 \h </w:instrText>
        </w:r>
        <w:r>
          <w:fldChar w:fldCharType="separate"/>
        </w:r>
        <w:r>
          <w:t>58</w:t>
        </w:r>
        <w:r>
          <w:fldChar w:fldCharType="end"/>
        </w:r>
      </w:hyperlink>
    </w:p>
    <w:p>
      <w:pPr>
        <w:pStyle w:val="TOC2"/>
        <w:tabs>
          <w:tab w:val="right" w:leader="dot" w:pos="8306"/>
        </w:tabs>
      </w:pPr>
      <w:hyperlink w:anchor="_Toc17143" w:history="1">
        <w:r>
          <w:rPr>
            <w:rFonts w:ascii="仿宋" w:eastAsia="仿宋" w:hAnsi="仿宋" w:cs="仿宋" w:hint="eastAsia"/>
            <w:lang w:eastAsia="zh-CN"/>
          </w:rPr>
          <w:t>(四)、质量培训与教育</w:t>
        </w:r>
        <w:r>
          <w:tab/>
        </w:r>
        <w:r>
          <w:fldChar w:fldCharType="begin"/>
        </w:r>
        <w:r>
          <w:instrText xml:space="preserve"> PAGEREF _Toc17143 \h </w:instrText>
        </w:r>
        <w:r>
          <w:fldChar w:fldCharType="separate"/>
        </w:r>
        <w:r>
          <w:t>60</w:t>
        </w:r>
        <w:r>
          <w:fldChar w:fldCharType="end"/>
        </w:r>
      </w:hyperlink>
    </w:p>
    <w:p>
      <w:pPr>
        <w:pStyle w:val="TOC2"/>
        <w:tabs>
          <w:tab w:val="right" w:leader="dot" w:pos="8306"/>
        </w:tabs>
      </w:pPr>
      <w:hyperlink w:anchor="_Toc29968" w:history="1">
        <w:r>
          <w:rPr>
            <w:rFonts w:ascii="仿宋" w:eastAsia="仿宋" w:hAnsi="仿宋" w:cs="仿宋" w:hint="eastAsia"/>
            <w:lang w:eastAsia="zh-CN"/>
          </w:rPr>
          <w:t>(五)、质量审核与评价</w:t>
        </w:r>
        <w:r>
          <w:tab/>
        </w:r>
        <w:r>
          <w:fldChar w:fldCharType="begin"/>
        </w:r>
        <w:r>
          <w:instrText xml:space="preserve"> PAGEREF _Toc29968 \h </w:instrText>
        </w:r>
        <w:r>
          <w:fldChar w:fldCharType="separate"/>
        </w:r>
        <w:r>
          <w:t>61</w:t>
        </w:r>
        <w:r>
          <w:fldChar w:fldCharType="end"/>
        </w:r>
      </w:hyperlink>
    </w:p>
    <w:p>
      <w:pPr>
        <w:pStyle w:val="TOC2"/>
        <w:tabs>
          <w:tab w:val="right" w:leader="dot" w:pos="8306"/>
        </w:tabs>
      </w:pPr>
      <w:hyperlink w:anchor="_Toc1880" w:history="1">
        <w:r>
          <w:rPr>
            <w:rFonts w:ascii="仿宋" w:eastAsia="仿宋" w:hAnsi="仿宋" w:cs="仿宋" w:hint="eastAsia"/>
            <w:lang w:eastAsia="zh-CN"/>
          </w:rPr>
          <w:t>(六)、不符合与纠正措施</w:t>
        </w:r>
        <w:r>
          <w:tab/>
        </w:r>
        <w:r>
          <w:fldChar w:fldCharType="begin"/>
        </w:r>
        <w:r>
          <w:instrText xml:space="preserve"> PAGEREF _Toc1880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4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的技术管理特点体现在其创新导向。通过引入最先进的技术趋势和解决方案，垂直电梯项目致力于提升科技含量、提高质量和效率水平。这意味着我们将采用最新的工具和方法，确保垂直电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垂直电梯项目技术管理的显著特征。通过整合不同领域的技术资源，我们实现了跨学科的协同工作。这有助于优化技术架构，提高整体效能。此外，整合性策略还促进了不同技术团队之间的紧密沟通和高效合作，确保垂直电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垂直电梯项目所采用的技术。通过不断优化技术方案，垂直电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垂直电梯项目团队将在垂直电梯项目初期识别可能的技术风险，并采取相应的预防和应对措施。通过建立健全的风险评估机制，垂直电梯项目能够在实施过程中及时发现并解决潜在的技术问题，保障垂直电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垂直电梯项目中，技术将成为垂直电梯项目成功的有力支持。这一深度剖析揭示了技术管理在垂直电梯项目实施中的关键作用，为垂直电梯项目的技术基础奠定了坚实的基础。</w:t>
      </w:r>
    </w:p>
    <w:p>
      <w:pPr>
        <w:pStyle w:val="Heading2"/>
        <w:ind w:firstLine="560" w:firstLineChars="200"/>
        <w:rPr>
          <w:rFonts w:ascii="仿宋" w:eastAsia="仿宋" w:hAnsi="仿宋" w:cs="仿宋" w:hint="eastAsia"/>
          <w:sz w:val="28"/>
          <w:lang w:eastAsia="zh-CN"/>
        </w:rPr>
      </w:pPr>
      <w:bookmarkStart w:id="4" w:name="_Toc32053"/>
      <w:r>
        <w:rPr>
          <w:rFonts w:ascii="仿宋" w:eastAsia="仿宋" w:hAnsi="仿宋" w:cs="仿宋" w:hint="eastAsia"/>
          <w:sz w:val="28"/>
          <w:lang w:eastAsia="zh-CN"/>
        </w:rPr>
        <w:t>(二)、垂直电梯项目工艺技术设计方案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垂直电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垂直电梯项目将严格按照相关行业规范要求进行组织。通过有效控制产品质量，垂直电梯项目将致力于为顾客提供优质的垂直电梯项目产品和良好的服务。这体现了垂直电梯项目对于生产活动合规性和质量标准的高度重视，为垂直电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垂直电梯项目注重生态效益和清洁生产原则。垂直电梯项目建设将紧密结合地方特色经济发展，与社会经济发展规划和区域环境保护规划方案相协调一致。通过与当地区域自然生态系统的结合，垂直电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垂直电梯项目产品具有多样化的客户需求和个性化的特点。因此，垂直电梯项目产品规格品种多样，且单批生产数量较小。为满足这一特点，垂直电梯项目承办单位将建设先进的柔性制造生产线。通过广泛应用柔性制造技术，垂直电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垂直电梯项目采用的技术具有较高的技术含量和自动化水平，处于国内先进水平。这一技术选用不仅体现了对生产效率、质量和环境友好性的高标准要求，同时为垂直电梯项目的可持续发展奠定了坚实的基础。</w:t>
      </w:r>
    </w:p>
    <w:p>
      <w:pPr>
        <w:pStyle w:val="Heading2"/>
        <w:ind w:firstLine="560" w:firstLineChars="200"/>
        <w:rPr>
          <w:rFonts w:ascii="仿宋" w:eastAsia="仿宋" w:hAnsi="仿宋" w:cs="仿宋" w:hint="eastAsia"/>
          <w:sz w:val="28"/>
          <w:lang w:eastAsia="zh-CN"/>
        </w:rPr>
      </w:pPr>
      <w:bookmarkStart w:id="5" w:name="_Toc158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为确保垂直电梯项目的高效生产和技术实施，我们制定了一套精心设计的设备选型方案，以满足垂直电梯项目生产、质量和环保的要求。该方案的主要特点如下：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垂直电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针对垂直电梯项目产品的多样性和小批量生产的特点，我们将建设柔性制造生产线。通过在设备选型中考虑柔性制造技术，可以灵活应对不同产品规格和生产需求，实现生产线的高度灵活性和适应性。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15"/>
      <w:r>
        <w:rPr>
          <w:rFonts w:ascii="仿宋" w:eastAsia="仿宋" w:hAnsi="仿宋" w:cs="仿宋" w:hint="eastAsia"/>
          <w:sz w:val="28"/>
          <w:lang w:eastAsia="zh-CN"/>
        </w:rPr>
        <w:t>二、垂直电梯项目文档管理</w:t>
      </w:r>
      <w:bookmarkEnd w:id="6"/>
    </w:p>
    <w:p>
      <w:pPr>
        <w:pStyle w:val="Heading2"/>
        <w:rPr>
          <w:rFonts w:ascii="仿宋" w:eastAsia="仿宋" w:hAnsi="仿宋" w:cs="仿宋" w:hint="eastAsia"/>
          <w:lang w:eastAsia="zh-CN"/>
        </w:rPr>
      </w:pPr>
      <w:bookmarkStart w:id="7" w:name="_Toc828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垂直电梯项目高度重视文档的质量和准确性，以支持垂直电梯项目的各项活动和决策。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文档的编制始于垂直电梯项目计划的初期，我们制定了详细的文档编制计划，明确了每个文档的内容、格式和编写责任人。在垂直电梯项目启动阶段，我们首先编制了垂直电梯项目章程，明确定义了垂直电梯项目的目标、范围、风险等关键要素。随后，垂直电梯项目团队根据计划陆续编制了需求文档、设计文档、测试文档等各类文档，确保垂直电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垂直电梯项目管理中的重要环节，旨在确保垂直电梯项目文档符合质量标准和垂直电梯项目需求。在垂直电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除了内部审查，我们还进行了外部审查，邀请垂直电梯项目相关利益方和专业领域的专家对文档进行独立审查。这有助于获取更全面、客观的反馈，确保垂直电梯项目文档不仅符合内部标准，也满足外部需求。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垂直电梯项目在文档编制与审查方面建立了严格的管理机制，通过规范的流程和多维度的审查，确保垂直电梯项目文档的质量、准确性和可靠性，为垂直电梯项目的顺利推进提供了有力支持。</w:t>
      </w:r>
    </w:p>
    <w:p>
      <w:pPr>
        <w:pStyle w:val="Heading2"/>
        <w:ind w:firstLine="560" w:firstLineChars="200"/>
        <w:rPr>
          <w:rFonts w:ascii="仿宋" w:eastAsia="仿宋" w:hAnsi="仿宋" w:cs="仿宋" w:hint="eastAsia"/>
          <w:sz w:val="28"/>
          <w:lang w:eastAsia="zh-CN"/>
        </w:rPr>
      </w:pPr>
      <w:bookmarkStart w:id="8" w:name="_Toc2423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在垂直电梯项目中，我们致力于优化文档发布与分发过程，以确保信息的高效传递和团队间协作的顺畅进行。以下是我们采取的关键优化策略：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我们通过多渠道发布文档，包括电子邮件、垂直电梯项目管理平台、内部网站等，以满足不同团队成员的偏好和需求。多渠道发布确保了信息的全面覆盖。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我们采用了精细的权限控制，确保只有授权人员可以访问敏感信息。这种安全措施保护了垂直电梯项目文档的机密性，防止了未经授权的信息泄露。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9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文档存档与归档是垂直电梯项目生命周期中一个至关重要的环节，直接关系到垂直电梯项目信息的长期保存和历史记录的完整性。在垂直电梯项目中，我们实施了一系列有效的文档存档与归档管理策略：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098"/>
      <w:r>
        <w:rPr>
          <w:rFonts w:ascii="仿宋" w:eastAsia="仿宋" w:hAnsi="仿宋" w:cs="仿宋" w:hint="eastAsia"/>
          <w:sz w:val="28"/>
          <w:lang w:eastAsia="zh-CN"/>
        </w:rPr>
        <w:t>三、垂直电梯项目建设单位说明</w:t>
      </w:r>
      <w:bookmarkEnd w:id="10"/>
    </w:p>
    <w:p>
      <w:pPr>
        <w:pStyle w:val="Heading2"/>
        <w:rPr>
          <w:rFonts w:ascii="仿宋" w:eastAsia="仿宋" w:hAnsi="仿宋" w:cs="仿宋" w:hint="eastAsia"/>
          <w:lang w:eastAsia="zh-CN"/>
        </w:rPr>
      </w:pPr>
      <w:bookmarkStart w:id="11" w:name="_Toc12465"/>
      <w:r>
        <w:rPr>
          <w:rFonts w:ascii="仿宋" w:eastAsia="仿宋" w:hAnsi="仿宋" w:cs="仿宋" w:hint="eastAsia"/>
          <w:lang w:eastAsia="zh-CN"/>
        </w:rPr>
        <w:t>(一)、垂直电梯项目承办单位基本情况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054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垂直电梯项目承办单位的XXXX，我们着眼于实现可持续的经济效益。通过技术创新和解决方案的提供，公司预计在垂直电梯项目执行期间将获得可观的收入增长。这一收入来源主要包括垂直电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同时，我们注重成本控制和效率提升，以确保垂直电梯项目的可持续盈利。透过精细的管理和资源优化，公司期望实现垂直电梯项目利润最大化。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垂直电梯项目实施进行全面的投资评估，包括垂直电梯项目启动阶段的资金投入和后续运营成本。通过对垂直电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垂直电梯项目实施过程中具备足够的资金流动性，公司将进行详尽的现金流分析。这包括资金需求的合理预测、垂直电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6118"/>
      <w:r>
        <w:rPr>
          <w:rFonts w:ascii="仿宋" w:eastAsia="仿宋" w:hAnsi="仿宋" w:cs="仿宋" w:hint="eastAsia"/>
          <w:sz w:val="28"/>
          <w:lang w:eastAsia="zh-CN"/>
        </w:rPr>
        <w:t>四、垂直电梯项目绩效评估</w:t>
      </w:r>
      <w:bookmarkEnd w:id="13"/>
    </w:p>
    <w:p>
      <w:pPr>
        <w:pStyle w:val="Heading2"/>
        <w:rPr>
          <w:rFonts w:ascii="仿宋" w:eastAsia="仿宋" w:hAnsi="仿宋" w:cs="仿宋" w:hint="eastAsia"/>
          <w:lang w:eastAsia="zh-CN"/>
        </w:rPr>
      </w:pPr>
      <w:bookmarkStart w:id="14" w:name="_Toc3026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垂直电梯项目中，我们设计了一套全面的绩效评估指标，以确保垂直电梯项目的可控和成功交付。这些指标跨足垂直电梯项目目标、成本、进度和质量等多个维度，为我们提供了全面洞察垂直电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目标达成率是我们关注的首要指标。我们设定了明确的目标，并通过定期监测和评估，迅速发现并应对潜在的目标偏差。这为垂直电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成本绩效是另一个核心关注点。通过实际成本与预算成本的对比分析，我们深入了解成本差异的原因，及时调整资源分配，保持垂直电梯项目在经济效益方面的合理水平。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进度作为关键的绩效指标之一，得到了精心的关注。我们制定了详细的垂直电梯项目进度计划，并设立了进度符合度指标，确保实际进度与计划进度保持一致。这使我们能够快速发现和解决潜在的进度问题，保持垂直电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垂直电梯项目绩效的不可或缺的一环。我们引入了一系列的质量标准和客户满意度指标，以确保垂直电梯项目交付的成果在质量上达到或超越预期水平。通过持续监测这些指标，我们努力提升垂直电梯项目整体质量水平，为垂直电梯项目的成功交付提供有力保障。通过这些科学且全面的绩效评估，我们能够更好地引导垂直电梯项目的持续改进，确保垂直电梯项目目标的顺利达成。</w:t>
      </w:r>
    </w:p>
    <w:p>
      <w:pPr>
        <w:pStyle w:val="Heading2"/>
        <w:ind w:firstLine="560" w:firstLineChars="200"/>
        <w:rPr>
          <w:rFonts w:ascii="仿宋" w:eastAsia="仿宋" w:hAnsi="仿宋" w:cs="仿宋" w:hint="eastAsia"/>
          <w:sz w:val="28"/>
          <w:lang w:eastAsia="zh-CN"/>
        </w:rPr>
      </w:pPr>
      <w:bookmarkStart w:id="15" w:name="_Toc72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绩效评估是垂直电梯项目中的关键环节，为确保垂直电梯项目达到预期目标，我们采用了多层次、多维度的绩效评估方法。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垂直电梯项目的战略目标对齐，确保每个决策和行动都与垂直电梯项目整体目标保持一致。团队会定期召开战略对齐会议，审视当前工作与垂直电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垂直电梯项目进度、质量、成本和风险等方面。这些指标通过数据收集和分析，为垂直电梯项目管理团队提供了客观的评估依据。例如，我们通过垂直电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绩效评估不仅仅停留在垂直电梯项目内部，还考虑了垂直电梯项目对外部环境的影响。我们定期进行干系人满意度调查，以了解各利益相关方对垂直电梯项目的期望和满意度，并及时做出调整。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这种多层次、多角度的绩效评估方法，使得我们能够全面了解垂直电梯项目的运行状态，及时做出调整，确保垂直电梯项目在不断变化的环境中保持稳健前行。</w:t>
      </w:r>
    </w:p>
    <w:p>
      <w:pPr>
        <w:pStyle w:val="Heading2"/>
        <w:ind w:firstLine="560" w:firstLineChars="200"/>
        <w:rPr>
          <w:rFonts w:ascii="仿宋" w:eastAsia="仿宋" w:hAnsi="仿宋" w:cs="仿宋" w:hint="eastAsia"/>
          <w:sz w:val="28"/>
          <w:lang w:eastAsia="zh-CN"/>
        </w:rPr>
      </w:pPr>
      <w:bookmarkStart w:id="16" w:name="_Toc20472"/>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为了确保垂直电梯项目的有效管理和不断优化，我们采用了精心设计的绩效评估周期。这个周期旨在实现灵活、实时和全面的评估，以适应垂直电梯项目执行中的各种挑战。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垂直电梯项目的不同需求，分为短期、中期和长期。短期评估关注每个迭代或工作周期，以及时发现和解决当前任务中的问题。中期评估涵盖几个迭代，深入了解整体垂直电梯项目的趋势和性能。长期评估则着眼于整个垂直电梯项目阶段，确保垂直电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垂直电梯项目管理工具和协作平台，团队成员能够随时更新和分享垂直电梯项目数据。这种实时性的反馈机制使我们能够及时察觉潜在问题，快速调整，保持垂直电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垂直电梯项目的决策制定密不可分。每个周期的垂直电梯项目回顾会议成为集体总结经验、识别问题深层次原因并找到创新解决方案的平台。这种定期的反思与调整机制使垂直电梯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4725"/>
      <w:r>
        <w:rPr>
          <w:rFonts w:ascii="仿宋" w:eastAsia="仿宋" w:hAnsi="仿宋" w:cs="仿宋" w:hint="eastAsia"/>
          <w:sz w:val="28"/>
          <w:lang w:eastAsia="zh-CN"/>
        </w:rPr>
        <w:t>五、垂直电梯项目概论</w:t>
      </w:r>
      <w:bookmarkEnd w:id="17"/>
    </w:p>
    <w:p>
      <w:pPr>
        <w:pStyle w:val="Heading2"/>
        <w:rPr>
          <w:rFonts w:ascii="仿宋" w:eastAsia="仿宋" w:hAnsi="仿宋" w:cs="仿宋" w:hint="eastAsia"/>
          <w:lang w:eastAsia="zh-CN"/>
        </w:rPr>
      </w:pPr>
      <w:bookmarkStart w:id="18" w:name="_Toc1153"/>
      <w:r>
        <w:rPr>
          <w:rFonts w:ascii="仿宋" w:eastAsia="仿宋" w:hAnsi="仿宋" w:cs="仿宋" w:hint="eastAsia"/>
          <w:lang w:eastAsia="zh-CN"/>
        </w:rPr>
        <w:t>(一)、垂直电梯项目概况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的起源追溯至对市场的深入洞察。市场的不断演变与变革为垂直电梯项目提供了难得的机遇。当前市场存在的需求缺口和变革的大环境共同构成了垂直电梯项目的背景。这个垂直电梯项目旨在充分利用市场机遇，填补行业中尚未满足的需求，为客户提供全新的解决方案。市场的变革和需求的增长使得这个垂直电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垂直电梯项目名称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正式命名为垂直电梯。这个名称不仅仅是一个标识，更代表了垂直电梯项目的核心理念和愿景。它蕴含着垂直电梯项目所要解决问题的关键字，具有强烈的表达和辨识度，为垂直电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垂直电梯项目目标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垂直电梯项目的核心目标是提供一种全新、高效的解决方案，满足客户日益增长的需求。垂直电梯项目追求的不仅仅是满足市场需求，更是在市场中获得卓越的竞争优势。通过不断提升产品或服务的质量和创新水平，垂直电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垂直电梯项目范围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全面涵盖了产品研发、制造、市场推广和售后服务，确保从产品设计到最终用户体验的全方位关注。这一全面的垂直电梯项目范围是为了确保垂直电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垂直电梯项目时间表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垂直电梯项目计划在未来18个月内完成，包括研发、测试、市场试点和正式推出等不同阶段。这个时间表的合理设计是为了确保垂直电梯项目各个阶段的顺利推进，以便按时交付高质量的成果。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垂直电梯项目预算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垂直电梯项目总预算估算为XX百万美元，主要分配在研发、市场推广、人员培训和运营等方面。这一充足的预算为垂直电梯项目提供了充足的资源，确保垂直电梯项目在各个方面都能取得优异的表现。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垂直电梯项目风险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垂直电梯项目可能面临的风险包括市场接受度低、技术难题、竞争激烈等。垂直电梯项目团队已经制定了相应的风险应对计划，通过前瞻性的风险管理，确保垂直电梯项目在面对不确定性时能够迅速做出应对。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垂直电梯项目团队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垂直电梯项目汇聚了一支经验丰富、多领域专业素养的核心团队，确保垂直电梯项目在各个方面都能拥有高水平的执行力。团队的协同作战是垂直电梯项目成功的关键因素之一。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https://d.book118.com/448053112050006025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垂直电梯项目规划设计蓝图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06BF1"/>
    <w:rsid w:val="4EE06B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5311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2024-01-10T17:53:00Z</dcterms:created>
  <dcterms:modified xsi:type="dcterms:W3CDTF">2024-01-10T17:53:32Z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35E17794B4634BE0928804639D2DFAB6_11</vt:lpwstr>
  </property>
  <property fmtid="{D5CDD505-2E9C-101B-9397-08002B2CF9AE}" pid="3" name="KSOProductBuildVer">
    <vt:lpwstr>2052-12.1.0.16120</vt:lpwstr>
  </property>
</Properties>
</file>