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锂钴氧化物，锂镍氧化物，锂锰氧化物项目可行性建设方案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7" w:history="1">
        <w:r>
          <w:rPr>
            <w:rFonts w:ascii="仿宋" w:eastAsia="仿宋" w:hAnsi="仿宋" w:cs="仿宋" w:hint="eastAsia"/>
            <w:lang w:eastAsia="zh-CN"/>
          </w:rPr>
          <w:t>概论</w:t>
        </w:r>
        <w:r>
          <w:tab/>
        </w:r>
        <w:r>
          <w:fldChar w:fldCharType="begin"/>
        </w:r>
        <w:r>
          <w:instrText xml:space="preserve"> PAGEREF _Toc20457 \h </w:instrText>
        </w:r>
        <w:r>
          <w:fldChar w:fldCharType="separate"/>
        </w:r>
        <w:r>
          <w:t>3</w:t>
        </w:r>
        <w:r>
          <w:fldChar w:fldCharType="end"/>
        </w:r>
      </w:hyperlink>
    </w:p>
    <w:p>
      <w:pPr>
        <w:pStyle w:val="TOC1"/>
        <w:tabs>
          <w:tab w:val="right" w:leader="dot" w:pos="8306"/>
        </w:tabs>
      </w:pPr>
      <w:hyperlink w:anchor="_Toc10517" w:history="1">
        <w:r>
          <w:rPr>
            <w:rFonts w:ascii="仿宋" w:eastAsia="仿宋" w:hAnsi="仿宋" w:cs="仿宋" w:hint="eastAsia"/>
            <w:lang w:eastAsia="zh-CN"/>
          </w:rPr>
          <w:t>一、项目监理与质量保证</w:t>
        </w:r>
        <w:r>
          <w:tab/>
        </w:r>
        <w:r>
          <w:fldChar w:fldCharType="begin"/>
        </w:r>
        <w:r>
          <w:instrText xml:space="preserve"> PAGEREF _Toc10517 \h </w:instrText>
        </w:r>
        <w:r>
          <w:fldChar w:fldCharType="separate"/>
        </w:r>
        <w:r>
          <w:t>3</w:t>
        </w:r>
        <w:r>
          <w:fldChar w:fldCharType="end"/>
        </w:r>
      </w:hyperlink>
    </w:p>
    <w:p>
      <w:pPr>
        <w:pStyle w:val="TOC2"/>
        <w:tabs>
          <w:tab w:val="right" w:leader="dot" w:pos="8306"/>
        </w:tabs>
      </w:pPr>
      <w:hyperlink w:anchor="_Toc3061" w:history="1">
        <w:r>
          <w:rPr>
            <w:rFonts w:ascii="仿宋" w:eastAsia="仿宋" w:hAnsi="仿宋" w:cs="仿宋" w:hint="eastAsia"/>
            <w:lang w:eastAsia="zh-CN"/>
          </w:rPr>
          <w:t>(一)、监理体系构建</w:t>
        </w:r>
        <w:r>
          <w:tab/>
        </w:r>
        <w:r>
          <w:fldChar w:fldCharType="begin"/>
        </w:r>
        <w:r>
          <w:instrText xml:space="preserve"> PAGEREF _Toc3061 \h </w:instrText>
        </w:r>
        <w:r>
          <w:fldChar w:fldCharType="separate"/>
        </w:r>
        <w:r>
          <w:t>3</w:t>
        </w:r>
        <w:r>
          <w:fldChar w:fldCharType="end"/>
        </w:r>
      </w:hyperlink>
    </w:p>
    <w:p>
      <w:pPr>
        <w:pStyle w:val="TOC2"/>
        <w:tabs>
          <w:tab w:val="right" w:leader="dot" w:pos="8306"/>
        </w:tabs>
      </w:pPr>
      <w:hyperlink w:anchor="_Toc14297" w:history="1">
        <w:r>
          <w:rPr>
            <w:rFonts w:ascii="仿宋" w:eastAsia="仿宋" w:hAnsi="仿宋" w:cs="仿宋" w:hint="eastAsia"/>
            <w:lang w:eastAsia="zh-CN"/>
          </w:rPr>
          <w:t>(二)、质量保证体系实施</w:t>
        </w:r>
        <w:r>
          <w:tab/>
        </w:r>
        <w:r>
          <w:fldChar w:fldCharType="begin"/>
        </w:r>
        <w:r>
          <w:instrText xml:space="preserve"> PAGEREF _Toc14297 \h </w:instrText>
        </w:r>
        <w:r>
          <w:fldChar w:fldCharType="separate"/>
        </w:r>
        <w:r>
          <w:t>4</w:t>
        </w:r>
        <w:r>
          <w:fldChar w:fldCharType="end"/>
        </w:r>
      </w:hyperlink>
    </w:p>
    <w:p>
      <w:pPr>
        <w:pStyle w:val="TOC2"/>
        <w:tabs>
          <w:tab w:val="right" w:leader="dot" w:pos="8306"/>
        </w:tabs>
      </w:pPr>
      <w:hyperlink w:anchor="_Toc6035" w:history="1">
        <w:r>
          <w:rPr>
            <w:rFonts w:ascii="仿宋" w:eastAsia="仿宋" w:hAnsi="仿宋" w:cs="仿宋" w:hint="eastAsia"/>
            <w:lang w:eastAsia="zh-CN"/>
          </w:rPr>
          <w:t>(三)、监理与质量控制流程</w:t>
        </w:r>
        <w:r>
          <w:tab/>
        </w:r>
        <w:r>
          <w:fldChar w:fldCharType="begin"/>
        </w:r>
        <w:r>
          <w:instrText xml:space="preserve"> PAGEREF _Toc6035 \h </w:instrText>
        </w:r>
        <w:r>
          <w:fldChar w:fldCharType="separate"/>
        </w:r>
        <w:r>
          <w:t>4</w:t>
        </w:r>
        <w:r>
          <w:fldChar w:fldCharType="end"/>
        </w:r>
      </w:hyperlink>
    </w:p>
    <w:p>
      <w:pPr>
        <w:pStyle w:val="TOC1"/>
        <w:tabs>
          <w:tab w:val="right" w:leader="dot" w:pos="8306"/>
        </w:tabs>
      </w:pPr>
      <w:hyperlink w:anchor="_Toc27491" w:history="1">
        <w:r>
          <w:rPr>
            <w:rFonts w:ascii="仿宋" w:eastAsia="仿宋" w:hAnsi="仿宋" w:cs="仿宋" w:hint="eastAsia"/>
            <w:lang w:eastAsia="zh-CN"/>
          </w:rPr>
          <w:t>二、项目选址研究</w:t>
        </w:r>
        <w:r>
          <w:tab/>
        </w:r>
        <w:r>
          <w:fldChar w:fldCharType="begin"/>
        </w:r>
        <w:r>
          <w:instrText xml:space="preserve"> PAGEREF _Toc27491 \h </w:instrText>
        </w:r>
        <w:r>
          <w:fldChar w:fldCharType="separate"/>
        </w:r>
        <w:r>
          <w:t>5</w:t>
        </w:r>
        <w:r>
          <w:fldChar w:fldCharType="end"/>
        </w:r>
      </w:hyperlink>
    </w:p>
    <w:p>
      <w:pPr>
        <w:pStyle w:val="TOC2"/>
        <w:tabs>
          <w:tab w:val="right" w:leader="dot" w:pos="8306"/>
        </w:tabs>
      </w:pPr>
      <w:hyperlink w:anchor="_Toc32614" w:history="1">
        <w:r>
          <w:rPr>
            <w:rFonts w:ascii="仿宋" w:eastAsia="仿宋" w:hAnsi="仿宋" w:cs="仿宋" w:hint="eastAsia"/>
            <w:lang w:eastAsia="zh-CN"/>
          </w:rPr>
          <w:t>(一)、项目选址原则</w:t>
        </w:r>
        <w:r>
          <w:tab/>
        </w:r>
        <w:r>
          <w:fldChar w:fldCharType="begin"/>
        </w:r>
        <w:r>
          <w:instrText xml:space="preserve"> PAGEREF _Toc32614 \h </w:instrText>
        </w:r>
        <w:r>
          <w:fldChar w:fldCharType="separate"/>
        </w:r>
        <w:r>
          <w:t>5</w:t>
        </w:r>
        <w:r>
          <w:fldChar w:fldCharType="end"/>
        </w:r>
      </w:hyperlink>
    </w:p>
    <w:p>
      <w:pPr>
        <w:pStyle w:val="TOC2"/>
        <w:tabs>
          <w:tab w:val="right" w:leader="dot" w:pos="8306"/>
        </w:tabs>
      </w:pPr>
      <w:hyperlink w:anchor="_Toc7094" w:history="1">
        <w:r>
          <w:rPr>
            <w:rFonts w:ascii="仿宋" w:eastAsia="仿宋" w:hAnsi="仿宋" w:cs="仿宋" w:hint="eastAsia"/>
            <w:lang w:eastAsia="zh-CN"/>
          </w:rPr>
          <w:t>(二)、项目选址</w:t>
        </w:r>
        <w:r>
          <w:tab/>
        </w:r>
        <w:r>
          <w:fldChar w:fldCharType="begin"/>
        </w:r>
        <w:r>
          <w:instrText xml:space="preserve"> PAGEREF _Toc7094 \h </w:instrText>
        </w:r>
        <w:r>
          <w:fldChar w:fldCharType="separate"/>
        </w:r>
        <w:r>
          <w:t>8</w:t>
        </w:r>
        <w:r>
          <w:fldChar w:fldCharType="end"/>
        </w:r>
      </w:hyperlink>
    </w:p>
    <w:p>
      <w:pPr>
        <w:pStyle w:val="TOC2"/>
        <w:tabs>
          <w:tab w:val="right" w:leader="dot" w:pos="8306"/>
        </w:tabs>
      </w:pPr>
      <w:hyperlink w:anchor="_Toc27048" w:history="1">
        <w:r>
          <w:rPr>
            <w:rFonts w:ascii="仿宋" w:eastAsia="仿宋" w:hAnsi="仿宋" w:cs="仿宋" w:hint="eastAsia"/>
            <w:lang w:eastAsia="zh-CN"/>
          </w:rPr>
          <w:t>(三)、建设条件分析</w:t>
        </w:r>
        <w:r>
          <w:tab/>
        </w:r>
        <w:r>
          <w:fldChar w:fldCharType="begin"/>
        </w:r>
        <w:r>
          <w:instrText xml:space="preserve"> PAGEREF _Toc27048 \h </w:instrText>
        </w:r>
        <w:r>
          <w:fldChar w:fldCharType="separate"/>
        </w:r>
        <w:r>
          <w:t>10</w:t>
        </w:r>
        <w:r>
          <w:fldChar w:fldCharType="end"/>
        </w:r>
      </w:hyperlink>
    </w:p>
    <w:p>
      <w:pPr>
        <w:pStyle w:val="TOC2"/>
        <w:tabs>
          <w:tab w:val="right" w:leader="dot" w:pos="8306"/>
        </w:tabs>
      </w:pPr>
      <w:hyperlink w:anchor="_Toc21343" w:history="1">
        <w:r>
          <w:rPr>
            <w:rFonts w:ascii="仿宋" w:eastAsia="仿宋" w:hAnsi="仿宋" w:cs="仿宋" w:hint="eastAsia"/>
            <w:lang w:eastAsia="zh-CN"/>
          </w:rPr>
          <w:t>(四)、用地控制指标</w:t>
        </w:r>
        <w:r>
          <w:tab/>
        </w:r>
        <w:r>
          <w:fldChar w:fldCharType="begin"/>
        </w:r>
        <w:r>
          <w:instrText xml:space="preserve"> PAGEREF _Toc21343 \h </w:instrText>
        </w:r>
        <w:r>
          <w:fldChar w:fldCharType="separate"/>
        </w:r>
        <w:r>
          <w:t>12</w:t>
        </w:r>
        <w:r>
          <w:fldChar w:fldCharType="end"/>
        </w:r>
      </w:hyperlink>
    </w:p>
    <w:p>
      <w:pPr>
        <w:pStyle w:val="TOC2"/>
        <w:tabs>
          <w:tab w:val="right" w:leader="dot" w:pos="8306"/>
        </w:tabs>
      </w:pPr>
      <w:hyperlink w:anchor="_Toc9991" w:history="1">
        <w:r>
          <w:rPr>
            <w:rFonts w:ascii="仿宋" w:eastAsia="仿宋" w:hAnsi="仿宋" w:cs="仿宋" w:hint="eastAsia"/>
            <w:lang w:eastAsia="zh-CN"/>
          </w:rPr>
          <w:t>(五)、地总体要求</w:t>
        </w:r>
        <w:r>
          <w:tab/>
        </w:r>
        <w:r>
          <w:fldChar w:fldCharType="begin"/>
        </w:r>
        <w:r>
          <w:instrText xml:space="preserve"> PAGEREF _Toc9991 \h </w:instrText>
        </w:r>
        <w:r>
          <w:fldChar w:fldCharType="separate"/>
        </w:r>
        <w:r>
          <w:t>13</w:t>
        </w:r>
        <w:r>
          <w:fldChar w:fldCharType="end"/>
        </w:r>
      </w:hyperlink>
    </w:p>
    <w:p>
      <w:pPr>
        <w:pStyle w:val="TOC2"/>
        <w:tabs>
          <w:tab w:val="right" w:leader="dot" w:pos="8306"/>
        </w:tabs>
      </w:pPr>
      <w:hyperlink w:anchor="_Toc5979" w:history="1">
        <w:r>
          <w:rPr>
            <w:rFonts w:ascii="仿宋" w:eastAsia="仿宋" w:hAnsi="仿宋" w:cs="仿宋" w:hint="eastAsia"/>
            <w:lang w:eastAsia="zh-CN"/>
          </w:rPr>
          <w:t>(六)、节约用地措施</w:t>
        </w:r>
        <w:r>
          <w:tab/>
        </w:r>
        <w:r>
          <w:fldChar w:fldCharType="begin"/>
        </w:r>
        <w:r>
          <w:instrText xml:space="preserve"> PAGEREF _Toc5979 \h </w:instrText>
        </w:r>
        <w:r>
          <w:fldChar w:fldCharType="separate"/>
        </w:r>
        <w:r>
          <w:t>14</w:t>
        </w:r>
        <w:r>
          <w:fldChar w:fldCharType="end"/>
        </w:r>
      </w:hyperlink>
    </w:p>
    <w:p>
      <w:pPr>
        <w:pStyle w:val="TOC2"/>
        <w:tabs>
          <w:tab w:val="right" w:leader="dot" w:pos="8306"/>
        </w:tabs>
      </w:pPr>
      <w:hyperlink w:anchor="_Toc27494" w:history="1">
        <w:r>
          <w:rPr>
            <w:rFonts w:ascii="仿宋" w:eastAsia="仿宋" w:hAnsi="仿宋" w:cs="仿宋" w:hint="eastAsia"/>
            <w:lang w:eastAsia="zh-CN"/>
          </w:rPr>
          <w:t>(七)、选址综合评价</w:t>
        </w:r>
        <w:r>
          <w:tab/>
        </w:r>
        <w:r>
          <w:fldChar w:fldCharType="begin"/>
        </w:r>
        <w:r>
          <w:instrText xml:space="preserve"> PAGEREF _Toc27494 \h </w:instrText>
        </w:r>
        <w:r>
          <w:fldChar w:fldCharType="separate"/>
        </w:r>
        <w:r>
          <w:t>16</w:t>
        </w:r>
        <w:r>
          <w:fldChar w:fldCharType="end"/>
        </w:r>
      </w:hyperlink>
    </w:p>
    <w:p>
      <w:pPr>
        <w:pStyle w:val="TOC1"/>
        <w:tabs>
          <w:tab w:val="right" w:leader="dot" w:pos="8306"/>
        </w:tabs>
      </w:pPr>
      <w:hyperlink w:anchor="_Toc2906" w:history="1">
        <w:r>
          <w:rPr>
            <w:rFonts w:ascii="仿宋" w:eastAsia="仿宋" w:hAnsi="仿宋" w:cs="仿宋" w:hint="eastAsia"/>
            <w:lang w:eastAsia="zh-CN"/>
          </w:rPr>
          <w:t>三、经济影响分析</w:t>
        </w:r>
        <w:r>
          <w:tab/>
        </w:r>
        <w:r>
          <w:fldChar w:fldCharType="begin"/>
        </w:r>
        <w:r>
          <w:instrText xml:space="preserve"> PAGEREF _Toc2906 \h </w:instrText>
        </w:r>
        <w:r>
          <w:fldChar w:fldCharType="separate"/>
        </w:r>
        <w:r>
          <w:t>17</w:t>
        </w:r>
        <w:r>
          <w:fldChar w:fldCharType="end"/>
        </w:r>
      </w:hyperlink>
    </w:p>
    <w:p>
      <w:pPr>
        <w:pStyle w:val="TOC2"/>
        <w:tabs>
          <w:tab w:val="right" w:leader="dot" w:pos="8306"/>
        </w:tabs>
      </w:pPr>
      <w:hyperlink w:anchor="_Toc30127" w:history="1">
        <w:r>
          <w:rPr>
            <w:rFonts w:ascii="仿宋" w:eastAsia="仿宋" w:hAnsi="仿宋" w:cs="仿宋" w:hint="eastAsia"/>
            <w:lang w:eastAsia="zh-CN"/>
          </w:rPr>
          <w:t>(一)、经济费用效益或费用效果分析</w:t>
        </w:r>
        <w:r>
          <w:tab/>
        </w:r>
        <w:r>
          <w:fldChar w:fldCharType="begin"/>
        </w:r>
        <w:r>
          <w:instrText xml:space="preserve"> PAGEREF _Toc30127 \h </w:instrText>
        </w:r>
        <w:r>
          <w:fldChar w:fldCharType="separate"/>
        </w:r>
        <w:r>
          <w:t>17</w:t>
        </w:r>
        <w:r>
          <w:fldChar w:fldCharType="end"/>
        </w:r>
      </w:hyperlink>
    </w:p>
    <w:p>
      <w:pPr>
        <w:pStyle w:val="TOC2"/>
        <w:tabs>
          <w:tab w:val="right" w:leader="dot" w:pos="8306"/>
        </w:tabs>
      </w:pPr>
      <w:hyperlink w:anchor="_Toc15564" w:history="1">
        <w:r>
          <w:rPr>
            <w:rFonts w:ascii="仿宋" w:eastAsia="仿宋" w:hAnsi="仿宋" w:cs="仿宋" w:hint="eastAsia"/>
            <w:lang w:eastAsia="zh-CN"/>
          </w:rPr>
          <w:t>(二)、行业影响分析</w:t>
        </w:r>
        <w:r>
          <w:tab/>
        </w:r>
        <w:r>
          <w:fldChar w:fldCharType="begin"/>
        </w:r>
        <w:r>
          <w:instrText xml:space="preserve"> PAGEREF _Toc15564 \h </w:instrText>
        </w:r>
        <w:r>
          <w:fldChar w:fldCharType="separate"/>
        </w:r>
        <w:r>
          <w:t>19</w:t>
        </w:r>
        <w:r>
          <w:fldChar w:fldCharType="end"/>
        </w:r>
      </w:hyperlink>
    </w:p>
    <w:p>
      <w:pPr>
        <w:pStyle w:val="TOC2"/>
        <w:tabs>
          <w:tab w:val="right" w:leader="dot" w:pos="8306"/>
        </w:tabs>
      </w:pPr>
      <w:hyperlink w:anchor="_Toc26387" w:history="1">
        <w:r>
          <w:rPr>
            <w:rFonts w:ascii="仿宋" w:eastAsia="仿宋" w:hAnsi="仿宋" w:cs="仿宋" w:hint="eastAsia"/>
            <w:lang w:eastAsia="zh-CN"/>
          </w:rPr>
          <w:t>(三)、区域经济影响分析</w:t>
        </w:r>
        <w:r>
          <w:tab/>
        </w:r>
        <w:r>
          <w:fldChar w:fldCharType="begin"/>
        </w:r>
        <w:r>
          <w:instrText xml:space="preserve"> PAGEREF _Toc26387 \h </w:instrText>
        </w:r>
        <w:r>
          <w:fldChar w:fldCharType="separate"/>
        </w:r>
        <w:r>
          <w:t>21</w:t>
        </w:r>
        <w:r>
          <w:fldChar w:fldCharType="end"/>
        </w:r>
      </w:hyperlink>
    </w:p>
    <w:p>
      <w:pPr>
        <w:pStyle w:val="TOC2"/>
        <w:tabs>
          <w:tab w:val="right" w:leader="dot" w:pos="8306"/>
        </w:tabs>
      </w:pPr>
      <w:hyperlink w:anchor="_Toc29593" w:history="1">
        <w:r>
          <w:rPr>
            <w:rFonts w:ascii="仿宋" w:eastAsia="仿宋" w:hAnsi="仿宋" w:cs="仿宋" w:hint="eastAsia"/>
            <w:lang w:eastAsia="zh-CN"/>
          </w:rPr>
          <w:t>(四)、宏观经济影响分析</w:t>
        </w:r>
        <w:r>
          <w:tab/>
        </w:r>
        <w:r>
          <w:fldChar w:fldCharType="begin"/>
        </w:r>
        <w:r>
          <w:instrText xml:space="preserve"> PAGEREF _Toc29593 \h </w:instrText>
        </w:r>
        <w:r>
          <w:fldChar w:fldCharType="separate"/>
        </w:r>
        <w:r>
          <w:t>22</w:t>
        </w:r>
        <w:r>
          <w:fldChar w:fldCharType="end"/>
        </w:r>
      </w:hyperlink>
    </w:p>
    <w:p>
      <w:pPr>
        <w:pStyle w:val="TOC1"/>
        <w:tabs>
          <w:tab w:val="right" w:leader="dot" w:pos="8306"/>
        </w:tabs>
      </w:pPr>
      <w:hyperlink w:anchor="_Toc19817" w:history="1">
        <w:r>
          <w:rPr>
            <w:rFonts w:ascii="仿宋" w:eastAsia="仿宋" w:hAnsi="仿宋" w:cs="仿宋" w:hint="eastAsia"/>
            <w:lang w:eastAsia="zh-CN"/>
          </w:rPr>
          <w:t>四、锂钴氧化物，锂镍氧化物，锂锰氧化物项目概论</w:t>
        </w:r>
        <w:r>
          <w:tab/>
        </w:r>
        <w:r>
          <w:fldChar w:fldCharType="begin"/>
        </w:r>
        <w:r>
          <w:instrText xml:space="preserve"> PAGEREF _Toc19817 \h </w:instrText>
        </w:r>
        <w:r>
          <w:fldChar w:fldCharType="separate"/>
        </w:r>
        <w:r>
          <w:t>24</w:t>
        </w:r>
        <w:r>
          <w:fldChar w:fldCharType="end"/>
        </w:r>
      </w:hyperlink>
    </w:p>
    <w:p>
      <w:pPr>
        <w:pStyle w:val="TOC2"/>
        <w:tabs>
          <w:tab w:val="right" w:leader="dot" w:pos="8306"/>
        </w:tabs>
      </w:pPr>
      <w:hyperlink w:anchor="_Toc7551" w:history="1">
        <w:r>
          <w:rPr>
            <w:rFonts w:ascii="仿宋" w:eastAsia="仿宋" w:hAnsi="仿宋" w:cs="仿宋" w:hint="eastAsia"/>
            <w:lang w:eastAsia="zh-CN"/>
          </w:rPr>
          <w:t>(一)、项目申报单位概况</w:t>
        </w:r>
        <w:r>
          <w:tab/>
        </w:r>
        <w:r>
          <w:fldChar w:fldCharType="begin"/>
        </w:r>
        <w:r>
          <w:instrText xml:space="preserve"> PAGEREF _Toc7551 \h </w:instrText>
        </w:r>
        <w:r>
          <w:fldChar w:fldCharType="separate"/>
        </w:r>
        <w:r>
          <w:t>24</w:t>
        </w:r>
        <w:r>
          <w:fldChar w:fldCharType="end"/>
        </w:r>
      </w:hyperlink>
    </w:p>
    <w:p>
      <w:pPr>
        <w:pStyle w:val="TOC2"/>
        <w:tabs>
          <w:tab w:val="right" w:leader="dot" w:pos="8306"/>
        </w:tabs>
      </w:pPr>
      <w:hyperlink w:anchor="_Toc16795" w:history="1">
        <w:r>
          <w:rPr>
            <w:rFonts w:ascii="仿宋" w:eastAsia="仿宋" w:hAnsi="仿宋" w:cs="仿宋" w:hint="eastAsia"/>
            <w:lang w:eastAsia="zh-CN"/>
          </w:rPr>
          <w:t>(二)、项目概况</w:t>
        </w:r>
        <w:r>
          <w:tab/>
        </w:r>
        <w:r>
          <w:fldChar w:fldCharType="begin"/>
        </w:r>
        <w:r>
          <w:instrText xml:space="preserve"> PAGEREF _Toc16795 \h </w:instrText>
        </w:r>
        <w:r>
          <w:fldChar w:fldCharType="separate"/>
        </w:r>
        <w:r>
          <w:t>25</w:t>
        </w:r>
        <w:r>
          <w:fldChar w:fldCharType="end"/>
        </w:r>
      </w:hyperlink>
    </w:p>
    <w:p>
      <w:pPr>
        <w:pStyle w:val="TOC1"/>
        <w:tabs>
          <w:tab w:val="right" w:leader="dot" w:pos="8306"/>
        </w:tabs>
      </w:pPr>
      <w:hyperlink w:anchor="_Toc20833" w:history="1">
        <w:r>
          <w:rPr>
            <w:rFonts w:ascii="仿宋" w:eastAsia="仿宋" w:hAnsi="仿宋" w:cs="仿宋" w:hint="eastAsia"/>
            <w:lang w:eastAsia="zh-CN"/>
          </w:rPr>
          <w:t>五、背景、必要性分析</w:t>
        </w:r>
        <w:r>
          <w:tab/>
        </w:r>
        <w:r>
          <w:fldChar w:fldCharType="begin"/>
        </w:r>
        <w:r>
          <w:instrText xml:space="preserve"> PAGEREF _Toc20833 \h </w:instrText>
        </w:r>
        <w:r>
          <w:fldChar w:fldCharType="separate"/>
        </w:r>
        <w:r>
          <w:t>28</w:t>
        </w:r>
        <w:r>
          <w:fldChar w:fldCharType="end"/>
        </w:r>
      </w:hyperlink>
    </w:p>
    <w:p>
      <w:pPr>
        <w:pStyle w:val="TOC2"/>
        <w:tabs>
          <w:tab w:val="right" w:leader="dot" w:pos="8306"/>
        </w:tabs>
      </w:pPr>
      <w:hyperlink w:anchor="_Toc16944" w:history="1">
        <w:r>
          <w:rPr>
            <w:rFonts w:ascii="仿宋" w:eastAsia="仿宋" w:hAnsi="仿宋" w:cs="仿宋" w:hint="eastAsia"/>
            <w:lang w:eastAsia="zh-CN"/>
          </w:rPr>
          <w:t>(一)、项目建设背景</w:t>
        </w:r>
        <w:r>
          <w:tab/>
        </w:r>
        <w:r>
          <w:fldChar w:fldCharType="begin"/>
        </w:r>
        <w:r>
          <w:instrText xml:space="preserve"> PAGEREF _Toc16944 \h </w:instrText>
        </w:r>
        <w:r>
          <w:fldChar w:fldCharType="separate"/>
        </w:r>
        <w:r>
          <w:t>28</w:t>
        </w:r>
        <w:r>
          <w:fldChar w:fldCharType="end"/>
        </w:r>
      </w:hyperlink>
    </w:p>
    <w:p>
      <w:pPr>
        <w:pStyle w:val="TOC2"/>
        <w:tabs>
          <w:tab w:val="right" w:leader="dot" w:pos="8306"/>
        </w:tabs>
      </w:pPr>
      <w:hyperlink w:anchor="_Toc4623" w:history="1">
        <w:r>
          <w:rPr>
            <w:rFonts w:ascii="仿宋" w:eastAsia="仿宋" w:hAnsi="仿宋" w:cs="仿宋" w:hint="eastAsia"/>
            <w:lang w:eastAsia="zh-CN"/>
          </w:rPr>
          <w:t>(二)、必要性分析</w:t>
        </w:r>
        <w:r>
          <w:tab/>
        </w:r>
        <w:r>
          <w:fldChar w:fldCharType="begin"/>
        </w:r>
        <w:r>
          <w:instrText xml:space="preserve"> PAGEREF _Toc4623 \h </w:instrText>
        </w:r>
        <w:r>
          <w:fldChar w:fldCharType="separate"/>
        </w:r>
        <w:r>
          <w:t>29</w:t>
        </w:r>
        <w:r>
          <w:fldChar w:fldCharType="end"/>
        </w:r>
      </w:hyperlink>
    </w:p>
    <w:p>
      <w:pPr>
        <w:pStyle w:val="TOC2"/>
        <w:tabs>
          <w:tab w:val="right" w:leader="dot" w:pos="8306"/>
        </w:tabs>
      </w:pPr>
      <w:hyperlink w:anchor="_Toc29562" w:history="1">
        <w:r>
          <w:rPr>
            <w:rFonts w:ascii="仿宋" w:eastAsia="仿宋" w:hAnsi="仿宋" w:cs="仿宋" w:hint="eastAsia"/>
            <w:lang w:eastAsia="zh-CN"/>
          </w:rPr>
          <w:t>(三)、项目建设有利条件</w:t>
        </w:r>
        <w:r>
          <w:tab/>
        </w:r>
        <w:r>
          <w:fldChar w:fldCharType="begin"/>
        </w:r>
        <w:r>
          <w:instrText xml:space="preserve"> PAGEREF _Toc29562 \h </w:instrText>
        </w:r>
        <w:r>
          <w:fldChar w:fldCharType="separate"/>
        </w:r>
        <w:r>
          <w:t>30</w:t>
        </w:r>
        <w:r>
          <w:fldChar w:fldCharType="end"/>
        </w:r>
      </w:hyperlink>
    </w:p>
    <w:p>
      <w:pPr>
        <w:pStyle w:val="TOC1"/>
        <w:tabs>
          <w:tab w:val="right" w:leader="dot" w:pos="8306"/>
        </w:tabs>
      </w:pPr>
      <w:hyperlink w:anchor="_Toc29777" w:history="1">
        <w:r>
          <w:rPr>
            <w:rFonts w:ascii="仿宋" w:eastAsia="仿宋" w:hAnsi="仿宋" w:cs="仿宋" w:hint="eastAsia"/>
            <w:lang w:eastAsia="zh-CN"/>
          </w:rPr>
          <w:t>六、发展规划、产业政策和行业准入分析</w:t>
        </w:r>
        <w:r>
          <w:tab/>
        </w:r>
        <w:r>
          <w:fldChar w:fldCharType="begin"/>
        </w:r>
        <w:r>
          <w:instrText xml:space="preserve"> PAGEREF _Toc29777 \h </w:instrText>
        </w:r>
        <w:r>
          <w:fldChar w:fldCharType="separate"/>
        </w:r>
        <w:r>
          <w:t>32</w:t>
        </w:r>
        <w:r>
          <w:fldChar w:fldCharType="end"/>
        </w:r>
      </w:hyperlink>
    </w:p>
    <w:p>
      <w:pPr>
        <w:pStyle w:val="TOC2"/>
        <w:tabs>
          <w:tab w:val="right" w:leader="dot" w:pos="8306"/>
        </w:tabs>
      </w:pPr>
      <w:hyperlink w:anchor="_Toc31223" w:history="1">
        <w:r>
          <w:rPr>
            <w:rFonts w:ascii="仿宋" w:eastAsia="仿宋" w:hAnsi="仿宋" w:cs="仿宋" w:hint="eastAsia"/>
            <w:lang w:eastAsia="zh-CN"/>
          </w:rPr>
          <w:t>(一)、发展规划分析</w:t>
        </w:r>
        <w:r>
          <w:tab/>
        </w:r>
        <w:r>
          <w:fldChar w:fldCharType="begin"/>
        </w:r>
        <w:r>
          <w:instrText xml:space="preserve"> PAGEREF _Toc31223 \h </w:instrText>
        </w:r>
        <w:r>
          <w:fldChar w:fldCharType="separate"/>
        </w:r>
        <w:r>
          <w:t>32</w:t>
        </w:r>
        <w:r>
          <w:fldChar w:fldCharType="end"/>
        </w:r>
      </w:hyperlink>
    </w:p>
    <w:p>
      <w:pPr>
        <w:pStyle w:val="TOC2"/>
        <w:tabs>
          <w:tab w:val="right" w:leader="dot" w:pos="8306"/>
        </w:tabs>
      </w:pPr>
      <w:hyperlink w:anchor="_Toc10804" w:history="1">
        <w:r>
          <w:rPr>
            <w:rFonts w:ascii="仿宋" w:eastAsia="仿宋" w:hAnsi="仿宋" w:cs="仿宋" w:hint="eastAsia"/>
            <w:lang w:eastAsia="zh-CN"/>
          </w:rPr>
          <w:t>(二)、产业政策分析</w:t>
        </w:r>
        <w:r>
          <w:tab/>
        </w:r>
        <w:r>
          <w:fldChar w:fldCharType="begin"/>
        </w:r>
        <w:r>
          <w:instrText xml:space="preserve"> PAGEREF _Toc10804 \h </w:instrText>
        </w:r>
        <w:r>
          <w:fldChar w:fldCharType="separate"/>
        </w:r>
        <w:r>
          <w:t>34</w:t>
        </w:r>
        <w:r>
          <w:fldChar w:fldCharType="end"/>
        </w:r>
      </w:hyperlink>
    </w:p>
    <w:p>
      <w:pPr>
        <w:pStyle w:val="TOC2"/>
        <w:tabs>
          <w:tab w:val="right" w:leader="dot" w:pos="8306"/>
        </w:tabs>
      </w:pPr>
      <w:hyperlink w:anchor="_Toc2268" w:history="1">
        <w:r>
          <w:rPr>
            <w:rFonts w:ascii="仿宋" w:eastAsia="仿宋" w:hAnsi="仿宋" w:cs="仿宋" w:hint="eastAsia"/>
            <w:lang w:eastAsia="zh-CN"/>
          </w:rPr>
          <w:t>(三)、行业准入分析</w:t>
        </w:r>
        <w:r>
          <w:tab/>
        </w:r>
        <w:r>
          <w:fldChar w:fldCharType="begin"/>
        </w:r>
        <w:r>
          <w:instrText xml:space="preserve"> PAGEREF _Toc2268 \h </w:instrText>
        </w:r>
        <w:r>
          <w:fldChar w:fldCharType="separate"/>
        </w:r>
        <w:r>
          <w:t>35</w:t>
        </w:r>
        <w:r>
          <w:fldChar w:fldCharType="end"/>
        </w:r>
      </w:hyperlink>
    </w:p>
    <w:p>
      <w:pPr>
        <w:pStyle w:val="TOC1"/>
        <w:tabs>
          <w:tab w:val="right" w:leader="dot" w:pos="8306"/>
        </w:tabs>
      </w:pPr>
      <w:hyperlink w:anchor="_Toc17909" w:history="1">
        <w:r>
          <w:rPr>
            <w:rFonts w:ascii="仿宋" w:eastAsia="仿宋" w:hAnsi="仿宋" w:cs="仿宋" w:hint="eastAsia"/>
            <w:lang w:eastAsia="zh-CN"/>
          </w:rPr>
          <w:t>七、资金管理与财务规划</w:t>
        </w:r>
        <w:r>
          <w:tab/>
        </w:r>
        <w:r>
          <w:fldChar w:fldCharType="begin"/>
        </w:r>
        <w:r>
          <w:instrText xml:space="preserve"> PAGEREF _Toc17909 \h </w:instrText>
        </w:r>
        <w:r>
          <w:fldChar w:fldCharType="separate"/>
        </w:r>
        <w:r>
          <w:t>37</w:t>
        </w:r>
        <w:r>
          <w:fldChar w:fldCharType="end"/>
        </w:r>
      </w:hyperlink>
    </w:p>
    <w:p>
      <w:pPr>
        <w:pStyle w:val="TOC2"/>
        <w:tabs>
          <w:tab w:val="right" w:leader="dot" w:pos="8306"/>
        </w:tabs>
      </w:pPr>
      <w:hyperlink w:anchor="_Toc19949" w:history="1">
        <w:r>
          <w:rPr>
            <w:rFonts w:ascii="仿宋" w:eastAsia="仿宋" w:hAnsi="仿宋" w:cs="仿宋" w:hint="eastAsia"/>
            <w:lang w:eastAsia="zh-CN"/>
          </w:rPr>
          <w:t>(一)、项目资金来源与筹措</w:t>
        </w:r>
        <w:r>
          <w:tab/>
        </w:r>
        <w:r>
          <w:fldChar w:fldCharType="begin"/>
        </w:r>
        <w:r>
          <w:instrText xml:space="preserve"> PAGEREF _Toc19949 \h </w:instrText>
        </w:r>
        <w:r>
          <w:fldChar w:fldCharType="separate"/>
        </w:r>
        <w:r>
          <w:t>37</w:t>
        </w:r>
        <w:r>
          <w:fldChar w:fldCharType="end"/>
        </w:r>
      </w:hyperlink>
    </w:p>
    <w:p>
      <w:pPr>
        <w:pStyle w:val="TOC2"/>
        <w:tabs>
          <w:tab w:val="right" w:leader="dot" w:pos="8306"/>
        </w:tabs>
      </w:pPr>
      <w:hyperlink w:anchor="_Toc22771" w:history="1">
        <w:r>
          <w:rPr>
            <w:rFonts w:ascii="仿宋" w:eastAsia="仿宋" w:hAnsi="仿宋" w:cs="仿宋" w:hint="eastAsia"/>
            <w:lang w:eastAsia="zh-CN"/>
          </w:rPr>
          <w:t>(二)、资金使用与监管</w:t>
        </w:r>
        <w:r>
          <w:tab/>
        </w:r>
        <w:r>
          <w:fldChar w:fldCharType="begin"/>
        </w:r>
        <w:r>
          <w:instrText xml:space="preserve"> PAGEREF _Toc22771 \h </w:instrText>
        </w:r>
        <w:r>
          <w:fldChar w:fldCharType="separate"/>
        </w:r>
        <w:r>
          <w:t>38</w:t>
        </w:r>
        <w:r>
          <w:fldChar w:fldCharType="end"/>
        </w:r>
      </w:hyperlink>
    </w:p>
    <w:p>
      <w:pPr>
        <w:pStyle w:val="TOC2"/>
        <w:tabs>
          <w:tab w:val="right" w:leader="dot" w:pos="8306"/>
        </w:tabs>
      </w:pPr>
      <w:hyperlink w:anchor="_Toc27907" w:history="1">
        <w:r>
          <w:rPr>
            <w:rFonts w:ascii="仿宋" w:eastAsia="仿宋" w:hAnsi="仿宋" w:cs="仿宋" w:hint="eastAsia"/>
            <w:lang w:eastAsia="zh-CN"/>
          </w:rPr>
          <w:t>(三)、财务规划与预测</w:t>
        </w:r>
        <w:r>
          <w:tab/>
        </w:r>
        <w:r>
          <w:fldChar w:fldCharType="begin"/>
        </w:r>
        <w:r>
          <w:instrText xml:space="preserve"> PAGEREF _Toc27907 \h </w:instrText>
        </w:r>
        <w:r>
          <w:fldChar w:fldCharType="separate"/>
        </w:r>
        <w:r>
          <w:t>40</w:t>
        </w:r>
        <w:r>
          <w:fldChar w:fldCharType="end"/>
        </w:r>
      </w:hyperlink>
    </w:p>
    <w:p>
      <w:pPr>
        <w:pStyle w:val="TOC1"/>
        <w:tabs>
          <w:tab w:val="right" w:leader="dot" w:pos="8306"/>
        </w:tabs>
      </w:pPr>
      <w:hyperlink w:anchor="_Toc30615" w:history="1">
        <w:r>
          <w:rPr>
            <w:rFonts w:ascii="仿宋" w:eastAsia="仿宋" w:hAnsi="仿宋" w:cs="仿宋" w:hint="eastAsia"/>
            <w:lang w:eastAsia="zh-CN"/>
          </w:rPr>
          <w:t>八、环境保护与绿色发展</w:t>
        </w:r>
        <w:r>
          <w:tab/>
        </w:r>
        <w:r>
          <w:fldChar w:fldCharType="begin"/>
        </w:r>
        <w:r>
          <w:instrText xml:space="preserve"> PAGEREF _Toc30615 \h </w:instrText>
        </w:r>
        <w:r>
          <w:fldChar w:fldCharType="separate"/>
        </w:r>
        <w:r>
          <w:t>41</w:t>
        </w:r>
        <w:r>
          <w:fldChar w:fldCharType="end"/>
        </w:r>
      </w:hyperlink>
    </w:p>
    <w:p>
      <w:pPr>
        <w:pStyle w:val="TOC2"/>
        <w:tabs>
          <w:tab w:val="right" w:leader="dot" w:pos="8306"/>
        </w:tabs>
      </w:pPr>
      <w:hyperlink w:anchor="_Toc4350" w:history="1">
        <w:r>
          <w:rPr>
            <w:rFonts w:ascii="仿宋" w:eastAsia="仿宋" w:hAnsi="仿宋" w:cs="仿宋" w:hint="eastAsia"/>
            <w:lang w:eastAsia="zh-CN"/>
          </w:rPr>
          <w:t>(一)、环境保护措施</w:t>
        </w:r>
        <w:r>
          <w:tab/>
        </w:r>
        <w:r>
          <w:fldChar w:fldCharType="begin"/>
        </w:r>
        <w:r>
          <w:instrText xml:space="preserve"> PAGEREF _Toc4350 \h </w:instrText>
        </w:r>
        <w:r>
          <w:fldChar w:fldCharType="separate"/>
        </w:r>
        <w:r>
          <w:t>41</w:t>
        </w:r>
        <w:r>
          <w:fldChar w:fldCharType="end"/>
        </w:r>
      </w:hyperlink>
    </w:p>
    <w:p>
      <w:pPr>
        <w:pStyle w:val="TOC2"/>
        <w:tabs>
          <w:tab w:val="right" w:leader="dot" w:pos="8306"/>
        </w:tabs>
      </w:pPr>
      <w:hyperlink w:anchor="_Toc12562" w:history="1">
        <w:r>
          <w:rPr>
            <w:rFonts w:ascii="仿宋" w:eastAsia="仿宋" w:hAnsi="仿宋" w:cs="仿宋" w:hint="eastAsia"/>
            <w:lang w:eastAsia="zh-CN"/>
          </w:rPr>
          <w:t>(二)、绿色发展与可持续发展策略</w:t>
        </w:r>
        <w:r>
          <w:tab/>
        </w:r>
        <w:r>
          <w:fldChar w:fldCharType="begin"/>
        </w:r>
        <w:r>
          <w:instrText xml:space="preserve"> PAGEREF _Toc12562 \h </w:instrText>
        </w:r>
        <w:r>
          <w:fldChar w:fldCharType="separate"/>
        </w:r>
        <w:r>
          <w:t>42</w:t>
        </w:r>
        <w:r>
          <w:fldChar w:fldCharType="end"/>
        </w:r>
      </w:hyperlink>
    </w:p>
    <w:p>
      <w:pPr>
        <w:pStyle w:val="TOC1"/>
        <w:tabs>
          <w:tab w:val="right" w:leader="dot" w:pos="8306"/>
        </w:tabs>
      </w:pPr>
      <w:hyperlink w:anchor="_Toc1258" w:history="1">
        <w:r>
          <w:rPr>
            <w:rFonts w:ascii="仿宋" w:eastAsia="仿宋" w:hAnsi="仿宋" w:cs="仿宋" w:hint="eastAsia"/>
            <w:lang w:eastAsia="zh-CN"/>
          </w:rPr>
          <w:t>九、经济效益与社会效益优化</w:t>
        </w:r>
        <w:r>
          <w:tab/>
        </w:r>
        <w:r>
          <w:fldChar w:fldCharType="begin"/>
        </w:r>
        <w:r>
          <w:instrText xml:space="preserve"> PAGEREF _Toc1258 \h </w:instrText>
        </w:r>
        <w:r>
          <w:fldChar w:fldCharType="separate"/>
        </w:r>
        <w:r>
          <w:t>44</w:t>
        </w:r>
        <w:r>
          <w:fldChar w:fldCharType="end"/>
        </w:r>
      </w:hyperlink>
    </w:p>
    <w:p>
      <w:pPr>
        <w:pStyle w:val="TOC2"/>
        <w:tabs>
          <w:tab w:val="right" w:leader="dot" w:pos="8306"/>
        </w:tabs>
      </w:pPr>
      <w:hyperlink w:anchor="_Toc16984" w:history="1">
        <w:r>
          <w:rPr>
            <w:rFonts w:ascii="仿宋" w:eastAsia="仿宋" w:hAnsi="仿宋" w:cs="仿宋" w:hint="eastAsia"/>
            <w:lang w:eastAsia="zh-CN"/>
          </w:rPr>
          <w:t>(一)、经济效益提升策略</w:t>
        </w:r>
        <w:r>
          <w:tab/>
        </w:r>
        <w:r>
          <w:fldChar w:fldCharType="begin"/>
        </w:r>
        <w:r>
          <w:instrText xml:space="preserve"> PAGEREF _Toc16984 \h </w:instrText>
        </w:r>
        <w:r>
          <w:fldChar w:fldCharType="separate"/>
        </w:r>
        <w:r>
          <w:t>44</w:t>
        </w:r>
        <w:r>
          <w:fldChar w:fldCharType="end"/>
        </w:r>
      </w:hyperlink>
    </w:p>
    <w:p>
      <w:pPr>
        <w:pStyle w:val="TOC2"/>
        <w:tabs>
          <w:tab w:val="right" w:leader="dot" w:pos="8306"/>
        </w:tabs>
      </w:pPr>
      <w:hyperlink w:anchor="_Toc8093" w:history="1">
        <w:r>
          <w:rPr>
            <w:rFonts w:ascii="仿宋" w:eastAsia="仿宋" w:hAnsi="仿宋" w:cs="仿宋" w:hint="eastAsia"/>
            <w:lang w:eastAsia="zh-CN"/>
          </w:rPr>
          <w:t>(二)、社会效益增强方案</w:t>
        </w:r>
        <w:r>
          <w:tab/>
        </w:r>
        <w:r>
          <w:fldChar w:fldCharType="begin"/>
        </w:r>
        <w:r>
          <w:instrText xml:space="preserve"> PAGEREF _Toc8093 \h </w:instrText>
        </w:r>
        <w:r>
          <w:fldChar w:fldCharType="separate"/>
        </w:r>
        <w:r>
          <w:t>45</w:t>
        </w:r>
        <w:r>
          <w:fldChar w:fldCharType="end"/>
        </w:r>
      </w:hyperlink>
    </w:p>
    <w:p>
      <w:pPr>
        <w:pStyle w:val="TOC1"/>
        <w:tabs>
          <w:tab w:val="right" w:leader="dot" w:pos="8306"/>
        </w:tabs>
      </w:pPr>
      <w:hyperlink w:anchor="_Toc17871" w:history="1">
        <w:r>
          <w:rPr>
            <w:rFonts w:ascii="仿宋" w:eastAsia="仿宋" w:hAnsi="仿宋" w:cs="仿宋" w:hint="eastAsia"/>
            <w:lang w:eastAsia="zh-CN"/>
          </w:rPr>
          <w:t>十、安全与应急管理</w:t>
        </w:r>
        <w:r>
          <w:tab/>
        </w:r>
        <w:r>
          <w:fldChar w:fldCharType="begin"/>
        </w:r>
        <w:r>
          <w:instrText xml:space="preserve"> PAGEREF _Toc17871 \h </w:instrText>
        </w:r>
        <w:r>
          <w:fldChar w:fldCharType="separate"/>
        </w:r>
        <w:r>
          <w:t>46</w:t>
        </w:r>
        <w:r>
          <w:fldChar w:fldCharType="end"/>
        </w:r>
      </w:hyperlink>
    </w:p>
    <w:p>
      <w:pPr>
        <w:pStyle w:val="TOC2"/>
        <w:tabs>
          <w:tab w:val="right" w:leader="dot" w:pos="8306"/>
        </w:tabs>
      </w:pPr>
      <w:hyperlink w:anchor="_Toc23848" w:history="1">
        <w:r>
          <w:rPr>
            <w:rFonts w:ascii="仿宋" w:eastAsia="仿宋" w:hAnsi="仿宋" w:cs="仿宋" w:hint="eastAsia"/>
            <w:lang w:eastAsia="zh-CN"/>
          </w:rPr>
          <w:t>(一)、安全生产管理</w:t>
        </w:r>
        <w:r>
          <w:tab/>
        </w:r>
        <w:r>
          <w:fldChar w:fldCharType="begin"/>
        </w:r>
        <w:r>
          <w:instrText xml:space="preserve"> PAGEREF _Toc23848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32" w:history="1">
        <w:r>
          <w:rPr>
            <w:rFonts w:ascii="仿宋" w:eastAsia="仿宋" w:hAnsi="仿宋" w:cs="仿宋" w:hint="eastAsia"/>
            <w:lang w:eastAsia="zh-CN"/>
          </w:rPr>
          <w:t>(二)、应急预案与响应</w:t>
        </w:r>
        <w:r>
          <w:tab/>
        </w:r>
        <w:r>
          <w:fldChar w:fldCharType="begin"/>
        </w:r>
        <w:r>
          <w:instrText xml:space="preserve"> PAGEREF _Toc28032 \h </w:instrText>
        </w:r>
        <w:r>
          <w:fldChar w:fldCharType="separate"/>
        </w:r>
        <w:r>
          <w:t>47</w:t>
        </w:r>
        <w:r>
          <w:fldChar w:fldCharType="end"/>
        </w:r>
      </w:hyperlink>
    </w:p>
    <w:p>
      <w:pPr>
        <w:pStyle w:val="TOC1"/>
        <w:tabs>
          <w:tab w:val="right" w:leader="dot" w:pos="8306"/>
        </w:tabs>
      </w:pPr>
      <w:hyperlink w:anchor="_Toc7361" w:history="1">
        <w:r>
          <w:rPr>
            <w:rFonts w:ascii="仿宋" w:eastAsia="仿宋" w:hAnsi="仿宋" w:cs="仿宋" w:hint="eastAsia"/>
            <w:lang w:eastAsia="zh-CN"/>
          </w:rPr>
          <w:t>十一、项目变更管理</w:t>
        </w:r>
        <w:r>
          <w:tab/>
        </w:r>
        <w:r>
          <w:fldChar w:fldCharType="begin"/>
        </w:r>
        <w:r>
          <w:instrText xml:space="preserve"> PAGEREF _Toc7361 \h </w:instrText>
        </w:r>
        <w:r>
          <w:fldChar w:fldCharType="separate"/>
        </w:r>
        <w:r>
          <w:t>49</w:t>
        </w:r>
        <w:r>
          <w:fldChar w:fldCharType="end"/>
        </w:r>
      </w:hyperlink>
    </w:p>
    <w:p>
      <w:pPr>
        <w:pStyle w:val="TOC2"/>
        <w:tabs>
          <w:tab w:val="right" w:leader="dot" w:pos="8306"/>
        </w:tabs>
      </w:pPr>
      <w:hyperlink w:anchor="_Toc978" w:history="1">
        <w:r>
          <w:rPr>
            <w:rFonts w:ascii="仿宋" w:eastAsia="仿宋" w:hAnsi="仿宋" w:cs="仿宋" w:hint="eastAsia"/>
            <w:lang w:eastAsia="zh-CN"/>
          </w:rPr>
          <w:t>(一)、变更控制流程</w:t>
        </w:r>
        <w:r>
          <w:tab/>
        </w:r>
        <w:r>
          <w:fldChar w:fldCharType="begin"/>
        </w:r>
        <w:r>
          <w:instrText xml:space="preserve"> PAGEREF _Toc978 \h </w:instrText>
        </w:r>
        <w:r>
          <w:fldChar w:fldCharType="separate"/>
        </w:r>
        <w:r>
          <w:t>49</w:t>
        </w:r>
        <w:r>
          <w:fldChar w:fldCharType="end"/>
        </w:r>
      </w:hyperlink>
    </w:p>
    <w:p>
      <w:pPr>
        <w:pStyle w:val="TOC2"/>
        <w:tabs>
          <w:tab w:val="right" w:leader="dot" w:pos="8306"/>
        </w:tabs>
      </w:pPr>
      <w:hyperlink w:anchor="_Toc28438" w:history="1">
        <w:r>
          <w:rPr>
            <w:rFonts w:ascii="仿宋" w:eastAsia="仿宋" w:hAnsi="仿宋" w:cs="仿宋" w:hint="eastAsia"/>
            <w:lang w:eastAsia="zh-CN"/>
          </w:rPr>
          <w:t>(二)、影响评估与处理</w:t>
        </w:r>
        <w:r>
          <w:tab/>
        </w:r>
        <w:r>
          <w:fldChar w:fldCharType="begin"/>
        </w:r>
        <w:r>
          <w:instrText xml:space="preserve"> PAGEREF _Toc28438 \h </w:instrText>
        </w:r>
        <w:r>
          <w:fldChar w:fldCharType="separate"/>
        </w:r>
        <w:r>
          <w:t>50</w:t>
        </w:r>
        <w:r>
          <w:fldChar w:fldCharType="end"/>
        </w:r>
      </w:hyperlink>
    </w:p>
    <w:p>
      <w:pPr>
        <w:pStyle w:val="TOC2"/>
        <w:tabs>
          <w:tab w:val="right" w:leader="dot" w:pos="8306"/>
        </w:tabs>
      </w:pPr>
      <w:hyperlink w:anchor="_Toc3859" w:history="1">
        <w:r>
          <w:rPr>
            <w:rFonts w:ascii="仿宋" w:eastAsia="仿宋" w:hAnsi="仿宋" w:cs="仿宋" w:hint="eastAsia"/>
            <w:lang w:eastAsia="zh-CN"/>
          </w:rPr>
          <w:t>(三)、变更记录与追踪</w:t>
        </w:r>
        <w:r>
          <w:tab/>
        </w:r>
        <w:r>
          <w:fldChar w:fldCharType="begin"/>
        </w:r>
        <w:r>
          <w:instrText xml:space="preserve"> PAGEREF _Toc3859 \h </w:instrText>
        </w:r>
        <w:r>
          <w:fldChar w:fldCharType="separate"/>
        </w:r>
        <w:r>
          <w:t>52</w:t>
        </w:r>
        <w:r>
          <w:fldChar w:fldCharType="end"/>
        </w:r>
      </w:hyperlink>
    </w:p>
    <w:p>
      <w:pPr>
        <w:pStyle w:val="TOC2"/>
        <w:tabs>
          <w:tab w:val="right" w:leader="dot" w:pos="8306"/>
        </w:tabs>
      </w:pPr>
      <w:hyperlink w:anchor="_Toc45" w:history="1">
        <w:r>
          <w:rPr>
            <w:rFonts w:ascii="仿宋" w:eastAsia="仿宋" w:hAnsi="仿宋" w:cs="仿宋" w:hint="eastAsia"/>
            <w:lang w:eastAsia="zh-CN"/>
          </w:rPr>
          <w:t>(四)、变更管理策略</w:t>
        </w:r>
        <w:r>
          <w:tab/>
        </w:r>
        <w:r>
          <w:fldChar w:fldCharType="begin"/>
        </w:r>
        <w:r>
          <w:instrText xml:space="preserve"> PAGEREF _Toc45 \h </w:instrText>
        </w:r>
        <w:r>
          <w:fldChar w:fldCharType="separate"/>
        </w:r>
        <w:r>
          <w:t>53</w:t>
        </w:r>
        <w:r>
          <w:fldChar w:fldCharType="end"/>
        </w:r>
      </w:hyperlink>
    </w:p>
    <w:p>
      <w:pPr>
        <w:pStyle w:val="TOC1"/>
        <w:tabs>
          <w:tab w:val="right" w:leader="dot" w:pos="8306"/>
        </w:tabs>
      </w:pPr>
      <w:hyperlink w:anchor="_Toc5727" w:history="1">
        <w:r>
          <w:rPr>
            <w:rFonts w:ascii="仿宋" w:eastAsia="仿宋" w:hAnsi="仿宋" w:cs="仿宋" w:hint="eastAsia"/>
            <w:lang w:eastAsia="zh-CN"/>
          </w:rPr>
          <w:t>十二、客户关系管理与市场拓展</w:t>
        </w:r>
        <w:r>
          <w:tab/>
        </w:r>
        <w:r>
          <w:fldChar w:fldCharType="begin"/>
        </w:r>
        <w:r>
          <w:instrText xml:space="preserve"> PAGEREF _Toc5727 \h </w:instrText>
        </w:r>
        <w:r>
          <w:fldChar w:fldCharType="separate"/>
        </w:r>
        <w:r>
          <w:t>55</w:t>
        </w:r>
        <w:r>
          <w:fldChar w:fldCharType="end"/>
        </w:r>
      </w:hyperlink>
    </w:p>
    <w:p>
      <w:pPr>
        <w:pStyle w:val="TOC2"/>
        <w:tabs>
          <w:tab w:val="right" w:leader="dot" w:pos="8306"/>
        </w:tabs>
      </w:pPr>
      <w:hyperlink w:anchor="_Toc16692" w:history="1">
        <w:r>
          <w:rPr>
            <w:rFonts w:ascii="仿宋" w:eastAsia="仿宋" w:hAnsi="仿宋" w:cs="仿宋" w:hint="eastAsia"/>
            <w:lang w:eastAsia="zh-CN"/>
          </w:rPr>
          <w:t>(一)、客户关系管理策略</w:t>
        </w:r>
        <w:r>
          <w:tab/>
        </w:r>
        <w:r>
          <w:fldChar w:fldCharType="begin"/>
        </w:r>
        <w:r>
          <w:instrText xml:space="preserve"> PAGEREF _Toc16692 \h </w:instrText>
        </w:r>
        <w:r>
          <w:fldChar w:fldCharType="separate"/>
        </w:r>
        <w:r>
          <w:t>55</w:t>
        </w:r>
        <w:r>
          <w:fldChar w:fldCharType="end"/>
        </w:r>
      </w:hyperlink>
    </w:p>
    <w:p>
      <w:pPr>
        <w:pStyle w:val="TOC2"/>
        <w:tabs>
          <w:tab w:val="right" w:leader="dot" w:pos="8306"/>
        </w:tabs>
      </w:pPr>
      <w:hyperlink w:anchor="_Toc15013" w:history="1">
        <w:r>
          <w:rPr>
            <w:rFonts w:ascii="仿宋" w:eastAsia="仿宋" w:hAnsi="仿宋" w:cs="仿宋" w:hint="eastAsia"/>
            <w:lang w:eastAsia="zh-CN"/>
          </w:rPr>
          <w:t>(二)、市场拓展方案</w:t>
        </w:r>
        <w:r>
          <w:tab/>
        </w:r>
        <w:r>
          <w:fldChar w:fldCharType="begin"/>
        </w:r>
        <w:r>
          <w:instrText xml:space="preserve"> PAGEREF _Toc15013 \h </w:instrText>
        </w:r>
        <w:r>
          <w:fldChar w:fldCharType="separate"/>
        </w:r>
        <w:r>
          <w:t>56</w:t>
        </w:r>
        <w:r>
          <w:fldChar w:fldCharType="end"/>
        </w:r>
      </w:hyperlink>
    </w:p>
    <w:p>
      <w:pPr>
        <w:pStyle w:val="TOC1"/>
        <w:tabs>
          <w:tab w:val="right" w:leader="dot" w:pos="8306"/>
        </w:tabs>
      </w:pPr>
      <w:hyperlink w:anchor="_Toc23029" w:history="1">
        <w:r>
          <w:rPr>
            <w:rFonts w:ascii="仿宋" w:eastAsia="仿宋" w:hAnsi="仿宋" w:cs="仿宋" w:hint="eastAsia"/>
            <w:lang w:eastAsia="zh-CN"/>
          </w:rPr>
          <w:t>十三、企业合规与伦理</w:t>
        </w:r>
        <w:r>
          <w:tab/>
        </w:r>
        <w:r>
          <w:fldChar w:fldCharType="begin"/>
        </w:r>
        <w:r>
          <w:instrText xml:space="preserve"> PAGEREF _Toc23029 \h </w:instrText>
        </w:r>
        <w:r>
          <w:fldChar w:fldCharType="separate"/>
        </w:r>
        <w:r>
          <w:t>58</w:t>
        </w:r>
        <w:r>
          <w:fldChar w:fldCharType="end"/>
        </w:r>
      </w:hyperlink>
    </w:p>
    <w:p>
      <w:pPr>
        <w:pStyle w:val="TOC2"/>
        <w:tabs>
          <w:tab w:val="right" w:leader="dot" w:pos="8306"/>
        </w:tabs>
      </w:pPr>
      <w:hyperlink w:anchor="_Toc11472" w:history="1">
        <w:r>
          <w:rPr>
            <w:rFonts w:ascii="仿宋" w:eastAsia="仿宋" w:hAnsi="仿宋" w:cs="仿宋" w:hint="eastAsia"/>
            <w:lang w:eastAsia="zh-CN"/>
          </w:rPr>
          <w:t>(一)、合规政策与程序</w:t>
        </w:r>
        <w:r>
          <w:tab/>
        </w:r>
        <w:r>
          <w:fldChar w:fldCharType="begin"/>
        </w:r>
        <w:r>
          <w:instrText xml:space="preserve"> PAGEREF _Toc11472 \h </w:instrText>
        </w:r>
        <w:r>
          <w:fldChar w:fldCharType="separate"/>
        </w:r>
        <w:r>
          <w:t>58</w:t>
        </w:r>
        <w:r>
          <w:fldChar w:fldCharType="end"/>
        </w:r>
      </w:hyperlink>
    </w:p>
    <w:p>
      <w:pPr>
        <w:pStyle w:val="TOC2"/>
        <w:tabs>
          <w:tab w:val="right" w:leader="dot" w:pos="8306"/>
        </w:tabs>
      </w:pPr>
      <w:hyperlink w:anchor="_Toc26313" w:history="1">
        <w:r>
          <w:rPr>
            <w:rFonts w:ascii="仿宋" w:eastAsia="仿宋" w:hAnsi="仿宋" w:cs="仿宋" w:hint="eastAsia"/>
            <w:lang w:eastAsia="zh-CN"/>
          </w:rPr>
          <w:t>(二)、伦理规范与培训</w:t>
        </w:r>
        <w:r>
          <w:tab/>
        </w:r>
        <w:r>
          <w:fldChar w:fldCharType="begin"/>
        </w:r>
        <w:r>
          <w:instrText xml:space="preserve"> PAGEREF _Toc26313 \h </w:instrText>
        </w:r>
        <w:r>
          <w:fldChar w:fldCharType="separate"/>
        </w:r>
        <w:r>
          <w:t>59</w:t>
        </w:r>
        <w:r>
          <w:fldChar w:fldCharType="end"/>
        </w:r>
      </w:hyperlink>
    </w:p>
    <w:p>
      <w:pPr>
        <w:pStyle w:val="TOC2"/>
        <w:tabs>
          <w:tab w:val="right" w:leader="dot" w:pos="8306"/>
        </w:tabs>
      </w:pPr>
      <w:hyperlink w:anchor="_Toc4718" w:history="1">
        <w:r>
          <w:rPr>
            <w:rFonts w:ascii="仿宋" w:eastAsia="仿宋" w:hAnsi="仿宋" w:cs="仿宋" w:hint="eastAsia"/>
            <w:lang w:eastAsia="zh-CN"/>
          </w:rPr>
          <w:t>(三)、合规风险评估</w:t>
        </w:r>
        <w:r>
          <w:tab/>
        </w:r>
        <w:r>
          <w:fldChar w:fldCharType="begin"/>
        </w:r>
        <w:r>
          <w:instrText xml:space="preserve"> PAGEREF _Toc4718 \h </w:instrText>
        </w:r>
        <w:r>
          <w:fldChar w:fldCharType="separate"/>
        </w:r>
        <w:r>
          <w:t>60</w:t>
        </w:r>
        <w:r>
          <w:fldChar w:fldCharType="end"/>
        </w:r>
      </w:hyperlink>
    </w:p>
    <w:p>
      <w:pPr>
        <w:pStyle w:val="TOC2"/>
        <w:tabs>
          <w:tab w:val="right" w:leader="dot" w:pos="8306"/>
        </w:tabs>
      </w:pPr>
      <w:hyperlink w:anchor="_Toc28478" w:history="1">
        <w:r>
          <w:rPr>
            <w:rFonts w:ascii="仿宋" w:eastAsia="仿宋" w:hAnsi="仿宋" w:cs="仿宋" w:hint="eastAsia"/>
            <w:lang w:eastAsia="zh-CN"/>
          </w:rPr>
          <w:t>(四)、合规监督与执行</w:t>
        </w:r>
        <w:r>
          <w:tab/>
        </w:r>
        <w:r>
          <w:fldChar w:fldCharType="begin"/>
        </w:r>
        <w:r>
          <w:instrText xml:space="preserve"> PAGEREF _Toc28478 \h </w:instrText>
        </w:r>
        <w:r>
          <w:fldChar w:fldCharType="separate"/>
        </w:r>
        <w:r>
          <w:t>61</w:t>
        </w:r>
        <w:r>
          <w:fldChar w:fldCharType="end"/>
        </w:r>
      </w:hyperlink>
    </w:p>
    <w:p>
      <w:pPr>
        <w:pStyle w:val="TOC1"/>
        <w:tabs>
          <w:tab w:val="right" w:leader="dot" w:pos="8306"/>
        </w:tabs>
      </w:pPr>
      <w:hyperlink w:anchor="_Toc13379" w:history="1">
        <w:r>
          <w:rPr>
            <w:rFonts w:ascii="仿宋" w:eastAsia="仿宋" w:hAnsi="仿宋" w:cs="仿宋" w:hint="eastAsia"/>
            <w:lang w:eastAsia="zh-CN"/>
          </w:rPr>
          <w:t>十四、成果转化与推广应用</w:t>
        </w:r>
        <w:r>
          <w:tab/>
        </w:r>
        <w:r>
          <w:fldChar w:fldCharType="begin"/>
        </w:r>
        <w:r>
          <w:instrText xml:space="preserve"> PAGEREF _Toc13379 \h </w:instrText>
        </w:r>
        <w:r>
          <w:fldChar w:fldCharType="separate"/>
        </w:r>
        <w:r>
          <w:t>62</w:t>
        </w:r>
        <w:r>
          <w:fldChar w:fldCharType="end"/>
        </w:r>
      </w:hyperlink>
    </w:p>
    <w:p>
      <w:pPr>
        <w:pStyle w:val="TOC2"/>
        <w:tabs>
          <w:tab w:val="right" w:leader="dot" w:pos="8306"/>
        </w:tabs>
      </w:pPr>
      <w:hyperlink w:anchor="_Toc8906" w:history="1">
        <w:r>
          <w:rPr>
            <w:rFonts w:ascii="仿宋" w:eastAsia="仿宋" w:hAnsi="仿宋" w:cs="仿宋" w:hint="eastAsia"/>
            <w:lang w:eastAsia="zh-CN"/>
          </w:rPr>
          <w:t>(一)、成果转化策略制定</w:t>
        </w:r>
        <w:r>
          <w:tab/>
        </w:r>
        <w:r>
          <w:fldChar w:fldCharType="begin"/>
        </w:r>
        <w:r>
          <w:instrText xml:space="preserve"> PAGEREF _Toc8906 \h </w:instrText>
        </w:r>
        <w:r>
          <w:fldChar w:fldCharType="separate"/>
        </w:r>
        <w:r>
          <w:t>62</w:t>
        </w:r>
        <w:r>
          <w:fldChar w:fldCharType="end"/>
        </w:r>
      </w:hyperlink>
    </w:p>
    <w:p>
      <w:pPr>
        <w:pStyle w:val="TOC2"/>
        <w:tabs>
          <w:tab w:val="right" w:leader="dot" w:pos="8306"/>
        </w:tabs>
      </w:pPr>
      <w:hyperlink w:anchor="_Toc28321" w:history="1">
        <w:r>
          <w:rPr>
            <w:rFonts w:ascii="仿宋" w:eastAsia="仿宋" w:hAnsi="仿宋" w:cs="仿宋" w:hint="eastAsia"/>
            <w:lang w:eastAsia="zh-CN"/>
          </w:rPr>
          <w:t>(二)、成果推广应用方案</w:t>
        </w:r>
        <w:r>
          <w:tab/>
        </w:r>
        <w:r>
          <w:fldChar w:fldCharType="begin"/>
        </w:r>
        <w:r>
          <w:instrText xml:space="preserve"> PAGEREF _Toc28321 \h </w:instrText>
        </w:r>
        <w:r>
          <w:fldChar w:fldCharType="separate"/>
        </w:r>
        <w:r>
          <w:t>63</w:t>
        </w:r>
        <w:r>
          <w:fldChar w:fldCharType="end"/>
        </w:r>
      </w:hyperlink>
    </w:p>
    <w:p>
      <w:pPr>
        <w:pStyle w:val="TOC1"/>
        <w:tabs>
          <w:tab w:val="right" w:leader="dot" w:pos="8306"/>
        </w:tabs>
      </w:pPr>
      <w:hyperlink w:anchor="_Toc5189" w:history="1">
        <w:r>
          <w:rPr>
            <w:rFonts w:ascii="仿宋" w:eastAsia="仿宋" w:hAnsi="仿宋" w:cs="仿宋" w:hint="eastAsia"/>
            <w:lang w:eastAsia="zh-CN"/>
          </w:rPr>
          <w:t>十五、知识产权管理与保护</w:t>
        </w:r>
        <w:r>
          <w:tab/>
        </w:r>
        <w:r>
          <w:fldChar w:fldCharType="begin"/>
        </w:r>
        <w:r>
          <w:instrText xml:space="preserve"> PAGEREF _Toc5189 \h </w:instrText>
        </w:r>
        <w:r>
          <w:fldChar w:fldCharType="separate"/>
        </w:r>
        <w:r>
          <w:t>65</w:t>
        </w:r>
        <w:r>
          <w:fldChar w:fldCharType="end"/>
        </w:r>
      </w:hyperlink>
    </w:p>
    <w:p>
      <w:pPr>
        <w:pStyle w:val="TOC2"/>
        <w:tabs>
          <w:tab w:val="right" w:leader="dot" w:pos="8306"/>
        </w:tabs>
      </w:pPr>
      <w:hyperlink w:anchor="_Toc22928" w:history="1">
        <w:r>
          <w:rPr>
            <w:rFonts w:ascii="仿宋" w:eastAsia="仿宋" w:hAnsi="仿宋" w:cs="仿宋" w:hint="eastAsia"/>
            <w:lang w:eastAsia="zh-CN"/>
          </w:rPr>
          <w:t>(一)、知识产权管理体系建设</w:t>
        </w:r>
        <w:r>
          <w:tab/>
        </w:r>
        <w:r>
          <w:fldChar w:fldCharType="begin"/>
        </w:r>
        <w:r>
          <w:instrText xml:space="preserve"> PAGEREF _Toc22928 \h </w:instrText>
        </w:r>
        <w:r>
          <w:fldChar w:fldCharType="separate"/>
        </w:r>
        <w:r>
          <w:t>65</w:t>
        </w:r>
        <w:r>
          <w:fldChar w:fldCharType="end"/>
        </w:r>
      </w:hyperlink>
    </w:p>
    <w:p>
      <w:pPr>
        <w:pStyle w:val="TOC2"/>
        <w:tabs>
          <w:tab w:val="right" w:leader="dot" w:pos="8306"/>
        </w:tabs>
      </w:pPr>
      <w:hyperlink w:anchor="_Toc12797" w:history="1">
        <w:r>
          <w:rPr>
            <w:rFonts w:ascii="仿宋" w:eastAsia="仿宋" w:hAnsi="仿宋" w:cs="仿宋" w:hint="eastAsia"/>
            <w:lang w:eastAsia="zh-CN"/>
          </w:rPr>
          <w:t>(二)、知识产权保护措施</w:t>
        </w:r>
        <w:r>
          <w:tab/>
        </w:r>
        <w:r>
          <w:fldChar w:fldCharType="begin"/>
        </w:r>
        <w:r>
          <w:instrText xml:space="preserve"> PAGEREF _Toc12797 \h </w:instrText>
        </w:r>
        <w:r>
          <w:fldChar w:fldCharType="separate"/>
        </w:r>
        <w:r>
          <w:t>65</w:t>
        </w:r>
        <w:r>
          <w:fldChar w:fldCharType="end"/>
        </w:r>
      </w:hyperlink>
    </w:p>
    <w:p>
      <w:pPr>
        <w:pStyle w:val="TOC1"/>
        <w:tabs>
          <w:tab w:val="right" w:leader="dot" w:pos="8306"/>
        </w:tabs>
      </w:pPr>
      <w:hyperlink w:anchor="_Toc3834" w:history="1">
        <w:r>
          <w:rPr>
            <w:rFonts w:ascii="仿宋" w:eastAsia="仿宋" w:hAnsi="仿宋" w:cs="仿宋" w:hint="eastAsia"/>
            <w:lang w:eastAsia="zh-CN"/>
          </w:rPr>
          <w:t>十六、合作与交流机制建立</w:t>
        </w:r>
        <w:r>
          <w:tab/>
        </w:r>
        <w:r>
          <w:fldChar w:fldCharType="begin"/>
        </w:r>
        <w:r>
          <w:instrText xml:space="preserve"> PAGEREF _Toc3834 \h </w:instrText>
        </w:r>
        <w:r>
          <w:fldChar w:fldCharType="separate"/>
        </w:r>
        <w:r>
          <w:t>67</w:t>
        </w:r>
        <w:r>
          <w:fldChar w:fldCharType="end"/>
        </w:r>
      </w:hyperlink>
    </w:p>
    <w:p>
      <w:pPr>
        <w:pStyle w:val="TOC2"/>
        <w:tabs>
          <w:tab w:val="right" w:leader="dot" w:pos="8306"/>
        </w:tabs>
      </w:pPr>
      <w:hyperlink w:anchor="_Toc26531" w:history="1">
        <w:r>
          <w:rPr>
            <w:rFonts w:ascii="仿宋" w:eastAsia="仿宋" w:hAnsi="仿宋" w:cs="仿宋" w:hint="eastAsia"/>
            <w:lang w:eastAsia="zh-CN"/>
          </w:rPr>
          <w:t>(一)、合作伙伴选择与合作方式</w:t>
        </w:r>
        <w:r>
          <w:tab/>
        </w:r>
        <w:r>
          <w:fldChar w:fldCharType="begin"/>
        </w:r>
        <w:r>
          <w:instrText xml:space="preserve"> PAGEREF _Toc26531 \h </w:instrText>
        </w:r>
        <w:r>
          <w:fldChar w:fldCharType="separate"/>
        </w:r>
        <w:r>
          <w:t>67</w:t>
        </w:r>
        <w:r>
          <w:fldChar w:fldCharType="end"/>
        </w:r>
      </w:hyperlink>
    </w:p>
    <w:p>
      <w:pPr>
        <w:pStyle w:val="TOC2"/>
        <w:tabs>
          <w:tab w:val="right" w:leader="dot" w:pos="8306"/>
        </w:tabs>
      </w:pPr>
      <w:hyperlink w:anchor="_Toc26494" w:history="1">
        <w:r>
          <w:rPr>
            <w:rFonts w:ascii="仿宋" w:eastAsia="仿宋" w:hAnsi="仿宋" w:cs="仿宋" w:hint="eastAsia"/>
            <w:lang w:eastAsia="zh-CN"/>
          </w:rPr>
          <w:t>(二)、交流与合作平台搭建</w:t>
        </w:r>
        <w:r>
          <w:tab/>
        </w:r>
        <w:r>
          <w:fldChar w:fldCharType="begin"/>
        </w:r>
        <w:r>
          <w:instrText xml:space="preserve"> PAGEREF _Toc26494 \h </w:instrText>
        </w:r>
        <w:r>
          <w:fldChar w:fldCharType="separate"/>
        </w:r>
        <w:r>
          <w:t>68</w:t>
        </w:r>
        <w:r>
          <w:fldChar w:fldCharType="end"/>
        </w:r>
      </w:hyperlink>
    </w:p>
    <w:p>
      <w:pPr>
        <w:pStyle w:val="TOC1"/>
        <w:tabs>
          <w:tab w:val="right" w:leader="dot" w:pos="8306"/>
        </w:tabs>
      </w:pPr>
      <w:hyperlink w:anchor="_Toc94" w:history="1">
        <w:r>
          <w:rPr>
            <w:rFonts w:ascii="仿宋" w:eastAsia="仿宋" w:hAnsi="仿宋" w:cs="仿宋" w:hint="eastAsia"/>
            <w:lang w:eastAsia="zh-CN"/>
          </w:rPr>
          <w:t>十七、法律法规与政策遵循</w:t>
        </w:r>
        <w:r>
          <w:tab/>
        </w:r>
        <w:r>
          <w:fldChar w:fldCharType="begin"/>
        </w:r>
        <w:r>
          <w:instrText xml:space="preserve"> PAGEREF _Toc94 \h </w:instrText>
        </w:r>
        <w:r>
          <w:fldChar w:fldCharType="separate"/>
        </w:r>
        <w:r>
          <w:t>70</w:t>
        </w:r>
        <w:r>
          <w:fldChar w:fldCharType="end"/>
        </w:r>
      </w:hyperlink>
    </w:p>
    <w:p>
      <w:pPr>
        <w:pStyle w:val="TOC2"/>
        <w:tabs>
          <w:tab w:val="right" w:leader="dot" w:pos="8306"/>
        </w:tabs>
      </w:pPr>
      <w:hyperlink w:anchor="_Toc2710" w:history="1">
        <w:r>
          <w:rPr>
            <w:rFonts w:ascii="仿宋" w:eastAsia="仿宋" w:hAnsi="仿宋" w:cs="仿宋" w:hint="eastAsia"/>
            <w:lang w:eastAsia="zh-CN"/>
          </w:rPr>
          <w:t>(一)、法律法规遵守</w:t>
        </w:r>
        <w:r>
          <w:tab/>
        </w:r>
        <w:r>
          <w:fldChar w:fldCharType="begin"/>
        </w:r>
        <w:r>
          <w:instrText xml:space="preserve"> PAGEREF _Toc2710 \h </w:instrText>
        </w:r>
        <w:r>
          <w:fldChar w:fldCharType="separate"/>
        </w:r>
        <w:r>
          <w:t>70</w:t>
        </w:r>
        <w:r>
          <w:fldChar w:fldCharType="end"/>
        </w:r>
      </w:hyperlink>
    </w:p>
    <w:p>
      <w:pPr>
        <w:pStyle w:val="TOC2"/>
        <w:tabs>
          <w:tab w:val="right" w:leader="dot" w:pos="8306"/>
        </w:tabs>
      </w:pPr>
      <w:hyperlink w:anchor="_Toc21199" w:history="1">
        <w:r>
          <w:rPr>
            <w:rFonts w:ascii="仿宋" w:eastAsia="仿宋" w:hAnsi="仿宋" w:cs="仿宋" w:hint="eastAsia"/>
            <w:lang w:eastAsia="zh-CN"/>
          </w:rPr>
          <w:t>(二)、政策导向与利用</w:t>
        </w:r>
        <w:r>
          <w:tab/>
        </w:r>
        <w:r>
          <w:fldChar w:fldCharType="begin"/>
        </w:r>
        <w:r>
          <w:instrText xml:space="preserve"> PAGEREF _Toc21199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6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2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0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4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61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09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04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https://d.book118.com/448054104076006035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锂钴氧化物，锂镍氧化物，锂锰氧化物项目可行性建设方案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94693"/>
    <w:rsid w:val="3D6946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54104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2024-02-03T11:56:00Z</dcterms:created>
  <dcterms:modified xsi:type="dcterms:W3CDTF">2024-02-03T11:56:52Z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E5DE930A6ED64591BF8F11B26AD0E4CB_11</vt:lpwstr>
  </property>
  <property fmtid="{D5CDD505-2E9C-101B-9397-08002B2CF9AE}" pid="3" name="KSOProductBuildVer">
    <vt:lpwstr>2052-12.1.0.16250</vt:lpwstr>
  </property>
</Properties>
</file>