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jc w:val="center"/>
      </w:pPr>
      <w:r>
        <w:rPr>
          <w:rFonts w:ascii="黑体" w:hAnsi="黑体"/>
          <w:b/>
          <w:i w:val="0"/>
          <w:sz w:val="36"/>
        </w:rPr>
        <w:t>2024年材料员之材料员基础知识题库</w:t>
      </w:r>
    </w:p>
    <w:p/>
    <w:p>
      <w:pPr>
        <w:jc w:val="center"/>
      </w:pPr>
      <w:r>
        <w:rPr>
          <w:rFonts w:ascii="黑体" w:hAnsi="黑体"/>
          <w:b/>
          <w:sz w:val="28"/>
        </w:rPr>
        <w:t>第一部分  单选题(200题)</w:t>
      </w:r>
    </w:p>
    <w:p>
      <w:r>
        <w:t>1、《生产安全事故报告和调查处理条例》规定，较大事故由（　　　）。</w:t>
        <w:br/>
        <w:t>A.国务院或国务院授权有关部门组织事故调查组进行调查</w:t>
        <w:br/>
        <w:t>B.事故发生地省级人民政府负责调查</w:t>
        <w:br/>
        <w:t>C.事故发生地设区的市级人民政府负责调查</w:t>
        <w:br/>
        <w:t>D.事故发生地县级人民政府负责调查</w:t>
        <w:br/>
        <w:br/>
        <w:t xml:space="preserve">【答案】：C </w:t>
      </w:r>
    </w:p>
    <w:p>
      <w:r>
        <w:t>2、分部分项工程量清单的项目编码按《计价规范》规定，采用（　　　）编码，其中第5、6位为（　　　）顺序码。</w:t>
        <w:br/>
        <w:t>A.四级分部工程</w:t>
        <w:br/>
        <w:t>B.五级分部工程</w:t>
        <w:br/>
        <w:t>C.四级专业工程</w:t>
        <w:br/>
        <w:t>D.五级附录分类</w:t>
        <w:br/>
        <w:br/>
        <w:t xml:space="preserve">【答案】：B </w:t>
      </w:r>
    </w:p>
    <w:p>
      <w:pPr>
        <w:sectPr w:rsidSect="00034616">
          <w:pgSz w:w="12240" w:h="15840"/>
          <w:pgMar w:top="1440" w:right="1800" w:bottom="1440" w:left="1800" w:header="720" w:footer="720" w:gutter="0"/>
          <w:cols w:space="720"/>
          <w:docGrid w:linePitch="360"/>
        </w:sectPr>
      </w:pPr>
      <w:r>
        <w:t>3、（　　　）是按照随机抽样的原则，从总体中抽取部分个体组成样本，根据对样品进行检测的结果，推断总体质量水平的方法。</w:t>
        <w:br/>
        <w:t>A.总体检验</w:t>
        <w:br/>
        <w:t>B.分层检验</w:t>
        <w:br/>
        <w:t>C.抽样检验</w:t>
        <w:br/>
        <w:t>D.全部检验</w:t>
        <w:br/>
        <w:br/>
        <w:t xml:space="preserve">【答案】：C </w:t>
      </w:r>
    </w:p>
    <w:p>
      <w:r>
        <w:t>4、某混凝土梁的跨度为8.0m，采用木模板、钢支柱支模时，混凝土梁跨中的起拱高度宜为（　　　）。</w:t>
        <w:br/>
        <w:t>A.6mm</w:t>
        <w:br/>
        <w:t>B.7mm</w:t>
        <w:br/>
        <w:t>C.11mm</w:t>
        <w:br/>
        <w:t>D.30mm</w:t>
        <w:br/>
        <w:br/>
        <w:t xml:space="preserve">【答案】：C </w:t>
      </w:r>
    </w:p>
    <w:p>
      <w:r>
        <w:t>5、材料计划按计划的用途分可以分为材料需用量计划、材料采购计划及（　　　）等。</w:t>
        <w:br/>
        <w:t>A.材料月度计划</w:t>
        <w:br/>
        <w:t>B.材料申报计划</w:t>
        <w:br/>
        <w:t>C.主体材料计划</w:t>
        <w:br/>
        <w:t>D.材料使用计划</w:t>
        <w:br/>
        <w:br/>
        <w:t xml:space="preserve">【答案】：B </w:t>
      </w:r>
    </w:p>
    <w:p>
      <w:r>
        <w:t>6、（　　　）对工程项目中的安全生产负技术领导责任。</w:t>
        <w:br/>
        <w:t>A.项目经理</w:t>
        <w:br/>
        <w:t>B.安全员</w:t>
        <w:br/>
        <w:t>C.工程师</w:t>
        <w:br/>
        <w:t>D.施工员</w:t>
        <w:br/>
        <w:br/>
        <w:t xml:space="preserve">【答案】：C </w:t>
      </w:r>
    </w:p>
    <w:p>
      <w:pPr>
        <w:sectPr w:rsidSect="00034616">
          <w:type w:val="nextPage"/>
          <w:pgSz w:w="12240" w:h="15840"/>
          <w:pgMar w:top="1440" w:right="1800" w:bottom="1440" w:left="1800" w:header="720" w:footer="720" w:gutter="0"/>
          <w:pgNumType w:start="2"/>
          <w:cols w:space="720"/>
          <w:titlePg w:val="0"/>
          <w:docGrid w:linePitch="360"/>
        </w:sectPr>
      </w:pPr>
    </w:p>
    <w:p>
      <w:r>
        <w:t>7、固定端约束通常有（　　　）个约束反力。</w:t>
        <w:br/>
        <w:t>A.一</w:t>
        <w:br/>
        <w:t>B.二</w:t>
        <w:br/>
        <w:t>C.三</w:t>
        <w:br/>
        <w:t>D.四</w:t>
        <w:br/>
        <w:br/>
        <w:t>【答案】：C</w:t>
      </w:r>
      <w:r>
        <w:t xml:space="preserve"> </w:t>
      </w:r>
    </w:p>
    <w:p>
      <w:r>
        <w:t>8、混凝土的水灰比值在一定范围内越大，则其强度（　　　）。</w:t>
        <w:br/>
        <w:t>A.越低</w:t>
        <w:br/>
        <w:t>B.越高</w:t>
        <w:br/>
        <w:t>C.不变</w:t>
        <w:br/>
        <w:t>D.无影响</w:t>
        <w:br/>
        <w:br/>
        <w:t xml:space="preserve">【答案】：A </w:t>
      </w:r>
    </w:p>
    <w:p>
      <w:r>
        <w:t>9、模板按（　　　）分类，可分为固定式模板，装拆式模板，永久性模板等。</w:t>
        <w:br/>
        <w:t>A.结构类型</w:t>
        <w:br/>
        <w:t>B.施工顺序</w:t>
        <w:br/>
        <w:t>C.施工方法</w:t>
        <w:br/>
        <w:t>D.建筑部件</w:t>
        <w:br/>
        <w:br/>
        <w:t xml:space="preserve">【答案】：C </w:t>
      </w:r>
    </w:p>
    <w:p>
      <w:r>
        <w:t>10、屋面防水分为（　　　）等级。</w:t>
        <w:br/>
        <w:t>A.一</w:t>
        <w:br/>
        <w:t>B.二</w:t>
        <w:br/>
        <w:t>C.三</w:t>
        <w:br/>
        <w:t>D.四</w:t>
        <w:br/>
        <w:br/>
        <w:t xml:space="preserve">【答案】：D </w:t>
      </w:r>
    </w:p>
    <w:p>
      <w:pPr>
        <w:sectPr w:rsidSect="00034616">
          <w:type w:val="nextPage"/>
          <w:pgSz w:w="12240" w:h="15840"/>
          <w:pgMar w:top="1440" w:right="1800" w:bottom="1440" w:left="1800" w:header="720" w:footer="720" w:gutter="0"/>
          <w:pgNumType w:start="3"/>
          <w:cols w:space="720"/>
          <w:titlePg w:val="0"/>
          <w:docGrid w:linePitch="360"/>
        </w:sectPr>
      </w:pPr>
    </w:p>
    <w:p>
      <w:r>
        <w:t>11、以幕墙作为围护结构的建筑物，应按（　　　）计算建筑面积。</w:t>
        <w:br/>
        <w:t>A.原建筑边线</w:t>
        <w:br/>
        <w:t>B.幕墙外边线</w:t>
        <w:br/>
        <w:t>C.幕墙内边线</w:t>
        <w:br/>
        <w:t>D.幕墙中心线</w:t>
        <w:br/>
        <w:br/>
        <w:t>【答案】：B</w:t>
      </w:r>
      <w:r>
        <w:t xml:space="preserve"> </w:t>
      </w:r>
    </w:p>
    <w:p>
      <w:r>
        <w:t>12、施工企业甲是某大型商业综合体项目的总承包服务单位，其中消防工程由于甲无消防资质，由甲在建设单位同意的情况下分包给了消防施工单位乙。施工准备阶段，建设单位现场负责人要求甲施工单位对专业性较强的工程项目，编制专项安全施工组织设计，并采取安全技术措施。甲认为并无必要，没有进行编制。施工过程中，施工企业甲的项目经理李某在现场的巡查过程中不慎摔倒，需要休息半年，甲单位以李某无法继续负责相关工作为由与其解除了劳动合同，李某认为甲单位违反了劳动法相关规定，将甲单位告上法庭。</w:t>
        <w:br/>
        <w:t>A.政府主管部门</w:t>
        <w:br/>
        <w:t>B.施工企业甲</w:t>
        <w:br/>
        <w:t>C.施工单位乙</w:t>
        <w:br/>
        <w:t>D.建设单位</w:t>
        <w:br/>
        <w:br/>
        <w:t xml:space="preserve">【答案】：B </w:t>
      </w:r>
    </w:p>
    <w:p>
      <w:r>
        <w:t>13、（　　　）是对全部产品逐个进行检查，区分合格品和不合格品。</w:t>
        <w:br/>
        <w:t>A.抽样检查</w:t>
        <w:br/>
        <w:t>B.大多数检查</w:t>
        <w:br/>
        <w:t>C.全数检查</w:t>
        <w:br/>
        <w:t>D.随机检查</w:t>
        <w:br/>
        <w:br/>
        <w:t xml:space="preserve">【答案】：C </w:t>
      </w:r>
    </w:p>
    <w:p>
      <w:pPr>
        <w:sectPr w:rsidSect="00034616">
          <w:type w:val="nextPage"/>
          <w:pgSz w:w="12240" w:h="15840"/>
          <w:pgMar w:top="1440" w:right="1800" w:bottom="1440" w:left="1800" w:header="720" w:footer="720" w:gutter="0"/>
          <w:pgNumType w:start="4"/>
          <w:cols w:space="720"/>
          <w:titlePg w:val="0"/>
          <w:docGrid w:linePitch="360"/>
        </w:sectPr>
      </w:pPr>
    </w:p>
    <w:p>
      <w:r>
        <w:t>14、以下水泥熟料矿物中早期强度及后期强度都比较高的是（　　　）作用。</w:t>
        <w:br/>
        <w:t>A.C3S</w:t>
        <w:br/>
        <w:t>B.C2S</w:t>
        <w:br/>
        <w:t>C.C3A</w:t>
        <w:br/>
        <w:t>D.C4AF</w:t>
        <w:br/>
        <w:br/>
        <w:t>【答案】：A</w:t>
      </w:r>
      <w:r>
        <w:t xml:space="preserve"> </w:t>
      </w:r>
    </w:p>
    <w:p>
      <w:r>
        <w:t>15、建筑企业材料管理工作的应本着（　　　），把好供、管、用三个主要环节。</w:t>
        <w:br/>
        <w:t>A.“管物资必须全面管供、修旧利废\"的原则</w:t>
        <w:br/>
        <w:t>B.“管物资必须全面管供、管用、管节约和管回收、修旧利废\"的原则</w:t>
        <w:br/>
        <w:t>C.“管物资必须全面管供、管节约和管回收、修旧利废\"的原则</w:t>
        <w:br/>
        <w:t>D.“管物资必须全面管供、管用、修旧利废”的原则</w:t>
        <w:br/>
        <w:br/>
        <w:t xml:space="preserve">【答案】：B </w:t>
      </w:r>
    </w:p>
    <w:p>
      <w:r>
        <w:t>16、在双代号时标网络计划中，关键路线是指（　　　）。</w:t>
        <w:br/>
        <w:t>A.没有虚工作的线路</w:t>
        <w:br/>
        <w:t>B.关键结点组成的线路</w:t>
        <w:br/>
        <w:t>C.没有波形线的线路</w:t>
        <w:br/>
        <w:t>D.持续时间最长工作所在的线路</w:t>
        <w:br/>
        <w:br/>
        <w:t xml:space="preserve">【答案】：B </w:t>
      </w:r>
    </w:p>
    <w:p>
      <w:r>
        <w:t>17、下列说法错误的是（　　　）。</w:t>
        <w:br/>
        <w:t>A.梁的抗弯界面系数与横截面的形状和尺寸有关。</w:t>
        <w:br/>
        <w:t>B.危险截面为弯矩最大值所在截面。</w:t>
        <w:br/>
        <w:t>C.挠度是指横截面形心的竖向线位移</w:t>
        <w:br/>
        <w:t>D.梁的变形可采用叠加法</w:t>
        <w:br/>
        <w:br/>
        <w:t xml:space="preserve">【答案】：B </w:t>
      </w:r>
    </w:p>
    <w:p>
      <w:pPr>
        <w:sectPr w:rsidSect="00034616">
          <w:type w:val="nextPage"/>
          <w:pgSz w:w="12240" w:h="15840"/>
          <w:pgMar w:top="1440" w:right="1800" w:bottom="1440" w:left="1800" w:header="720" w:footer="720" w:gutter="0"/>
          <w:pgNumType w:start="5"/>
          <w:cols w:space="720"/>
          <w:titlePg w:val="0"/>
          <w:docGrid w:linePitch="360"/>
        </w:sectPr>
      </w:pPr>
    </w:p>
    <w:p>
      <w:r>
        <w:t>18、混凝土施工质量验收规范规定，粗集料的最大粒径不得大于钢筋最小间距的（　　　）。</w:t>
        <w:br/>
        <w:t>A.1/2</w:t>
        <w:br/>
        <w:t>B.1/3</w:t>
        <w:br/>
        <w:t>C.3/4</w:t>
        <w:br/>
        <w:t>D.1/4</w:t>
        <w:br/>
        <w:br/>
        <w:t>【答案】：C</w:t>
      </w:r>
      <w:r>
        <w:t xml:space="preserve"> </w:t>
      </w:r>
    </w:p>
    <w:p>
      <w:r>
        <w:t>19、对砌筑砂浆的技术要求不包括（　　　）。</w:t>
        <w:br/>
        <w:t>A.坍落度</w:t>
        <w:br/>
        <w:t>B.强度</w:t>
        <w:br/>
        <w:t>C.粘结性</w:t>
        <w:br/>
        <w:t>D.保水性</w:t>
        <w:br/>
        <w:br/>
        <w:t xml:space="preserve">【答案】：A </w:t>
      </w:r>
    </w:p>
    <w:p>
      <w:r>
        <w:t>20、砖砌体砌筑时应遵循的原则不包括（　　　）。</w:t>
        <w:br/>
        <w:t>A.砖块应错缝搭接</w:t>
        <w:br/>
        <w:t>B.必须控制水平灰缝的厚度</w:t>
        <w:br/>
        <w:t>C.墙体间联结牢固</w:t>
        <w:br/>
        <w:t>D.砖必须充分浇水后再砌</w:t>
        <w:br/>
        <w:br/>
        <w:t xml:space="preserve">【答案】：D </w:t>
      </w:r>
    </w:p>
    <w:p>
      <w:r>
        <w:t>21、砌筑砂浆的保水性指标用（　　　）表示。</w:t>
        <w:br/>
        <w:t>A.坍落度</w:t>
        <w:br/>
        <w:t>B.保水率</w:t>
        <w:br/>
        <w:t>C.沉人度</w:t>
        <w:br/>
        <w:t>D.分层度</w:t>
        <w:br/>
        <w:br/>
        <w:t xml:space="preserve">【答案】：B </w:t>
      </w:r>
    </w:p>
    <w:p>
      <w:pPr>
        <w:sectPr w:rsidSect="00034616">
          <w:type w:val="nextPage"/>
          <w:pgSz w:w="12240" w:h="15840"/>
          <w:pgMar w:top="1440" w:right="1800" w:bottom="1440" w:left="1800" w:header="720" w:footer="720" w:gutter="0"/>
          <w:pgNumType w:start="6"/>
          <w:cols w:space="720"/>
          <w:titlePg w:val="0"/>
          <w:docGrid w:linePitch="360"/>
        </w:sectPr>
      </w:pPr>
    </w:p>
    <w:p>
      <w:r>
        <w:t>22、常用的钢板桩施工机械有自由落锤﹑气动锤﹑柴油锤﹑振动锤，使用较多的是（　　　）。</w:t>
        <w:br/>
        <w:t>A.自由落锤</w:t>
        <w:br/>
        <w:t>B.气动锤</w:t>
        <w:br/>
        <w:t>C.柴油锤</w:t>
        <w:br/>
        <w:t>D.振动锤</w:t>
        <w:br/>
        <w:br/>
        <w:t>【答案】：D</w:t>
      </w:r>
      <w:r>
        <w:t xml:space="preserve"> </w:t>
      </w:r>
    </w:p>
    <w:p>
      <w:r>
        <w:t>23、石灰陈伏是为了消除（　　　）的危害。</w:t>
        <w:br/>
        <w:t>A.欠火石灰</w:t>
        <w:br/>
        <w:t>B.过火石灰</w:t>
        <w:br/>
        <w:t>C.生石灰</w:t>
        <w:br/>
        <w:t>D.消石灰</w:t>
        <w:br/>
        <w:br/>
        <w:t xml:space="preserve">【答案】：B </w:t>
      </w:r>
    </w:p>
    <w:p>
      <w:r>
        <w:t>24、如下有关塑性材料许用应力的说法中，正确的是：（　　　）。</w:t>
        <w:br/>
        <w:t>A.许用应力等于比例极限除以安全系数</w:t>
        <w:br/>
        <w:t>B.许用应力等于屈服极限除以安全系数</w:t>
        <w:br/>
        <w:t>C.许用应力等于强度极限除以安全系数</w:t>
        <w:br/>
        <w:t>D.许用应力等于比例极限</w:t>
        <w:br/>
        <w:br/>
        <w:t xml:space="preserve">【答案】：B </w:t>
      </w:r>
    </w:p>
    <w:p>
      <w:r>
        <w:t>25、（　　　）是个体数据与均值离差平方和的算术平均数的算术根。</w:t>
        <w:br/>
        <w:t>A.极差</w:t>
        <w:br/>
        <w:t>B.标准差</w:t>
        <w:br/>
        <w:t>C.中位数</w:t>
        <w:br/>
        <w:t>D.变异系数</w:t>
        <w:br/>
        <w:br/>
        <w:t xml:space="preserve">【答案】：B </w:t>
      </w:r>
    </w:p>
    <w:p>
      <w:pPr>
        <w:sectPr w:rsidSect="00034616">
          <w:type w:val="nextPage"/>
          <w:pgSz w:w="12240" w:h="15840"/>
          <w:pgMar w:top="1440" w:right="1800" w:bottom="1440" w:left="1800" w:header="720" w:footer="720" w:gutter="0"/>
          <w:pgNumType w:start="7"/>
          <w:cols w:space="720"/>
          <w:titlePg w:val="0"/>
          <w:docGrid w:linePitch="360"/>
        </w:sectPr>
      </w:pPr>
    </w:p>
    <w:p>
      <w:r>
        <w:t>26、下列哪一项不属于按定额的编制程序和用途分类的方式（　　　）。</w:t>
        <w:br/>
        <w:t>A.施工定额</w:t>
        <w:br/>
        <w:t>B.材料消耗定额</w:t>
        <w:br/>
        <w:t>C.预算定额</w:t>
        <w:br/>
        <w:t>D.投资估算指标</w:t>
        <w:br/>
        <w:br/>
        <w:t>【答案】：B</w:t>
      </w:r>
      <w:r>
        <w:t xml:space="preserve"> </w:t>
      </w:r>
    </w:p>
    <w:p>
      <w:r>
        <w:t>27、随着建筑市场的不断规范和建筑质量要求的不断提高，国家、地方出台了许多建筑材料规范标准。国家标准化管理委员会于2012年12月28日公布了《钢筋混凝土用钢第1部分：热轧光圆钢筋》GB1499.1一2008第1号修改单，将标准里有关HPB235的内容删除，且相关内容由HPB300替代。问题：</w:t>
        <w:br/>
        <w:t>A.Q</w:t>
        <w:br/>
        <w:t>B.CNCE</w:t>
        <w:br/>
        <w:t>C.J010104</w:t>
        <w:br/>
        <w:t>D.2004</w:t>
        <w:br/>
        <w:br/>
        <w:t xml:space="preserve">【答案】：C </w:t>
      </w:r>
    </w:p>
    <w:p>
      <w:r>
        <w:t>28、烧结普通砖的试件尺寸为（　　　）。</w:t>
        <w:br/>
        <w:t>A.240mm×115mm×53mm</w:t>
        <w:br/>
        <w:t>B.150mm×150mm×150mm</w:t>
        <w:br/>
        <w:t>C.40mm×40mm×160mm</w:t>
        <w:br/>
        <w:t>D.70.7mm×70.7mm×70.7mm</w:t>
        <w:br/>
        <w:br/>
        <w:t xml:space="preserve">【答案】：A </w:t>
      </w:r>
    </w:p>
    <w:p>
      <w:pPr>
        <w:sectPr w:rsidSect="00034616">
          <w:type w:val="nextPage"/>
          <w:pgSz w:w="12240" w:h="15840"/>
          <w:pgMar w:top="1440" w:right="1800" w:bottom="1440" w:left="1800" w:header="720" w:footer="720" w:gutter="0"/>
          <w:pgNumType w:start="8"/>
          <w:cols w:space="720"/>
          <w:titlePg w:val="0"/>
          <w:docGrid w:linePitch="360"/>
        </w:sectPr>
      </w:pPr>
    </w:p>
    <w:p>
      <w:r>
        <w:t>29、钢筋代号HPB是指（　　　）。</w:t>
        <w:br/>
        <w:t>A.热轧带肋钢筋</w:t>
        <w:br/>
        <w:t>B.冷轧带肋钢筋</w:t>
        <w:br/>
        <w:t>C.余热处理钢筋</w:t>
        <w:br/>
        <w:t>D.热轧光圆钢筋</w:t>
        <w:br/>
        <w:br/>
        <w:t>【答案】：D</w:t>
      </w:r>
      <w:r>
        <w:t xml:space="preserve"> </w:t>
      </w:r>
    </w:p>
    <w:p>
      <w:r>
        <w:t>30、下列关于工程分包的表述中，正确的是（　　　）。</w:t>
        <w:br/>
        <w:t>A.工程施工分包是指承包人将中标工程项目分解后分别发包给具有相应资质的企业完成</w:t>
        <w:br/>
        <w:t>B.专业工程分包是指专业工程承包人将所承包的部分专业工程施工任务发包给具有相应资质的企业完成的活动</w:t>
        <w:br/>
        <w:t>C.劳务作业分包是指施工总承包企业或专业承包企业将其承包工程中的劳务作业分包给劳务分包企业完成的活动</w:t>
        <w:br/>
        <w:t>D.劳务分包企业可以将承包的部分劳务作业任务分包给同类企业</w:t>
        <w:br/>
        <w:br/>
        <w:t xml:space="preserve">【答案】：C </w:t>
      </w:r>
    </w:p>
    <w:p>
      <w:r>
        <w:t>31、软钢（热轧钢筋）有明显的屈服点，破坏前有明显的预兆（较大的变形，即伸长率），属（　　　）破坏。</w:t>
        <w:br/>
        <w:t>A.硬性</w:t>
        <w:br/>
        <w:t>B.脆性</w:t>
        <w:br/>
        <w:t>C.塑性</w:t>
        <w:br/>
        <w:t>D.刚性</w:t>
        <w:br/>
        <w:br/>
        <w:t xml:space="preserve">【答案】：C </w:t>
      </w:r>
    </w:p>
    <w:p>
      <w:r>
        <w:t>32、进行有效的成本偏差控制，成本分析是（　　　）。</w:t>
        <w:br/>
        <w:t>A.中心</w:t>
        <w:br/>
        <w:t>B.重点</w:t>
        <w:br/>
        <w:t>C.核心</w:t>
        <w:br/>
        <w:t>D.关键</w:t>
        <w:br/>
        <w:br/>
        <w:t xml:space="preserve">【答案】：D </w:t>
      </w:r>
    </w:p>
    <w:p>
      <w:pPr>
        <w:sectPr w:rsidSect="00034616">
          <w:type w:val="nextPage"/>
          <w:pgSz w:w="12240" w:h="15840"/>
          <w:pgMar w:top="1440" w:right="1800" w:bottom="1440" w:left="1800" w:header="720" w:footer="720" w:gutter="0"/>
          <w:pgNumType w:start="9"/>
          <w:cols w:space="720"/>
          <w:titlePg w:val="0"/>
          <w:docGrid w:linePitch="360"/>
        </w:sectPr>
      </w:pPr>
    </w:p>
    <w:p>
      <w:r>
        <w:t>33、桁架中的二杆节点，如无外力作用，如果二杆（　　　），则此二杆都是零杆。I.不共线Ⅱ.共线Ⅲ.互相垂直</w:t>
        <w:br/>
        <w:t>A.I</w:t>
        <w:br/>
        <w:t>B.Ⅱ</w:t>
        <w:br/>
        <w:t>C.Ⅲ</w:t>
        <w:br/>
        <w:t>D.Ⅱ、Ⅲ</w:t>
        <w:br/>
        <w:br/>
        <w:t>【答案】：A</w:t>
      </w:r>
      <w:r>
        <w:t xml:space="preserve"> </w:t>
      </w:r>
    </w:p>
    <w:p>
      <w:r>
        <w:t>34、下列关于铝合金分类和特性的说法中正确的是（　　　）。</w:t>
        <w:br/>
        <w:t>A.铝合金可以按合金元素分为二元、三元和多元合金</w:t>
        <w:br/>
        <w:t>B.建筑装饰工程中常用铸造铝合金</w:t>
        <w:br/>
        <w:t>C.各种变形铝合金的牌号分别用汉语拼音字母和顺序号表示，其中，顺序号可以直接表示合金元素的含量</w:t>
        <w:br/>
        <w:t>D.常用的硬铝有11个牌号，LY12是硬铝的典型产品</w:t>
        <w:br/>
        <w:br/>
        <w:t xml:space="preserve">【答案】：D </w:t>
      </w:r>
    </w:p>
    <w:p>
      <w:r>
        <w:t>35、在组织流水施工时，划分的流水施工参数中，流水段属于（　　　）。</w:t>
        <w:br/>
        <w:t>A.工艺参数</w:t>
        <w:br/>
        <w:t>B.空间参数</w:t>
        <w:br/>
        <w:t>C.时间参数</w:t>
        <w:br/>
        <w:t>D.平面参数</w:t>
        <w:br/>
        <w:br/>
        <w:t xml:space="preserve">【答案】：B </w:t>
      </w:r>
    </w:p>
    <w:p>
      <w:pPr>
        <w:sectPr w:rsidSect="00034616">
          <w:type w:val="nextPage"/>
          <w:pgSz w:w="12240" w:h="15840"/>
          <w:pgMar w:top="1440" w:right="1800" w:bottom="1440" w:left="1800" w:header="720" w:footer="720" w:gutter="0"/>
          <w:pgNumType w:start="10"/>
          <w:cols w:space="720"/>
          <w:titlePg w:val="0"/>
          <w:docGrid w:linePitch="360"/>
        </w:sectPr>
      </w:pPr>
      <w:r>
        <w:t>36、工程项目管理的核心是（　　　）。</w:t>
        <w:br/>
        <w:t>A.合同管理</w:t>
        <w:br/>
        <w:t>B.目标管理</w:t>
        <w:br/>
        <w:t>C.质量管理</w:t>
        <w:br/>
        <w:t>D.费用管理</w:t>
        <w:br/>
        <w:br/>
        <w:t xml:space="preserve">【答案】：B </w:t>
      </w:r>
    </w:p>
    <w:p>
      <w:r>
        <w:t>37、下列哪种砖是以黏土、页岩、煤矸石为主要原料，经过制坯成型、干燥、焙烧而成的一种具有多排小孔的制品。（　　　）</w:t>
        <w:br/>
        <w:t>A.蒸压灰砂砖</w:t>
        <w:br/>
        <w:t>B.烧结空心砖</w:t>
        <w:br/>
        <w:t>C.烧结普通砖</w:t>
        <w:br/>
        <w:t>D.烧结多孔砖</w:t>
        <w:br/>
        <w:br/>
        <w:t xml:space="preserve">【答案】：D </w:t>
      </w:r>
    </w:p>
    <w:p>
      <w:r>
        <w:t>38、在清单项目构成中，属于分部分项工程的是（　　　）</w:t>
        <w:br/>
        <w:t>A.临时设施工程</w:t>
        <w:br/>
        <w:t>B.装饰工程</w:t>
        <w:br/>
        <w:t>C.脚手架工程</w:t>
        <w:br/>
        <w:t>D.冬雨季施工</w:t>
        <w:br/>
        <w:br/>
        <w:t xml:space="preserve">【答案】：B </w:t>
      </w:r>
    </w:p>
    <w:p>
      <w:r>
        <w:t>39、浇筑大体积混凝土基础应选用（　　　）</w:t>
        <w:br/>
        <w:t>A.硅酸盐水泥</w:t>
        <w:br/>
        <w:t>B.硅酸盐膨胀水泥</w:t>
        <w:br/>
        <w:t>C.高铝水泥</w:t>
        <w:br/>
        <w:t>D.矿渣水泥</w:t>
        <w:br/>
        <w:br/>
        <w:t xml:space="preserve">【答案】：D </w:t>
      </w:r>
    </w:p>
    <w:p>
      <w:pPr>
        <w:sectPr w:rsidSect="00034616">
          <w:type w:val="nextPage"/>
          <w:pgSz w:w="12240" w:h="15840"/>
          <w:pgMar w:top="1440" w:right="1800" w:bottom="1440" w:left="1800" w:header="720" w:footer="720" w:gutter="0"/>
          <w:pgNumType w:start="11"/>
          <w:cols w:space="720"/>
          <w:titlePg w:val="0"/>
          <w:docGrid w:linePitch="360"/>
        </w:sectPr>
      </w:pPr>
    </w:p>
    <w:p>
      <w:r>
        <w:t>40、对机械配件和加工材料的计划、储存、订购、贸易和供应工作进行管理，统称机械设备的（　　　）。</w:t>
        <w:br/>
        <w:t>A.供应管理</w:t>
        <w:br/>
        <w:t>B.修理管理</w:t>
        <w:br/>
        <w:t>C.协调管理</w:t>
        <w:br/>
        <w:t>D.保养管理</w:t>
        <w:br/>
        <w:br/>
        <w:t>【答案】：A</w:t>
      </w:r>
      <w:r>
        <w:t xml:space="preserve"> </w:t>
      </w:r>
    </w:p>
    <w:p>
      <w:r>
        <w:t>41、砌筑砂浆应采用机械搅拌，搅拌时间自投料完起算应符合下列规定：水泥砂浆和水泥混合砂浆不得少于（　　　）。</w:t>
        <w:br/>
        <w:t>A.60S</w:t>
        <w:br/>
        <w:t>B.120S</w:t>
        <w:br/>
        <w:t>C.160S</w:t>
        <w:br/>
        <w:t>D.180s</w:t>
        <w:br/>
        <w:br/>
        <w:t xml:space="preserve">【答案】：B </w:t>
      </w:r>
    </w:p>
    <w:p>
      <w:r>
        <w:t>42、施工单位必须按照工程设计要求、施工技术标准和合同约定，对建筑材料、建筑构配件、设备和商品混凝土进行检验，检验应当有书面记录和专人签字；未经检验或者检验不合格的，（　　　）使用。</w:t>
        <w:br/>
        <w:t>A.不得</w:t>
        <w:br/>
        <w:t>B.可以</w:t>
        <w:br/>
        <w:t>C.选择性</w:t>
        <w:br/>
        <w:t>D.适量</w:t>
        <w:br/>
        <w:br/>
        <w:t xml:space="preserve">【答案】：A </w:t>
      </w:r>
    </w:p>
    <w:p>
      <w:r>
        <w:t>43、样本（　　　）是将样本数据按数值大小有序排列后，位置居中的数值。</w:t>
        <w:br/>
        <w:t>A.极差</w:t>
        <w:br/>
        <w:t>B.,算术平均值</w:t>
        <w:br/>
        <w:t>C.标准差</w:t>
        <w:br/>
        <w:t>D.中位数</w:t>
        <w:br/>
        <w:br/>
        <w:t xml:space="preserve">【答案】：D </w:t>
      </w:r>
    </w:p>
    <w:p>
      <w:pPr>
        <w:sectPr w:rsidSect="00034616">
          <w:type w:val="nextPage"/>
          <w:pgSz w:w="12240" w:h="15840"/>
          <w:pgMar w:top="1440" w:right="1800" w:bottom="1440" w:left="1800" w:header="720" w:footer="720" w:gutter="0"/>
          <w:pgNumType w:start="12"/>
          <w:cols w:space="720"/>
          <w:titlePg w:val="0"/>
          <w:docGrid w:linePitch="360"/>
        </w:sectPr>
      </w:pPr>
    </w:p>
    <w:p>
      <w:r>
        <w:t>44、脆性材料强度计算时的安全系数77取值（　　　）。</w:t>
        <w:br/>
        <w:t>A.I.2～1.4</w:t>
        <w:br/>
        <w:t>B.1.4～1.8</w:t>
        <w:br/>
        <w:t>C.1.8～2。8</w:t>
        <w:br/>
        <w:t>D.2.0～3.5</w:t>
        <w:br/>
        <w:br/>
        <w:t>【答案】：D</w:t>
      </w:r>
      <w:r>
        <w:t xml:space="preserve"> </w:t>
      </w:r>
    </w:p>
    <w:p>
      <w:r>
        <w:t>45、线弹性平面弯曲时，中性轴（　　　）弯矩作用平面。</w:t>
        <w:br/>
        <w:t>A.倾斜于</w:t>
        <w:br/>
        <w:t>B.平行于</w:t>
        <w:br/>
        <w:t>C.垂直于</w:t>
        <w:br/>
        <w:t>D.对称于</w:t>
        <w:br/>
        <w:br/>
        <w:t xml:space="preserve">【答案】：C </w:t>
      </w:r>
    </w:p>
    <w:p>
      <w:r>
        <w:t>46、下列关于不锈钢分类和特性的说法中正确的是( )。（  ）</w:t>
        <w:br/>
        <w:t>A.不锈钢就是以钛元素为主加元素的合金钢</w:t>
        <w:br/>
        <w:t>B.在建筑装饰工程中使用的多为普通不锈钢</w:t>
        <w:br/>
        <w:t>C.不锈钢中含有的镍、锰、钛、硅等元素,主要影响不锈钢的强度</w:t>
        <w:br/>
        <w:t>D.哑面板不锈钢具有镜面玻璃般的反射能力,安装方便,装饰效果好</w:t>
        <w:br/>
        <w:br/>
        <w:t xml:space="preserve">【答案】：B </w:t>
      </w:r>
    </w:p>
    <w:p>
      <w:r>
        <w:t>47、砌筑毛石砌体时，砌筑砂浆的细骨料宜选用（　　　）。</w:t>
        <w:br/>
        <w:t>A.粗砂</w:t>
        <w:br/>
        <w:t>B.中砂</w:t>
        <w:br/>
        <w:t>C.细砂</w:t>
        <w:br/>
        <w:t>D.特细砂</w:t>
        <w:br/>
        <w:br/>
        <w:t xml:space="preserve">【答案】：A </w:t>
      </w:r>
    </w:p>
    <w:p>
      <w:pPr>
        <w:sectPr w:rsidSect="00034616">
          <w:type w:val="nextPage"/>
          <w:pgSz w:w="12240" w:h="15840"/>
          <w:pgMar w:top="1440" w:right="1800" w:bottom="1440" w:left="1800" w:header="720" w:footer="720" w:gutter="0"/>
          <w:pgNumType w:start="13"/>
          <w:cols w:space="720"/>
          <w:titlePg w:val="0"/>
          <w:docGrid w:linePitch="360"/>
        </w:sectPr>
      </w:pPr>
    </w:p>
    <w:p>
      <w:r>
        <w:t>48、机械设备寿命相同时，机械设备租赁与购置的经济比选可选择（　　　）。</w:t>
        <w:br/>
        <w:t>A.年值法</w:t>
        <w:br/>
        <w:t>B.净现值法</w:t>
        <w:br/>
        <w:t>C.净现金流量法</w:t>
        <w:br/>
        <w:t>D.最小值比较法</w:t>
        <w:br/>
        <w:br/>
        <w:t>【答案】：B</w:t>
      </w:r>
      <w:r>
        <w:t xml:space="preserve"> </w:t>
      </w:r>
    </w:p>
    <w:p>
      <w:r>
        <w:t>49、建设工程项目按施工成本组成编制施工成本计划，是要将施工成本分解为（　　　），从而确定相应的分项计划。</w:t>
        <w:br/>
        <w:t>A.直接费、间接费、利润、税金</w:t>
        <w:br/>
        <w:t>B.单位工程施工成本及分部、分项施工成本</w:t>
        <w:br/>
        <w:t>C.人工费、材料费、施工机械使用费、措施费、间接费</w:t>
        <w:br/>
        <w:t>D.建筑工程费和安装工程费</w:t>
        <w:br/>
        <w:br/>
        <w:t xml:space="preserve">【答案】：C </w:t>
      </w:r>
    </w:p>
    <w:p>
      <w:r>
        <w:t>50、下列哪一项属于流动资产投资( )。（  ）</w:t>
        <w:br/>
        <w:t>A.经营项目铺底流动资金</w:t>
        <w:br/>
        <w:t>B.建设工程费</w:t>
        <w:br/>
        <w:t>C.预备费</w:t>
        <w:br/>
        <w:t>D.建设期贷款利息</w:t>
        <w:br/>
        <w:br/>
        <w:t xml:space="preserve">【答案】：A </w:t>
      </w:r>
    </w:p>
    <w:p>
      <w:pPr>
        <w:sectPr w:rsidSect="00034616">
          <w:type w:val="nextPage"/>
          <w:pgSz w:w="12240" w:h="15840"/>
          <w:pgMar w:top="1440" w:right="1800" w:bottom="1440" w:left="1800" w:header="720" w:footer="720" w:gutter="0"/>
          <w:pgNumType w:start="14"/>
          <w:cols w:space="720"/>
          <w:titlePg w:val="0"/>
          <w:docGrid w:linePitch="360"/>
        </w:sectPr>
      </w:pPr>
      <w:r>
        <w:t>51、计量值在数轴上是（　　　）分布的，用连续的量值来表示产品的质量特性。</w:t>
        <w:br/>
        <w:t>A.连续</w:t>
        <w:br/>
        <w:t>B.间断</w:t>
        <w:br/>
        <w:t>C.平均</w:t>
        <w:br/>
        <w:t>D.集中</w:t>
        <w:br/>
        <w:br/>
        <w:t xml:space="preserve">【答案】：A </w:t>
      </w:r>
    </w:p>
    <w:p>
      <w:r>
        <w:t>52、下列属于时间参数的是（　　　）。</w:t>
        <w:br/>
        <w:t>A.施工段数</w:t>
        <w:br/>
        <w:t>B.施工过程数</w:t>
        <w:br/>
        <w:t>C.流水节拍</w:t>
        <w:br/>
        <w:t>D.施工层数</w:t>
        <w:br/>
        <w:br/>
        <w:t xml:space="preserve">【答案】：C </w:t>
      </w:r>
    </w:p>
    <w:p>
      <w:r>
        <w:t>53、机械设备报废处理原理（　　　）。</w:t>
        <w:br/>
        <w:t>A.对报废设备的零部件拆卸，必须经设备管理部门同意，并办理有关手续，其余部分一律送交总公司规定的回收公司</w:t>
        <w:br/>
        <w:t>B.设备主要结构、部件已严重损坏，虽经修理其性能仍达不到技术要求和不能保证安全生产的</w:t>
        <w:br/>
        <w:t>C.修理费过高，在经济上不如更新合算的</w:t>
        <w:br/>
        <w:t>D.设备超过使用周期年限、非标准专用设备或无配件来源的</w:t>
        <w:br/>
        <w:br/>
        <w:t xml:space="preserve">【答案】：A </w:t>
      </w:r>
    </w:p>
    <w:p>
      <w:r>
        <w:t>54、混凝土构件的施工缝的留设位置不正确的是（　　　）。</w:t>
        <w:br/>
        <w:t>A.柱应留置在基础顶面、梁或吊车梁牛腿的下面、无梁楼盖柱帽的下面</w:t>
        <w:br/>
        <w:t>B.双向受力板、拱、薄壳应按设计要求留设</w:t>
        <w:br/>
        <w:t>C.单向板留置在平行于板的长边任何位置</w:t>
        <w:br/>
        <w:t>D.有主次梁的楼板留置在次梁跨度的中间1/3范围内</w:t>
        <w:br/>
        <w:br/>
        <w:t xml:space="preserve">【答案】：C </w:t>
      </w:r>
    </w:p>
    <w:p>
      <w:pPr>
        <w:sectPr w:rsidSect="00034616">
          <w:type w:val="nextPage"/>
          <w:pgSz w:w="12240" w:h="15840"/>
          <w:pgMar w:top="1440" w:right="1800" w:bottom="1440" w:left="1800" w:header="720" w:footer="720" w:gutter="0"/>
          <w:pgNumType w:start="15"/>
          <w:cols w:space="720"/>
          <w:titlePg w:val="0"/>
          <w:docGrid w:linePitch="360"/>
        </w:sectPr>
      </w:pPr>
    </w:p>
    <w:p>
      <w:r>
        <w:t>55、将混凝土制品在温度为20±2℃，相对湿度大于95％的标准条件下进行的养护，是（　　　）。</w:t>
        <w:br/>
        <w:t>A.标准养护</w:t>
        <w:br/>
        <w:t>B.自然养护</w:t>
        <w:br/>
        <w:t>C.蒸汽养护</w:t>
        <w:br/>
        <w:t>D.压蒸养护</w:t>
        <w:br/>
        <w:br/>
        <w:t>【答案】：A</w:t>
      </w:r>
      <w:r>
        <w:t xml:space="preserve"> </w:t>
      </w:r>
    </w:p>
    <w:p>
      <w:r>
        <w:t>56、下列哪一项属于流动资产投资（　　　）。</w:t>
        <w:br/>
        <w:t>A.经营项目铺底流动资金</w:t>
        <w:br/>
        <w:t>B.建设工程费</w:t>
        <w:br/>
        <w:t>C.预备费</w:t>
        <w:br/>
        <w:t>D.建设期贷款利息</w:t>
        <w:br/>
        <w:br/>
        <w:t xml:space="preserve">【答案】：A </w:t>
      </w:r>
    </w:p>
    <w:p>
      <w:r>
        <w:t>57、间壁墙指墙厚（　　　）的墙。</w:t>
        <w:br/>
        <w:t>A.≤100mm</w:t>
        <w:br/>
        <w:t>B.≤120mm</w:t>
        <w:br/>
        <w:t>C.≤150mm</w:t>
        <w:br/>
        <w:t>D.≤180mm</w:t>
        <w:br/>
        <w:br/>
        <w:t xml:space="preserve">【答案】：B </w:t>
      </w:r>
    </w:p>
    <w:p>
      <w:r>
        <w:t>58、劳动者解除劳动合同，应当提前（　　　）以书面形式通知用人单位。</w:t>
        <w:br/>
        <w:t>A.十五日</w:t>
        <w:br/>
        <w:t>B.二十日</w:t>
        <w:br/>
        <w:t>C.一个月</w:t>
        <w:br/>
        <w:t>D.三个月</w:t>
        <w:br/>
        <w:br/>
        <w:t xml:space="preserve">【答案】：C </w:t>
      </w:r>
    </w:p>
    <w:p>
      <w:pPr>
        <w:sectPr w:rsidSect="00034616">
          <w:type w:val="nextPage"/>
          <w:pgSz w:w="12240" w:h="15840"/>
          <w:pgMar w:top="1440" w:right="1800" w:bottom="1440" w:left="1800" w:header="720" w:footer="720" w:gutter="0"/>
          <w:pgNumType w:start="16"/>
          <w:cols w:space="720"/>
          <w:titlePg w:val="0"/>
          <w:docGrid w:linePitch="360"/>
        </w:sectPr>
      </w:pPr>
    </w:p>
    <w:p>
      <w:r>
        <w:t>59、试件受拉出现颈缩现象并断裂时的强度称为（　　　）。</w:t>
        <w:br/>
        <w:t>A.屈服强度</w:t>
        <w:br/>
        <w:t>B.弹性强度</w:t>
        <w:br/>
        <w:t>C.极限强度</w:t>
        <w:br/>
        <w:t>D.塑性强度</w:t>
        <w:br/>
        <w:br/>
        <w:t>【答案】：C</w:t>
      </w:r>
      <w:r>
        <w:t xml:space="preserve"> </w:t>
      </w:r>
    </w:p>
    <w:p>
      <w:r>
        <w:t>60、下列关于基坑（槽）开挖的说法错误的是（　　　）。</w:t>
        <w:br/>
        <w:t>A.浅基坑（槽）开挖，应先进行测量定位，抄平放线，定出开挖长度</w:t>
        <w:br/>
        <w:t>B.根据土质和水文情况.采取在四侧或两侧直立开挖或放坡，以保证施工操作安全</w:t>
        <w:br/>
        <w:t>C.采用机械开挖基坑时，为避免破坏基底土，应在基底标高以上预留15~30cm的土层由人工挖掘修整</w:t>
        <w:br/>
        <w:t>D.在地下水位以下挖土。应在基坑（槽）四侧或两侧挖好临时排水沟和集水井，或采用井点降水，将水位降低至坑、槽底以下200mm</w:t>
        <w:br/>
        <w:br/>
        <w:t xml:space="preserve">【答案】：D </w:t>
      </w:r>
    </w:p>
    <w:p>
      <w:r>
        <w:t>61、生产经营单位的安全生产管理人员应当根据本单位的生产经营特点，对安全生产状况进行（　　　）检查。</w:t>
        <w:br/>
        <w:t>A.季度性</w:t>
        <w:br/>
        <w:t>B.年度性</w:t>
        <w:br/>
        <w:t>C.经常性</w:t>
        <w:br/>
        <w:t>D.不定期</w:t>
        <w:br/>
        <w:br/>
        <w:t xml:space="preserve">【答案】：C </w:t>
      </w:r>
    </w:p>
    <w:p>
      <w:pPr>
        <w:sectPr w:rsidSect="00034616">
          <w:type w:val="nextPage"/>
          <w:pgSz w:w="12240" w:h="15840"/>
          <w:pgMar w:top="1440" w:right="1800" w:bottom="1440" w:left="1800" w:header="720" w:footer="720" w:gutter="0"/>
          <w:pgNumType w:start="17"/>
          <w:cols w:space="720"/>
          <w:titlePg w:val="0"/>
          <w:docGrid w:linePitch="360"/>
        </w:sectPr>
      </w:pPr>
      <w:r>
        <w:t>62、合成高分子防水涂料的涂膜厚度至少为（   ）。</w:t>
        <w:br/>
        <w:t>A.1mm</w:t>
        <w:br/>
        <w:t>B.1.5mm</w:t>
        <w:br/>
        <w:t>C.2mm</w:t>
        <w:br/>
        <w:t>D.3mm</w:t>
        <w:br/>
        <w:br/>
        <w:t xml:space="preserve">【答案】：B </w:t>
      </w:r>
    </w:p>
    <w:p>
      <w:r>
        <w:t>63、多层建筑坡屋顶内和场馆看台下，当设计加以利用时净高超过（　　　）的部位应计算全面积。</w:t>
        <w:br/>
        <w:t>A.1.80m</w:t>
        <w:br/>
        <w:t>B.2.00m</w:t>
        <w:br/>
        <w:t>C.2.10m</w:t>
        <w:br/>
        <w:t>D.2.20m</w:t>
        <w:br/>
        <w:br/>
        <w:t xml:space="preserve">【答案】：C </w:t>
      </w:r>
    </w:p>
    <w:p>
      <w:r>
        <w:t>64、《劳动法》第21条规定，试用期最长不超过（　　　）。</w:t>
        <w:br/>
        <w:t>A.3个月</w:t>
        <w:br/>
        <w:t>B.6个月</w:t>
        <w:br/>
        <w:t>C.9个月</w:t>
        <w:br/>
        <w:t>D.12个月</w:t>
        <w:br/>
        <w:br/>
        <w:t xml:space="preserve">【答案】：B </w:t>
      </w:r>
    </w:p>
    <w:p>
      <w:r>
        <w:t>65、能够显示出所有个体共性和数据一般水平的统计指标是（　　　）。</w:t>
        <w:br/>
        <w:t>A.算术平均值</w:t>
        <w:br/>
        <w:t>B.中位数</w:t>
        <w:br/>
        <w:t>C.标准偏差</w:t>
        <w:br/>
        <w:t>D.变异系数</w:t>
        <w:br/>
        <w:br/>
        <w:t xml:space="preserve">【答案】：A </w:t>
      </w:r>
    </w:p>
    <w:p>
      <w:pPr>
        <w:sectPr w:rsidSect="00034616">
          <w:type w:val="nextPage"/>
          <w:pgSz w:w="12240" w:h="15840"/>
          <w:pgMar w:top="1440" w:right="1800" w:bottom="1440" w:left="1800" w:header="720" w:footer="720" w:gutter="0"/>
          <w:pgNumType w:start="18"/>
          <w:cols w:space="720"/>
          <w:titlePg w:val="0"/>
          <w:docGrid w:linePitch="360"/>
        </w:sectPr>
      </w:pPr>
    </w:p>
    <w:p>
      <w:r>
        <w:t>66、下列项目计算建筑面积的有（　　　）。</w:t>
        <w:br/>
        <w:t>A.飘窗</w:t>
        <w:br/>
        <w:t>B.建筑物内变形缝</w:t>
        <w:br/>
        <w:t>C.室外消防楼梯</w:t>
        <w:br/>
        <w:t>D.室外台阶</w:t>
        <w:br/>
        <w:br/>
        <w:t>【答案】：B</w:t>
      </w:r>
      <w:r>
        <w:t xml:space="preserve"> </w:t>
      </w:r>
    </w:p>
    <w:p>
      <w:r>
        <w:t>67、抽样一般程序的第一步为（　　　）。</w:t>
        <w:br/>
        <w:t>A.制定抽样框</w:t>
        <w:br/>
        <w:t>B.制定抽样方案</w:t>
        <w:br/>
        <w:t>C.界定抽样总体</w:t>
        <w:br/>
        <w:t>D.预估样本质量</w:t>
        <w:br/>
        <w:br/>
        <w:t xml:space="preserve">【答案】：C </w:t>
      </w:r>
    </w:p>
    <w:p>
      <w:r>
        <w:t>68、关于混凝土拌合料运输过程说法不正确的是（　　　）。</w:t>
        <w:br/>
        <w:t>A.搅拌车在行走过程中可转可不转；</w:t>
        <w:br/>
        <w:t>B.运到浇筑地点时应具有设计配合比所规定的坍落度；</w:t>
        <w:br/>
        <w:t>C.应在混凝土初凝前浇人模板并捣实完毕；</w:t>
        <w:br/>
        <w:t>D.保持其均匀性，不离析、不漏浆。</w:t>
        <w:br/>
        <w:br/>
        <w:t xml:space="preserve">【答案】：A </w:t>
      </w:r>
    </w:p>
    <w:p>
      <w:r>
        <w:t>69、设备购置费的构成为（　　　）。</w:t>
        <w:br/>
        <w:t>A.进口设备抵岸价</w:t>
        <w:br/>
        <w:t>B.设备原价、设备运输费</w:t>
        <w:br/>
        <w:t>C.设备原价、设备运杂费</w:t>
        <w:br/>
        <w:t>D.设备原价、附属工、器具购置费</w:t>
        <w:br/>
        <w:br/>
        <w:t xml:space="preserve">【答案】：C </w:t>
      </w:r>
    </w:p>
    <w:p>
      <w:pPr>
        <w:sectPr w:rsidSect="00034616">
          <w:type w:val="nextPage"/>
          <w:pgSz w:w="12240" w:h="15840"/>
          <w:pgMar w:top="1440" w:right="1800" w:bottom="1440" w:left="1800" w:header="720" w:footer="720" w:gutter="0"/>
          <w:pgNumType w:start="19"/>
          <w:cols w:space="720"/>
          <w:titlePg w:val="0"/>
          <w:docGrid w:linePitch="360"/>
        </w:sectPr>
      </w:pPr>
    </w:p>
    <w:p>
      <w:r>
        <w:t>70、建筑施工企业的（　　　）对本企业的安全生产负责。</w:t>
        <w:br/>
        <w:t>A.项目经理</w:t>
        <w:br/>
        <w:t>B.安全负责人</w:t>
        <w:br/>
        <w:t>C.法人</w:t>
        <w:br/>
        <w:t>D.安全员</w:t>
        <w:br/>
        <w:br/>
        <w:t>【答案】：C</w:t>
      </w:r>
      <w:r>
        <w:t xml:space="preserve"> </w:t>
      </w:r>
    </w:p>
    <w:p>
      <w:r>
        <w:t>71、大中型工程项目的项目组成中，单项工程通常是由多个（　　　）构成的。</w:t>
        <w:br/>
        <w:t>A.单位工程</w:t>
        <w:br/>
        <w:t>B.单体工程</w:t>
        <w:br/>
        <w:t>C.单个工程</w:t>
        <w:br/>
        <w:t>D.单元工程</w:t>
        <w:br/>
        <w:br/>
        <w:t xml:space="preserve">【答案】：A </w:t>
      </w:r>
    </w:p>
    <w:p>
      <w:r>
        <w:t>72、提高混凝土拌合物的流动性，可采取的措施是（　　　）。</w:t>
        <w:br/>
        <w:t>A.增加单位用水量</w:t>
        <w:br/>
        <w:t>B.提高砂率</w:t>
        <w:br/>
        <w:t>C.增大水灰比</w:t>
        <w:br/>
        <w:t>D.在保持水灰比一定的条件下，同时增加水泥用量和用水量</w:t>
        <w:br/>
        <w:br/>
        <w:t xml:space="preserve">【答案】：D </w:t>
      </w:r>
    </w:p>
    <w:p>
      <w:r>
        <w:t>73、伸长率是衡量钢材的（　　　）指标。</w:t>
        <w:br/>
        <w:t>A.弹性</w:t>
        <w:br/>
        <w:t>B.塑性</w:t>
        <w:br/>
        <w:t>C.脆性</w:t>
        <w:br/>
        <w:t>D.硬度</w:t>
        <w:br/>
        <w:br/>
        <w:t xml:space="preserve">【答案】：B </w:t>
      </w:r>
    </w:p>
    <w:p>
      <w:pPr>
        <w:sectPr w:rsidSect="00034616">
          <w:type w:val="nextPage"/>
          <w:pgSz w:w="12240" w:h="15840"/>
          <w:pgMar w:top="1440" w:right="1800" w:bottom="1440" w:left="1800" w:header="720" w:footer="720" w:gutter="0"/>
          <w:pgNumType w:start="20"/>
          <w:cols w:space="720"/>
          <w:titlePg w:val="0"/>
          <w:docGrid w:linePitch="360"/>
        </w:sectPr>
      </w:pPr>
    </w:p>
    <w:p>
      <w:r>
        <w:t>74、抽样的基本要求是要保证所抽取的样品单位对全部样品具有充分的（　　　）</w:t>
        <w:br/>
        <w:t>A.代表性</w:t>
        <w:br/>
        <w:t>B.全面性</w:t>
        <w:br/>
        <w:t>C.可替代性</w:t>
        <w:br/>
        <w:t>D.可检验性</w:t>
        <w:br/>
        <w:br/>
        <w:t>【答案】：A</w:t>
      </w:r>
      <w:r>
        <w:t xml:space="preserve"> </w:t>
      </w:r>
    </w:p>
    <w:p>
      <w:r>
        <w:t>75、在土方工程施工中，根据土的（　　　）将土分为松软土、普通土、坚土、砂砾坚土、软石、次坚石、坚石、特坚石等8类。</w:t>
        <w:br/>
        <w:t>A.物理组成</w:t>
        <w:br/>
        <w:t>B.开挖难易程度</w:t>
        <w:br/>
        <w:t>C.沉积年代</w:t>
        <w:br/>
        <w:t>D.颗粒级配</w:t>
        <w:br/>
        <w:br/>
        <w:t xml:space="preserve">【答案】：B </w:t>
      </w:r>
    </w:p>
    <w:p>
      <w:r>
        <w:t>76、砌块按产品主规格的尺寸，可分为大型砌块、中型砌块和小型砌块。其中，大型砌块的高度（　　　）。</w:t>
        <w:br/>
        <w:t>A.大于980mm</w:t>
        <w:br/>
        <w:t>B.为380～980mm</w:t>
        <w:br/>
        <w:t>C.小于380mm</w:t>
        <w:br/>
        <w:t>D.大于115mm、小于380mm</w:t>
        <w:br/>
        <w:br/>
        <w:t xml:space="preserve">【答案】：A </w:t>
      </w:r>
    </w:p>
    <w:p>
      <w:r>
        <w:t>77、样本的抽取是（　　　），才能保证所得数据能够代表总体。</w:t>
        <w:br/>
        <w:t>A.可调的</w:t>
        <w:br/>
        <w:t>B.随机的</w:t>
        <w:br/>
        <w:t>C.动态的</w:t>
        <w:br/>
        <w:t>D.有规律的</w:t>
        <w:br/>
        <w:br/>
        <w:t xml:space="preserve">【答案】：B </w:t>
      </w:r>
    </w:p>
    <w:p>
      <w:pPr>
        <w:sectPr w:rsidSect="00034616">
          <w:type w:val="nextPage"/>
          <w:pgSz w:w="12240" w:h="15840"/>
          <w:pgMar w:top="1440" w:right="1800" w:bottom="1440" w:left="1800" w:header="720" w:footer="720" w:gutter="0"/>
          <w:pgNumType w:start="21"/>
          <w:cols w:space="720"/>
          <w:titlePg w:val="0"/>
          <w:docGrid w:linePitch="360"/>
        </w:sectPr>
      </w:pPr>
    </w:p>
    <w:p>
      <w:r>
        <w:t>78、能够用数据变动的幅度来反映其分散状况的特征值是（　　　）。</w:t>
        <w:br/>
        <w:t>A.算术平均值</w:t>
        <w:br/>
        <w:t>B.极差</w:t>
        <w:br/>
        <w:t>C.标准偏差</w:t>
        <w:br/>
        <w:t>D.变异系数</w:t>
        <w:br/>
        <w:br/>
        <w:t>【答案】：B</w:t>
      </w:r>
      <w:r>
        <w:t xml:space="preserve"> </w:t>
      </w:r>
    </w:p>
    <w:p>
      <w:r>
        <w:t>79、工程上将导热系数λ（　　　）W/（m．K）的材料称为绝热材料。</w:t>
        <w:br/>
        <w:t>A.＜0.18</w:t>
        <w:br/>
        <w:t>B.≥0.18</w:t>
        <w:br/>
        <w:t>C.＜0.23</w:t>
        <w:br/>
        <w:t>D.≥0.23</w:t>
        <w:br/>
        <w:br/>
        <w:t xml:space="preserve">【答案】：C </w:t>
      </w:r>
    </w:p>
    <w:p>
      <w:r>
        <w:t>80、例行保养是由机械操作工或（　　　）在上下班或交接时间进行的保养，重点是清洁、润滑检查，并做好记录。</w:t>
        <w:br/>
        <w:t>A.设备使用人员</w:t>
        <w:br/>
        <w:t>B.机械员</w:t>
        <w:br/>
        <w:t>C.材料员</w:t>
        <w:br/>
        <w:t>D.维修员</w:t>
        <w:br/>
        <w:br/>
        <w:t xml:space="preserve">【答案】：A </w:t>
      </w:r>
    </w:p>
    <w:p>
      <w:pPr>
        <w:sectPr w:rsidSect="00034616">
          <w:type w:val="nextPage"/>
          <w:pgSz w:w="12240" w:h="15840"/>
          <w:pgMar w:top="1440" w:right="1800" w:bottom="1440" w:left="1800" w:header="720" w:footer="720" w:gutter="0"/>
          <w:pgNumType w:start="22"/>
          <w:cols w:space="720"/>
          <w:titlePg w:val="0"/>
          <w:docGrid w:linePitch="360"/>
        </w:sectPr>
      </w:pPr>
      <w:r>
        <w:t>81、关于合理砂率对混凝土拌合物特性的影响，说法不正确的是（　　　）。</w:t>
        <w:br/>
        <w:t>A.流动性最小</w:t>
        <w:br/>
        <w:t>B.黏聚性良好</w:t>
        <w:br/>
        <w:t>C.保水性良好</w:t>
        <w:br/>
        <w:t>D.水泥用量最小</w:t>
        <w:br/>
        <w:br/>
        <w:t xml:space="preserve">【答案】：A </w:t>
      </w:r>
    </w:p>
    <w:p>
      <w:r>
        <w:t>82、属于一般抹灰的是（　　　）。</w:t>
        <w:br/>
        <w:t>A.水泥砂浆粉刷</w:t>
        <w:br/>
        <w:t>B.斩假石</w:t>
        <w:br/>
        <w:t>C.拉毛灰</w:t>
        <w:br/>
        <w:t>D.水刷石</w:t>
        <w:br/>
        <w:br/>
        <w:t xml:space="preserve">【答案】：A </w:t>
      </w:r>
    </w:p>
    <w:p>
      <w:r>
        <w:t>83、分层抽样的特点是（　　　）。</w:t>
        <w:br/>
        <w:t>A.层内差异小，层间差异大</w:t>
        <w:br/>
        <w:t>B.层间差异小，层内差异大</w:t>
        <w:br/>
        <w:t>C.层问差异小</w:t>
        <w:br/>
        <w:t>D.层间差异大</w:t>
        <w:br/>
        <w:br/>
        <w:t xml:space="preserve">【答案】：A </w:t>
      </w:r>
    </w:p>
    <w:p>
      <w:r>
        <w:t>84、一直径为16mrn的钢筋，经拉伸，测得达到屈服时的荷载为72.5kN,所能承受的最大荷载为108kN。试件标距长度为80mm,拉断后的长度为96mm。</w:t>
        <w:br/>
        <w:t>A.375</w:t>
        <w:br/>
        <w:t>B.360</w:t>
        <w:br/>
        <w:t>C.420</w:t>
        <w:br/>
        <w:t>D.350</w:t>
        <w:br/>
        <w:br/>
        <w:t xml:space="preserve">【答案】：B </w:t>
      </w:r>
    </w:p>
    <w:p>
      <w:pPr>
        <w:sectPr w:rsidSect="00034616">
          <w:type w:val="nextPage"/>
          <w:pgSz w:w="12240" w:h="15840"/>
          <w:pgMar w:top="1440" w:right="1800" w:bottom="1440" w:left="1800" w:header="720" w:footer="720" w:gutter="0"/>
          <w:pgNumType w:start="23"/>
          <w:cols w:space="720"/>
          <w:titlePg w:val="0"/>
          <w:docGrid w:linePitch="360"/>
        </w:sectPr>
      </w:pPr>
    </w:p>
    <w:p>
      <w:r>
        <w:t>85、设备购置费由（　　　）和设备运杂费组成。</w:t>
        <w:br/>
        <w:t>A.设备采购费途中包（安）装费</w:t>
        <w:br/>
        <w:t>B.途中包（安）装费</w:t>
        <w:br/>
        <w:t>C.仓库保管费</w:t>
        <w:br/>
        <w:t>D.设备原价</w:t>
        <w:br/>
        <w:br/>
        <w:t>【答案】：D</w:t>
      </w:r>
      <w:r>
        <w:t xml:space="preserve"> </w:t>
      </w:r>
    </w:p>
    <w:p>
      <w:r>
        <w:t>86、建立相应的设备管理机构，配备必要的（　　　），绝不能用单纯的安全管理来替代系统的设备管理工作。</w:t>
        <w:br/>
        <w:t>A.材料员</w:t>
        <w:br/>
        <w:t>B.安全员</w:t>
        <w:br/>
        <w:t>C.专职管理人员</w:t>
        <w:br/>
        <w:t>D.施工员</w:t>
        <w:br/>
        <w:br/>
        <w:t xml:space="preserve">【答案】：C </w:t>
      </w:r>
    </w:p>
    <w:p>
      <w:r>
        <w:t>87、饰面板的安装工艺有传统湿作业法（灌浆法）、干挂法和（　　　）。</w:t>
        <w:br/>
        <w:t>A.直接粘贴法</w:t>
        <w:br/>
        <w:t>B.螺栓固结法</w:t>
        <w:br/>
        <w:t>C.铜丝绑扎法</w:t>
        <w:br/>
        <w:t>D.混凝土固结法</w:t>
        <w:br/>
        <w:br/>
        <w:t xml:space="preserve">【答案】：A </w:t>
      </w:r>
    </w:p>
    <w:p>
      <w:r>
        <w:t>88、工程量清单的项目编码应采用十二位阿拉伯数字表示，其中第五、六位数字的含义是（　　　）</w:t>
        <w:br/>
        <w:t>A.附录分类顺序码</w:t>
        <w:br/>
        <w:t>B.分部工程顺序码</w:t>
        <w:br/>
        <w:t>C.专业工程代码</w:t>
        <w:br/>
        <w:t>D.分项工程项目名称顺序码</w:t>
        <w:br/>
        <w:br/>
        <w:t xml:space="preserve">【答案】：B </w:t>
      </w:r>
    </w:p>
    <w:p>
      <w:pPr>
        <w:sectPr w:rsidSect="00034616">
          <w:type w:val="nextPage"/>
          <w:pgSz w:w="12240" w:h="15840"/>
          <w:pgMar w:top="1440" w:right="1800" w:bottom="1440" w:left="1800" w:header="720" w:footer="720" w:gutter="0"/>
          <w:pgNumType w:start="24"/>
          <w:cols w:space="720"/>
          <w:titlePg w:val="0"/>
          <w:docGrid w:linePitch="360"/>
        </w:sectPr>
      </w:pPr>
    </w:p>
    <w:p>
      <w:r>
        <w:t>89、力偶可以在它的作用平面内（　　　），而不改变它对物体的作用。</w:t>
        <w:br/>
        <w:t>A.任意移动</w:t>
        <w:br/>
        <w:t>B.既不能移动也不能转动</w:t>
        <w:br/>
        <w:t>C.任意转动</w:t>
        <w:br/>
        <w:t>D.任意移动和转动</w:t>
        <w:br/>
        <w:br/>
        <w:t>【答案】：D</w:t>
      </w:r>
      <w:r>
        <w:t xml:space="preserve"> </w:t>
      </w:r>
    </w:p>
    <w:p>
      <w:r>
        <w:t>90、需要知道某批钢筋的抗拉强度，则（　　　）属于数理统计中的个体。</w:t>
        <w:br/>
        <w:t>A.该批钢筋中的全体</w:t>
        <w:br/>
        <w:t>B.该品种钢筋</w:t>
        <w:br/>
        <w:t>C.所用建筑部位的全部钢筋</w:t>
        <w:br/>
        <w:t>D.该批钢筋的每根钢筋</w:t>
        <w:br/>
        <w:br/>
        <w:t xml:space="preserve">【答案】：D </w:t>
      </w:r>
    </w:p>
    <w:p>
      <w:r>
        <w:t>91、泥浆护壁成孔灌注桩施工中有以下步骤：①成孔②清孔③水下浇筑混凝土④埋设护筒⑤测定桩位⑥下钢筋笼⑦制备泥浆。其工艺流程顺序为（　　　）。</w:t>
        <w:br/>
        <w:t>A.⑤④⑦①②⑥③</w:t>
        <w:br/>
        <w:t>B.④⑤⑦①②⑥③</w:t>
        <w:br/>
        <w:t>C.⑦④⑤①②⑥③</w:t>
        <w:br/>
        <w:t>D.⑦⑤④①②⑥③</w:t>
        <w:br/>
        <w:br/>
        <w:t xml:space="preserve">【答案】：C </w:t>
      </w:r>
    </w:p>
    <w:p>
      <w:pPr>
        <w:sectPr w:rsidSect="00034616">
          <w:type w:val="nextPage"/>
          <w:pgSz w:w="12240" w:h="15840"/>
          <w:pgMar w:top="1440" w:right="1800" w:bottom="1440" w:left="1800" w:header="720" w:footer="720" w:gutter="0"/>
          <w:pgNumType w:start="25"/>
          <w:cols w:space="720"/>
          <w:titlePg w:val="0"/>
          <w:docGrid w:linePitch="360"/>
        </w:sectPr>
      </w:pPr>
    </w:p>
    <w:p>
      <w:r>
        <w:t>92、在抽样时，将总体分成互不交叉的层，然后按一定的比例，从各层次独立地抽取一定数量的个体，将各层次取出的个体合在一起作为样本，这种抽样方法称为（　　　）。</w:t>
        <w:br/>
        <w:t>A.整群抽样</w:t>
        <w:br/>
        <w:t>B.等距抽样</w:t>
        <w:br/>
        <w:t>C.分层抽样</w:t>
        <w:br/>
        <w:t>D.两阶段随机抽样</w:t>
        <w:br/>
        <w:br/>
        <w:t>【答案】：C</w:t>
      </w:r>
      <w:r>
        <w:t xml:space="preserve"> </w:t>
      </w:r>
    </w:p>
    <w:p>
      <w:r>
        <w:t>93、（　　　）属于物资范畴，是建筑安装施工过程中的劳动对象，是建筑产品的物质基础。</w:t>
        <w:br/>
        <w:t>A.流动资金</w:t>
        <w:br/>
        <w:t>B.建筑材料</w:t>
        <w:br/>
        <w:t>C.劳动力</w:t>
        <w:br/>
        <w:t>D.生活用品</w:t>
        <w:br/>
        <w:br/>
        <w:t xml:space="preserve">【答案】：B </w:t>
      </w:r>
    </w:p>
    <w:p>
      <w:r>
        <w:t>94、普通碳素结构钢随牌号的增加，钢材的（　　　）。</w:t>
        <w:br/>
        <w:t>A.强度增加、塑性增加</w:t>
        <w:br/>
        <w:t>B.强度降低、塑性增加</w:t>
        <w:br/>
        <w:t>C.强度降低、塑性降低</w:t>
        <w:br/>
        <w:t>D.强度增加、塑性降低</w:t>
        <w:br/>
        <w:br/>
        <w:t xml:space="preserve">【答案】：D </w:t>
      </w:r>
    </w:p>
    <w:p>
      <w:r>
        <w:t>95、负有安全生产监督管理职责的部门依照前款规定采取停止供电措施，除有危及生产安全的紧急情形外，应当提前（　　　）通知生产经营单位。</w:t>
        <w:br/>
        <w:t>A.12h</w:t>
        <w:br/>
        <w:t>B.8h</w:t>
        <w:br/>
        <w:t>C.24h</w:t>
        <w:br/>
        <w:t>D.48h</w:t>
        <w:br/>
        <w:br/>
        <w:t xml:space="preserve">【答案】：C </w:t>
      </w:r>
    </w:p>
    <w:p>
      <w:pPr>
        <w:sectPr w:rsidSect="00034616">
          <w:type w:val="nextPage"/>
          <w:pgSz w:w="12240" w:h="15840"/>
          <w:pgMar w:top="1440" w:right="1800" w:bottom="1440" w:left="1800" w:header="720" w:footer="720" w:gutter="0"/>
          <w:pgNumType w:start="26"/>
          <w:cols w:space="720"/>
          <w:titlePg w:val="0"/>
          <w:docGrid w:linePitch="360"/>
        </w:sectPr>
      </w:pPr>
    </w:p>
    <w:p>
      <w:r>
        <w:t>96、适用于均值有较大差异的总体之间离散程度的比较的特征值是（　　　）。</w:t>
        <w:br/>
        <w:t>A.算术平均值</w:t>
        <w:br/>
        <w:t>B.极差</w:t>
        <w:br/>
        <w:t>C.标准偏差</w:t>
        <w:br/>
        <w:t>D.变异系数</w:t>
        <w:br/>
        <w:br/>
        <w:t>【答案】：D</w:t>
      </w:r>
      <w:r>
        <w:t xml:space="preserve"> </w:t>
      </w:r>
    </w:p>
    <w:p>
      <w:r>
        <w:t>97、把质量管理各方面的具体要求落实到每个责任主体、每个部门、每个工作岗位，以便使质量工作事事有人管、人人有专责、办事有标准、工作有检查、检查有考核，是指施工项目质量控制体系建立的（　　　）原则。</w:t>
        <w:br/>
        <w:t>A.分层次规划</w:t>
        <w:br/>
        <w:t>B.系统有效性</w:t>
        <w:br/>
        <w:t>C.质量责任制</w:t>
        <w:br/>
        <w:t>D.总目标分解</w:t>
        <w:br/>
        <w:br/>
        <w:t xml:space="preserve">【答案】：C </w:t>
      </w:r>
    </w:p>
    <w:p>
      <w:r>
        <w:t>98、以下（　　　）不属于气硬性胶凝材料。</w:t>
        <w:br/>
        <w:t>A.石膏</w:t>
        <w:br/>
        <w:t>B.B石灰</w:t>
        <w:br/>
        <w:t>C.水泥</w:t>
        <w:br/>
        <w:t>D.水玻璃</w:t>
        <w:br/>
        <w:br/>
        <w:t xml:space="preserve">【答案】：C </w:t>
      </w:r>
    </w:p>
    <w:p>
      <w:pPr>
        <w:sectPr w:rsidSect="00034616">
          <w:type w:val="nextPage"/>
          <w:pgSz w:w="12240" w:h="15840"/>
          <w:pgMar w:top="1440" w:right="1800" w:bottom="1440" w:left="1800" w:header="720" w:footer="720" w:gutter="0"/>
          <w:pgNumType w:start="27"/>
          <w:cols w:space="720"/>
          <w:titlePg w:val="0"/>
          <w:docGrid w:linePitch="360"/>
        </w:sectPr>
      </w:pPr>
    </w:p>
    <w:p>
      <w:r>
        <w:t>99、为不断揭示工程项目实施过程中在生产、技术、管理诸多方面的质量问题，通常采用PDCA循环方法。PDCA分为四个阶段，即计划P（Plan）、执行D（Do）、检查C（Check）和处置A（Action）阶段。其中将实际工作结果与计划内容相对比，通过检查，看是否达到预期效果，找出问题和异常情况，是指（　　　）阶段。</w:t>
        <w:br/>
        <w:t>A.计划P（Plan）</w:t>
        <w:br/>
        <w:t>B.执行D（Do）</w:t>
        <w:br/>
        <w:t>C.检查C（Check）</w:t>
        <w:br/>
        <w:t>D.处置A（Action）</w:t>
        <w:br/>
        <w:br/>
        <w:t>【答案】：C</w:t>
      </w:r>
      <w:r>
        <w:t xml:space="preserve"> </w:t>
      </w:r>
    </w:p>
    <w:p>
      <w:r>
        <w:t>100、石油沥青的有害成分是（　　　）。</w:t>
        <w:br/>
        <w:t>A.油分</w:t>
        <w:br/>
        <w:t>B.树脂</w:t>
        <w:br/>
        <w:t>C.地沥青质</w:t>
        <w:br/>
        <w:t>D.蜡</w:t>
        <w:br/>
        <w:br/>
        <w:t xml:space="preserve">【答案】：D </w:t>
      </w:r>
    </w:p>
    <w:p>
      <w:r>
        <w:t>101、分层抽样的特点是（　　　）。</w:t>
        <w:br/>
        <w:t>A.层内差异小，层间差异大</w:t>
        <w:br/>
        <w:t>B.层间差异小，层内差异大</w:t>
        <w:br/>
        <w:t>C.层间差异小</w:t>
        <w:br/>
        <w:t>D.层间差异大</w:t>
        <w:br/>
        <w:br/>
        <w:t xml:space="preserve">【答案】：A </w:t>
      </w:r>
    </w:p>
    <w:p>
      <w:pPr>
        <w:sectPr w:rsidSect="00034616">
          <w:type w:val="nextPage"/>
          <w:pgSz w:w="12240" w:h="15840"/>
          <w:pgMar w:top="1440" w:right="1800" w:bottom="1440" w:left="1800" w:header="720" w:footer="720" w:gutter="0"/>
          <w:pgNumType w:start="28"/>
          <w:cols w:space="720"/>
          <w:titlePg w:val="0"/>
          <w:docGrid w:linePitch="360"/>
        </w:sectPr>
      </w:pPr>
      <w:r>
        <w:t>102、《特种设备安全监察条例》规定的施工起重机械,在验收前应当经有相应资质的检验检测机构监督检验合格。施工单位应当自施工起重机械和整体提升脚手架、模板等自升式架设设施验收合格之日起( )日内,向建设行政主管部门或者其他有关部门登记。（  ）</w:t>
        <w:br/>
        <w:t>A.15</w:t>
        <w:br/>
        <w:t>B.30</w:t>
        <w:br/>
        <w:t>C.7</w:t>
        <w:br/>
        <w:t>D.60</w:t>
        <w:br/>
        <w:br/>
        <w:t xml:space="preserve">【答案】：B </w:t>
      </w:r>
    </w:p>
    <w:p>
      <w:r>
        <w:t>103、当剪应力不超过材料的剪切比例极限时（τ≤τp），剪应力与剪应变成（　　　）</w:t>
        <w:br/>
        <w:t>A.正比关系</w:t>
        <w:br/>
        <w:t>B.反比关系</w:t>
        <w:br/>
        <w:t>C.塑性关系</w:t>
        <w:br/>
        <w:t>D.倒数关系</w:t>
        <w:br/>
        <w:br/>
        <w:t xml:space="preserve">【答案】：A </w:t>
      </w:r>
    </w:p>
    <w:p>
      <w:r>
        <w:t>104、为了保证砂浆的质量，需将石灰预先充分“陈伏\"熟化制成石灰膏，然后再掺人砂浆中搅拌均匀。生石灰熟化成石灰膏时，熟化时间不得少于（　　　）。</w:t>
        <w:br/>
        <w:t>A.2d</w:t>
        <w:br/>
        <w:t>B.7d</w:t>
        <w:br/>
        <w:t>C.14d</w:t>
        <w:br/>
        <w:t>D.28d</w:t>
        <w:br/>
        <w:br/>
        <w:t xml:space="preserve">【答案】：B </w:t>
      </w:r>
    </w:p>
    <w:p>
      <w:r>
        <w:t>105、（　　　）是指用废旧橡胶粉作改性剂，掺人石油沥青中，再加人适量的助剂，经辊炼、压延、硫化而成的无胎体防水卷材。</w:t>
        <w:br/>
        <w:t>A.再生橡胶改性沥青防水卷材</w:t>
        <w:br/>
        <w:t>B.焦油沥青耐低温防水卷材</w:t>
        <w:br/>
        <w:t>C.APP改性沥青防水卷材</w:t>
        <w:br/>
        <w:t>D.SBS橡胶改性沥青防水卷材</w:t>
        <w:br/>
        <w:br/>
        <w:t xml:space="preserve">【答案】：A </w:t>
      </w:r>
    </w:p>
    <w:p>
      <w:pPr>
        <w:sectPr w:rsidSect="00034616">
          <w:type w:val="nextPage"/>
          <w:pgSz w:w="12240" w:h="15840"/>
          <w:pgMar w:top="1440" w:right="1800" w:bottom="1440" w:left="1800" w:header="720" w:footer="720" w:gutter="0"/>
          <w:pgNumType w:start="29"/>
          <w:cols w:space="720"/>
          <w:titlePg w:val="0"/>
          <w:docGrid w:linePitch="360"/>
        </w:sectPr>
      </w:pPr>
    </w:p>
    <w:p>
      <w:r>
        <w:t>106、下列不属于地面修整机械的是（　　　）</w:t>
        <w:br/>
        <w:t>A.地面抹光机</w:t>
        <w:br/>
        <w:t>B.地板砖切割机</w:t>
        <w:br/>
        <w:t>C.打蜡机</w:t>
        <w:br/>
        <w:t>D.混凝土切缝机</w:t>
        <w:br/>
        <w:br/>
        <w:t>【答案】：D</w:t>
      </w:r>
      <w:r>
        <w:t xml:space="preserve"> </w:t>
      </w:r>
    </w:p>
    <w:p>
      <w:r>
        <w:t>107、水暖电安装作业分包工程资质等级分为（　　　）。</w:t>
        <w:br/>
        <w:t>A.一、二、三级</w:t>
        <w:br/>
        <w:t>B.不分等级</w:t>
        <w:br/>
        <w:t>C.二、三级</w:t>
        <w:br/>
        <w:t>D.一、二级</w:t>
        <w:br/>
        <w:br/>
        <w:t xml:space="preserve">【答案】：B </w:t>
      </w:r>
    </w:p>
    <w:p>
      <w:r>
        <w:t>108、下列哪项不是常用的数据特征值（　　　）。</w:t>
        <w:br/>
        <w:t>A.算术平均值</w:t>
        <w:br/>
        <w:t>B.中位数</w:t>
        <w:br/>
        <w:t>C.样品</w:t>
        <w:br/>
        <w:t>D.变异系数</w:t>
        <w:br/>
        <w:br/>
        <w:t xml:space="preserve">【答案】：C </w:t>
      </w:r>
    </w:p>
    <w:p>
      <w:r>
        <w:t>109、水泥的安定性是指水泥浆在硬化时（　　　）的性质。</w:t>
        <w:br/>
        <w:t>A.产生高密实度</w:t>
        <w:br/>
        <w:t>B.体积变化均匀</w:t>
        <w:br/>
        <w:t>C.不变形</w:t>
        <w:br/>
        <w:t>D.体积微膨胀</w:t>
        <w:br/>
        <w:br/>
        <w:t xml:space="preserve">【答案】：B </w:t>
      </w:r>
    </w:p>
    <w:p>
      <w:pPr>
        <w:sectPr w:rsidSect="00034616">
          <w:type w:val="nextPage"/>
          <w:pgSz w:w="12240" w:h="15840"/>
          <w:pgMar w:top="1440" w:right="1800" w:bottom="1440" w:left="1800" w:header="720" w:footer="720" w:gutter="0"/>
          <w:pgNumType w:start="30"/>
          <w:cols w:space="720"/>
          <w:titlePg w:val="0"/>
          <w:docGrid w:linePitch="360"/>
        </w:sectPr>
      </w:pPr>
    </w:p>
    <w:p>
      <w:r>
        <w:t>110、梁弯曲后梁中纵向弯曲时既不伸长，也不缩短的一层称为（　　　）。</w:t>
        <w:br/>
        <w:t>A.中性轴</w:t>
        <w:br/>
        <w:t>B.受拉层</w:t>
        <w:br/>
        <w:t>C.中性层</w:t>
        <w:br/>
        <w:t>D.轴线层</w:t>
        <w:br/>
        <w:br/>
        <w:t>【答案】：C</w:t>
      </w:r>
      <w:r>
        <w:t xml:space="preserve"> </w:t>
      </w:r>
    </w:p>
    <w:p>
      <w:r>
        <w:t>111、统计指搜集、整理和分析客观事物总体数量方面资料的工作过程，它是对数据进行（　　　）的理论与技术。</w:t>
        <w:br/>
        <w:t>A.归类处理</w:t>
        <w:br/>
        <w:t>B.定性处理</w:t>
        <w:br/>
        <w:t>C.重复处理</w:t>
        <w:br/>
        <w:t>D.定量处理</w:t>
        <w:br/>
        <w:br/>
        <w:t xml:space="preserve">【答案】：D </w:t>
      </w:r>
    </w:p>
    <w:p>
      <w:r>
        <w:t>112、沥青混凝土混合料是由适当比例的粗骨料、细骨料及填料与沥青在严格控制条件下拌和的沥青混合料，其压实后的剩余空隙率小于（　　　）。</w:t>
        <w:br/>
        <w:t>A.3%</w:t>
        <w:br/>
        <w:t>B.5％</w:t>
        <w:br/>
        <w:t>C.10％</w:t>
        <w:br/>
        <w:t>D.15％</w:t>
        <w:br/>
        <w:br/>
        <w:t xml:space="preserve">【答案】：C </w:t>
      </w:r>
    </w:p>
    <w:p>
      <w:r>
        <w:t>113、混凝土的抗拉强度很低，一般只有抗压强度的（　　　）。</w:t>
        <w:br/>
        <w:t>A.1/2、1/4</w:t>
        <w:br/>
        <w:t>B.1/10、1/20</w:t>
        <w:br/>
        <w:t>C.1/5、1/10</w:t>
        <w:br/>
        <w:t>D.1/15、1/25</w:t>
        <w:br/>
        <w:br/>
        <w:t xml:space="preserve">【答案】：B </w:t>
      </w:r>
    </w:p>
    <w:p>
      <w:pPr>
        <w:sectPr w:rsidSect="00034616">
          <w:type w:val="nextPage"/>
          <w:pgSz w:w="12240" w:h="15840"/>
          <w:pgMar w:top="1440" w:right="1800" w:bottom="1440" w:left="1800" w:header="720" w:footer="720" w:gutter="0"/>
          <w:pgNumType w:start="31"/>
          <w:cols w:space="720"/>
          <w:titlePg w:val="0"/>
          <w:docGrid w:linePitch="360"/>
        </w:sectPr>
      </w:pPr>
    </w:p>
    <w:p>
      <w:r>
        <w:t>114、预制桩的强度应达到设计强度标准值的（　　　）后方可运输。</w:t>
        <w:br/>
        <w:t>A.25％</w:t>
        <w:br/>
        <w:t>B.50％</w:t>
        <w:br/>
        <w:t>C.75％</w:t>
        <w:br/>
        <w:t>D.100％</w:t>
        <w:br/>
        <w:br/>
        <w:t>【答案】：D</w:t>
      </w:r>
      <w:r>
        <w:t xml:space="preserve"> </w:t>
      </w:r>
    </w:p>
    <w:p>
      <w:r>
        <w:t>115、（　　　）是指在施工过程中，对影响项目成本的各种因素加强管理，并采取各种有效措施，将施工中实际发生的各种消耗和支出严格控制在成本计划范围内，随时揭示并及时反馈，计算实际成本和计划成本之间的差异并进行分析，消除施工中的损失浪费现象，发现和总结先进经验。</w:t>
        <w:br/>
        <w:t>A.成本预测</w:t>
        <w:br/>
        <w:t>B.成本计划</w:t>
        <w:br/>
        <w:t>C.成本核算</w:t>
        <w:br/>
        <w:t>D.成本控制</w:t>
        <w:br/>
        <w:br/>
        <w:t xml:space="preserve">【答案】：D </w:t>
      </w:r>
    </w:p>
    <w:p>
      <w:r>
        <w:t>116、混凝土施工缝宜留置在结构受剪力比较小且便于施工的部位，柱的施工缝留设位置不正确的是（　　　）。</w:t>
        <w:br/>
        <w:t>A.基础的顶面</w:t>
        <w:br/>
        <w:t>B.吊车梁的下面</w:t>
        <w:br/>
        <w:t>C.吊车梁的上面</w:t>
        <w:br/>
        <w:t>D.无梁楼盖柱帽的下面</w:t>
        <w:br/>
        <w:br/>
        <w:t xml:space="preserve">【答案】：B </w:t>
      </w:r>
    </w:p>
    <w:p>
      <w:pPr>
        <w:sectPr w:rsidSect="00034616">
          <w:type w:val="nextPage"/>
          <w:pgSz w:w="12240" w:h="15840"/>
          <w:pgMar w:top="1440" w:right="1800" w:bottom="1440" w:left="1800" w:header="720" w:footer="720" w:gutter="0"/>
          <w:pgNumType w:start="32"/>
          <w:cols w:space="720"/>
          <w:titlePg w:val="0"/>
          <w:docGrid w:linePitch="360"/>
        </w:sectPr>
      </w:pPr>
    </w:p>
    <w:p>
      <w:r>
        <w:t>117、下列关于沥青材料分类和应用的说法中有误的是（　　　）。</w:t>
        <w:br/>
        <w:t>A.焦油沥青可分为煤沥青和页岩沥青</w:t>
        <w:br/>
        <w:t>B.沥青是憎水材料，有良好的防水性</w:t>
        <w:br/>
        <w:t>C.具有很强的抗腐蚀性，能抵抗强烈的酸、碱、盐类等侵蚀性液体和气体的侵蚀</w:t>
        <w:br/>
        <w:t>D.有良好的塑性，能适应基材的变形</w:t>
        <w:br/>
        <w:br/>
        <w:t>【答案】：C</w:t>
      </w:r>
      <w:r>
        <w:t xml:space="preserve"> </w:t>
      </w:r>
    </w:p>
    <w:p>
      <w:r>
        <w:t>118、施工项目质量计划由（　　　）组织有关人员编制。</w:t>
        <w:br/>
        <w:t>A.项目总监</w:t>
        <w:br/>
        <w:t>B.项目经理</w:t>
        <w:br/>
        <w:t>C.企业负责人</w:t>
        <w:br/>
        <w:t>D.项目技术负责人</w:t>
        <w:br/>
        <w:br/>
        <w:t xml:space="preserve">【答案】：B </w:t>
      </w:r>
    </w:p>
    <w:p>
      <w:r>
        <w:t>119、梁的最大正应力位于危险截面的（　　　）。</w:t>
        <w:br/>
        <w:t>A.中心</w:t>
        <w:br/>
        <w:t>B.上下翼缘</w:t>
        <w:br/>
        <w:t>C.左右翼缘</w:t>
        <w:br/>
        <w:t>D.四个角部</w:t>
        <w:br/>
        <w:br/>
        <w:t xml:space="preserve">【答案】：B </w:t>
      </w:r>
    </w:p>
    <w:p>
      <w:r>
        <w:t>120、属于进度纠偏的管理措施（　　　）。</w:t>
        <w:br/>
        <w:t>A.调整工作流程组织</w:t>
        <w:br/>
        <w:t>B.调整进度管理办法</w:t>
        <w:br/>
        <w:t>C.改变施工方法</w:t>
        <w:br/>
        <w:t>D.及时解决工程支付款</w:t>
        <w:br/>
        <w:br/>
        <w:t xml:space="preserve">【答案】：B </w:t>
      </w:r>
    </w:p>
    <w:p>
      <w:pPr>
        <w:sectPr w:rsidSect="00034616">
          <w:type w:val="nextPage"/>
          <w:pgSz w:w="12240" w:h="15840"/>
          <w:pgMar w:top="1440" w:right="1800" w:bottom="1440" w:left="1800" w:header="720" w:footer="720" w:gutter="0"/>
          <w:pgNumType w:start="33"/>
          <w:cols w:space="720"/>
          <w:titlePg w:val="0"/>
          <w:docGrid w:linePitch="360"/>
        </w:sectPr>
      </w:pPr>
    </w:p>
    <w:p>
      <w:r>
        <w:t>121、（　　　）：以状态检查为基础，对设备磨损接近修理极限前的总成，有计划地进行预防性、恢复性的修理，延长大修的周期。</w:t>
        <w:br/>
        <w:t>A.小修</w:t>
        <w:br/>
        <w:t>B.中修</w:t>
        <w:br/>
        <w:t>C.大修</w:t>
        <w:br/>
        <w:t>D.项目修理</w:t>
        <w:br/>
        <w:br/>
        <w:t>【答案】：D</w:t>
      </w:r>
      <w:r>
        <w:t xml:space="preserve"> </w:t>
      </w:r>
    </w:p>
    <w:p>
      <w:r>
        <w:t>122、抽样检查是对产品批作出（　　　），并作出相应的处理。</w:t>
        <w:br/>
        <w:t>A.判断</w:t>
        <w:br/>
        <w:t>B.判别</w:t>
        <w:br/>
        <w:t>C.分析</w:t>
        <w:br/>
        <w:t>D.辨别</w:t>
        <w:br/>
        <w:br/>
        <w:t xml:space="preserve">【答案】：A </w:t>
      </w:r>
    </w:p>
    <w:p>
      <w:r>
        <w:t>123、铝合金强度接近或超过优质钢，塑性好，可加工成各种型材，描述不正确的是（　　　）。</w:t>
        <w:br/>
        <w:t>A.优良的导电性</w:t>
        <w:br/>
        <w:t>B.良好的导热性</w:t>
        <w:br/>
        <w:t>C.抗蚀性强</w:t>
        <w:br/>
        <w:t>D.密度高</w:t>
        <w:br/>
        <w:br/>
        <w:t xml:space="preserve">【答案】：D </w:t>
      </w:r>
    </w:p>
    <w:p>
      <w:r>
        <w:t>124、平面内一个刚片有（　　　）个自由度。</w:t>
        <w:br/>
        <w:t>A.1</w:t>
        <w:br/>
        <w:t>B.2</w:t>
        <w:br/>
        <w:t>C.3</w:t>
        <w:br/>
        <w:t>D.4</w:t>
        <w:br/>
        <w:br/>
        <w:t xml:space="preserve">【答案】：C </w:t>
      </w:r>
    </w:p>
    <w:p>
      <w:pPr>
        <w:sectPr w:rsidSect="00034616">
          <w:type w:val="nextPage"/>
          <w:pgSz w:w="12240" w:h="15840"/>
          <w:pgMar w:top="1440" w:right="1800" w:bottom="1440" w:left="1800" w:header="720" w:footer="720" w:gutter="0"/>
          <w:pgNumType w:start="34"/>
          <w:cols w:space="720"/>
          <w:titlePg w:val="0"/>
          <w:docGrid w:linePitch="360"/>
        </w:sectPr>
      </w:pPr>
    </w:p>
    <w:p>
      <w:r>
        <w:t>125、对工期缩短给予奖励；对应急赶工给予优厚的赶工费；对拖延工期给予罚款、收赔偿金是进度控制措施中的（　　　）。</w:t>
        <w:br/>
        <w:t>A.组织措施</w:t>
        <w:br/>
        <w:t>B.技术措施</w:t>
        <w:br/>
        <w:t>C.经济措施</w:t>
        <w:br/>
        <w:t>D.合同措施</w:t>
        <w:br/>
        <w:br/>
        <w:t>【答案】：C</w:t>
      </w:r>
      <w:r>
        <w:t xml:space="preserve"> </w:t>
      </w:r>
    </w:p>
    <w:p>
      <w:r>
        <w:t>126、施工单位对因建设工程施工可能造成损害的毗邻建筑物、构筑物和地下管线等，应当采取（　　　）。</w:t>
        <w:br/>
        <w:t>A.专项防护措施</w:t>
        <w:br/>
        <w:t>B.B保护措施</w:t>
        <w:br/>
        <w:t>C.应急措施</w:t>
        <w:br/>
        <w:t>D.移除措施</w:t>
        <w:br/>
        <w:br/>
        <w:t xml:space="preserve">【答案】：A </w:t>
      </w:r>
    </w:p>
    <w:p>
      <w:r>
        <w:t>127、关于水灰比对混凝土拌合物特性的影响，说法不正确的是（　　　）。</w:t>
        <w:br/>
        <w:t>A.水灰比越大，黏聚性越差</w:t>
        <w:br/>
        <w:t>B.水灰比越小，保水性越好</w:t>
        <w:br/>
        <w:t>C.水灰比过大会产生离析现象</w:t>
        <w:br/>
        <w:t>D.水灰比越大，坍落度越小</w:t>
        <w:br/>
        <w:br/>
        <w:t xml:space="preserve">【答案】：D </w:t>
      </w:r>
    </w:p>
    <w:p>
      <w:r>
        <w:t>128、等轴力杆的强度校核公式为（　　　）。</w:t>
        <w:br/>
        <w:t>A.σmax=FN/Amin</w:t>
        <w:br/>
        <w:t>B.σmax=FNmin/A</w:t>
        <w:br/>
        <w:t>C.σmax=FNmm/A</w:t>
        <w:br/>
        <w:t>D.σmax=FN/Amax</w:t>
        <w:br/>
        <w:br/>
        <w:t xml:space="preserve">【答案】：A </w:t>
      </w:r>
    </w:p>
    <w:p>
      <w:pPr>
        <w:sectPr w:rsidSect="00034616">
          <w:type w:val="nextPage"/>
          <w:pgSz w:w="12240" w:h="15840"/>
          <w:pgMar w:top="1440" w:right="1800" w:bottom="1440" w:left="1800" w:header="720" w:footer="720" w:gutter="0"/>
          <w:pgNumType w:start="35"/>
          <w:cols w:space="720"/>
          <w:titlePg w:val="0"/>
          <w:docGrid w:linePitch="360"/>
        </w:sectPr>
      </w:pPr>
    </w:p>
    <w:p>
      <w:r>
        <w:t>129、下列哪一项不属于工程量计算的方法（　　　）。</w:t>
        <w:br/>
        <w:t>A.按逆时针方向计算工程量</w:t>
        <w:br/>
        <w:t>B.按先横后竖、先上后下、先左后右顺序计算工程量。</w:t>
        <w:br/>
        <w:t>C.按轴线编号顺序计算工程量</w:t>
        <w:br/>
        <w:t>D.按结构构件编号顺序计算工程量</w:t>
        <w:br/>
        <w:br/>
        <w:t>【答案】：A</w:t>
      </w:r>
      <w:r>
        <w:t xml:space="preserve"> </w:t>
      </w:r>
    </w:p>
    <w:p>
      <w:r>
        <w:t>130、下列浅基础类型中，不属于按构造形式分类的是（　　　）。</w:t>
        <w:br/>
        <w:t>A.条形基础</w:t>
        <w:br/>
        <w:t>B.独立基础</w:t>
        <w:br/>
        <w:t>C.筏板基础</w:t>
        <w:br/>
        <w:t>D.砖基础</w:t>
        <w:br/>
        <w:br/>
        <w:t xml:space="preserve">【答案】：D </w:t>
      </w:r>
    </w:p>
    <w:p>
      <w:r>
        <w:t>131、下列各项,不属于常用早强剂的是( )。（  ）</w:t>
        <w:br/>
        <w:t>A.氯盐类早强剂</w:t>
        <w:br/>
        <w:t>B.硝酸盐类早强剂</w:t>
        <w:br/>
        <w:t>C.硫酸盐类早强剂</w:t>
        <w:br/>
        <w:t>D.有机胺类早强剂</w:t>
        <w:br/>
        <w:br/>
        <w:t xml:space="preserve">【答案】：B </w:t>
      </w:r>
    </w:p>
    <w:p>
      <w:r>
        <w:t>132、塑性材料强度计算时的安全系数72取值（　　　）。</w:t>
        <w:br/>
        <w:t>A.0.7～1.0</w:t>
        <w:br/>
        <w:t>B.1.0～1,4</w:t>
        <w:br/>
        <w:t>C.1.4～1.8</w:t>
        <w:br/>
        <w:t>D.2.0～2.5</w:t>
        <w:br/>
        <w:br/>
        <w:t xml:space="preserve">【答案】：C </w:t>
      </w:r>
    </w:p>
    <w:p>
      <w:pPr>
        <w:sectPr w:rsidSect="00034616">
          <w:type w:val="nextPage"/>
          <w:pgSz w:w="12240" w:h="15840"/>
          <w:pgMar w:top="1440" w:right="1800" w:bottom="1440" w:left="1800" w:header="720" w:footer="720" w:gutter="0"/>
          <w:pgNumType w:start="36"/>
          <w:cols w:space="720"/>
          <w:titlePg w:val="0"/>
          <w:docGrid w:linePitch="360"/>
        </w:sectPr>
      </w:pPr>
    </w:p>
    <w:p>
      <w:r>
        <w:t>133、下列哪一项不属于验收准备过程（　　　）。</w:t>
        <w:br/>
        <w:t>A.验收工具准备</w:t>
        <w:br/>
        <w:t>B.材料实物检验</w:t>
        <w:br/>
        <w:t>C.码放地点防护用具的准备</w:t>
        <w:br/>
        <w:t>D.合同或协议的准备</w:t>
        <w:br/>
        <w:br/>
        <w:t>【答案】：B</w:t>
      </w:r>
      <w:r>
        <w:t xml:space="preserve"> </w:t>
      </w:r>
    </w:p>
    <w:p>
      <w:r>
        <w:t>134、名义屈服强度对应于试样产生（　　　）的塑性变形时的应力值。</w:t>
        <w:br/>
        <w:t>A.0.5％</w:t>
        <w:br/>
        <w:t>B.0.2％</w:t>
        <w:br/>
        <w:t>C.0.15％</w:t>
        <w:br/>
        <w:t>D.1.0%</w:t>
        <w:br/>
        <w:br/>
        <w:t xml:space="preserve">【答案】：B </w:t>
      </w:r>
    </w:p>
    <w:p>
      <w:r>
        <w:t>135、单层建筑物檐口高度超过（　　　），可按超高部分的建筑面积计算超高施工增加。</w:t>
        <w:br/>
        <w:t>A.10m</w:t>
        <w:br/>
        <w:t>B.15m</w:t>
        <w:br/>
        <w:t>C.20m</w:t>
        <w:br/>
        <w:t>D.25m</w:t>
        <w:br/>
        <w:br/>
        <w:t xml:space="preserve">【答案】：C </w:t>
      </w:r>
    </w:p>
    <w:p>
      <w:r>
        <w:t>136、抽样检查与全数检查相比，其明显的优势是（　　　）。</w:t>
        <w:br/>
        <w:t>A.合理性</w:t>
        <w:br/>
        <w:t>B.差异性</w:t>
        <w:br/>
        <w:t>C.经济性</w:t>
        <w:br/>
        <w:t>D.全面性</w:t>
        <w:br/>
        <w:br/>
        <w:t xml:space="preserve">【答案】：C </w:t>
      </w:r>
    </w:p>
    <w:p>
      <w:pPr>
        <w:sectPr w:rsidSect="00034616">
          <w:type w:val="nextPage"/>
          <w:pgSz w:w="12240" w:h="15840"/>
          <w:pgMar w:top="1440" w:right="1800" w:bottom="1440" w:left="1800" w:header="720" w:footer="720" w:gutter="0"/>
          <w:pgNumType w:start="37"/>
          <w:cols w:space="720"/>
          <w:titlePg w:val="0"/>
          <w:docGrid w:linePitch="360"/>
        </w:sectPr>
      </w:pPr>
    </w:p>
    <w:p>
      <w:r>
        <w:t>137、沥青的温度敏感性通常用（　　　）表示。</w:t>
        <w:br/>
        <w:t>A.针人度</w:t>
        <w:br/>
        <w:t>B.软化点</w:t>
        <w:br/>
        <w:t>C.延伸度</w:t>
        <w:br/>
        <w:t>D.闪点</w:t>
        <w:br/>
        <w:br/>
        <w:t>【答案】：B</w:t>
      </w:r>
      <w:r>
        <w:t xml:space="preserve"> </w:t>
      </w:r>
    </w:p>
    <w:p>
      <w:r>
        <w:t>138、可以限制构件垂直于于销钉平面内任意方向的移动，而不能限制构件绕销钉的转动的支座是：（　　　）</w:t>
        <w:br/>
        <w:t>A.可动铰支座</w:t>
        <w:br/>
        <w:t>B.固定铰支座</w:t>
        <w:br/>
        <w:t>C.固定端支座</w:t>
        <w:br/>
        <w:t>D.滑动铰支座</w:t>
        <w:br/>
        <w:br/>
        <w:t xml:space="preserve">【答案】：B </w:t>
      </w:r>
    </w:p>
    <w:p>
      <w:r>
        <w:t>139、某工程网络计划中，已知工作M的总时差和自由时差分别为7天和4天，监理工程师检查实际进度时，发现该工作的持续时间延长了5天，说明此时工作M的实际进度将其紧后工作的最早开始时间推迟了（　　　）。</w:t>
        <w:br/>
        <w:t>A.5天，但不影响总工期</w:t>
        <w:br/>
        <w:t>B.1天，但不影响总工期</w:t>
        <w:br/>
        <w:t>C.5天，并使总工期延长1天</w:t>
        <w:br/>
        <w:t>D.4天，并使总工期延长2天</w:t>
        <w:br/>
        <w:br/>
        <w:t xml:space="preserve">【答案】：B </w:t>
      </w:r>
    </w:p>
    <w:p>
      <w:pPr>
        <w:sectPr w:rsidSect="00034616">
          <w:type w:val="nextPage"/>
          <w:pgSz w:w="12240" w:h="15840"/>
          <w:pgMar w:top="1440" w:right="1800" w:bottom="1440" w:left="1800" w:header="720" w:footer="720" w:gutter="0"/>
          <w:pgNumType w:start="38"/>
          <w:cols w:space="720"/>
          <w:titlePg w:val="0"/>
          <w:docGrid w:linePitch="360"/>
        </w:sectPr>
      </w:pPr>
    </w:p>
    <w:p>
      <w:r>
        <w:t>140、建设工程实行施工总承包的，由（　　　）对施工现场的安全生产负总责。</w:t>
        <w:br/>
        <w:t>A.建设单位</w:t>
        <w:br/>
        <w:t>B.总承包单位</w:t>
        <w:br/>
        <w:t>C.分包单位</w:t>
        <w:br/>
        <w:t>D.监理单位</w:t>
        <w:br/>
        <w:br/>
        <w:t>【答案】：B</w:t>
      </w:r>
      <w:r>
        <w:t xml:space="preserve"> </w:t>
      </w:r>
    </w:p>
    <w:p>
      <w:r>
        <w:t>141、等截面杆的强度校核公式为（　　　）。</w:t>
        <w:br/>
        <w:t>A.σmax=FN/Amin</w:t>
        <w:br/>
        <w:t>B.σmax=FNmax/A</w:t>
        <w:br/>
        <w:t>C.σmax=FNmin/A</w:t>
        <w:br/>
        <w:t>D.σmax=FN/Amax</w:t>
        <w:br/>
        <w:br/>
        <w:t xml:space="preserve">【答案】：B </w:t>
      </w:r>
    </w:p>
    <w:p>
      <w:r>
        <w:t>142、根据GB13544一2011烧结多孔砖和多孔砌块的规定，烧结多孔砖的孔洞率为（　　　）。</w:t>
        <w:br/>
        <w:t>A.≥25％</w:t>
        <w:br/>
        <w:t>B.≥28％</w:t>
        <w:br/>
        <w:t>C.≥30％</w:t>
        <w:br/>
        <w:t>D.≥33％</w:t>
        <w:br/>
        <w:br/>
        <w:t xml:space="preserve">【答案】：B </w:t>
      </w:r>
    </w:p>
    <w:p>
      <w:r>
        <w:t>143、质量管理的核心是（　　　）。</w:t>
        <w:br/>
        <w:t>A.确定质量方针</w:t>
        <w:br/>
        <w:t>B.确定目标</w:t>
        <w:br/>
        <w:t>C.确定职责</w:t>
        <w:br/>
        <w:t>D.建立有效的质量管理体系</w:t>
        <w:br/>
        <w:br/>
        <w:t xml:space="preserve">【答案】：D </w:t>
      </w:r>
    </w:p>
    <w:p>
      <w:pPr>
        <w:sectPr w:rsidSect="00034616">
          <w:type w:val="nextPage"/>
          <w:pgSz w:w="12240" w:h="15840"/>
          <w:pgMar w:top="1440" w:right="1800" w:bottom="1440" w:left="1800" w:header="720" w:footer="720" w:gutter="0"/>
          <w:pgNumType w:start="39"/>
          <w:cols w:space="720"/>
          <w:titlePg w:val="0"/>
          <w:docGrid w:linePitch="360"/>
        </w:sectPr>
      </w:pPr>
    </w:p>
    <w:p>
      <w:r>
        <w:t>144、钢筋的（　　　）通过试验来测定，钢筋这一性能的质量标准有屈服点、抗拉强度、伸长率，冷弯性能等指标。</w:t>
        <w:br/>
        <w:t>A.化学性能</w:t>
        <w:br/>
        <w:t>B.机械性能</w:t>
        <w:br/>
        <w:t>C.抗拉性能</w:t>
        <w:br/>
        <w:t>D.抗拔性能</w:t>
        <w:br/>
        <w:br/>
        <w:t>【答案】：B</w:t>
      </w:r>
      <w:r>
        <w:t xml:space="preserve"> </w:t>
      </w:r>
    </w:p>
    <w:p>
      <w:r>
        <w:t>145、某建筑工程编制招标控制价。已知工程设备费为0，分部分项工程费400万元，单价措施项目费32万元，总价措施项目费18万元，暂列金额10万元，暂估材料15万元，专业工程暂估价20万元，总承包服务费2万元，计日工为0；根据背景资料，回答并计算下列问题：</w:t>
        <w:br/>
        <w:t>A.投标报价</w:t>
        <w:br/>
        <w:t>B.招标控制价</w:t>
        <w:br/>
        <w:t>C.设计概算</w:t>
        <w:br/>
        <w:t>D.合同价</w:t>
        <w:br/>
        <w:br/>
        <w:t xml:space="preserve">【答案】：A </w:t>
      </w:r>
    </w:p>
    <w:p>
      <w:r>
        <w:t>146、下列哪一项工程不属于措施项目（　　　）。</w:t>
        <w:br/>
        <w:t>A.脚手架工程</w:t>
        <w:br/>
        <w:t>B.安全文明施工</w:t>
        <w:br/>
        <w:t>C.模板工程</w:t>
        <w:br/>
        <w:t>D.强钢筋混凝土工程</w:t>
        <w:br/>
        <w:br/>
        <w:t xml:space="preserve">【答案】：D </w:t>
      </w:r>
    </w:p>
    <w:p>
      <w:pPr>
        <w:sectPr w:rsidSect="00034616">
          <w:type w:val="nextPage"/>
          <w:pgSz w:w="12240" w:h="15840"/>
          <w:pgMar w:top="1440" w:right="1800" w:bottom="1440" w:left="1800" w:header="720" w:footer="720" w:gutter="0"/>
          <w:pgNumType w:start="40"/>
          <w:cols w:space="720"/>
          <w:titlePg w:val="0"/>
          <w:docGrid w:linePitch="360"/>
        </w:sectPr>
      </w:pPr>
      <w:r>
        <w:t>147、施工单位应当对管理人员和作业人员（　　　）至少进行一次安全生产教育培训，其教育培训情况记人个人工作档案。</w:t>
        <w:br/>
        <w:t>A.每月</w:t>
        <w:br/>
        <w:t>B.每年</w:t>
        <w:br/>
        <w:t>C.每季度</w:t>
        <w:br/>
        <w:t>D.每两年</w:t>
        <w:br/>
        <w:br/>
        <w:t xml:space="preserve">【答案】：B </w:t>
      </w:r>
    </w:p>
    <w:p>
      <w:r>
        <w:t>148、专用材料一般采用哪种供应方式（　　　）。</w:t>
        <w:br/>
        <w:t>A.限额供应</w:t>
        <w:br/>
        <w:t>B.中转供应</w:t>
        <w:br/>
        <w:t>C.直达供应</w:t>
        <w:br/>
        <w:t>D.甲方供应</w:t>
        <w:br/>
        <w:br/>
        <w:t xml:space="preserve">【答案】：C </w:t>
      </w:r>
    </w:p>
    <w:p>
      <w:r>
        <w:t>149、下列说法错误的是（　　　）。</w:t>
        <w:br/>
        <w:t>A.力可以改变物体的运动状态，产生外效应</w:t>
        <w:br/>
        <w:t>B.在静力学中所研究的物体都看做是刚体</w:t>
        <w:br/>
        <w:t>C.力不能脱离物体而存在</w:t>
        <w:br/>
        <w:t>D.物体间必须接触才能产生力</w:t>
        <w:br/>
        <w:br/>
        <w:t xml:space="preserve">【答案】：D </w:t>
      </w:r>
    </w:p>
    <w:p>
      <w:r>
        <w:t>150、交付（　　　）验收的建筑工程，必须符合规定的建筑工程质量标准，有完整的工程技术经济资料和经签署的工程保修书。</w:t>
        <w:br/>
        <w:t>A.主体</w:t>
        <w:br/>
        <w:t>B.消防</w:t>
        <w:br/>
        <w:t>C.竣工</w:t>
        <w:br/>
        <w:t>D.基础</w:t>
        <w:br/>
        <w:br/>
        <w:t xml:space="preserve">【答案】：C </w:t>
      </w:r>
    </w:p>
    <w:p>
      <w:pPr>
        <w:sectPr w:rsidSect="00034616">
          <w:type w:val="nextPage"/>
          <w:pgSz w:w="12240" w:h="15840"/>
          <w:pgMar w:top="1440" w:right="1800" w:bottom="1440" w:left="1800" w:header="720" w:footer="720" w:gutter="0"/>
          <w:pgNumType w:start="41"/>
          <w:cols w:space="720"/>
          <w:titlePg w:val="0"/>
          <w:docGrid w:linePitch="360"/>
        </w:sectPr>
      </w:pPr>
      <w:r>
        <w:t>151、在任何外力作用下，大小和形状保持不变的物体称（　　　）。</w:t>
        <w:br/>
        <w:t>A.平衡体</w:t>
        <w:br/>
        <w:t>B.固体</w:t>
        <w:br/>
        <w:t>C.受力体</w:t>
        <w:br/>
        <w:t>D.刚体</w:t>
        <w:br/>
        <w:br/>
        <w:t xml:space="preserve">【答案】：D </w:t>
      </w:r>
    </w:p>
    <w:p>
      <w:r>
        <w:t>152、下列措施中，不属于施工项目安全控制的措施的是（　　　）。</w:t>
        <w:br/>
        <w:t>A.组织措施</w:t>
        <w:br/>
        <w:t>B.技术措施</w:t>
        <w:br/>
        <w:t>C.管理措施</w:t>
        <w:br/>
        <w:t>D.安全制度措施</w:t>
        <w:br/>
        <w:br/>
        <w:t xml:space="preserve">【答案】：C </w:t>
      </w:r>
    </w:p>
    <w:p>
      <w:r>
        <w:t>153、施工单位对施工中出现质量问题的建设工程或者竣工验收不合格的建设工程，应当负责（　　　）</w:t>
        <w:br/>
        <w:t>A.赔偿</w:t>
        <w:br/>
        <w:t>B.返修</w:t>
        <w:br/>
        <w:t>C.重建</w:t>
        <w:br/>
        <w:t>D.拆除</w:t>
        <w:br/>
        <w:br/>
        <w:t xml:space="preserve">【答案】：B </w:t>
      </w:r>
    </w:p>
    <w:p>
      <w:r>
        <w:t>154、某混凝土梁的跨度为8.0m，采用木模板、钢支柱支模时，混凝土梁跨中的起拱高度宜为（　　　）mm。</w:t>
        <w:br/>
        <w:t>A.6</w:t>
        <w:br/>
        <w:t>B.7</w:t>
        <w:br/>
        <w:t>C.11</w:t>
        <w:br/>
        <w:t>D.30</w:t>
        <w:br/>
        <w:br/>
        <w:t xml:space="preserve">【答案】：C </w:t>
      </w:r>
    </w:p>
    <w:p>
      <w:r>
        <w:br/>
      </w:r>
      <w:r>
        <w:br/>
      </w:r>
    </w:p>
    <w:p>
      <w:pPr>
        <w:spacing w:after="0" w:line="240" w:lineRule="auto"/>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5" w:history="1">
        <w:r>
          <w:rPr>
            <w:rFonts w:ascii="SimSun" w:eastAsia="SimSun" w:hAnsi="SimSun" w:cs="SimSun"/>
            <w:b/>
            <w:bCs/>
            <w:color w:val="0000EE"/>
            <w:sz w:val="30"/>
            <w:szCs w:val="30"/>
            <w:u w:val="single" w:color="0000EE"/>
          </w:rPr>
          <w:t>https://d.book118.com/448060140005006044</w:t>
        </w:r>
      </w:hyperlink>
    </w:p>
    <w:p/>
    <w:sectPr w:rsidSect="00034616">
      <w:type w:val="nextPage"/>
      <w:pgSz w:w="12240" w:h="15840"/>
      <w:pgMar w:top="1440" w:right="1800" w:bottom="1440" w:left="1800" w:header="720" w:footer="720" w:gutter="0"/>
      <w:pgNumType w:start="42"/>
      <w:cols w:space="720"/>
      <w:titlePg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14:defaultImageDpi w14:val="300"/>
  <w14:docId w14:val="24062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仿宋" w:eastAsia="仿宋" w:hAnsi="仿宋"/>
      <w:sz w:val="28"/>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d.book118.com/448060140005006044" TargetMode="Externa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python-docx</dc:creator>
  <dc:description>generated by python-docx</dc:description>
  <cp:revision>1</cp:revision>
  <dcterms:created xsi:type="dcterms:W3CDTF">2013-12-23T23:15:00Z</dcterms:created>
  <dcterms:modified xsi:type="dcterms:W3CDTF">2013-12-23T23:15:00Z</dcterms:modified>
</cp:coreProperties>
</file>