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电气化铁路架空导线项目计划设计方案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14" w:history="1">
        <w:r>
          <w:rPr>
            <w:rFonts w:ascii="仿宋" w:eastAsia="仿宋" w:hAnsi="仿宋" w:cs="仿宋" w:hint="eastAsia"/>
            <w:lang w:eastAsia="zh-CN"/>
          </w:rPr>
          <w:t>前言</w:t>
        </w:r>
        <w:r>
          <w:tab/>
        </w:r>
        <w:r>
          <w:fldChar w:fldCharType="begin"/>
        </w:r>
        <w:r>
          <w:instrText xml:space="preserve"> PAGEREF _Toc16714 \h </w:instrText>
        </w:r>
        <w:r>
          <w:fldChar w:fldCharType="separate"/>
        </w:r>
        <w:r>
          <w:t>3</w:t>
        </w:r>
        <w:r>
          <w:fldChar w:fldCharType="end"/>
        </w:r>
      </w:hyperlink>
    </w:p>
    <w:p>
      <w:pPr>
        <w:pStyle w:val="TOC1"/>
        <w:tabs>
          <w:tab w:val="right" w:leader="dot" w:pos="8306"/>
        </w:tabs>
      </w:pPr>
      <w:hyperlink w:anchor="_Toc25880" w:history="1">
        <w:r>
          <w:rPr>
            <w:rFonts w:ascii="仿宋" w:eastAsia="仿宋" w:hAnsi="仿宋" w:cs="仿宋" w:hint="eastAsia"/>
            <w:lang w:eastAsia="zh-CN"/>
          </w:rPr>
          <w:t>一、电气化铁路架空导线项目土建工程</w:t>
        </w:r>
        <w:r>
          <w:tab/>
        </w:r>
        <w:r>
          <w:fldChar w:fldCharType="begin"/>
        </w:r>
        <w:r>
          <w:instrText xml:space="preserve"> PAGEREF _Toc25880 \h </w:instrText>
        </w:r>
        <w:r>
          <w:fldChar w:fldCharType="separate"/>
        </w:r>
        <w:r>
          <w:t>3</w:t>
        </w:r>
        <w:r>
          <w:fldChar w:fldCharType="end"/>
        </w:r>
      </w:hyperlink>
    </w:p>
    <w:p>
      <w:pPr>
        <w:pStyle w:val="TOC2"/>
        <w:tabs>
          <w:tab w:val="right" w:leader="dot" w:pos="8306"/>
        </w:tabs>
      </w:pPr>
      <w:hyperlink w:anchor="_Toc16238" w:history="1">
        <w:r>
          <w:rPr>
            <w:rFonts w:ascii="仿宋" w:eastAsia="仿宋" w:hAnsi="仿宋" w:cs="仿宋" w:hint="eastAsia"/>
            <w:lang w:eastAsia="zh-CN"/>
          </w:rPr>
          <w:t>(一)、建筑工程设计原则</w:t>
        </w:r>
        <w:r>
          <w:tab/>
        </w:r>
        <w:r>
          <w:fldChar w:fldCharType="begin"/>
        </w:r>
        <w:r>
          <w:instrText xml:space="preserve"> PAGEREF _Toc16238 \h </w:instrText>
        </w:r>
        <w:r>
          <w:fldChar w:fldCharType="separate"/>
        </w:r>
        <w:r>
          <w:t>3</w:t>
        </w:r>
        <w:r>
          <w:fldChar w:fldCharType="end"/>
        </w:r>
      </w:hyperlink>
    </w:p>
    <w:p>
      <w:pPr>
        <w:pStyle w:val="TOC2"/>
        <w:tabs>
          <w:tab w:val="right" w:leader="dot" w:pos="8306"/>
        </w:tabs>
      </w:pPr>
      <w:hyperlink w:anchor="_Toc24349" w:history="1">
        <w:r>
          <w:rPr>
            <w:rFonts w:ascii="仿宋" w:eastAsia="仿宋" w:hAnsi="仿宋" w:cs="仿宋" w:hint="eastAsia"/>
            <w:lang w:eastAsia="zh-CN"/>
          </w:rPr>
          <w:t>(二)、土建工程设计年限及安全等级</w:t>
        </w:r>
        <w:r>
          <w:tab/>
        </w:r>
        <w:r>
          <w:fldChar w:fldCharType="begin"/>
        </w:r>
        <w:r>
          <w:instrText xml:space="preserve"> PAGEREF _Toc24349 \h </w:instrText>
        </w:r>
        <w:r>
          <w:fldChar w:fldCharType="separate"/>
        </w:r>
        <w:r>
          <w:t>4</w:t>
        </w:r>
        <w:r>
          <w:fldChar w:fldCharType="end"/>
        </w:r>
      </w:hyperlink>
    </w:p>
    <w:p>
      <w:pPr>
        <w:pStyle w:val="TOC2"/>
        <w:tabs>
          <w:tab w:val="right" w:leader="dot" w:pos="8306"/>
        </w:tabs>
      </w:pPr>
      <w:hyperlink w:anchor="_Toc13354" w:history="1">
        <w:r>
          <w:rPr>
            <w:rFonts w:ascii="仿宋" w:eastAsia="仿宋" w:hAnsi="仿宋" w:cs="仿宋" w:hint="eastAsia"/>
            <w:lang w:eastAsia="zh-CN"/>
          </w:rPr>
          <w:t>(三)、建筑工程设计总体要求</w:t>
        </w:r>
        <w:r>
          <w:tab/>
        </w:r>
        <w:r>
          <w:fldChar w:fldCharType="begin"/>
        </w:r>
        <w:r>
          <w:instrText xml:space="preserve"> PAGEREF _Toc13354 \h </w:instrText>
        </w:r>
        <w:r>
          <w:fldChar w:fldCharType="separate"/>
        </w:r>
        <w:r>
          <w:t>5</w:t>
        </w:r>
        <w:r>
          <w:fldChar w:fldCharType="end"/>
        </w:r>
      </w:hyperlink>
    </w:p>
    <w:p>
      <w:pPr>
        <w:pStyle w:val="TOC2"/>
        <w:tabs>
          <w:tab w:val="right" w:leader="dot" w:pos="8306"/>
        </w:tabs>
      </w:pPr>
      <w:hyperlink w:anchor="_Toc6183" w:history="1">
        <w:r>
          <w:rPr>
            <w:rFonts w:ascii="仿宋" w:eastAsia="仿宋" w:hAnsi="仿宋" w:cs="仿宋" w:hint="eastAsia"/>
            <w:lang w:eastAsia="zh-CN"/>
          </w:rPr>
          <w:t>(四)、土建工程建设指标</w:t>
        </w:r>
        <w:r>
          <w:tab/>
        </w:r>
        <w:r>
          <w:fldChar w:fldCharType="begin"/>
        </w:r>
        <w:r>
          <w:instrText xml:space="preserve"> PAGEREF _Toc6183 \h </w:instrText>
        </w:r>
        <w:r>
          <w:fldChar w:fldCharType="separate"/>
        </w:r>
        <w:r>
          <w:t>6</w:t>
        </w:r>
        <w:r>
          <w:fldChar w:fldCharType="end"/>
        </w:r>
      </w:hyperlink>
    </w:p>
    <w:p>
      <w:pPr>
        <w:pStyle w:val="TOC1"/>
        <w:tabs>
          <w:tab w:val="right" w:leader="dot" w:pos="8306"/>
        </w:tabs>
      </w:pPr>
      <w:hyperlink w:anchor="_Toc1138" w:history="1">
        <w:r>
          <w:rPr>
            <w:rFonts w:ascii="仿宋" w:eastAsia="仿宋" w:hAnsi="仿宋" w:cs="仿宋" w:hint="eastAsia"/>
            <w:lang w:eastAsia="zh-CN"/>
          </w:rPr>
          <w:t>二、电气化铁路架空导线项目建设背景及必要性分析</w:t>
        </w:r>
        <w:r>
          <w:tab/>
        </w:r>
        <w:r>
          <w:fldChar w:fldCharType="begin"/>
        </w:r>
        <w:r>
          <w:instrText xml:space="preserve"> PAGEREF _Toc1138 \h </w:instrText>
        </w:r>
        <w:r>
          <w:fldChar w:fldCharType="separate"/>
        </w:r>
        <w:r>
          <w:t>6</w:t>
        </w:r>
        <w:r>
          <w:fldChar w:fldCharType="end"/>
        </w:r>
      </w:hyperlink>
    </w:p>
    <w:p>
      <w:pPr>
        <w:pStyle w:val="TOC2"/>
        <w:tabs>
          <w:tab w:val="right" w:leader="dot" w:pos="8306"/>
        </w:tabs>
      </w:pPr>
      <w:hyperlink w:anchor="_Toc29114" w:history="1">
        <w:r>
          <w:rPr>
            <w:rFonts w:ascii="仿宋" w:eastAsia="仿宋" w:hAnsi="仿宋" w:cs="仿宋" w:hint="eastAsia"/>
            <w:lang w:eastAsia="zh-CN"/>
          </w:rPr>
          <w:t>(一)、电气化铁路架空导线项目背景分析</w:t>
        </w:r>
        <w:r>
          <w:tab/>
        </w:r>
        <w:r>
          <w:fldChar w:fldCharType="begin"/>
        </w:r>
        <w:r>
          <w:instrText xml:space="preserve"> PAGEREF _Toc29114 \h </w:instrText>
        </w:r>
        <w:r>
          <w:fldChar w:fldCharType="separate"/>
        </w:r>
        <w:r>
          <w:t>6</w:t>
        </w:r>
        <w:r>
          <w:fldChar w:fldCharType="end"/>
        </w:r>
      </w:hyperlink>
    </w:p>
    <w:p>
      <w:pPr>
        <w:pStyle w:val="TOC2"/>
        <w:tabs>
          <w:tab w:val="right" w:leader="dot" w:pos="8306"/>
        </w:tabs>
      </w:pPr>
      <w:hyperlink w:anchor="_Toc25238" w:history="1">
        <w:r>
          <w:rPr>
            <w:rFonts w:ascii="仿宋" w:eastAsia="仿宋" w:hAnsi="仿宋" w:cs="仿宋" w:hint="eastAsia"/>
            <w:lang w:eastAsia="zh-CN"/>
          </w:rPr>
          <w:t>(二)、电气化铁路架空导线项目建设必要性分析</w:t>
        </w:r>
        <w:r>
          <w:tab/>
        </w:r>
        <w:r>
          <w:fldChar w:fldCharType="begin"/>
        </w:r>
        <w:r>
          <w:instrText xml:space="preserve"> PAGEREF _Toc25238 \h </w:instrText>
        </w:r>
        <w:r>
          <w:fldChar w:fldCharType="separate"/>
        </w:r>
        <w:r>
          <w:t>8</w:t>
        </w:r>
        <w:r>
          <w:fldChar w:fldCharType="end"/>
        </w:r>
      </w:hyperlink>
    </w:p>
    <w:p>
      <w:pPr>
        <w:pStyle w:val="TOC1"/>
        <w:tabs>
          <w:tab w:val="right" w:leader="dot" w:pos="8306"/>
        </w:tabs>
      </w:pPr>
      <w:hyperlink w:anchor="_Toc14429" w:history="1">
        <w:r>
          <w:rPr>
            <w:rFonts w:ascii="仿宋" w:eastAsia="仿宋" w:hAnsi="仿宋" w:cs="仿宋" w:hint="eastAsia"/>
            <w:lang w:eastAsia="zh-CN"/>
          </w:rPr>
          <w:t>三、电气化铁路架空导线项目选址可行性分析</w:t>
        </w:r>
        <w:r>
          <w:tab/>
        </w:r>
        <w:r>
          <w:fldChar w:fldCharType="begin"/>
        </w:r>
        <w:r>
          <w:instrText xml:space="preserve"> PAGEREF _Toc14429 \h </w:instrText>
        </w:r>
        <w:r>
          <w:fldChar w:fldCharType="separate"/>
        </w:r>
        <w:r>
          <w:t>9</w:t>
        </w:r>
        <w:r>
          <w:fldChar w:fldCharType="end"/>
        </w:r>
      </w:hyperlink>
    </w:p>
    <w:p>
      <w:pPr>
        <w:pStyle w:val="TOC2"/>
        <w:tabs>
          <w:tab w:val="right" w:leader="dot" w:pos="8306"/>
        </w:tabs>
      </w:pPr>
      <w:hyperlink w:anchor="_Toc1703" w:history="1">
        <w:r>
          <w:rPr>
            <w:rFonts w:ascii="仿宋" w:eastAsia="仿宋" w:hAnsi="仿宋" w:cs="仿宋" w:hint="eastAsia"/>
            <w:lang w:eastAsia="zh-CN"/>
          </w:rPr>
          <w:t>(一)、电气化铁路架空导线项目选址</w:t>
        </w:r>
        <w:r>
          <w:tab/>
        </w:r>
        <w:r>
          <w:fldChar w:fldCharType="begin"/>
        </w:r>
        <w:r>
          <w:instrText xml:space="preserve"> PAGEREF _Toc1703 \h </w:instrText>
        </w:r>
        <w:r>
          <w:fldChar w:fldCharType="separate"/>
        </w:r>
        <w:r>
          <w:t>9</w:t>
        </w:r>
        <w:r>
          <w:fldChar w:fldCharType="end"/>
        </w:r>
      </w:hyperlink>
    </w:p>
    <w:p>
      <w:pPr>
        <w:pStyle w:val="TOC2"/>
        <w:tabs>
          <w:tab w:val="right" w:leader="dot" w:pos="8306"/>
        </w:tabs>
      </w:pPr>
      <w:hyperlink w:anchor="_Toc4823" w:history="1">
        <w:r>
          <w:rPr>
            <w:rFonts w:ascii="仿宋" w:eastAsia="仿宋" w:hAnsi="仿宋" w:cs="仿宋" w:hint="eastAsia"/>
            <w:lang w:eastAsia="zh-CN"/>
          </w:rPr>
          <w:t>(二)、用地控制指标</w:t>
        </w:r>
        <w:r>
          <w:tab/>
        </w:r>
        <w:r>
          <w:fldChar w:fldCharType="begin"/>
        </w:r>
        <w:r>
          <w:instrText xml:space="preserve"> PAGEREF _Toc4823 \h </w:instrText>
        </w:r>
        <w:r>
          <w:fldChar w:fldCharType="separate"/>
        </w:r>
        <w:r>
          <w:t>10</w:t>
        </w:r>
        <w:r>
          <w:fldChar w:fldCharType="end"/>
        </w:r>
      </w:hyperlink>
    </w:p>
    <w:p>
      <w:pPr>
        <w:pStyle w:val="TOC2"/>
        <w:tabs>
          <w:tab w:val="right" w:leader="dot" w:pos="8306"/>
        </w:tabs>
      </w:pPr>
      <w:hyperlink w:anchor="_Toc5966" w:history="1">
        <w:r>
          <w:rPr>
            <w:rFonts w:ascii="仿宋" w:eastAsia="仿宋" w:hAnsi="仿宋" w:cs="仿宋" w:hint="eastAsia"/>
            <w:lang w:eastAsia="zh-CN"/>
          </w:rPr>
          <w:t>(三)、节约用地措施</w:t>
        </w:r>
        <w:r>
          <w:tab/>
        </w:r>
        <w:r>
          <w:fldChar w:fldCharType="begin"/>
        </w:r>
        <w:r>
          <w:instrText xml:space="preserve"> PAGEREF _Toc5966 \h </w:instrText>
        </w:r>
        <w:r>
          <w:fldChar w:fldCharType="separate"/>
        </w:r>
        <w:r>
          <w:t>12</w:t>
        </w:r>
        <w:r>
          <w:fldChar w:fldCharType="end"/>
        </w:r>
      </w:hyperlink>
    </w:p>
    <w:p>
      <w:pPr>
        <w:pStyle w:val="TOC2"/>
        <w:tabs>
          <w:tab w:val="right" w:leader="dot" w:pos="8306"/>
        </w:tabs>
      </w:pPr>
      <w:hyperlink w:anchor="_Toc9286" w:history="1">
        <w:r>
          <w:rPr>
            <w:rFonts w:ascii="仿宋" w:eastAsia="仿宋" w:hAnsi="仿宋" w:cs="仿宋" w:hint="eastAsia"/>
            <w:lang w:eastAsia="zh-CN"/>
          </w:rPr>
          <w:t>(四)、总图布置方案</w:t>
        </w:r>
        <w:r>
          <w:tab/>
        </w:r>
        <w:r>
          <w:fldChar w:fldCharType="begin"/>
        </w:r>
        <w:r>
          <w:instrText xml:space="preserve"> PAGEREF _Toc9286 \h </w:instrText>
        </w:r>
        <w:r>
          <w:fldChar w:fldCharType="separate"/>
        </w:r>
        <w:r>
          <w:t>13</w:t>
        </w:r>
        <w:r>
          <w:fldChar w:fldCharType="end"/>
        </w:r>
      </w:hyperlink>
    </w:p>
    <w:p>
      <w:pPr>
        <w:pStyle w:val="TOC2"/>
        <w:tabs>
          <w:tab w:val="right" w:leader="dot" w:pos="8306"/>
        </w:tabs>
      </w:pPr>
      <w:hyperlink w:anchor="_Toc11769" w:history="1">
        <w:r>
          <w:rPr>
            <w:rFonts w:ascii="仿宋" w:eastAsia="仿宋" w:hAnsi="仿宋" w:cs="仿宋" w:hint="eastAsia"/>
            <w:lang w:eastAsia="zh-CN"/>
          </w:rPr>
          <w:t>(五)、选址综合评价</w:t>
        </w:r>
        <w:r>
          <w:tab/>
        </w:r>
        <w:r>
          <w:fldChar w:fldCharType="begin"/>
        </w:r>
        <w:r>
          <w:instrText xml:space="preserve"> PAGEREF _Toc11769 \h </w:instrText>
        </w:r>
        <w:r>
          <w:fldChar w:fldCharType="separate"/>
        </w:r>
        <w:r>
          <w:t>14</w:t>
        </w:r>
        <w:r>
          <w:fldChar w:fldCharType="end"/>
        </w:r>
      </w:hyperlink>
    </w:p>
    <w:p>
      <w:pPr>
        <w:pStyle w:val="TOC1"/>
        <w:tabs>
          <w:tab w:val="right" w:leader="dot" w:pos="8306"/>
        </w:tabs>
      </w:pPr>
      <w:hyperlink w:anchor="_Toc16381" w:history="1">
        <w:r>
          <w:rPr>
            <w:rFonts w:ascii="仿宋" w:eastAsia="仿宋" w:hAnsi="仿宋" w:cs="仿宋" w:hint="eastAsia"/>
            <w:lang w:eastAsia="zh-CN"/>
          </w:rPr>
          <w:t>四、电气化铁路架空导线项目文档管理</w:t>
        </w:r>
        <w:r>
          <w:tab/>
        </w:r>
        <w:r>
          <w:fldChar w:fldCharType="begin"/>
        </w:r>
        <w:r>
          <w:instrText xml:space="preserve"> PAGEREF _Toc16381 \h </w:instrText>
        </w:r>
        <w:r>
          <w:fldChar w:fldCharType="separate"/>
        </w:r>
        <w:r>
          <w:t>15</w:t>
        </w:r>
        <w:r>
          <w:fldChar w:fldCharType="end"/>
        </w:r>
      </w:hyperlink>
    </w:p>
    <w:p>
      <w:pPr>
        <w:pStyle w:val="TOC2"/>
        <w:tabs>
          <w:tab w:val="right" w:leader="dot" w:pos="8306"/>
        </w:tabs>
      </w:pPr>
      <w:hyperlink w:anchor="_Toc31176" w:history="1">
        <w:r>
          <w:rPr>
            <w:rFonts w:ascii="仿宋" w:eastAsia="仿宋" w:hAnsi="仿宋" w:cs="仿宋" w:hint="eastAsia"/>
            <w:lang w:eastAsia="zh-CN"/>
          </w:rPr>
          <w:t>(一)、文档编制与审查</w:t>
        </w:r>
        <w:r>
          <w:tab/>
        </w:r>
        <w:r>
          <w:fldChar w:fldCharType="begin"/>
        </w:r>
        <w:r>
          <w:instrText xml:space="preserve"> PAGEREF _Toc31176 \h </w:instrText>
        </w:r>
        <w:r>
          <w:fldChar w:fldCharType="separate"/>
        </w:r>
        <w:r>
          <w:t>15</w:t>
        </w:r>
        <w:r>
          <w:fldChar w:fldCharType="end"/>
        </w:r>
      </w:hyperlink>
    </w:p>
    <w:p>
      <w:pPr>
        <w:pStyle w:val="TOC2"/>
        <w:tabs>
          <w:tab w:val="right" w:leader="dot" w:pos="8306"/>
        </w:tabs>
      </w:pPr>
      <w:hyperlink w:anchor="_Toc17744" w:history="1">
        <w:r>
          <w:rPr>
            <w:rFonts w:ascii="仿宋" w:eastAsia="仿宋" w:hAnsi="仿宋" w:cs="仿宋" w:hint="eastAsia"/>
            <w:lang w:eastAsia="zh-CN"/>
          </w:rPr>
          <w:t>(二)、文档发布与分发</w:t>
        </w:r>
        <w:r>
          <w:tab/>
        </w:r>
        <w:r>
          <w:fldChar w:fldCharType="begin"/>
        </w:r>
        <w:r>
          <w:instrText xml:space="preserve"> PAGEREF _Toc17744 \h </w:instrText>
        </w:r>
        <w:r>
          <w:fldChar w:fldCharType="separate"/>
        </w:r>
        <w:r>
          <w:t>17</w:t>
        </w:r>
        <w:r>
          <w:fldChar w:fldCharType="end"/>
        </w:r>
      </w:hyperlink>
    </w:p>
    <w:p>
      <w:pPr>
        <w:pStyle w:val="TOC2"/>
        <w:tabs>
          <w:tab w:val="right" w:leader="dot" w:pos="8306"/>
        </w:tabs>
      </w:pPr>
      <w:hyperlink w:anchor="_Toc24236" w:history="1">
        <w:r>
          <w:rPr>
            <w:rFonts w:ascii="仿宋" w:eastAsia="仿宋" w:hAnsi="仿宋" w:cs="仿宋" w:hint="eastAsia"/>
            <w:lang w:eastAsia="zh-CN"/>
          </w:rPr>
          <w:t>(三)、文档存档与归档</w:t>
        </w:r>
        <w:r>
          <w:tab/>
        </w:r>
        <w:r>
          <w:fldChar w:fldCharType="begin"/>
        </w:r>
        <w:r>
          <w:instrText xml:space="preserve"> PAGEREF _Toc24236 \h </w:instrText>
        </w:r>
        <w:r>
          <w:fldChar w:fldCharType="separate"/>
        </w:r>
        <w:r>
          <w:t>17</w:t>
        </w:r>
        <w:r>
          <w:fldChar w:fldCharType="end"/>
        </w:r>
      </w:hyperlink>
    </w:p>
    <w:p>
      <w:pPr>
        <w:pStyle w:val="TOC1"/>
        <w:tabs>
          <w:tab w:val="right" w:leader="dot" w:pos="8306"/>
        </w:tabs>
      </w:pPr>
      <w:hyperlink w:anchor="_Toc10930" w:history="1">
        <w:r>
          <w:rPr>
            <w:rFonts w:ascii="仿宋" w:eastAsia="仿宋" w:hAnsi="仿宋" w:cs="仿宋" w:hint="eastAsia"/>
            <w:lang w:eastAsia="zh-CN"/>
          </w:rPr>
          <w:t>五、电气化铁路架空导线项目绩效评估</w:t>
        </w:r>
        <w:r>
          <w:tab/>
        </w:r>
        <w:r>
          <w:fldChar w:fldCharType="begin"/>
        </w:r>
        <w:r>
          <w:instrText xml:space="preserve"> PAGEREF _Toc10930 \h </w:instrText>
        </w:r>
        <w:r>
          <w:fldChar w:fldCharType="separate"/>
        </w:r>
        <w:r>
          <w:t>19</w:t>
        </w:r>
        <w:r>
          <w:fldChar w:fldCharType="end"/>
        </w:r>
      </w:hyperlink>
    </w:p>
    <w:p>
      <w:pPr>
        <w:pStyle w:val="TOC2"/>
        <w:tabs>
          <w:tab w:val="right" w:leader="dot" w:pos="8306"/>
        </w:tabs>
      </w:pPr>
      <w:hyperlink w:anchor="_Toc6788" w:history="1">
        <w:r>
          <w:rPr>
            <w:rFonts w:ascii="仿宋" w:eastAsia="仿宋" w:hAnsi="仿宋" w:cs="仿宋" w:hint="eastAsia"/>
            <w:lang w:eastAsia="zh-CN"/>
          </w:rPr>
          <w:t>(一)、绩效评估指标</w:t>
        </w:r>
        <w:r>
          <w:tab/>
        </w:r>
        <w:r>
          <w:fldChar w:fldCharType="begin"/>
        </w:r>
        <w:r>
          <w:instrText xml:space="preserve"> PAGEREF _Toc6788 \h </w:instrText>
        </w:r>
        <w:r>
          <w:fldChar w:fldCharType="separate"/>
        </w:r>
        <w:r>
          <w:t>19</w:t>
        </w:r>
        <w:r>
          <w:fldChar w:fldCharType="end"/>
        </w:r>
      </w:hyperlink>
    </w:p>
    <w:p>
      <w:pPr>
        <w:pStyle w:val="TOC2"/>
        <w:tabs>
          <w:tab w:val="right" w:leader="dot" w:pos="8306"/>
        </w:tabs>
      </w:pPr>
      <w:hyperlink w:anchor="_Toc15058" w:history="1">
        <w:r>
          <w:rPr>
            <w:rFonts w:ascii="仿宋" w:eastAsia="仿宋" w:hAnsi="仿宋" w:cs="仿宋" w:hint="eastAsia"/>
            <w:lang w:eastAsia="zh-CN"/>
          </w:rPr>
          <w:t>(二)、绩效评估方法</w:t>
        </w:r>
        <w:r>
          <w:tab/>
        </w:r>
        <w:r>
          <w:fldChar w:fldCharType="begin"/>
        </w:r>
        <w:r>
          <w:instrText xml:space="preserve"> PAGEREF _Toc15058 \h </w:instrText>
        </w:r>
        <w:r>
          <w:fldChar w:fldCharType="separate"/>
        </w:r>
        <w:r>
          <w:t>20</w:t>
        </w:r>
        <w:r>
          <w:fldChar w:fldCharType="end"/>
        </w:r>
      </w:hyperlink>
    </w:p>
    <w:p>
      <w:pPr>
        <w:pStyle w:val="TOC2"/>
        <w:tabs>
          <w:tab w:val="right" w:leader="dot" w:pos="8306"/>
        </w:tabs>
      </w:pPr>
      <w:hyperlink w:anchor="_Toc2125" w:history="1">
        <w:r>
          <w:rPr>
            <w:rFonts w:ascii="仿宋" w:eastAsia="仿宋" w:hAnsi="仿宋" w:cs="仿宋" w:hint="eastAsia"/>
            <w:lang w:eastAsia="zh-CN"/>
          </w:rPr>
          <w:t>(三)、绩效评估周期</w:t>
        </w:r>
        <w:r>
          <w:tab/>
        </w:r>
        <w:r>
          <w:fldChar w:fldCharType="begin"/>
        </w:r>
        <w:r>
          <w:instrText xml:space="preserve"> PAGEREF _Toc2125 \h </w:instrText>
        </w:r>
        <w:r>
          <w:fldChar w:fldCharType="separate"/>
        </w:r>
        <w:r>
          <w:t>21</w:t>
        </w:r>
        <w:r>
          <w:fldChar w:fldCharType="end"/>
        </w:r>
      </w:hyperlink>
    </w:p>
    <w:p>
      <w:pPr>
        <w:pStyle w:val="TOC1"/>
        <w:tabs>
          <w:tab w:val="right" w:leader="dot" w:pos="8306"/>
        </w:tabs>
      </w:pPr>
      <w:hyperlink w:anchor="_Toc23453" w:history="1">
        <w:r>
          <w:rPr>
            <w:rFonts w:ascii="仿宋" w:eastAsia="仿宋" w:hAnsi="仿宋" w:cs="仿宋" w:hint="eastAsia"/>
            <w:lang w:eastAsia="zh-CN"/>
          </w:rPr>
          <w:t>六、电气化铁路架空导线项目危机管理</w:t>
        </w:r>
        <w:r>
          <w:tab/>
        </w:r>
        <w:r>
          <w:fldChar w:fldCharType="begin"/>
        </w:r>
        <w:r>
          <w:instrText xml:space="preserve"> PAGEREF _Toc23453 \h </w:instrText>
        </w:r>
        <w:r>
          <w:fldChar w:fldCharType="separate"/>
        </w:r>
        <w:r>
          <w:t>22</w:t>
        </w:r>
        <w:r>
          <w:fldChar w:fldCharType="end"/>
        </w:r>
      </w:hyperlink>
    </w:p>
    <w:p>
      <w:pPr>
        <w:pStyle w:val="TOC2"/>
        <w:tabs>
          <w:tab w:val="right" w:leader="dot" w:pos="8306"/>
        </w:tabs>
      </w:pPr>
      <w:hyperlink w:anchor="_Toc6554" w:history="1">
        <w:r>
          <w:rPr>
            <w:rFonts w:ascii="仿宋" w:eastAsia="仿宋" w:hAnsi="仿宋" w:cs="仿宋" w:hint="eastAsia"/>
            <w:lang w:eastAsia="zh-CN"/>
          </w:rPr>
          <w:t>(一)、危机预警与识别</w:t>
        </w:r>
        <w:r>
          <w:tab/>
        </w:r>
        <w:r>
          <w:fldChar w:fldCharType="begin"/>
        </w:r>
        <w:r>
          <w:instrText xml:space="preserve"> PAGEREF _Toc6554 \h </w:instrText>
        </w:r>
        <w:r>
          <w:fldChar w:fldCharType="separate"/>
        </w:r>
        <w:r>
          <w:t>22</w:t>
        </w:r>
        <w:r>
          <w:fldChar w:fldCharType="end"/>
        </w:r>
      </w:hyperlink>
    </w:p>
    <w:p>
      <w:pPr>
        <w:pStyle w:val="TOC2"/>
        <w:tabs>
          <w:tab w:val="right" w:leader="dot" w:pos="8306"/>
        </w:tabs>
      </w:pPr>
      <w:hyperlink w:anchor="_Toc13900" w:history="1">
        <w:r>
          <w:rPr>
            <w:rFonts w:ascii="仿宋" w:eastAsia="仿宋" w:hAnsi="仿宋" w:cs="仿宋" w:hint="eastAsia"/>
            <w:lang w:eastAsia="zh-CN"/>
          </w:rPr>
          <w:t>(二)、危机应对与恢复</w:t>
        </w:r>
        <w:r>
          <w:tab/>
        </w:r>
        <w:r>
          <w:fldChar w:fldCharType="begin"/>
        </w:r>
        <w:r>
          <w:instrText xml:space="preserve"> PAGEREF _Toc13900 \h </w:instrText>
        </w:r>
        <w:r>
          <w:fldChar w:fldCharType="separate"/>
        </w:r>
        <w:r>
          <w:t>23</w:t>
        </w:r>
        <w:r>
          <w:fldChar w:fldCharType="end"/>
        </w:r>
      </w:hyperlink>
    </w:p>
    <w:p>
      <w:pPr>
        <w:pStyle w:val="TOC1"/>
        <w:tabs>
          <w:tab w:val="right" w:leader="dot" w:pos="8306"/>
        </w:tabs>
      </w:pPr>
      <w:hyperlink w:anchor="_Toc8424" w:history="1">
        <w:r>
          <w:rPr>
            <w:rFonts w:ascii="仿宋" w:eastAsia="仿宋" w:hAnsi="仿宋" w:cs="仿宋" w:hint="eastAsia"/>
            <w:lang w:eastAsia="zh-CN"/>
          </w:rPr>
          <w:t>七、电气化铁路架空导线项目风险管理</w:t>
        </w:r>
        <w:r>
          <w:tab/>
        </w:r>
        <w:r>
          <w:fldChar w:fldCharType="begin"/>
        </w:r>
        <w:r>
          <w:instrText xml:space="preserve"> PAGEREF _Toc8424 \h </w:instrText>
        </w:r>
        <w:r>
          <w:fldChar w:fldCharType="separate"/>
        </w:r>
        <w:r>
          <w:t>25</w:t>
        </w:r>
        <w:r>
          <w:fldChar w:fldCharType="end"/>
        </w:r>
      </w:hyperlink>
    </w:p>
    <w:p>
      <w:pPr>
        <w:pStyle w:val="TOC2"/>
        <w:tabs>
          <w:tab w:val="right" w:leader="dot" w:pos="8306"/>
        </w:tabs>
      </w:pPr>
      <w:hyperlink w:anchor="_Toc4330" w:history="1">
        <w:r>
          <w:rPr>
            <w:rFonts w:ascii="仿宋" w:eastAsia="仿宋" w:hAnsi="仿宋" w:cs="仿宋" w:hint="eastAsia"/>
            <w:lang w:eastAsia="zh-CN"/>
          </w:rPr>
          <w:t>(一)、风险识别与评估</w:t>
        </w:r>
        <w:r>
          <w:tab/>
        </w:r>
        <w:r>
          <w:fldChar w:fldCharType="begin"/>
        </w:r>
        <w:r>
          <w:instrText xml:space="preserve"> PAGEREF _Toc4330 \h </w:instrText>
        </w:r>
        <w:r>
          <w:fldChar w:fldCharType="separate"/>
        </w:r>
        <w:r>
          <w:t>25</w:t>
        </w:r>
        <w:r>
          <w:fldChar w:fldCharType="end"/>
        </w:r>
      </w:hyperlink>
    </w:p>
    <w:p>
      <w:pPr>
        <w:pStyle w:val="TOC2"/>
        <w:tabs>
          <w:tab w:val="right" w:leader="dot" w:pos="8306"/>
        </w:tabs>
      </w:pPr>
      <w:hyperlink w:anchor="_Toc7061" w:history="1">
        <w:r>
          <w:rPr>
            <w:rFonts w:ascii="仿宋" w:eastAsia="仿宋" w:hAnsi="仿宋" w:cs="仿宋" w:hint="eastAsia"/>
            <w:lang w:eastAsia="zh-CN"/>
          </w:rPr>
          <w:t>(二)、风险应对策略</w:t>
        </w:r>
        <w:r>
          <w:tab/>
        </w:r>
        <w:r>
          <w:fldChar w:fldCharType="begin"/>
        </w:r>
        <w:r>
          <w:instrText xml:space="preserve"> PAGEREF _Toc7061 \h </w:instrText>
        </w:r>
        <w:r>
          <w:fldChar w:fldCharType="separate"/>
        </w:r>
        <w:r>
          <w:t>26</w:t>
        </w:r>
        <w:r>
          <w:fldChar w:fldCharType="end"/>
        </w:r>
      </w:hyperlink>
    </w:p>
    <w:p>
      <w:pPr>
        <w:pStyle w:val="TOC2"/>
        <w:tabs>
          <w:tab w:val="right" w:leader="dot" w:pos="8306"/>
        </w:tabs>
      </w:pPr>
      <w:hyperlink w:anchor="_Toc27889" w:history="1">
        <w:r>
          <w:rPr>
            <w:rFonts w:ascii="仿宋" w:eastAsia="仿宋" w:hAnsi="仿宋" w:cs="仿宋" w:hint="eastAsia"/>
            <w:lang w:eastAsia="zh-CN"/>
          </w:rPr>
          <w:t>(三)、风险监控与控制</w:t>
        </w:r>
        <w:r>
          <w:tab/>
        </w:r>
        <w:r>
          <w:fldChar w:fldCharType="begin"/>
        </w:r>
        <w:r>
          <w:instrText xml:space="preserve"> PAGEREF _Toc27889 \h </w:instrText>
        </w:r>
        <w:r>
          <w:fldChar w:fldCharType="separate"/>
        </w:r>
        <w:r>
          <w:t>28</w:t>
        </w:r>
        <w:r>
          <w:fldChar w:fldCharType="end"/>
        </w:r>
      </w:hyperlink>
    </w:p>
    <w:p>
      <w:pPr>
        <w:pStyle w:val="TOC1"/>
        <w:tabs>
          <w:tab w:val="right" w:leader="dot" w:pos="8306"/>
        </w:tabs>
      </w:pPr>
      <w:hyperlink w:anchor="_Toc24699" w:history="1">
        <w:r>
          <w:rPr>
            <w:rFonts w:ascii="仿宋" w:eastAsia="仿宋" w:hAnsi="仿宋" w:cs="仿宋" w:hint="eastAsia"/>
            <w:lang w:eastAsia="zh-CN"/>
          </w:rPr>
          <w:t>八、电气化铁路架空导线项目社会影响</w:t>
        </w:r>
        <w:r>
          <w:tab/>
        </w:r>
        <w:r>
          <w:fldChar w:fldCharType="begin"/>
        </w:r>
        <w:r>
          <w:instrText xml:space="preserve"> PAGEREF _Toc24699 \h </w:instrText>
        </w:r>
        <w:r>
          <w:fldChar w:fldCharType="separate"/>
        </w:r>
        <w:r>
          <w:t>29</w:t>
        </w:r>
        <w:r>
          <w:fldChar w:fldCharType="end"/>
        </w:r>
      </w:hyperlink>
    </w:p>
    <w:p>
      <w:pPr>
        <w:pStyle w:val="TOC2"/>
        <w:tabs>
          <w:tab w:val="right" w:leader="dot" w:pos="8306"/>
        </w:tabs>
      </w:pPr>
      <w:hyperlink w:anchor="_Toc23536" w:history="1">
        <w:r>
          <w:rPr>
            <w:rFonts w:ascii="仿宋" w:eastAsia="仿宋" w:hAnsi="仿宋" w:cs="仿宋" w:hint="eastAsia"/>
            <w:lang w:eastAsia="zh-CN"/>
          </w:rPr>
          <w:t>(一)、社会责任与义务</w:t>
        </w:r>
        <w:r>
          <w:tab/>
        </w:r>
        <w:r>
          <w:fldChar w:fldCharType="begin"/>
        </w:r>
        <w:r>
          <w:instrText xml:space="preserve"> PAGEREF _Toc23536 \h </w:instrText>
        </w:r>
        <w:r>
          <w:fldChar w:fldCharType="separate"/>
        </w:r>
        <w:r>
          <w:t>29</w:t>
        </w:r>
        <w:r>
          <w:fldChar w:fldCharType="end"/>
        </w:r>
      </w:hyperlink>
    </w:p>
    <w:p>
      <w:pPr>
        <w:pStyle w:val="TOC2"/>
        <w:tabs>
          <w:tab w:val="right" w:leader="dot" w:pos="8306"/>
        </w:tabs>
      </w:pPr>
      <w:hyperlink w:anchor="_Toc131" w:history="1">
        <w:r>
          <w:rPr>
            <w:rFonts w:ascii="仿宋" w:eastAsia="仿宋" w:hAnsi="仿宋" w:cs="仿宋" w:hint="eastAsia"/>
            <w:lang w:eastAsia="zh-CN"/>
          </w:rPr>
          <w:t>(二)、社会参与与沟通</w:t>
        </w:r>
        <w:r>
          <w:tab/>
        </w:r>
        <w:r>
          <w:fldChar w:fldCharType="begin"/>
        </w:r>
        <w:r>
          <w:instrText xml:space="preserve"> PAGEREF _Toc131 \h </w:instrText>
        </w:r>
        <w:r>
          <w:fldChar w:fldCharType="separate"/>
        </w:r>
        <w:r>
          <w:t>29</w:t>
        </w:r>
        <w:r>
          <w:fldChar w:fldCharType="end"/>
        </w:r>
      </w:hyperlink>
    </w:p>
    <w:p>
      <w:pPr>
        <w:pStyle w:val="TOC1"/>
        <w:tabs>
          <w:tab w:val="right" w:leader="dot" w:pos="8306"/>
        </w:tabs>
      </w:pPr>
      <w:hyperlink w:anchor="_Toc16994" w:history="1">
        <w:r>
          <w:rPr>
            <w:rFonts w:ascii="仿宋" w:eastAsia="仿宋" w:hAnsi="仿宋" w:cs="仿宋" w:hint="eastAsia"/>
            <w:lang w:eastAsia="zh-CN"/>
          </w:rPr>
          <w:t>九、生产安全保护</w:t>
        </w:r>
        <w:r>
          <w:tab/>
        </w:r>
        <w:r>
          <w:fldChar w:fldCharType="begin"/>
        </w:r>
        <w:r>
          <w:instrText xml:space="preserve"> PAGEREF _Toc16994 \h </w:instrText>
        </w:r>
        <w:r>
          <w:fldChar w:fldCharType="separate"/>
        </w:r>
        <w:r>
          <w:t>30</w:t>
        </w:r>
        <w:r>
          <w:fldChar w:fldCharType="end"/>
        </w:r>
      </w:hyperlink>
    </w:p>
    <w:p>
      <w:pPr>
        <w:pStyle w:val="TOC2"/>
        <w:tabs>
          <w:tab w:val="right" w:leader="dot" w:pos="8306"/>
        </w:tabs>
      </w:pPr>
      <w:hyperlink w:anchor="_Toc20651" w:history="1">
        <w:r>
          <w:rPr>
            <w:rFonts w:ascii="仿宋" w:eastAsia="仿宋" w:hAnsi="仿宋" w:cs="仿宋" w:hint="eastAsia"/>
            <w:lang w:eastAsia="zh-CN"/>
          </w:rPr>
          <w:t>(一)、消防安全</w:t>
        </w:r>
        <w:r>
          <w:tab/>
        </w:r>
        <w:r>
          <w:fldChar w:fldCharType="begin"/>
        </w:r>
        <w:r>
          <w:instrText xml:space="preserve"> PAGEREF _Toc20651 \h </w:instrText>
        </w:r>
        <w:r>
          <w:fldChar w:fldCharType="separate"/>
        </w:r>
        <w:r>
          <w:t>30</w:t>
        </w:r>
        <w:r>
          <w:fldChar w:fldCharType="end"/>
        </w:r>
      </w:hyperlink>
    </w:p>
    <w:p>
      <w:pPr>
        <w:pStyle w:val="TOC2"/>
        <w:tabs>
          <w:tab w:val="right" w:leader="dot" w:pos="8306"/>
        </w:tabs>
      </w:pPr>
      <w:hyperlink w:anchor="_Toc16913" w:history="1">
        <w:r>
          <w:rPr>
            <w:rFonts w:ascii="仿宋" w:eastAsia="仿宋" w:hAnsi="仿宋" w:cs="仿宋" w:hint="eastAsia"/>
            <w:lang w:eastAsia="zh-CN"/>
          </w:rPr>
          <w:t>(二)、防火防爆总图布置措施</w:t>
        </w:r>
        <w:r>
          <w:tab/>
        </w:r>
        <w:r>
          <w:fldChar w:fldCharType="begin"/>
        </w:r>
        <w:r>
          <w:instrText xml:space="preserve"> PAGEREF _Toc16913 \h </w:instrText>
        </w:r>
        <w:r>
          <w:fldChar w:fldCharType="separate"/>
        </w:r>
        <w:r>
          <w:t>32</w:t>
        </w:r>
        <w:r>
          <w:fldChar w:fldCharType="end"/>
        </w:r>
      </w:hyperlink>
    </w:p>
    <w:p>
      <w:pPr>
        <w:pStyle w:val="TOC2"/>
        <w:tabs>
          <w:tab w:val="right" w:leader="dot" w:pos="8306"/>
        </w:tabs>
      </w:pPr>
      <w:hyperlink w:anchor="_Toc4429" w:history="1">
        <w:r>
          <w:rPr>
            <w:rFonts w:ascii="仿宋" w:eastAsia="仿宋" w:hAnsi="仿宋" w:cs="仿宋" w:hint="eastAsia"/>
            <w:lang w:eastAsia="zh-CN"/>
          </w:rPr>
          <w:t>(三)、自然灾害防范措施</w:t>
        </w:r>
        <w:r>
          <w:tab/>
        </w:r>
        <w:r>
          <w:fldChar w:fldCharType="begin"/>
        </w:r>
        <w:r>
          <w:instrText xml:space="preserve"> PAGEREF _Toc4429 \h </w:instrText>
        </w:r>
        <w:r>
          <w:fldChar w:fldCharType="separate"/>
        </w:r>
        <w:r>
          <w:t>33</w:t>
        </w:r>
        <w:r>
          <w:fldChar w:fldCharType="end"/>
        </w:r>
      </w:hyperlink>
    </w:p>
    <w:p>
      <w:pPr>
        <w:pStyle w:val="TOC2"/>
        <w:tabs>
          <w:tab w:val="right" w:leader="dot" w:pos="8306"/>
        </w:tabs>
      </w:pPr>
      <w:hyperlink w:anchor="_Toc4285" w:history="1">
        <w:r>
          <w:rPr>
            <w:rFonts w:ascii="仿宋" w:eastAsia="仿宋" w:hAnsi="仿宋" w:cs="仿宋" w:hint="eastAsia"/>
            <w:lang w:eastAsia="zh-CN"/>
          </w:rPr>
          <w:t>(四)、安全色及安全标志使用要求</w:t>
        </w:r>
        <w:r>
          <w:tab/>
        </w:r>
        <w:r>
          <w:fldChar w:fldCharType="begin"/>
        </w:r>
        <w:r>
          <w:instrText xml:space="preserve"> PAGEREF _Toc4285 \h </w:instrText>
        </w:r>
        <w:r>
          <w:fldChar w:fldCharType="separate"/>
        </w:r>
        <w:r>
          <w:t>34</w:t>
        </w:r>
        <w:r>
          <w:fldChar w:fldCharType="end"/>
        </w:r>
      </w:hyperlink>
    </w:p>
    <w:p>
      <w:pPr>
        <w:pStyle w:val="TOC2"/>
        <w:tabs>
          <w:tab w:val="right" w:leader="dot" w:pos="8306"/>
        </w:tabs>
      </w:pPr>
      <w:hyperlink w:anchor="_Toc1206" w:history="1">
        <w:r>
          <w:rPr>
            <w:rFonts w:ascii="仿宋" w:eastAsia="仿宋" w:hAnsi="仿宋" w:cs="仿宋" w:hint="eastAsia"/>
            <w:lang w:eastAsia="zh-CN"/>
          </w:rPr>
          <w:t>(五)、防尘防毒措施</w:t>
        </w:r>
        <w:r>
          <w:tab/>
        </w:r>
        <w:r>
          <w:fldChar w:fldCharType="begin"/>
        </w:r>
        <w:r>
          <w:instrText xml:space="preserve"> PAGEREF _Toc1206 \h </w:instrText>
        </w:r>
        <w:r>
          <w:fldChar w:fldCharType="separate"/>
        </w:r>
        <w:r>
          <w:t>35</w:t>
        </w:r>
        <w:r>
          <w:fldChar w:fldCharType="end"/>
        </w:r>
      </w:hyperlink>
    </w:p>
    <w:p>
      <w:pPr>
        <w:pStyle w:val="TOC2"/>
        <w:tabs>
          <w:tab w:val="right" w:leader="dot" w:pos="8306"/>
        </w:tabs>
      </w:pPr>
      <w:hyperlink w:anchor="_Toc25826" w:history="1">
        <w:r>
          <w:rPr>
            <w:rFonts w:ascii="仿宋" w:eastAsia="仿宋" w:hAnsi="仿宋" w:cs="仿宋" w:hint="eastAsia"/>
            <w:lang w:eastAsia="zh-CN"/>
          </w:rPr>
          <w:t>(六)、防静电、触电防护及防雷措施</w:t>
        </w:r>
        <w:r>
          <w:tab/>
        </w:r>
        <w:r>
          <w:fldChar w:fldCharType="begin"/>
        </w:r>
        <w:r>
          <w:instrText xml:space="preserve"> PAGEREF _Toc25826 \h </w:instrText>
        </w:r>
        <w:r>
          <w:fldChar w:fldCharType="separate"/>
        </w:r>
        <w:r>
          <w:t>36</w:t>
        </w:r>
        <w:r>
          <w:fldChar w:fldCharType="end"/>
        </w:r>
      </w:hyperlink>
    </w:p>
    <w:p>
      <w:pPr>
        <w:pStyle w:val="TOC2"/>
        <w:tabs>
          <w:tab w:val="right" w:leader="dot" w:pos="8306"/>
        </w:tabs>
      </w:pPr>
      <w:hyperlink w:anchor="_Toc5957" w:history="1">
        <w:r>
          <w:rPr>
            <w:rFonts w:ascii="仿宋" w:eastAsia="仿宋" w:hAnsi="仿宋" w:cs="仿宋" w:hint="eastAsia"/>
            <w:lang w:eastAsia="zh-CN"/>
          </w:rPr>
          <w:t>(七)、机械设备安全保障措施</w:t>
        </w:r>
        <w:r>
          <w:tab/>
        </w:r>
        <w:r>
          <w:fldChar w:fldCharType="begin"/>
        </w:r>
        <w:r>
          <w:instrText xml:space="preserve"> PAGEREF _Toc5957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8" w:history="1">
        <w:r>
          <w:rPr>
            <w:rFonts w:ascii="仿宋" w:eastAsia="仿宋" w:hAnsi="仿宋" w:cs="仿宋" w:hint="eastAsia"/>
            <w:lang w:eastAsia="zh-CN"/>
          </w:rPr>
          <w:t>十、电气化铁路架空导线项目投资规划</w:t>
        </w:r>
        <w:r>
          <w:tab/>
        </w:r>
        <w:r>
          <w:fldChar w:fldCharType="begin"/>
        </w:r>
        <w:r>
          <w:instrText xml:space="preserve"> PAGEREF _Toc12758 \h </w:instrText>
        </w:r>
        <w:r>
          <w:fldChar w:fldCharType="separate"/>
        </w:r>
        <w:r>
          <w:t>39</w:t>
        </w:r>
        <w:r>
          <w:fldChar w:fldCharType="end"/>
        </w:r>
      </w:hyperlink>
    </w:p>
    <w:p>
      <w:pPr>
        <w:pStyle w:val="TOC2"/>
        <w:tabs>
          <w:tab w:val="right" w:leader="dot" w:pos="8306"/>
        </w:tabs>
      </w:pPr>
      <w:hyperlink w:anchor="_Toc3497" w:history="1">
        <w:r>
          <w:rPr>
            <w:rFonts w:ascii="仿宋" w:eastAsia="仿宋" w:hAnsi="仿宋" w:cs="仿宋" w:hint="eastAsia"/>
            <w:lang w:eastAsia="zh-CN"/>
          </w:rPr>
          <w:t>(一)、电气化铁路架空导线项目总投资估算</w:t>
        </w:r>
        <w:r>
          <w:tab/>
        </w:r>
        <w:r>
          <w:fldChar w:fldCharType="begin"/>
        </w:r>
        <w:r>
          <w:instrText xml:space="preserve"> PAGEREF _Toc3497 \h </w:instrText>
        </w:r>
        <w:r>
          <w:fldChar w:fldCharType="separate"/>
        </w:r>
        <w:r>
          <w:t>39</w:t>
        </w:r>
        <w:r>
          <w:fldChar w:fldCharType="end"/>
        </w:r>
      </w:hyperlink>
    </w:p>
    <w:p>
      <w:pPr>
        <w:pStyle w:val="TOC2"/>
        <w:tabs>
          <w:tab w:val="right" w:leader="dot" w:pos="8306"/>
        </w:tabs>
      </w:pPr>
      <w:hyperlink w:anchor="_Toc30092" w:history="1">
        <w:r>
          <w:rPr>
            <w:rFonts w:ascii="仿宋" w:eastAsia="仿宋" w:hAnsi="仿宋" w:cs="仿宋" w:hint="eastAsia"/>
            <w:lang w:eastAsia="zh-CN"/>
          </w:rPr>
          <w:t>(二)、资金筹措</w:t>
        </w:r>
        <w:r>
          <w:tab/>
        </w:r>
        <w:r>
          <w:fldChar w:fldCharType="begin"/>
        </w:r>
        <w:r>
          <w:instrText xml:space="preserve"> PAGEREF _Toc30092 \h </w:instrText>
        </w:r>
        <w:r>
          <w:fldChar w:fldCharType="separate"/>
        </w:r>
        <w:r>
          <w:t>40</w:t>
        </w:r>
        <w:r>
          <w:fldChar w:fldCharType="end"/>
        </w:r>
      </w:hyperlink>
    </w:p>
    <w:p>
      <w:pPr>
        <w:pStyle w:val="TOC1"/>
        <w:tabs>
          <w:tab w:val="right" w:leader="dot" w:pos="8306"/>
        </w:tabs>
      </w:pPr>
      <w:hyperlink w:anchor="_Toc4606" w:history="1">
        <w:r>
          <w:rPr>
            <w:rFonts w:ascii="仿宋" w:eastAsia="仿宋" w:hAnsi="仿宋" w:cs="仿宋" w:hint="eastAsia"/>
            <w:lang w:eastAsia="zh-CN"/>
          </w:rPr>
          <w:t>十一、电气化铁路架空导线项目人力资源管理</w:t>
        </w:r>
        <w:r>
          <w:tab/>
        </w:r>
        <w:r>
          <w:fldChar w:fldCharType="begin"/>
        </w:r>
        <w:r>
          <w:instrText xml:space="preserve"> PAGEREF _Toc4606 \h </w:instrText>
        </w:r>
        <w:r>
          <w:fldChar w:fldCharType="separate"/>
        </w:r>
        <w:r>
          <w:t>41</w:t>
        </w:r>
        <w:r>
          <w:fldChar w:fldCharType="end"/>
        </w:r>
      </w:hyperlink>
    </w:p>
    <w:p>
      <w:pPr>
        <w:pStyle w:val="TOC2"/>
        <w:tabs>
          <w:tab w:val="right" w:leader="dot" w:pos="8306"/>
        </w:tabs>
      </w:pPr>
      <w:hyperlink w:anchor="_Toc11716" w:history="1">
        <w:r>
          <w:rPr>
            <w:rFonts w:ascii="仿宋" w:eastAsia="仿宋" w:hAnsi="仿宋" w:cs="仿宋" w:hint="eastAsia"/>
            <w:lang w:eastAsia="zh-CN"/>
          </w:rPr>
          <w:t>(一)、建立健全的预算管理制度</w:t>
        </w:r>
        <w:r>
          <w:tab/>
        </w:r>
        <w:r>
          <w:fldChar w:fldCharType="begin"/>
        </w:r>
        <w:r>
          <w:instrText xml:space="preserve"> PAGEREF _Toc11716 \h </w:instrText>
        </w:r>
        <w:r>
          <w:fldChar w:fldCharType="separate"/>
        </w:r>
        <w:r>
          <w:t>41</w:t>
        </w:r>
        <w:r>
          <w:fldChar w:fldCharType="end"/>
        </w:r>
      </w:hyperlink>
    </w:p>
    <w:p>
      <w:pPr>
        <w:pStyle w:val="TOC2"/>
        <w:tabs>
          <w:tab w:val="right" w:leader="dot" w:pos="8306"/>
        </w:tabs>
      </w:pPr>
      <w:hyperlink w:anchor="_Toc32467" w:history="1">
        <w:r>
          <w:rPr>
            <w:rFonts w:ascii="仿宋" w:eastAsia="仿宋" w:hAnsi="仿宋" w:cs="仿宋" w:hint="eastAsia"/>
            <w:lang w:eastAsia="zh-CN"/>
          </w:rPr>
          <w:t>(二)、加强资金流动监控</w:t>
        </w:r>
        <w:r>
          <w:tab/>
        </w:r>
        <w:r>
          <w:fldChar w:fldCharType="begin"/>
        </w:r>
        <w:r>
          <w:instrText xml:space="preserve"> PAGEREF _Toc32467 \h </w:instrText>
        </w:r>
        <w:r>
          <w:fldChar w:fldCharType="separate"/>
        </w:r>
        <w:r>
          <w:t>43</w:t>
        </w:r>
        <w:r>
          <w:fldChar w:fldCharType="end"/>
        </w:r>
      </w:hyperlink>
    </w:p>
    <w:p>
      <w:pPr>
        <w:pStyle w:val="TOC2"/>
        <w:tabs>
          <w:tab w:val="right" w:leader="dot" w:pos="8306"/>
        </w:tabs>
      </w:pPr>
      <w:hyperlink w:anchor="_Toc30579" w:history="1">
        <w:r>
          <w:rPr>
            <w:rFonts w:ascii="仿宋" w:eastAsia="仿宋" w:hAnsi="仿宋" w:cs="仿宋" w:hint="eastAsia"/>
            <w:lang w:eastAsia="zh-CN"/>
          </w:rPr>
          <w:t>(三)、制定完善的风险控制机制</w:t>
        </w:r>
        <w:r>
          <w:tab/>
        </w:r>
        <w:r>
          <w:fldChar w:fldCharType="begin"/>
        </w:r>
        <w:r>
          <w:instrText xml:space="preserve"> PAGEREF _Toc30579 \h </w:instrText>
        </w:r>
        <w:r>
          <w:fldChar w:fldCharType="separate"/>
        </w:r>
        <w:r>
          <w:t>44</w:t>
        </w:r>
        <w:r>
          <w:fldChar w:fldCharType="end"/>
        </w:r>
      </w:hyperlink>
    </w:p>
    <w:p>
      <w:pPr>
        <w:pStyle w:val="TOC2"/>
        <w:tabs>
          <w:tab w:val="right" w:leader="dot" w:pos="8306"/>
        </w:tabs>
      </w:pPr>
      <w:hyperlink w:anchor="_Toc32608" w:history="1">
        <w:r>
          <w:rPr>
            <w:rFonts w:ascii="仿宋" w:eastAsia="仿宋" w:hAnsi="仿宋" w:cs="仿宋" w:hint="eastAsia"/>
            <w:lang w:eastAsia="zh-CN"/>
          </w:rPr>
          <w:t>(四)、优化成本管理</w:t>
        </w:r>
        <w:r>
          <w:tab/>
        </w:r>
        <w:r>
          <w:fldChar w:fldCharType="begin"/>
        </w:r>
        <w:r>
          <w:instrText xml:space="preserve"> PAGEREF _Toc32608 \h </w:instrText>
        </w:r>
        <w:r>
          <w:fldChar w:fldCharType="separate"/>
        </w:r>
        <w:r>
          <w:t>45</w:t>
        </w:r>
        <w:r>
          <w:fldChar w:fldCharType="end"/>
        </w:r>
      </w:hyperlink>
    </w:p>
    <w:p>
      <w:pPr>
        <w:pStyle w:val="TOC1"/>
        <w:tabs>
          <w:tab w:val="right" w:leader="dot" w:pos="8306"/>
        </w:tabs>
      </w:pPr>
      <w:hyperlink w:anchor="_Toc12960" w:history="1">
        <w:r>
          <w:rPr>
            <w:rFonts w:ascii="仿宋" w:eastAsia="仿宋" w:hAnsi="仿宋" w:cs="仿宋" w:hint="eastAsia"/>
            <w:lang w:eastAsia="zh-CN"/>
          </w:rPr>
          <w:t>十二、电气化铁路架空导线项目经营效益</w:t>
        </w:r>
        <w:r>
          <w:tab/>
        </w:r>
        <w:r>
          <w:fldChar w:fldCharType="begin"/>
        </w:r>
        <w:r>
          <w:instrText xml:space="preserve"> PAGEREF _Toc12960 \h </w:instrText>
        </w:r>
        <w:r>
          <w:fldChar w:fldCharType="separate"/>
        </w:r>
        <w:r>
          <w:t>47</w:t>
        </w:r>
        <w:r>
          <w:fldChar w:fldCharType="end"/>
        </w:r>
      </w:hyperlink>
    </w:p>
    <w:p>
      <w:pPr>
        <w:pStyle w:val="TOC2"/>
        <w:tabs>
          <w:tab w:val="right" w:leader="dot" w:pos="8306"/>
        </w:tabs>
      </w:pPr>
      <w:hyperlink w:anchor="_Toc5753" w:history="1">
        <w:r>
          <w:rPr>
            <w:rFonts w:ascii="仿宋" w:eastAsia="仿宋" w:hAnsi="仿宋" w:cs="仿宋" w:hint="eastAsia"/>
            <w:lang w:eastAsia="zh-CN"/>
          </w:rPr>
          <w:t>(一)、经济评价财务测算</w:t>
        </w:r>
        <w:r>
          <w:tab/>
        </w:r>
        <w:r>
          <w:fldChar w:fldCharType="begin"/>
        </w:r>
        <w:r>
          <w:instrText xml:space="preserve"> PAGEREF _Toc5753 \h </w:instrText>
        </w:r>
        <w:r>
          <w:fldChar w:fldCharType="separate"/>
        </w:r>
        <w:r>
          <w:t>47</w:t>
        </w:r>
        <w:r>
          <w:fldChar w:fldCharType="end"/>
        </w:r>
      </w:hyperlink>
    </w:p>
    <w:p>
      <w:pPr>
        <w:pStyle w:val="TOC2"/>
        <w:tabs>
          <w:tab w:val="right" w:leader="dot" w:pos="8306"/>
        </w:tabs>
      </w:pPr>
      <w:hyperlink w:anchor="_Toc5653" w:history="1">
        <w:r>
          <w:rPr>
            <w:rFonts w:ascii="仿宋" w:eastAsia="仿宋" w:hAnsi="仿宋" w:cs="仿宋" w:hint="eastAsia"/>
            <w:lang w:eastAsia="zh-CN"/>
          </w:rPr>
          <w:t>(二)、电气化铁路架空导线项目盈利能力分析</w:t>
        </w:r>
        <w:r>
          <w:tab/>
        </w:r>
        <w:r>
          <w:fldChar w:fldCharType="begin"/>
        </w:r>
        <w:r>
          <w:instrText xml:space="preserve"> PAGEREF _Toc5653 \h </w:instrText>
        </w:r>
        <w:r>
          <w:fldChar w:fldCharType="separate"/>
        </w:r>
        <w:r>
          <w:t>48</w:t>
        </w:r>
        <w:r>
          <w:fldChar w:fldCharType="end"/>
        </w:r>
      </w:hyperlink>
    </w:p>
    <w:p>
      <w:pPr>
        <w:pStyle w:val="TOC1"/>
        <w:tabs>
          <w:tab w:val="right" w:leader="dot" w:pos="8306"/>
        </w:tabs>
      </w:pPr>
      <w:hyperlink w:anchor="_Toc27131" w:history="1">
        <w:r>
          <w:rPr>
            <w:rFonts w:ascii="仿宋" w:eastAsia="仿宋" w:hAnsi="仿宋" w:cs="仿宋" w:hint="eastAsia"/>
            <w:lang w:eastAsia="zh-CN"/>
          </w:rPr>
          <w:t>十三、电气化铁路架空导线项目实施保障措施</w:t>
        </w:r>
        <w:r>
          <w:tab/>
        </w:r>
        <w:r>
          <w:fldChar w:fldCharType="begin"/>
        </w:r>
        <w:r>
          <w:instrText xml:space="preserve"> PAGEREF _Toc27131 \h </w:instrText>
        </w:r>
        <w:r>
          <w:fldChar w:fldCharType="separate"/>
        </w:r>
        <w:r>
          <w:t>49</w:t>
        </w:r>
        <w:r>
          <w:fldChar w:fldCharType="end"/>
        </w:r>
      </w:hyperlink>
    </w:p>
    <w:p>
      <w:pPr>
        <w:pStyle w:val="TOC2"/>
        <w:tabs>
          <w:tab w:val="right" w:leader="dot" w:pos="8306"/>
        </w:tabs>
      </w:pPr>
      <w:hyperlink w:anchor="_Toc14729" w:history="1">
        <w:r>
          <w:rPr>
            <w:rFonts w:ascii="仿宋" w:eastAsia="仿宋" w:hAnsi="仿宋" w:cs="仿宋" w:hint="eastAsia"/>
            <w:lang w:eastAsia="zh-CN"/>
          </w:rPr>
          <w:t>(一)、电气化铁路架空导线项目实施保障机制</w:t>
        </w:r>
        <w:r>
          <w:tab/>
        </w:r>
        <w:r>
          <w:fldChar w:fldCharType="begin"/>
        </w:r>
        <w:r>
          <w:instrText xml:space="preserve"> PAGEREF _Toc14729 \h </w:instrText>
        </w:r>
        <w:r>
          <w:fldChar w:fldCharType="separate"/>
        </w:r>
        <w:r>
          <w:t>49</w:t>
        </w:r>
        <w:r>
          <w:fldChar w:fldCharType="end"/>
        </w:r>
      </w:hyperlink>
    </w:p>
    <w:p>
      <w:pPr>
        <w:pStyle w:val="TOC2"/>
        <w:tabs>
          <w:tab w:val="right" w:leader="dot" w:pos="8306"/>
        </w:tabs>
      </w:pPr>
      <w:hyperlink w:anchor="_Toc24267" w:history="1">
        <w:r>
          <w:rPr>
            <w:rFonts w:ascii="仿宋" w:eastAsia="仿宋" w:hAnsi="仿宋" w:cs="仿宋" w:hint="eastAsia"/>
            <w:lang w:eastAsia="zh-CN"/>
          </w:rPr>
          <w:t>(二)、电气化铁路架空导线项目法律合规要求</w:t>
        </w:r>
        <w:r>
          <w:tab/>
        </w:r>
        <w:r>
          <w:fldChar w:fldCharType="begin"/>
        </w:r>
        <w:r>
          <w:instrText xml:space="preserve"> PAGEREF _Toc24267 \h </w:instrText>
        </w:r>
        <w:r>
          <w:fldChar w:fldCharType="separate"/>
        </w:r>
        <w:r>
          <w:t>53</w:t>
        </w:r>
        <w:r>
          <w:fldChar w:fldCharType="end"/>
        </w:r>
      </w:hyperlink>
    </w:p>
    <w:p>
      <w:pPr>
        <w:pStyle w:val="TOC2"/>
        <w:tabs>
          <w:tab w:val="right" w:leader="dot" w:pos="8306"/>
        </w:tabs>
      </w:pPr>
      <w:hyperlink w:anchor="_Toc4660" w:history="1">
        <w:r>
          <w:rPr>
            <w:rFonts w:ascii="仿宋" w:eastAsia="仿宋" w:hAnsi="仿宋" w:cs="仿宋" w:hint="eastAsia"/>
            <w:lang w:eastAsia="zh-CN"/>
          </w:rPr>
          <w:t>(三)、电气化铁路架空导线项目合同管理与法律事务</w:t>
        </w:r>
        <w:r>
          <w:tab/>
        </w:r>
        <w:r>
          <w:fldChar w:fldCharType="begin"/>
        </w:r>
        <w:r>
          <w:instrText xml:space="preserve"> PAGEREF _Toc4660 \h </w:instrText>
        </w:r>
        <w:r>
          <w:fldChar w:fldCharType="separate"/>
        </w:r>
        <w:r>
          <w:t>58</w:t>
        </w:r>
        <w:r>
          <w:fldChar w:fldCharType="end"/>
        </w:r>
      </w:hyperlink>
    </w:p>
    <w:p>
      <w:pPr>
        <w:pStyle w:val="TOC2"/>
        <w:tabs>
          <w:tab w:val="right" w:leader="dot" w:pos="8306"/>
        </w:tabs>
      </w:pPr>
      <w:hyperlink w:anchor="_Toc12700" w:history="1">
        <w:r>
          <w:rPr>
            <w:rFonts w:ascii="仿宋" w:eastAsia="仿宋" w:hAnsi="仿宋" w:cs="仿宋" w:hint="eastAsia"/>
            <w:lang w:eastAsia="zh-CN"/>
          </w:rPr>
          <w:t>(四)、电气化铁路架空导线项目知识产权保护策略</w:t>
        </w:r>
        <w:r>
          <w:tab/>
        </w:r>
        <w:r>
          <w:fldChar w:fldCharType="begin"/>
        </w:r>
        <w:r>
          <w:instrText xml:space="preserve"> PAGEREF _Toc12700 \h </w:instrText>
        </w:r>
        <w:r>
          <w:fldChar w:fldCharType="separate"/>
        </w:r>
        <w:r>
          <w:t>64</w:t>
        </w:r>
        <w:r>
          <w:fldChar w:fldCharType="end"/>
        </w:r>
      </w:hyperlink>
    </w:p>
    <w:p>
      <w:pPr>
        <w:pStyle w:val="TOC1"/>
        <w:tabs>
          <w:tab w:val="right" w:leader="dot" w:pos="8306"/>
        </w:tabs>
      </w:pPr>
      <w:hyperlink w:anchor="_Toc31979" w:history="1">
        <w:r>
          <w:rPr>
            <w:rFonts w:ascii="仿宋" w:eastAsia="仿宋" w:hAnsi="仿宋" w:cs="仿宋" w:hint="eastAsia"/>
            <w:lang w:eastAsia="zh-CN"/>
          </w:rPr>
          <w:t>十四、电气化铁路架空导线项目实施时间节点</w:t>
        </w:r>
        <w:r>
          <w:tab/>
        </w:r>
        <w:r>
          <w:fldChar w:fldCharType="begin"/>
        </w:r>
        <w:r>
          <w:instrText xml:space="preserve"> PAGEREF _Toc31979 \h </w:instrText>
        </w:r>
        <w:r>
          <w:fldChar w:fldCharType="separate"/>
        </w:r>
        <w:r>
          <w:t>67</w:t>
        </w:r>
        <w:r>
          <w:fldChar w:fldCharType="end"/>
        </w:r>
      </w:hyperlink>
    </w:p>
    <w:p>
      <w:pPr>
        <w:pStyle w:val="TOC2"/>
        <w:tabs>
          <w:tab w:val="right" w:leader="dot" w:pos="8306"/>
        </w:tabs>
      </w:pPr>
      <w:hyperlink w:anchor="_Toc23319" w:history="1">
        <w:r>
          <w:rPr>
            <w:rFonts w:ascii="仿宋" w:eastAsia="仿宋" w:hAnsi="仿宋" w:cs="仿宋" w:hint="eastAsia"/>
            <w:lang w:eastAsia="zh-CN"/>
          </w:rPr>
          <w:t>(一)、电气化铁路架空导线项目启动阶段时间节点</w:t>
        </w:r>
        <w:r>
          <w:tab/>
        </w:r>
        <w:r>
          <w:fldChar w:fldCharType="begin"/>
        </w:r>
        <w:r>
          <w:instrText xml:space="preserve"> PAGEREF _Toc23319 \h </w:instrText>
        </w:r>
        <w:r>
          <w:fldChar w:fldCharType="separate"/>
        </w:r>
        <w:r>
          <w:t>67</w:t>
        </w:r>
        <w:r>
          <w:fldChar w:fldCharType="end"/>
        </w:r>
      </w:hyperlink>
    </w:p>
    <w:p>
      <w:pPr>
        <w:pStyle w:val="TOC2"/>
        <w:tabs>
          <w:tab w:val="right" w:leader="dot" w:pos="8306"/>
        </w:tabs>
      </w:pPr>
      <w:hyperlink w:anchor="_Toc2615" w:history="1">
        <w:r>
          <w:rPr>
            <w:rFonts w:ascii="仿宋" w:eastAsia="仿宋" w:hAnsi="仿宋" w:cs="仿宋" w:hint="eastAsia"/>
            <w:lang w:eastAsia="zh-CN"/>
          </w:rPr>
          <w:t>(二)、电气化铁路架空导线项目执行阶段时间节点</w:t>
        </w:r>
        <w:r>
          <w:tab/>
        </w:r>
        <w:r>
          <w:fldChar w:fldCharType="begin"/>
        </w:r>
        <w:r>
          <w:instrText xml:space="preserve"> PAGEREF _Toc2615 \h </w:instrText>
        </w:r>
        <w:r>
          <w:fldChar w:fldCharType="separate"/>
        </w:r>
        <w:r>
          <w:t>68</w:t>
        </w:r>
        <w:r>
          <w:fldChar w:fldCharType="end"/>
        </w:r>
      </w:hyperlink>
    </w:p>
    <w:p>
      <w:pPr>
        <w:pStyle w:val="TOC2"/>
        <w:tabs>
          <w:tab w:val="right" w:leader="dot" w:pos="8306"/>
        </w:tabs>
      </w:pPr>
      <w:hyperlink w:anchor="_Toc16926" w:history="1">
        <w:r>
          <w:rPr>
            <w:rFonts w:ascii="仿宋" w:eastAsia="仿宋" w:hAnsi="仿宋" w:cs="仿宋" w:hint="eastAsia"/>
            <w:lang w:eastAsia="zh-CN"/>
          </w:rPr>
          <w:t>(三)、电气化铁路架空导线项目完成阶段时间节点</w:t>
        </w:r>
        <w:r>
          <w:tab/>
        </w:r>
        <w:r>
          <w:fldChar w:fldCharType="begin"/>
        </w:r>
        <w:r>
          <w:instrText xml:space="preserve"> PAGEREF _Toc16926 \h </w:instrText>
        </w:r>
        <w:r>
          <w:fldChar w:fldCharType="separate"/>
        </w:r>
        <w:r>
          <w:t>69</w:t>
        </w:r>
        <w:r>
          <w:fldChar w:fldCharType="end"/>
        </w:r>
      </w:hyperlink>
    </w:p>
    <w:p>
      <w:pPr>
        <w:pStyle w:val="TOC1"/>
        <w:tabs>
          <w:tab w:val="right" w:leader="dot" w:pos="8306"/>
        </w:tabs>
      </w:pPr>
      <w:hyperlink w:anchor="_Toc9217" w:history="1">
        <w:r>
          <w:rPr>
            <w:rFonts w:ascii="仿宋" w:eastAsia="仿宋" w:hAnsi="仿宋" w:cs="仿宋" w:hint="eastAsia"/>
            <w:lang w:eastAsia="zh-CN"/>
          </w:rPr>
          <w:t>十五、风险识别与分类</w:t>
        </w:r>
        <w:r>
          <w:tab/>
        </w:r>
        <w:r>
          <w:fldChar w:fldCharType="begin"/>
        </w:r>
        <w:r>
          <w:instrText xml:space="preserve"> PAGEREF _Toc9217 \h </w:instrText>
        </w:r>
        <w:r>
          <w:fldChar w:fldCharType="separate"/>
        </w:r>
        <w:r>
          <w:t>70</w:t>
        </w:r>
        <w:r>
          <w:fldChar w:fldCharType="end"/>
        </w:r>
      </w:hyperlink>
    </w:p>
    <w:p>
      <w:pPr>
        <w:pStyle w:val="TOC2"/>
        <w:tabs>
          <w:tab w:val="right" w:leader="dot" w:pos="8306"/>
        </w:tabs>
      </w:pPr>
      <w:hyperlink w:anchor="_Toc5437" w:history="1">
        <w:r>
          <w:rPr>
            <w:rFonts w:ascii="仿宋" w:eastAsia="仿宋" w:hAnsi="仿宋" w:cs="仿宋" w:hint="eastAsia"/>
            <w:lang w:eastAsia="zh-CN"/>
          </w:rPr>
          <w:t>(一)、风险识别</w:t>
        </w:r>
        <w:r>
          <w:tab/>
        </w:r>
        <w:r>
          <w:fldChar w:fldCharType="begin"/>
        </w:r>
        <w:r>
          <w:instrText xml:space="preserve"> PAGEREF _Toc5437 \h </w:instrText>
        </w:r>
        <w:r>
          <w:fldChar w:fldCharType="separate"/>
        </w:r>
        <w:r>
          <w:t>70</w:t>
        </w:r>
        <w:r>
          <w:fldChar w:fldCharType="end"/>
        </w:r>
      </w:hyperlink>
    </w:p>
    <w:p>
      <w:pPr>
        <w:pStyle w:val="TOC2"/>
        <w:tabs>
          <w:tab w:val="right" w:leader="dot" w:pos="8306"/>
        </w:tabs>
      </w:pPr>
      <w:hyperlink w:anchor="_Toc8654" w:history="1">
        <w:r>
          <w:rPr>
            <w:rFonts w:ascii="仿宋" w:eastAsia="仿宋" w:hAnsi="仿宋" w:cs="仿宋" w:hint="eastAsia"/>
            <w:lang w:eastAsia="zh-CN"/>
          </w:rPr>
          <w:t>(二)、风险分类</w:t>
        </w:r>
        <w:r>
          <w:tab/>
        </w:r>
        <w:r>
          <w:fldChar w:fldCharType="begin"/>
        </w:r>
        <w:r>
          <w:instrText xml:space="preserve"> PAGEREF _Toc8654 \h </w:instrText>
        </w:r>
        <w:r>
          <w:fldChar w:fldCharType="separate"/>
        </w:r>
        <w:r>
          <w:t>72</w:t>
        </w:r>
        <w:r>
          <w:fldChar w:fldCharType="end"/>
        </w:r>
      </w:hyperlink>
    </w:p>
    <w:p>
      <w:pPr>
        <w:pStyle w:val="TOC1"/>
        <w:tabs>
          <w:tab w:val="right" w:leader="dot" w:pos="8306"/>
        </w:tabs>
      </w:pPr>
      <w:hyperlink w:anchor="_Toc11395" w:history="1">
        <w:r>
          <w:rPr>
            <w:rFonts w:ascii="仿宋" w:eastAsia="仿宋" w:hAnsi="仿宋" w:cs="仿宋" w:hint="eastAsia"/>
            <w:lang w:eastAsia="zh-CN"/>
          </w:rPr>
          <w:t>十六、电气化铁路架空导线项目治理与监督</w:t>
        </w:r>
        <w:r>
          <w:tab/>
        </w:r>
        <w:r>
          <w:fldChar w:fldCharType="begin"/>
        </w:r>
        <w:r>
          <w:instrText xml:space="preserve"> PAGEREF _Toc11395 \h </w:instrText>
        </w:r>
        <w:r>
          <w:fldChar w:fldCharType="separate"/>
        </w:r>
        <w:r>
          <w:t>74</w:t>
        </w:r>
        <w:r>
          <w:fldChar w:fldCharType="end"/>
        </w:r>
      </w:hyperlink>
    </w:p>
    <w:p>
      <w:pPr>
        <w:pStyle w:val="TOC2"/>
        <w:tabs>
          <w:tab w:val="right" w:leader="dot" w:pos="8306"/>
        </w:tabs>
      </w:pPr>
      <w:hyperlink w:anchor="_Toc18329" w:history="1">
        <w:r>
          <w:rPr>
            <w:rFonts w:ascii="仿宋" w:eastAsia="仿宋" w:hAnsi="仿宋" w:cs="仿宋" w:hint="eastAsia"/>
            <w:lang w:eastAsia="zh-CN"/>
          </w:rPr>
          <w:t>(一)、电气化铁路架空导线项目治理结构</w:t>
        </w:r>
        <w:r>
          <w:tab/>
        </w:r>
        <w:r>
          <w:fldChar w:fldCharType="begin"/>
        </w:r>
        <w:r>
          <w:instrText xml:space="preserve"> PAGEREF _Toc18329 \h </w:instrText>
        </w:r>
        <w:r>
          <w:fldChar w:fldCharType="separate"/>
        </w:r>
        <w:r>
          <w:t>74</w:t>
        </w:r>
        <w:r>
          <w:fldChar w:fldCharType="end"/>
        </w:r>
      </w:hyperlink>
    </w:p>
    <w:p>
      <w:pPr>
        <w:pStyle w:val="TOC2"/>
        <w:tabs>
          <w:tab w:val="right" w:leader="dot" w:pos="8306"/>
        </w:tabs>
      </w:pPr>
      <w:hyperlink w:anchor="_Toc8035" w:history="1">
        <w:r>
          <w:rPr>
            <w:rFonts w:ascii="仿宋" w:eastAsia="仿宋" w:hAnsi="仿宋" w:cs="仿宋" w:hint="eastAsia"/>
            <w:lang w:eastAsia="zh-CN"/>
          </w:rPr>
          <w:t>(二)、监督与审计</w:t>
        </w:r>
        <w:r>
          <w:tab/>
        </w:r>
        <w:r>
          <w:fldChar w:fldCharType="begin"/>
        </w:r>
        <w:r>
          <w:instrText xml:space="preserve"> PAGEREF _Toc8035 \h </w:instrText>
        </w:r>
        <w:r>
          <w:fldChar w:fldCharType="separate"/>
        </w:r>
        <w:r>
          <w:t>75</w:t>
        </w:r>
        <w:r>
          <w:fldChar w:fldCharType="end"/>
        </w:r>
      </w:hyperlink>
    </w:p>
    <w:p>
      <w:pPr>
        <w:pStyle w:val="TOC1"/>
        <w:tabs>
          <w:tab w:val="right" w:leader="dot" w:pos="8306"/>
        </w:tabs>
      </w:pPr>
      <w:hyperlink w:anchor="_Toc19669" w:history="1">
        <w:r>
          <w:rPr>
            <w:rFonts w:ascii="仿宋" w:eastAsia="仿宋" w:hAnsi="仿宋" w:cs="仿宋" w:hint="eastAsia"/>
            <w:lang w:eastAsia="zh-CN"/>
          </w:rPr>
          <w:t>十七、电气化铁路架空导线项目变更管理</w:t>
        </w:r>
        <w:r>
          <w:tab/>
        </w:r>
        <w:r>
          <w:fldChar w:fldCharType="begin"/>
        </w:r>
        <w:r>
          <w:instrText xml:space="preserve"> PAGEREF _Toc19669 \h </w:instrText>
        </w:r>
        <w:r>
          <w:fldChar w:fldCharType="separate"/>
        </w:r>
        <w:r>
          <w:t>77</w:t>
        </w:r>
        <w:r>
          <w:fldChar w:fldCharType="end"/>
        </w:r>
      </w:hyperlink>
    </w:p>
    <w:p>
      <w:pPr>
        <w:pStyle w:val="TOC2"/>
        <w:tabs>
          <w:tab w:val="right" w:leader="dot" w:pos="8306"/>
        </w:tabs>
      </w:pPr>
      <w:hyperlink w:anchor="_Toc22084" w:history="1">
        <w:r>
          <w:rPr>
            <w:rFonts w:ascii="仿宋" w:eastAsia="仿宋" w:hAnsi="仿宋" w:cs="仿宋" w:hint="eastAsia"/>
            <w:lang w:eastAsia="zh-CN"/>
          </w:rPr>
          <w:t>(一)、变更申请与评估</w:t>
        </w:r>
        <w:r>
          <w:tab/>
        </w:r>
        <w:r>
          <w:fldChar w:fldCharType="begin"/>
        </w:r>
        <w:r>
          <w:instrText xml:space="preserve"> PAGEREF _Toc22084 \h </w:instrText>
        </w:r>
        <w:r>
          <w:fldChar w:fldCharType="separate"/>
        </w:r>
        <w:r>
          <w:t>77</w:t>
        </w:r>
        <w:r>
          <w:fldChar w:fldCharType="end"/>
        </w:r>
      </w:hyperlink>
    </w:p>
    <w:p>
      <w:pPr>
        <w:pStyle w:val="TOC2"/>
        <w:tabs>
          <w:tab w:val="right" w:leader="dot" w:pos="8306"/>
        </w:tabs>
      </w:pPr>
      <w:hyperlink w:anchor="_Toc13336" w:history="1">
        <w:r>
          <w:rPr>
            <w:rFonts w:ascii="仿宋" w:eastAsia="仿宋" w:hAnsi="仿宋" w:cs="仿宋" w:hint="eastAsia"/>
            <w:lang w:eastAsia="zh-CN"/>
          </w:rPr>
          <w:t>(二)、变更实施与控制</w:t>
        </w:r>
        <w:r>
          <w:tab/>
        </w:r>
        <w:r>
          <w:fldChar w:fldCharType="begin"/>
        </w:r>
        <w:r>
          <w:instrText xml:space="preserve"> PAGEREF _Toc13336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80"/>
      <w:r>
        <w:rPr>
          <w:rFonts w:ascii="仿宋" w:eastAsia="仿宋" w:hAnsi="仿宋" w:cs="仿宋" w:hint="eastAsia"/>
          <w:sz w:val="28"/>
          <w:lang w:eastAsia="zh-CN"/>
        </w:rPr>
        <w:t>一、电气化铁路架空导线项目土建工程</w:t>
      </w:r>
      <w:bookmarkEnd w:id="2"/>
    </w:p>
    <w:p>
      <w:pPr>
        <w:pStyle w:val="Heading2"/>
        <w:rPr>
          <w:rFonts w:ascii="仿宋" w:eastAsia="仿宋" w:hAnsi="仿宋" w:cs="仿宋" w:hint="eastAsia"/>
          <w:lang w:eastAsia="zh-CN"/>
        </w:rPr>
      </w:pPr>
      <w:bookmarkStart w:id="3" w:name="_Toc162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在电气化铁路架空导线项目的建筑工程设计中，我们将秉承一系列重要的设计原则，以确保电气化铁路架空导线项目建筑在功能、美观、可持续性等方面达到最佳效果。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首要原则是确保建筑的功能性得到最大化的发挥。我们将充分理解电气化铁路架空导线项目的实际需求，合理布局各个功能区域，保证建筑在满足业务需求的同时，提供高效的工作环境。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在建筑设计中，我们将综合考虑建设和运营成本。通过精细的经济效益分析，确保设计方案在高效利用资源的同时，对电气化铁路架空导线项目的长期盈利能力有积极的贡献。</w:t>
      </w:r>
    </w:p>
    <w:p>
      <w:pPr>
        <w:pStyle w:val="Heading2"/>
        <w:ind w:firstLine="560" w:firstLineChars="200"/>
        <w:rPr>
          <w:rFonts w:ascii="仿宋" w:eastAsia="仿宋" w:hAnsi="仿宋" w:cs="仿宋" w:hint="eastAsia"/>
          <w:sz w:val="28"/>
          <w:lang w:eastAsia="zh-CN"/>
        </w:rPr>
      </w:pPr>
      <w:bookmarkStart w:id="4" w:name="_Toc243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的土建工程设计中，我们将精准设定设计年限，结合电气化铁路架空导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化铁路架空导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3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气化铁路架空导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化铁路架空导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气化铁路架空导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本期工程电气化铁路架空导线项目预计总建筑面积XXX平方米，其中：计容建筑面积XXX平方米，计划建筑工程投资XX万元，占电气化铁路架空导线项目总投资的XX%。</w:t>
      </w:r>
    </w:p>
    <w:p>
      <w:pPr>
        <w:pStyle w:val="Heading1"/>
        <w:ind w:firstLine="560" w:firstLineChars="200"/>
        <w:rPr>
          <w:rFonts w:ascii="仿宋" w:eastAsia="仿宋" w:hAnsi="仿宋" w:cs="仿宋" w:hint="eastAsia"/>
          <w:sz w:val="28"/>
          <w:lang w:eastAsia="zh-CN"/>
        </w:rPr>
      </w:pPr>
      <w:bookmarkStart w:id="7" w:name="_Toc1138"/>
      <w:r>
        <w:rPr>
          <w:rFonts w:ascii="仿宋" w:eastAsia="仿宋" w:hAnsi="仿宋" w:cs="仿宋" w:hint="eastAsia"/>
          <w:sz w:val="28"/>
          <w:lang w:eastAsia="zh-CN"/>
        </w:rPr>
        <w:t>二、电气化铁路架空导线项目建设背景及必要性分析</w:t>
      </w:r>
      <w:bookmarkEnd w:id="7"/>
    </w:p>
    <w:p>
      <w:pPr>
        <w:pStyle w:val="Heading2"/>
        <w:rPr>
          <w:rFonts w:ascii="仿宋" w:eastAsia="仿宋" w:hAnsi="仿宋" w:cs="仿宋" w:hint="eastAsia"/>
          <w:lang w:eastAsia="zh-CN"/>
        </w:rPr>
      </w:pPr>
      <w:bookmarkStart w:id="8" w:name="_Toc29114"/>
      <w:r>
        <w:rPr>
          <w:rFonts w:ascii="仿宋" w:eastAsia="仿宋" w:hAnsi="仿宋" w:cs="仿宋" w:hint="eastAsia"/>
          <w:lang w:eastAsia="zh-CN"/>
        </w:rPr>
        <w:t>(一)、电气化铁路架空导线项目背景分析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气化铁路架空导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气化铁路架空导线项目在这个潮流中的定位。同时，我们将关注行业内涌现的新兴机遇，以便电气化铁路架空导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气化铁路架空导线项目提供了强大的发展动力。我们将聚焦于行业内最新的技术发展趋势，包括但不限于人工智能、大数据分析、物联网等领域。通过深度的技术研究，我们将确保电气化铁路架空导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气化铁路架空导线项目发展的源泉。我们将投入更多的精力对市场需求进行深入剖析，超越表面的需求，深入挖掘潜在的市场痛点和机遇。通过对市场需求的细致了解，电气化铁路架空导线项目将更有针对性地设计解决方案，满足市场的多样化需求，从而更好地促进电气化铁路架空导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气化铁路架空导线项目战略至关重要。我们将对竞争态势进行更为深入的分析，包括但不限于市场份额、产品特点、客户满意度等多个维度。通过深度的竞争分析，电气化铁路架空导线项目将能够更准确地把握市场脉搏，制定具有竞争力的电气化铁路架空导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气化铁路架空导线项目的发展具有直接的影响。我们将进行更为全面的法规和政策分析，了解行业发展中的潜在法律风险和合规挑战。通过充分了解和遵守相关法规，电气化铁路架空导线项目将确保在法律框架内合法合规运营，为电气化铁路架空导线项目的稳健发展提供有力支持。</w:t>
      </w:r>
    </w:p>
    <w:p>
      <w:pPr>
        <w:pStyle w:val="Heading2"/>
        <w:ind w:firstLine="560" w:firstLineChars="200"/>
        <w:rPr>
          <w:rFonts w:ascii="仿宋" w:eastAsia="仿宋" w:hAnsi="仿宋" w:cs="仿宋" w:hint="eastAsia"/>
          <w:sz w:val="28"/>
          <w:lang w:eastAsia="zh-CN"/>
        </w:rPr>
      </w:pPr>
      <w:bookmarkStart w:id="9" w:name="_Toc25238"/>
      <w:r>
        <w:rPr>
          <w:rFonts w:ascii="仿宋" w:eastAsia="仿宋" w:hAnsi="仿宋" w:cs="仿宋" w:hint="eastAsia"/>
          <w:sz w:val="28"/>
          <w:lang w:eastAsia="zh-CN"/>
        </w:rPr>
        <w:t>(二)、电气化铁路架空导线项目建设必要性分析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建设的迫切性源于对行业发展趋势的深刻洞察。我们正处于一个行业变革的时代，科技创新、数字化转型成为企业发展的关键动力。电气化铁路架空导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气化铁路架空导线项目建设不仅仅是为了跟上潮流，更是为了通过技术创新推动企业的持续发展。通过引入先进的技术和解决方案，电气化铁路架空导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气化铁路架空导线项目的建设成为必然选择，通过提高产品质量、拓展服务领域，从而在竞争中获得更多的机会。电气化铁路架空导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气化铁路架空导线项目建设的必要性体现在对客户需求更精准的满足。通过电气化铁路架空导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建设的背后是对企业持续创新的追求。只有通过不断创新，企业才能在竞争中立于不败之地。电气化铁路架空导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4429"/>
      <w:r>
        <w:rPr>
          <w:rFonts w:ascii="仿宋" w:eastAsia="仿宋" w:hAnsi="仿宋" w:cs="仿宋" w:hint="eastAsia"/>
          <w:sz w:val="28"/>
          <w:lang w:eastAsia="zh-CN"/>
        </w:rPr>
        <w:t>三、电气化铁路架空导线项目选址可行性分析</w:t>
      </w:r>
      <w:bookmarkEnd w:id="10"/>
    </w:p>
    <w:p>
      <w:pPr>
        <w:pStyle w:val="Heading2"/>
        <w:rPr>
          <w:rFonts w:ascii="仿宋" w:eastAsia="仿宋" w:hAnsi="仿宋" w:cs="仿宋" w:hint="eastAsia"/>
          <w:lang w:eastAsia="zh-CN"/>
        </w:rPr>
      </w:pPr>
      <w:bookmarkStart w:id="11" w:name="_Toc1703"/>
      <w:r>
        <w:rPr>
          <w:rFonts w:ascii="仿宋" w:eastAsia="仿宋" w:hAnsi="仿宋" w:cs="仿宋" w:hint="eastAsia"/>
          <w:lang w:eastAsia="zh-CN"/>
        </w:rPr>
        <w:t>(一)、电气化铁路架空导线项目选址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该电气化铁路架空导线项目选址位于XX省XX市XX区XXX街道</w:t>
      </w:r>
    </w:p>
    <w:p>
      <w:pPr>
        <w:pStyle w:val="Heading2"/>
        <w:ind w:firstLine="560" w:firstLineChars="200"/>
        <w:rPr>
          <w:rFonts w:ascii="仿宋" w:eastAsia="仿宋" w:hAnsi="仿宋" w:cs="仿宋" w:hint="eastAsia"/>
          <w:sz w:val="28"/>
          <w:lang w:eastAsia="zh-CN"/>
        </w:rPr>
      </w:pPr>
      <w:bookmarkStart w:id="12" w:name="_Toc482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气化铁路架空导线项目的征地面积将根据电气化铁路架空导线项目的实际规模和需求进行精确规划。具体面积XXX平方米，旨在确保电气化铁路架空导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净用地面积是在征地面积基础上去除不可利用面积后的实际可开发用地。具体面积XXX平方米，考虑到环保、交通、安全等多方面因素，以确保电气化铁路架空导线项目在整体利用效率上达到最优。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电气化铁路架空导线项目计划建设的建筑总规模具体面积XXX平方米。这一规模的确定综合考虑了电气化铁路架空导线项目的性质、规模，以及城市规划的相关要求，确保建筑布局与周边环境协调一致。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绿地率是电气化铁路架空导线项目用地中被规划为绿地的比例。具体面积XXX平方米，旨在通过合理规划绿地，改善电气化铁路架空导线项目周边环境，提升居民生活质量，并符合城市整体绿化规划。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容积率是用地上可以建设的建筑总体积与用地面积之比。具体面积XXX，通过合理的容积率规划，确保电气化铁路架空导线项目建筑规模与周边环境和谐共生。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气化铁路架空导线项目选址与当地城市规划相一致，具体面积XXX平方米。通过与城市规划部门深入沟通，确保电气化铁路架空导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气化铁路架空导线项目选址符合当地产业政策，具体面积XXX平方米。这包括电气化铁路架空导线项目对当地经济的促进作用，以及对相关产业的带动效应，确保电气化铁路架空导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用地总体要求必须符合环保和可持续发展的原则，具体面积XXX平方米。通过采用绿色建筑设计、节能减排等措施，确保电气化铁路架空导线项目在建设和运营过程中对环境的影响最小化，达到可持续发展的要求。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确保电气化铁路架空导线项目选址具备必要的公共设施配套，具体面积XXX平方米。这包括交通便利性、教育、医疗等基础设施，以提高居民生活品质，使得电气化铁路架空导线项目选址更具吸引力。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考虑用地总体要求对当地社会稳定性的影响，具体面积XXX平方米。通过深入了解当地社区反馈，确保电气化铁路架空导线项目的选址和建设过程对当地社会和谐稳定产生积极作用。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气化铁路架空导线项目选址不仅符合法规和规划，还在实际操作中具有可行性。这一全面规划将为电气化铁路架空导线项目的成功实施提供坚实的基础，确保电气化铁路架空导线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96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气化铁路架空导线项目的设备规划和空间设计中，我们将采取灵活设备布局的措施。设备布局将根据实际需求进行灵活设计，避免不必要的浪费。通过合理规划设备摆放位置，我们将提高设备的利用率，减少设备间距，以确保电气化铁路架空导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气化铁路架空导线项目内部引入共享设施的概念，例如共享会议室、办公区等。通过这种方式，我们可以减少对资源的重复建设，提高资源共享效率，从而减小电气化铁路架空导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28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气化铁路架空导线项目的总图布置中，我们将不同功能区域进行明确的规划，以最大程度满足电气化铁路架空导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176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气化铁路架空导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气化铁路架空导线项目对环境的影响是综合评价的重要因素之一。我们将详细考虑选址周边的自然环境、生态保护区、水源地等情况，确保电气化铁路架空导线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对选址的评价还需充分考虑当地政府的产业政策和法规。我们将详细了解电气化铁路架空导线项目所在地的相关政策，确保电气化铁路架空导线项目的规划和运营与当地法规相符，降低不必要的法律风险。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考虑到社会稳定性对企业运营的重要性，我们将评估选址地区的社会安全情况、劳工关系、社区反馈等方面，以确保电气化铁路架空导线项目的建设和运营不会受到社会稳定性的负面影响。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最后，我们将综合考虑用地成本，包括土地购置费用、土地开发成本等。通过对用地成本的详细评估，我们能够做出更为精确的经济效益分析，为电气化铁路架空导线项目的投资决策提供有力支持。</w:t>
      </w:r>
    </w:p>
    <w:p>
      <w:pPr>
        <w:pStyle w:val="Heading1"/>
        <w:ind w:firstLine="560" w:firstLineChars="200"/>
        <w:rPr>
          <w:rFonts w:ascii="仿宋" w:eastAsia="仿宋" w:hAnsi="仿宋" w:cs="仿宋" w:hint="eastAsia"/>
          <w:sz w:val="28"/>
          <w:lang w:eastAsia="zh-CN"/>
        </w:rPr>
      </w:pPr>
      <w:bookmarkStart w:id="16" w:name="_Toc16381"/>
      <w:r>
        <w:rPr>
          <w:rFonts w:ascii="仿宋" w:eastAsia="仿宋" w:hAnsi="仿宋" w:cs="仿宋" w:hint="eastAsia"/>
          <w:sz w:val="28"/>
          <w:lang w:eastAsia="zh-CN"/>
        </w:rPr>
        <w:t>四、电气化铁路架空导线项目文档管理</w:t>
      </w:r>
      <w:bookmarkEnd w:id="16"/>
    </w:p>
    <w:p>
      <w:pPr>
        <w:pStyle w:val="Heading2"/>
        <w:rPr>
          <w:rFonts w:ascii="仿宋" w:eastAsia="仿宋" w:hAnsi="仿宋" w:cs="仿宋" w:hint="eastAsia"/>
          <w:lang w:eastAsia="zh-CN"/>
        </w:rPr>
      </w:pPr>
      <w:bookmarkStart w:id="17" w:name="_Toc3117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电气化铁路架空导线项目高度重视文档的质量和准确性，以支持电气化铁路架空导线项目的各项活动和决策。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文档的编制始于电气化铁路架空导线项目计划的初期，我们制定了详细的文档编制计划，明确了每个文档的内容、格式和编写责任人。在电气化铁路架空导线项目启动阶段，我们首先编制了电气化铁路架空导线项目章程，明确定义了电气化铁路架空导线项目的目标、范围、风险等关键要素。随后，电气化铁路架空导线项目团队根据计划陆续编制了需求文档、设计文档、测试文档等各类文档，确保电气化铁路架空导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气化铁路架空导线项目管理中的重要环节，旨在确保电气化铁路架空导线项目文档符合质量标准和电气化铁路架空导线项目需求。在电气化铁路架空导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气化铁路架空导线项目相关利益方和专业领域的专家对文档进行独立审查。这有助于获取更全面、客观的反馈，确保电气化铁路架空导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在文档编制与审查方面建立了严格的管理机制，通过规范的流程和多维度的审查，确保电气化铁路架空导线项目文档的质量、准确性和可靠性，为电气化铁路架空导线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https://d.book118.com/448061141106006022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E45F4"/>
    <w:rsid w:val="199E45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6114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2023-12-31T02:34:00Z</dcterms:created>
  <dcterms:modified xsi:type="dcterms:W3CDTF">2023-12-31T02:34:54Z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1640B23C226541BBBEF2D520709F0C7C_11</vt:lpwstr>
  </property>
  <property fmtid="{D5CDD505-2E9C-101B-9397-08002B2CF9AE}" pid="3" name="KSOProductBuildVer">
    <vt:lpwstr>2052-12.1.0.16120</vt:lpwstr>
  </property>
</Properties>
</file>