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节能型泵及环保用泵项目规划设计纲要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77" w:history="1">
        <w:r>
          <w:rPr>
            <w:rFonts w:ascii="仿宋" w:eastAsia="仿宋" w:hAnsi="仿宋" w:cs="仿宋" w:hint="eastAsia"/>
            <w:lang w:eastAsia="zh-CN"/>
          </w:rPr>
          <w:t>前言</w:t>
        </w:r>
        <w:r>
          <w:tab/>
        </w:r>
        <w:r>
          <w:fldChar w:fldCharType="begin"/>
        </w:r>
        <w:r>
          <w:instrText xml:space="preserve"> PAGEREF _Toc11777 \h </w:instrText>
        </w:r>
        <w:r>
          <w:fldChar w:fldCharType="separate"/>
        </w:r>
        <w:r>
          <w:t>3</w:t>
        </w:r>
        <w:r>
          <w:fldChar w:fldCharType="end"/>
        </w:r>
      </w:hyperlink>
    </w:p>
    <w:p>
      <w:pPr>
        <w:pStyle w:val="TOC1"/>
        <w:tabs>
          <w:tab w:val="right" w:leader="dot" w:pos="8306"/>
        </w:tabs>
      </w:pPr>
      <w:hyperlink w:anchor="_Toc14320" w:history="1">
        <w:r>
          <w:rPr>
            <w:rFonts w:ascii="仿宋" w:eastAsia="仿宋" w:hAnsi="仿宋" w:cs="仿宋" w:hint="eastAsia"/>
            <w:lang w:eastAsia="zh-CN"/>
          </w:rPr>
          <w:t>一、节能型泵及环保用泵项目危机管理</w:t>
        </w:r>
        <w:r>
          <w:tab/>
        </w:r>
        <w:r>
          <w:fldChar w:fldCharType="begin"/>
        </w:r>
        <w:r>
          <w:instrText xml:space="preserve"> PAGEREF _Toc14320 \h </w:instrText>
        </w:r>
        <w:r>
          <w:fldChar w:fldCharType="separate"/>
        </w:r>
        <w:r>
          <w:t>3</w:t>
        </w:r>
        <w:r>
          <w:fldChar w:fldCharType="end"/>
        </w:r>
      </w:hyperlink>
    </w:p>
    <w:p>
      <w:pPr>
        <w:pStyle w:val="TOC2"/>
        <w:tabs>
          <w:tab w:val="right" w:leader="dot" w:pos="8306"/>
        </w:tabs>
      </w:pPr>
      <w:hyperlink w:anchor="_Toc5568" w:history="1">
        <w:r>
          <w:rPr>
            <w:rFonts w:ascii="仿宋" w:eastAsia="仿宋" w:hAnsi="仿宋" w:cs="仿宋" w:hint="eastAsia"/>
            <w:lang w:eastAsia="zh-CN"/>
          </w:rPr>
          <w:t>(一)、危机预警与识别</w:t>
        </w:r>
        <w:r>
          <w:tab/>
        </w:r>
        <w:r>
          <w:fldChar w:fldCharType="begin"/>
        </w:r>
        <w:r>
          <w:instrText xml:space="preserve"> PAGEREF _Toc5568 \h </w:instrText>
        </w:r>
        <w:r>
          <w:fldChar w:fldCharType="separate"/>
        </w:r>
        <w:r>
          <w:t>3</w:t>
        </w:r>
        <w:r>
          <w:fldChar w:fldCharType="end"/>
        </w:r>
      </w:hyperlink>
    </w:p>
    <w:p>
      <w:pPr>
        <w:pStyle w:val="TOC2"/>
        <w:tabs>
          <w:tab w:val="right" w:leader="dot" w:pos="8306"/>
        </w:tabs>
      </w:pPr>
      <w:hyperlink w:anchor="_Toc25126" w:history="1">
        <w:r>
          <w:rPr>
            <w:rFonts w:ascii="仿宋" w:eastAsia="仿宋" w:hAnsi="仿宋" w:cs="仿宋" w:hint="eastAsia"/>
            <w:lang w:eastAsia="zh-CN"/>
          </w:rPr>
          <w:t>(二)、危机应对与恢复</w:t>
        </w:r>
        <w:r>
          <w:tab/>
        </w:r>
        <w:r>
          <w:fldChar w:fldCharType="begin"/>
        </w:r>
        <w:r>
          <w:instrText xml:space="preserve"> PAGEREF _Toc25126 \h </w:instrText>
        </w:r>
        <w:r>
          <w:fldChar w:fldCharType="separate"/>
        </w:r>
        <w:r>
          <w:t>4</w:t>
        </w:r>
        <w:r>
          <w:fldChar w:fldCharType="end"/>
        </w:r>
      </w:hyperlink>
    </w:p>
    <w:p>
      <w:pPr>
        <w:pStyle w:val="TOC1"/>
        <w:tabs>
          <w:tab w:val="right" w:leader="dot" w:pos="8306"/>
        </w:tabs>
      </w:pPr>
      <w:hyperlink w:anchor="_Toc358" w:history="1">
        <w:r>
          <w:rPr>
            <w:rFonts w:ascii="仿宋" w:eastAsia="仿宋" w:hAnsi="仿宋" w:cs="仿宋" w:hint="eastAsia"/>
            <w:lang w:eastAsia="zh-CN"/>
          </w:rPr>
          <w:t>二、节能型泵及环保用泵项目建设背景及必要性分析</w:t>
        </w:r>
        <w:r>
          <w:tab/>
        </w:r>
        <w:r>
          <w:fldChar w:fldCharType="begin"/>
        </w:r>
        <w:r>
          <w:instrText xml:space="preserve"> PAGEREF _Toc358 \h </w:instrText>
        </w:r>
        <w:r>
          <w:fldChar w:fldCharType="separate"/>
        </w:r>
        <w:r>
          <w:t>6</w:t>
        </w:r>
        <w:r>
          <w:fldChar w:fldCharType="end"/>
        </w:r>
      </w:hyperlink>
    </w:p>
    <w:p>
      <w:pPr>
        <w:pStyle w:val="TOC2"/>
        <w:tabs>
          <w:tab w:val="right" w:leader="dot" w:pos="8306"/>
        </w:tabs>
      </w:pPr>
      <w:hyperlink w:anchor="_Toc13441" w:history="1">
        <w:r>
          <w:rPr>
            <w:rFonts w:ascii="仿宋" w:eastAsia="仿宋" w:hAnsi="仿宋" w:cs="仿宋" w:hint="eastAsia"/>
            <w:lang w:eastAsia="zh-CN"/>
          </w:rPr>
          <w:t>(一)、节能型泵及环保用泵项目背景分析</w:t>
        </w:r>
        <w:r>
          <w:tab/>
        </w:r>
        <w:r>
          <w:fldChar w:fldCharType="begin"/>
        </w:r>
        <w:r>
          <w:instrText xml:space="preserve"> PAGEREF _Toc13441 \h </w:instrText>
        </w:r>
        <w:r>
          <w:fldChar w:fldCharType="separate"/>
        </w:r>
        <w:r>
          <w:t>6</w:t>
        </w:r>
        <w:r>
          <w:fldChar w:fldCharType="end"/>
        </w:r>
      </w:hyperlink>
    </w:p>
    <w:p>
      <w:pPr>
        <w:pStyle w:val="TOC2"/>
        <w:tabs>
          <w:tab w:val="right" w:leader="dot" w:pos="8306"/>
        </w:tabs>
      </w:pPr>
      <w:hyperlink w:anchor="_Toc19984" w:history="1">
        <w:r>
          <w:rPr>
            <w:rFonts w:ascii="仿宋" w:eastAsia="仿宋" w:hAnsi="仿宋" w:cs="仿宋" w:hint="eastAsia"/>
            <w:lang w:eastAsia="zh-CN"/>
          </w:rPr>
          <w:t>(二)、节能型泵及环保用泵项目建设必要性分析</w:t>
        </w:r>
        <w:r>
          <w:tab/>
        </w:r>
        <w:r>
          <w:fldChar w:fldCharType="begin"/>
        </w:r>
        <w:r>
          <w:instrText xml:space="preserve"> PAGEREF _Toc19984 \h </w:instrText>
        </w:r>
        <w:r>
          <w:fldChar w:fldCharType="separate"/>
        </w:r>
        <w:r>
          <w:t>7</w:t>
        </w:r>
        <w:r>
          <w:fldChar w:fldCharType="end"/>
        </w:r>
      </w:hyperlink>
    </w:p>
    <w:p>
      <w:pPr>
        <w:pStyle w:val="TOC1"/>
        <w:tabs>
          <w:tab w:val="right" w:leader="dot" w:pos="8306"/>
        </w:tabs>
      </w:pPr>
      <w:hyperlink w:anchor="_Toc30834" w:history="1">
        <w:r>
          <w:rPr>
            <w:rFonts w:ascii="仿宋" w:eastAsia="仿宋" w:hAnsi="仿宋" w:cs="仿宋" w:hint="eastAsia"/>
            <w:lang w:eastAsia="zh-CN"/>
          </w:rPr>
          <w:t>三、节能型泵及环保用泵项目选址可行性分析</w:t>
        </w:r>
        <w:r>
          <w:tab/>
        </w:r>
        <w:r>
          <w:fldChar w:fldCharType="begin"/>
        </w:r>
        <w:r>
          <w:instrText xml:space="preserve"> PAGEREF _Toc30834 \h </w:instrText>
        </w:r>
        <w:r>
          <w:fldChar w:fldCharType="separate"/>
        </w:r>
        <w:r>
          <w:t>9</w:t>
        </w:r>
        <w:r>
          <w:fldChar w:fldCharType="end"/>
        </w:r>
      </w:hyperlink>
    </w:p>
    <w:p>
      <w:pPr>
        <w:pStyle w:val="TOC2"/>
        <w:tabs>
          <w:tab w:val="right" w:leader="dot" w:pos="8306"/>
        </w:tabs>
      </w:pPr>
      <w:hyperlink w:anchor="_Toc9485" w:history="1">
        <w:r>
          <w:rPr>
            <w:rFonts w:ascii="仿宋" w:eastAsia="仿宋" w:hAnsi="仿宋" w:cs="仿宋" w:hint="eastAsia"/>
            <w:lang w:eastAsia="zh-CN"/>
          </w:rPr>
          <w:t>(一)、节能型泵及环保用泵项目选址</w:t>
        </w:r>
        <w:r>
          <w:tab/>
        </w:r>
        <w:r>
          <w:fldChar w:fldCharType="begin"/>
        </w:r>
        <w:r>
          <w:instrText xml:space="preserve"> PAGEREF _Toc9485 \h </w:instrText>
        </w:r>
        <w:r>
          <w:fldChar w:fldCharType="separate"/>
        </w:r>
        <w:r>
          <w:t>9</w:t>
        </w:r>
        <w:r>
          <w:fldChar w:fldCharType="end"/>
        </w:r>
      </w:hyperlink>
    </w:p>
    <w:p>
      <w:pPr>
        <w:pStyle w:val="TOC2"/>
        <w:tabs>
          <w:tab w:val="right" w:leader="dot" w:pos="8306"/>
        </w:tabs>
      </w:pPr>
      <w:hyperlink w:anchor="_Toc10534" w:history="1">
        <w:r>
          <w:rPr>
            <w:rFonts w:ascii="仿宋" w:eastAsia="仿宋" w:hAnsi="仿宋" w:cs="仿宋" w:hint="eastAsia"/>
            <w:lang w:eastAsia="zh-CN"/>
          </w:rPr>
          <w:t>(二)、用地控制指标</w:t>
        </w:r>
        <w:r>
          <w:tab/>
        </w:r>
        <w:r>
          <w:fldChar w:fldCharType="begin"/>
        </w:r>
        <w:r>
          <w:instrText xml:space="preserve"> PAGEREF _Toc10534 \h </w:instrText>
        </w:r>
        <w:r>
          <w:fldChar w:fldCharType="separate"/>
        </w:r>
        <w:r>
          <w:t>9</w:t>
        </w:r>
        <w:r>
          <w:fldChar w:fldCharType="end"/>
        </w:r>
      </w:hyperlink>
    </w:p>
    <w:p>
      <w:pPr>
        <w:pStyle w:val="TOC2"/>
        <w:tabs>
          <w:tab w:val="right" w:leader="dot" w:pos="8306"/>
        </w:tabs>
      </w:pPr>
      <w:hyperlink w:anchor="_Toc6025" w:history="1">
        <w:r>
          <w:rPr>
            <w:rFonts w:ascii="仿宋" w:eastAsia="仿宋" w:hAnsi="仿宋" w:cs="仿宋" w:hint="eastAsia"/>
            <w:lang w:eastAsia="zh-CN"/>
          </w:rPr>
          <w:t>(三)、节约用地措施</w:t>
        </w:r>
        <w:r>
          <w:tab/>
        </w:r>
        <w:r>
          <w:fldChar w:fldCharType="begin"/>
        </w:r>
        <w:r>
          <w:instrText xml:space="preserve"> PAGEREF _Toc6025 \h </w:instrText>
        </w:r>
        <w:r>
          <w:fldChar w:fldCharType="separate"/>
        </w:r>
        <w:r>
          <w:t>11</w:t>
        </w:r>
        <w:r>
          <w:fldChar w:fldCharType="end"/>
        </w:r>
      </w:hyperlink>
    </w:p>
    <w:p>
      <w:pPr>
        <w:pStyle w:val="TOC2"/>
        <w:tabs>
          <w:tab w:val="right" w:leader="dot" w:pos="8306"/>
        </w:tabs>
      </w:pPr>
      <w:hyperlink w:anchor="_Toc21255" w:history="1">
        <w:r>
          <w:rPr>
            <w:rFonts w:ascii="仿宋" w:eastAsia="仿宋" w:hAnsi="仿宋" w:cs="仿宋" w:hint="eastAsia"/>
            <w:lang w:eastAsia="zh-CN"/>
          </w:rPr>
          <w:t>(四)、总图布置方案</w:t>
        </w:r>
        <w:r>
          <w:tab/>
        </w:r>
        <w:r>
          <w:fldChar w:fldCharType="begin"/>
        </w:r>
        <w:r>
          <w:instrText xml:space="preserve"> PAGEREF _Toc21255 \h </w:instrText>
        </w:r>
        <w:r>
          <w:fldChar w:fldCharType="separate"/>
        </w:r>
        <w:r>
          <w:t>12</w:t>
        </w:r>
        <w:r>
          <w:fldChar w:fldCharType="end"/>
        </w:r>
      </w:hyperlink>
    </w:p>
    <w:p>
      <w:pPr>
        <w:pStyle w:val="TOC2"/>
        <w:tabs>
          <w:tab w:val="right" w:leader="dot" w:pos="8306"/>
        </w:tabs>
      </w:pPr>
      <w:hyperlink w:anchor="_Toc26762" w:history="1">
        <w:r>
          <w:rPr>
            <w:rFonts w:ascii="仿宋" w:eastAsia="仿宋" w:hAnsi="仿宋" w:cs="仿宋" w:hint="eastAsia"/>
            <w:lang w:eastAsia="zh-CN"/>
          </w:rPr>
          <w:t>(五)、选址综合评价</w:t>
        </w:r>
        <w:r>
          <w:tab/>
        </w:r>
        <w:r>
          <w:fldChar w:fldCharType="begin"/>
        </w:r>
        <w:r>
          <w:instrText xml:space="preserve"> PAGEREF _Toc26762 \h </w:instrText>
        </w:r>
        <w:r>
          <w:fldChar w:fldCharType="separate"/>
        </w:r>
        <w:r>
          <w:t>13</w:t>
        </w:r>
        <w:r>
          <w:fldChar w:fldCharType="end"/>
        </w:r>
      </w:hyperlink>
    </w:p>
    <w:p>
      <w:pPr>
        <w:pStyle w:val="TOC1"/>
        <w:tabs>
          <w:tab w:val="right" w:leader="dot" w:pos="8306"/>
        </w:tabs>
      </w:pPr>
      <w:hyperlink w:anchor="_Toc31803" w:history="1">
        <w:r>
          <w:rPr>
            <w:rFonts w:ascii="仿宋" w:eastAsia="仿宋" w:hAnsi="仿宋" w:cs="仿宋" w:hint="eastAsia"/>
            <w:lang w:eastAsia="zh-CN"/>
          </w:rPr>
          <w:t>四、节能型泵及环保用泵项目绩效评估</w:t>
        </w:r>
        <w:r>
          <w:tab/>
        </w:r>
        <w:r>
          <w:fldChar w:fldCharType="begin"/>
        </w:r>
        <w:r>
          <w:instrText xml:space="preserve"> PAGEREF _Toc31803 \h </w:instrText>
        </w:r>
        <w:r>
          <w:fldChar w:fldCharType="separate"/>
        </w:r>
        <w:r>
          <w:t>14</w:t>
        </w:r>
        <w:r>
          <w:fldChar w:fldCharType="end"/>
        </w:r>
      </w:hyperlink>
    </w:p>
    <w:p>
      <w:pPr>
        <w:pStyle w:val="TOC2"/>
        <w:tabs>
          <w:tab w:val="right" w:leader="dot" w:pos="8306"/>
        </w:tabs>
      </w:pPr>
      <w:hyperlink w:anchor="_Toc32750" w:history="1">
        <w:r>
          <w:rPr>
            <w:rFonts w:ascii="仿宋" w:eastAsia="仿宋" w:hAnsi="仿宋" w:cs="仿宋" w:hint="eastAsia"/>
            <w:lang w:eastAsia="zh-CN"/>
          </w:rPr>
          <w:t>(一)、绩效评估指标</w:t>
        </w:r>
        <w:r>
          <w:tab/>
        </w:r>
        <w:r>
          <w:fldChar w:fldCharType="begin"/>
        </w:r>
        <w:r>
          <w:instrText xml:space="preserve"> PAGEREF _Toc32750 \h </w:instrText>
        </w:r>
        <w:r>
          <w:fldChar w:fldCharType="separate"/>
        </w:r>
        <w:r>
          <w:t>14</w:t>
        </w:r>
        <w:r>
          <w:fldChar w:fldCharType="end"/>
        </w:r>
      </w:hyperlink>
    </w:p>
    <w:p>
      <w:pPr>
        <w:pStyle w:val="TOC2"/>
        <w:tabs>
          <w:tab w:val="right" w:leader="dot" w:pos="8306"/>
        </w:tabs>
      </w:pPr>
      <w:hyperlink w:anchor="_Toc17968" w:history="1">
        <w:r>
          <w:rPr>
            <w:rFonts w:ascii="仿宋" w:eastAsia="仿宋" w:hAnsi="仿宋" w:cs="仿宋" w:hint="eastAsia"/>
            <w:lang w:eastAsia="zh-CN"/>
          </w:rPr>
          <w:t>(二)、绩效评估方法</w:t>
        </w:r>
        <w:r>
          <w:tab/>
        </w:r>
        <w:r>
          <w:fldChar w:fldCharType="begin"/>
        </w:r>
        <w:r>
          <w:instrText xml:space="preserve"> PAGEREF _Toc17968 \h </w:instrText>
        </w:r>
        <w:r>
          <w:fldChar w:fldCharType="separate"/>
        </w:r>
        <w:r>
          <w:t>16</w:t>
        </w:r>
        <w:r>
          <w:fldChar w:fldCharType="end"/>
        </w:r>
      </w:hyperlink>
    </w:p>
    <w:p>
      <w:pPr>
        <w:pStyle w:val="TOC2"/>
        <w:tabs>
          <w:tab w:val="right" w:leader="dot" w:pos="8306"/>
        </w:tabs>
      </w:pPr>
      <w:hyperlink w:anchor="_Toc5710" w:history="1">
        <w:r>
          <w:rPr>
            <w:rFonts w:ascii="仿宋" w:eastAsia="仿宋" w:hAnsi="仿宋" w:cs="仿宋" w:hint="eastAsia"/>
            <w:lang w:eastAsia="zh-CN"/>
          </w:rPr>
          <w:t>(三)、绩效评估周期</w:t>
        </w:r>
        <w:r>
          <w:tab/>
        </w:r>
        <w:r>
          <w:fldChar w:fldCharType="begin"/>
        </w:r>
        <w:r>
          <w:instrText xml:space="preserve"> PAGEREF _Toc5710 \h </w:instrText>
        </w:r>
        <w:r>
          <w:fldChar w:fldCharType="separate"/>
        </w:r>
        <w:r>
          <w:t>17</w:t>
        </w:r>
        <w:r>
          <w:fldChar w:fldCharType="end"/>
        </w:r>
      </w:hyperlink>
    </w:p>
    <w:p>
      <w:pPr>
        <w:pStyle w:val="TOC1"/>
        <w:tabs>
          <w:tab w:val="right" w:leader="dot" w:pos="8306"/>
        </w:tabs>
      </w:pPr>
      <w:hyperlink w:anchor="_Toc14454" w:history="1">
        <w:r>
          <w:rPr>
            <w:rFonts w:ascii="仿宋" w:eastAsia="仿宋" w:hAnsi="仿宋" w:cs="仿宋" w:hint="eastAsia"/>
            <w:lang w:eastAsia="zh-CN"/>
          </w:rPr>
          <w:t>五、节能型泵及环保用泵项目概论</w:t>
        </w:r>
        <w:r>
          <w:tab/>
        </w:r>
        <w:r>
          <w:fldChar w:fldCharType="begin"/>
        </w:r>
        <w:r>
          <w:instrText xml:space="preserve"> PAGEREF _Toc14454 \h </w:instrText>
        </w:r>
        <w:r>
          <w:fldChar w:fldCharType="separate"/>
        </w:r>
        <w:r>
          <w:t>18</w:t>
        </w:r>
        <w:r>
          <w:fldChar w:fldCharType="end"/>
        </w:r>
      </w:hyperlink>
    </w:p>
    <w:p>
      <w:pPr>
        <w:pStyle w:val="TOC2"/>
        <w:tabs>
          <w:tab w:val="right" w:leader="dot" w:pos="8306"/>
        </w:tabs>
      </w:pPr>
      <w:hyperlink w:anchor="_Toc26859" w:history="1">
        <w:r>
          <w:rPr>
            <w:rFonts w:ascii="仿宋" w:eastAsia="仿宋" w:hAnsi="仿宋" w:cs="仿宋" w:hint="eastAsia"/>
            <w:lang w:eastAsia="zh-CN"/>
          </w:rPr>
          <w:t>(一)、节能型泵及环保用泵项目概况</w:t>
        </w:r>
        <w:r>
          <w:tab/>
        </w:r>
        <w:r>
          <w:fldChar w:fldCharType="begin"/>
        </w:r>
        <w:r>
          <w:instrText xml:space="preserve"> PAGEREF _Toc26859 \h </w:instrText>
        </w:r>
        <w:r>
          <w:fldChar w:fldCharType="separate"/>
        </w:r>
        <w:r>
          <w:t>18</w:t>
        </w:r>
        <w:r>
          <w:fldChar w:fldCharType="end"/>
        </w:r>
      </w:hyperlink>
    </w:p>
    <w:p>
      <w:pPr>
        <w:pStyle w:val="TOC2"/>
        <w:tabs>
          <w:tab w:val="right" w:leader="dot" w:pos="8306"/>
        </w:tabs>
      </w:pPr>
      <w:hyperlink w:anchor="_Toc26483" w:history="1">
        <w:r>
          <w:rPr>
            <w:rFonts w:ascii="仿宋" w:eastAsia="仿宋" w:hAnsi="仿宋" w:cs="仿宋" w:hint="eastAsia"/>
            <w:lang w:eastAsia="zh-CN"/>
          </w:rPr>
          <w:t>(二)、节能型泵及环保用泵项目目标</w:t>
        </w:r>
        <w:r>
          <w:tab/>
        </w:r>
        <w:r>
          <w:fldChar w:fldCharType="begin"/>
        </w:r>
        <w:r>
          <w:instrText xml:space="preserve"> PAGEREF _Toc26483 \h </w:instrText>
        </w:r>
        <w:r>
          <w:fldChar w:fldCharType="separate"/>
        </w:r>
        <w:r>
          <w:t>20</w:t>
        </w:r>
        <w:r>
          <w:fldChar w:fldCharType="end"/>
        </w:r>
      </w:hyperlink>
    </w:p>
    <w:p>
      <w:pPr>
        <w:pStyle w:val="TOC2"/>
        <w:tabs>
          <w:tab w:val="right" w:leader="dot" w:pos="8306"/>
        </w:tabs>
      </w:pPr>
      <w:hyperlink w:anchor="_Toc32274" w:history="1">
        <w:r>
          <w:rPr>
            <w:rFonts w:ascii="仿宋" w:eastAsia="仿宋" w:hAnsi="仿宋" w:cs="仿宋" w:hint="eastAsia"/>
            <w:lang w:eastAsia="zh-CN"/>
          </w:rPr>
          <w:t>(三)、节能型泵及环保用泵项目提出的理由</w:t>
        </w:r>
        <w:r>
          <w:tab/>
        </w:r>
        <w:r>
          <w:fldChar w:fldCharType="begin"/>
        </w:r>
        <w:r>
          <w:instrText xml:space="preserve"> PAGEREF _Toc32274 \h </w:instrText>
        </w:r>
        <w:r>
          <w:fldChar w:fldCharType="separate"/>
        </w:r>
        <w:r>
          <w:t>21</w:t>
        </w:r>
        <w:r>
          <w:fldChar w:fldCharType="end"/>
        </w:r>
      </w:hyperlink>
    </w:p>
    <w:p>
      <w:pPr>
        <w:pStyle w:val="TOC2"/>
        <w:tabs>
          <w:tab w:val="right" w:leader="dot" w:pos="8306"/>
        </w:tabs>
      </w:pPr>
      <w:hyperlink w:anchor="_Toc32188" w:history="1">
        <w:r>
          <w:rPr>
            <w:rFonts w:ascii="仿宋" w:eastAsia="仿宋" w:hAnsi="仿宋" w:cs="仿宋" w:hint="eastAsia"/>
            <w:lang w:eastAsia="zh-CN"/>
          </w:rPr>
          <w:t>(四)、节能型泵及环保用泵项目意义</w:t>
        </w:r>
        <w:r>
          <w:tab/>
        </w:r>
        <w:r>
          <w:fldChar w:fldCharType="begin"/>
        </w:r>
        <w:r>
          <w:instrText xml:space="preserve"> PAGEREF _Toc32188 \h </w:instrText>
        </w:r>
        <w:r>
          <w:fldChar w:fldCharType="separate"/>
        </w:r>
        <w:r>
          <w:t>23</w:t>
        </w:r>
        <w:r>
          <w:fldChar w:fldCharType="end"/>
        </w:r>
      </w:hyperlink>
    </w:p>
    <w:p>
      <w:pPr>
        <w:pStyle w:val="TOC2"/>
        <w:tabs>
          <w:tab w:val="right" w:leader="dot" w:pos="8306"/>
        </w:tabs>
      </w:pPr>
      <w:hyperlink w:anchor="_Toc1437" w:history="1">
        <w:r>
          <w:rPr>
            <w:rFonts w:ascii="仿宋" w:eastAsia="仿宋" w:hAnsi="仿宋" w:cs="仿宋" w:hint="eastAsia"/>
            <w:lang w:eastAsia="zh-CN"/>
          </w:rPr>
          <w:t>(五)、节能型泵及环保用泵项目背景</w:t>
        </w:r>
        <w:r>
          <w:tab/>
        </w:r>
        <w:r>
          <w:fldChar w:fldCharType="begin"/>
        </w:r>
        <w:r>
          <w:instrText xml:space="preserve"> PAGEREF _Toc1437 \h </w:instrText>
        </w:r>
        <w:r>
          <w:fldChar w:fldCharType="separate"/>
        </w:r>
        <w:r>
          <w:t>24</w:t>
        </w:r>
        <w:r>
          <w:fldChar w:fldCharType="end"/>
        </w:r>
      </w:hyperlink>
    </w:p>
    <w:p>
      <w:pPr>
        <w:pStyle w:val="TOC1"/>
        <w:tabs>
          <w:tab w:val="right" w:leader="dot" w:pos="8306"/>
        </w:tabs>
      </w:pPr>
      <w:hyperlink w:anchor="_Toc9484" w:history="1">
        <w:r>
          <w:rPr>
            <w:rFonts w:ascii="仿宋" w:eastAsia="仿宋" w:hAnsi="仿宋" w:cs="仿宋" w:hint="eastAsia"/>
            <w:lang w:eastAsia="zh-CN"/>
          </w:rPr>
          <w:t>六、节能型泵及环保用泵项目土建工程</w:t>
        </w:r>
        <w:r>
          <w:tab/>
        </w:r>
        <w:r>
          <w:fldChar w:fldCharType="begin"/>
        </w:r>
        <w:r>
          <w:instrText xml:space="preserve"> PAGEREF _Toc9484 \h </w:instrText>
        </w:r>
        <w:r>
          <w:fldChar w:fldCharType="separate"/>
        </w:r>
        <w:r>
          <w:t>25</w:t>
        </w:r>
        <w:r>
          <w:fldChar w:fldCharType="end"/>
        </w:r>
      </w:hyperlink>
    </w:p>
    <w:p>
      <w:pPr>
        <w:pStyle w:val="TOC2"/>
        <w:tabs>
          <w:tab w:val="right" w:leader="dot" w:pos="8306"/>
        </w:tabs>
      </w:pPr>
      <w:hyperlink w:anchor="_Toc32377" w:history="1">
        <w:r>
          <w:rPr>
            <w:rFonts w:ascii="仿宋" w:eastAsia="仿宋" w:hAnsi="仿宋" w:cs="仿宋" w:hint="eastAsia"/>
            <w:lang w:eastAsia="zh-CN"/>
          </w:rPr>
          <w:t>(一)、建筑工程设计原则</w:t>
        </w:r>
        <w:r>
          <w:tab/>
        </w:r>
        <w:r>
          <w:fldChar w:fldCharType="begin"/>
        </w:r>
        <w:r>
          <w:instrText xml:space="preserve"> PAGEREF _Toc32377 \h </w:instrText>
        </w:r>
        <w:r>
          <w:fldChar w:fldCharType="separate"/>
        </w:r>
        <w:r>
          <w:t>25</w:t>
        </w:r>
        <w:r>
          <w:fldChar w:fldCharType="end"/>
        </w:r>
      </w:hyperlink>
    </w:p>
    <w:p>
      <w:pPr>
        <w:pStyle w:val="TOC2"/>
        <w:tabs>
          <w:tab w:val="right" w:leader="dot" w:pos="8306"/>
        </w:tabs>
      </w:pPr>
      <w:hyperlink w:anchor="_Toc29753" w:history="1">
        <w:r>
          <w:rPr>
            <w:rFonts w:ascii="仿宋" w:eastAsia="仿宋" w:hAnsi="仿宋" w:cs="仿宋" w:hint="eastAsia"/>
            <w:lang w:eastAsia="zh-CN"/>
          </w:rPr>
          <w:t>(二)、土建工程设计年限及安全等级</w:t>
        </w:r>
        <w:r>
          <w:tab/>
        </w:r>
        <w:r>
          <w:fldChar w:fldCharType="begin"/>
        </w:r>
        <w:r>
          <w:instrText xml:space="preserve"> PAGEREF _Toc29753 \h </w:instrText>
        </w:r>
        <w:r>
          <w:fldChar w:fldCharType="separate"/>
        </w:r>
        <w:r>
          <w:t>26</w:t>
        </w:r>
        <w:r>
          <w:fldChar w:fldCharType="end"/>
        </w:r>
      </w:hyperlink>
    </w:p>
    <w:p>
      <w:pPr>
        <w:pStyle w:val="TOC2"/>
        <w:tabs>
          <w:tab w:val="right" w:leader="dot" w:pos="8306"/>
        </w:tabs>
      </w:pPr>
      <w:hyperlink w:anchor="_Toc20821" w:history="1">
        <w:r>
          <w:rPr>
            <w:rFonts w:ascii="仿宋" w:eastAsia="仿宋" w:hAnsi="仿宋" w:cs="仿宋" w:hint="eastAsia"/>
            <w:lang w:eastAsia="zh-CN"/>
          </w:rPr>
          <w:t>(三)、建筑工程设计总体要求</w:t>
        </w:r>
        <w:r>
          <w:tab/>
        </w:r>
        <w:r>
          <w:fldChar w:fldCharType="begin"/>
        </w:r>
        <w:r>
          <w:instrText xml:space="preserve"> PAGEREF _Toc20821 \h </w:instrText>
        </w:r>
        <w:r>
          <w:fldChar w:fldCharType="separate"/>
        </w:r>
        <w:r>
          <w:t>27</w:t>
        </w:r>
        <w:r>
          <w:fldChar w:fldCharType="end"/>
        </w:r>
      </w:hyperlink>
    </w:p>
    <w:p>
      <w:pPr>
        <w:pStyle w:val="TOC2"/>
        <w:tabs>
          <w:tab w:val="right" w:leader="dot" w:pos="8306"/>
        </w:tabs>
      </w:pPr>
      <w:hyperlink w:anchor="_Toc29082" w:history="1">
        <w:r>
          <w:rPr>
            <w:rFonts w:ascii="仿宋" w:eastAsia="仿宋" w:hAnsi="仿宋" w:cs="仿宋" w:hint="eastAsia"/>
            <w:lang w:eastAsia="zh-CN"/>
          </w:rPr>
          <w:t>(四)、土建工程建设指标</w:t>
        </w:r>
        <w:r>
          <w:tab/>
        </w:r>
        <w:r>
          <w:fldChar w:fldCharType="begin"/>
        </w:r>
        <w:r>
          <w:instrText xml:space="preserve"> PAGEREF _Toc29082 \h </w:instrText>
        </w:r>
        <w:r>
          <w:fldChar w:fldCharType="separate"/>
        </w:r>
        <w:r>
          <w:t>28</w:t>
        </w:r>
        <w:r>
          <w:fldChar w:fldCharType="end"/>
        </w:r>
      </w:hyperlink>
    </w:p>
    <w:p>
      <w:pPr>
        <w:pStyle w:val="TOC1"/>
        <w:tabs>
          <w:tab w:val="right" w:leader="dot" w:pos="8306"/>
        </w:tabs>
      </w:pPr>
      <w:hyperlink w:anchor="_Toc20976" w:history="1">
        <w:r>
          <w:rPr>
            <w:rFonts w:ascii="仿宋" w:eastAsia="仿宋" w:hAnsi="仿宋" w:cs="仿宋" w:hint="eastAsia"/>
            <w:lang w:eastAsia="zh-CN"/>
          </w:rPr>
          <w:t>七、节能型泵及环保用泵项目人力资源培养与发展</w:t>
        </w:r>
        <w:r>
          <w:tab/>
        </w:r>
        <w:r>
          <w:fldChar w:fldCharType="begin"/>
        </w:r>
        <w:r>
          <w:instrText xml:space="preserve"> PAGEREF _Toc20976 \h </w:instrText>
        </w:r>
        <w:r>
          <w:fldChar w:fldCharType="separate"/>
        </w:r>
        <w:r>
          <w:t>28</w:t>
        </w:r>
        <w:r>
          <w:fldChar w:fldCharType="end"/>
        </w:r>
      </w:hyperlink>
    </w:p>
    <w:p>
      <w:pPr>
        <w:pStyle w:val="TOC2"/>
        <w:tabs>
          <w:tab w:val="right" w:leader="dot" w:pos="8306"/>
        </w:tabs>
      </w:pPr>
      <w:hyperlink w:anchor="_Toc30127" w:history="1">
        <w:r>
          <w:rPr>
            <w:rFonts w:ascii="仿宋" w:eastAsia="仿宋" w:hAnsi="仿宋" w:cs="仿宋" w:hint="eastAsia"/>
            <w:lang w:eastAsia="zh-CN"/>
          </w:rPr>
          <w:t>(一)、人才需求与规划</w:t>
        </w:r>
        <w:r>
          <w:tab/>
        </w:r>
        <w:r>
          <w:fldChar w:fldCharType="begin"/>
        </w:r>
        <w:r>
          <w:instrText xml:space="preserve"> PAGEREF _Toc30127 \h </w:instrText>
        </w:r>
        <w:r>
          <w:fldChar w:fldCharType="separate"/>
        </w:r>
        <w:r>
          <w:t>28</w:t>
        </w:r>
        <w:r>
          <w:fldChar w:fldCharType="end"/>
        </w:r>
      </w:hyperlink>
    </w:p>
    <w:p>
      <w:pPr>
        <w:pStyle w:val="TOC2"/>
        <w:tabs>
          <w:tab w:val="right" w:leader="dot" w:pos="8306"/>
        </w:tabs>
      </w:pPr>
      <w:hyperlink w:anchor="_Toc25497" w:history="1">
        <w:r>
          <w:rPr>
            <w:rFonts w:ascii="仿宋" w:eastAsia="仿宋" w:hAnsi="仿宋" w:cs="仿宋" w:hint="eastAsia"/>
            <w:lang w:eastAsia="zh-CN"/>
          </w:rPr>
          <w:t>(二)、培训与发展计划</w:t>
        </w:r>
        <w:r>
          <w:tab/>
        </w:r>
        <w:r>
          <w:fldChar w:fldCharType="begin"/>
        </w:r>
        <w:r>
          <w:instrText xml:space="preserve"> PAGEREF _Toc25497 \h </w:instrText>
        </w:r>
        <w:r>
          <w:fldChar w:fldCharType="separate"/>
        </w:r>
        <w:r>
          <w:t>29</w:t>
        </w:r>
        <w:r>
          <w:fldChar w:fldCharType="end"/>
        </w:r>
      </w:hyperlink>
    </w:p>
    <w:p>
      <w:pPr>
        <w:pStyle w:val="TOC1"/>
        <w:tabs>
          <w:tab w:val="right" w:leader="dot" w:pos="8306"/>
        </w:tabs>
      </w:pPr>
      <w:hyperlink w:anchor="_Toc22551" w:history="1">
        <w:r>
          <w:rPr>
            <w:rFonts w:ascii="仿宋" w:eastAsia="仿宋" w:hAnsi="仿宋" w:cs="仿宋" w:hint="eastAsia"/>
            <w:lang w:eastAsia="zh-CN"/>
          </w:rPr>
          <w:t>八、节能型泵及环保用泵项目计划安排</w:t>
        </w:r>
        <w:r>
          <w:tab/>
        </w:r>
        <w:r>
          <w:fldChar w:fldCharType="begin"/>
        </w:r>
        <w:r>
          <w:instrText xml:space="preserve"> PAGEREF _Toc22551 \h </w:instrText>
        </w:r>
        <w:r>
          <w:fldChar w:fldCharType="separate"/>
        </w:r>
        <w:r>
          <w:t>29</w:t>
        </w:r>
        <w:r>
          <w:fldChar w:fldCharType="end"/>
        </w:r>
      </w:hyperlink>
    </w:p>
    <w:p>
      <w:pPr>
        <w:pStyle w:val="TOC2"/>
        <w:tabs>
          <w:tab w:val="right" w:leader="dot" w:pos="8306"/>
        </w:tabs>
      </w:pPr>
      <w:hyperlink w:anchor="_Toc8921" w:history="1">
        <w:r>
          <w:rPr>
            <w:rFonts w:ascii="仿宋" w:eastAsia="仿宋" w:hAnsi="仿宋" w:cs="仿宋" w:hint="eastAsia"/>
            <w:lang w:eastAsia="zh-CN"/>
          </w:rPr>
          <w:t>(一)、建设周期</w:t>
        </w:r>
        <w:r>
          <w:tab/>
        </w:r>
        <w:r>
          <w:fldChar w:fldCharType="begin"/>
        </w:r>
        <w:r>
          <w:instrText xml:space="preserve"> PAGEREF _Toc8921 \h </w:instrText>
        </w:r>
        <w:r>
          <w:fldChar w:fldCharType="separate"/>
        </w:r>
        <w:r>
          <w:t>29</w:t>
        </w:r>
        <w:r>
          <w:fldChar w:fldCharType="end"/>
        </w:r>
      </w:hyperlink>
    </w:p>
    <w:p>
      <w:pPr>
        <w:pStyle w:val="TOC2"/>
        <w:tabs>
          <w:tab w:val="right" w:leader="dot" w:pos="8306"/>
        </w:tabs>
      </w:pPr>
      <w:hyperlink w:anchor="_Toc24846" w:history="1">
        <w:r>
          <w:rPr>
            <w:rFonts w:ascii="仿宋" w:eastAsia="仿宋" w:hAnsi="仿宋" w:cs="仿宋" w:hint="eastAsia"/>
            <w:lang w:eastAsia="zh-CN"/>
          </w:rPr>
          <w:t>(二)、建设进度</w:t>
        </w:r>
        <w:r>
          <w:tab/>
        </w:r>
        <w:r>
          <w:fldChar w:fldCharType="begin"/>
        </w:r>
        <w:r>
          <w:instrText xml:space="preserve"> PAGEREF _Toc24846 \h </w:instrText>
        </w:r>
        <w:r>
          <w:fldChar w:fldCharType="separate"/>
        </w:r>
        <w:r>
          <w:t>30</w:t>
        </w:r>
        <w:r>
          <w:fldChar w:fldCharType="end"/>
        </w:r>
      </w:hyperlink>
    </w:p>
    <w:p>
      <w:pPr>
        <w:pStyle w:val="TOC2"/>
        <w:tabs>
          <w:tab w:val="right" w:leader="dot" w:pos="8306"/>
        </w:tabs>
      </w:pPr>
      <w:hyperlink w:anchor="_Toc17772" w:history="1">
        <w:r>
          <w:rPr>
            <w:rFonts w:ascii="仿宋" w:eastAsia="仿宋" w:hAnsi="仿宋" w:cs="仿宋" w:hint="eastAsia"/>
            <w:lang w:eastAsia="zh-CN"/>
          </w:rPr>
          <w:t>(三)、进度安排注意事项</w:t>
        </w:r>
        <w:r>
          <w:tab/>
        </w:r>
        <w:r>
          <w:fldChar w:fldCharType="begin"/>
        </w:r>
        <w:r>
          <w:instrText xml:space="preserve"> PAGEREF _Toc17772 \h </w:instrText>
        </w:r>
        <w:r>
          <w:fldChar w:fldCharType="separate"/>
        </w:r>
        <w:r>
          <w:t>31</w:t>
        </w:r>
        <w:r>
          <w:fldChar w:fldCharType="end"/>
        </w:r>
      </w:hyperlink>
    </w:p>
    <w:p>
      <w:pPr>
        <w:pStyle w:val="TOC2"/>
        <w:tabs>
          <w:tab w:val="right" w:leader="dot" w:pos="8306"/>
        </w:tabs>
      </w:pPr>
      <w:hyperlink w:anchor="_Toc3085" w:history="1">
        <w:r>
          <w:rPr>
            <w:rFonts w:ascii="仿宋" w:eastAsia="仿宋" w:hAnsi="仿宋" w:cs="仿宋" w:hint="eastAsia"/>
            <w:lang w:eastAsia="zh-CN"/>
          </w:rPr>
          <w:t>(四)、人力资源配置</w:t>
        </w:r>
        <w:r>
          <w:tab/>
        </w:r>
        <w:r>
          <w:fldChar w:fldCharType="begin"/>
        </w:r>
        <w:r>
          <w:instrText xml:space="preserve"> PAGEREF _Toc3085 \h </w:instrText>
        </w:r>
        <w:r>
          <w:fldChar w:fldCharType="separate"/>
        </w:r>
        <w:r>
          <w:t>33</w:t>
        </w:r>
        <w:r>
          <w:fldChar w:fldCharType="end"/>
        </w:r>
      </w:hyperlink>
    </w:p>
    <w:p>
      <w:pPr>
        <w:pStyle w:val="TOC1"/>
        <w:tabs>
          <w:tab w:val="right" w:leader="dot" w:pos="8306"/>
        </w:tabs>
      </w:pPr>
      <w:hyperlink w:anchor="_Toc10986" w:history="1">
        <w:r>
          <w:rPr>
            <w:rFonts w:ascii="仿宋" w:eastAsia="仿宋" w:hAnsi="仿宋" w:cs="仿宋" w:hint="eastAsia"/>
            <w:lang w:eastAsia="zh-CN"/>
          </w:rPr>
          <w:t>九、节能型泵及环保用泵项目经营效益</w:t>
        </w:r>
        <w:r>
          <w:tab/>
        </w:r>
        <w:r>
          <w:fldChar w:fldCharType="begin"/>
        </w:r>
        <w:r>
          <w:instrText xml:space="preserve"> PAGEREF _Toc10986 \h </w:instrText>
        </w:r>
        <w:r>
          <w:fldChar w:fldCharType="separate"/>
        </w:r>
        <w:r>
          <w:t>34</w:t>
        </w:r>
        <w:r>
          <w:fldChar w:fldCharType="end"/>
        </w:r>
      </w:hyperlink>
    </w:p>
    <w:p>
      <w:pPr>
        <w:pStyle w:val="TOC2"/>
        <w:tabs>
          <w:tab w:val="right" w:leader="dot" w:pos="8306"/>
        </w:tabs>
      </w:pPr>
      <w:hyperlink w:anchor="_Toc19526" w:history="1">
        <w:r>
          <w:rPr>
            <w:rFonts w:ascii="仿宋" w:eastAsia="仿宋" w:hAnsi="仿宋" w:cs="仿宋" w:hint="eastAsia"/>
            <w:lang w:eastAsia="zh-CN"/>
          </w:rPr>
          <w:t>(一)、经济评价财务测算</w:t>
        </w:r>
        <w:r>
          <w:tab/>
        </w:r>
        <w:r>
          <w:fldChar w:fldCharType="begin"/>
        </w:r>
        <w:r>
          <w:instrText xml:space="preserve"> PAGEREF _Toc19526 \h </w:instrText>
        </w:r>
        <w:r>
          <w:fldChar w:fldCharType="separate"/>
        </w:r>
        <w:r>
          <w:t>34</w:t>
        </w:r>
        <w:r>
          <w:fldChar w:fldCharType="end"/>
        </w:r>
      </w:hyperlink>
    </w:p>
    <w:p>
      <w:pPr>
        <w:pStyle w:val="TOC2"/>
        <w:tabs>
          <w:tab w:val="right" w:leader="dot" w:pos="8306"/>
        </w:tabs>
      </w:pPr>
      <w:hyperlink w:anchor="_Toc11216" w:history="1">
        <w:r>
          <w:rPr>
            <w:rFonts w:ascii="仿宋" w:eastAsia="仿宋" w:hAnsi="仿宋" w:cs="仿宋" w:hint="eastAsia"/>
            <w:lang w:eastAsia="zh-CN"/>
          </w:rPr>
          <w:t>(二)、节能型泵及环保用泵项目盈利能力分析</w:t>
        </w:r>
        <w:r>
          <w:tab/>
        </w:r>
        <w:r>
          <w:fldChar w:fldCharType="begin"/>
        </w:r>
        <w:r>
          <w:instrText xml:space="preserve"> PAGEREF _Toc11216 \h </w:instrText>
        </w:r>
        <w:r>
          <w:fldChar w:fldCharType="separate"/>
        </w:r>
        <w:r>
          <w:t>35</w:t>
        </w:r>
        <w:r>
          <w:fldChar w:fldCharType="end"/>
        </w:r>
      </w:hyperlink>
    </w:p>
    <w:p>
      <w:pPr>
        <w:pStyle w:val="TOC1"/>
        <w:tabs>
          <w:tab w:val="right" w:leader="dot" w:pos="8306"/>
        </w:tabs>
      </w:pPr>
      <w:hyperlink w:anchor="_Toc18951" w:history="1">
        <w:r>
          <w:rPr>
            <w:rFonts w:ascii="仿宋" w:eastAsia="仿宋" w:hAnsi="仿宋" w:cs="仿宋" w:hint="eastAsia"/>
            <w:lang w:eastAsia="zh-CN"/>
          </w:rPr>
          <w:t>十、生产安全保护</w:t>
        </w:r>
        <w:r>
          <w:tab/>
        </w:r>
        <w:r>
          <w:fldChar w:fldCharType="begin"/>
        </w:r>
        <w:r>
          <w:instrText xml:space="preserve"> PAGEREF _Toc18951 \h </w:instrText>
        </w:r>
        <w:r>
          <w:fldChar w:fldCharType="separate"/>
        </w:r>
        <w:r>
          <w:t>36</w:t>
        </w:r>
        <w:r>
          <w:fldChar w:fldCharType="end"/>
        </w:r>
      </w:hyperlink>
    </w:p>
    <w:p>
      <w:pPr>
        <w:pStyle w:val="TOC2"/>
        <w:tabs>
          <w:tab w:val="right" w:leader="dot" w:pos="8306"/>
        </w:tabs>
      </w:pPr>
      <w:hyperlink w:anchor="_Toc25039" w:history="1">
        <w:r>
          <w:rPr>
            <w:rFonts w:ascii="仿宋" w:eastAsia="仿宋" w:hAnsi="仿宋" w:cs="仿宋" w:hint="eastAsia"/>
            <w:lang w:eastAsia="zh-CN"/>
          </w:rPr>
          <w:t>(一)、消防安全</w:t>
        </w:r>
        <w:r>
          <w:tab/>
        </w:r>
        <w:r>
          <w:fldChar w:fldCharType="begin"/>
        </w:r>
        <w:r>
          <w:instrText xml:space="preserve"> PAGEREF _Toc25039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7" w:history="1">
        <w:r>
          <w:rPr>
            <w:rFonts w:ascii="仿宋" w:eastAsia="仿宋" w:hAnsi="仿宋" w:cs="仿宋" w:hint="eastAsia"/>
            <w:lang w:eastAsia="zh-CN"/>
          </w:rPr>
          <w:t>(二)、防火防爆总图布置措施</w:t>
        </w:r>
        <w:r>
          <w:tab/>
        </w:r>
        <w:r>
          <w:fldChar w:fldCharType="begin"/>
        </w:r>
        <w:r>
          <w:instrText xml:space="preserve"> PAGEREF _Toc2137 \h </w:instrText>
        </w:r>
        <w:r>
          <w:fldChar w:fldCharType="separate"/>
        </w:r>
        <w:r>
          <w:t>37</w:t>
        </w:r>
        <w:r>
          <w:fldChar w:fldCharType="end"/>
        </w:r>
      </w:hyperlink>
    </w:p>
    <w:p>
      <w:pPr>
        <w:pStyle w:val="TOC2"/>
        <w:tabs>
          <w:tab w:val="right" w:leader="dot" w:pos="8306"/>
        </w:tabs>
      </w:pPr>
      <w:hyperlink w:anchor="_Toc15240" w:history="1">
        <w:r>
          <w:rPr>
            <w:rFonts w:ascii="仿宋" w:eastAsia="仿宋" w:hAnsi="仿宋" w:cs="仿宋" w:hint="eastAsia"/>
            <w:lang w:eastAsia="zh-CN"/>
          </w:rPr>
          <w:t>(三)、自然灾害防范措施</w:t>
        </w:r>
        <w:r>
          <w:tab/>
        </w:r>
        <w:r>
          <w:fldChar w:fldCharType="begin"/>
        </w:r>
        <w:r>
          <w:instrText xml:space="preserve"> PAGEREF _Toc15240 \h </w:instrText>
        </w:r>
        <w:r>
          <w:fldChar w:fldCharType="separate"/>
        </w:r>
        <w:r>
          <w:t>38</w:t>
        </w:r>
        <w:r>
          <w:fldChar w:fldCharType="end"/>
        </w:r>
      </w:hyperlink>
    </w:p>
    <w:p>
      <w:pPr>
        <w:pStyle w:val="TOC2"/>
        <w:tabs>
          <w:tab w:val="right" w:leader="dot" w:pos="8306"/>
        </w:tabs>
      </w:pPr>
      <w:hyperlink w:anchor="_Toc7238" w:history="1">
        <w:r>
          <w:rPr>
            <w:rFonts w:ascii="仿宋" w:eastAsia="仿宋" w:hAnsi="仿宋" w:cs="仿宋" w:hint="eastAsia"/>
            <w:lang w:eastAsia="zh-CN"/>
          </w:rPr>
          <w:t>(四)、安全色及安全标志使用要求</w:t>
        </w:r>
        <w:r>
          <w:tab/>
        </w:r>
        <w:r>
          <w:fldChar w:fldCharType="begin"/>
        </w:r>
        <w:r>
          <w:instrText xml:space="preserve"> PAGEREF _Toc7238 \h </w:instrText>
        </w:r>
        <w:r>
          <w:fldChar w:fldCharType="separate"/>
        </w:r>
        <w:r>
          <w:t>39</w:t>
        </w:r>
        <w:r>
          <w:fldChar w:fldCharType="end"/>
        </w:r>
      </w:hyperlink>
    </w:p>
    <w:p>
      <w:pPr>
        <w:pStyle w:val="TOC2"/>
        <w:tabs>
          <w:tab w:val="right" w:leader="dot" w:pos="8306"/>
        </w:tabs>
      </w:pPr>
      <w:hyperlink w:anchor="_Toc32535" w:history="1">
        <w:r>
          <w:rPr>
            <w:rFonts w:ascii="仿宋" w:eastAsia="仿宋" w:hAnsi="仿宋" w:cs="仿宋" w:hint="eastAsia"/>
            <w:lang w:eastAsia="zh-CN"/>
          </w:rPr>
          <w:t>(五)、防尘防毒措施</w:t>
        </w:r>
        <w:r>
          <w:tab/>
        </w:r>
        <w:r>
          <w:fldChar w:fldCharType="begin"/>
        </w:r>
        <w:r>
          <w:instrText xml:space="preserve"> PAGEREF _Toc32535 \h </w:instrText>
        </w:r>
        <w:r>
          <w:fldChar w:fldCharType="separate"/>
        </w:r>
        <w:r>
          <w:t>40</w:t>
        </w:r>
        <w:r>
          <w:fldChar w:fldCharType="end"/>
        </w:r>
      </w:hyperlink>
    </w:p>
    <w:p>
      <w:pPr>
        <w:pStyle w:val="TOC2"/>
        <w:tabs>
          <w:tab w:val="right" w:leader="dot" w:pos="8306"/>
        </w:tabs>
      </w:pPr>
      <w:hyperlink w:anchor="_Toc11188" w:history="1">
        <w:r>
          <w:rPr>
            <w:rFonts w:ascii="仿宋" w:eastAsia="仿宋" w:hAnsi="仿宋" w:cs="仿宋" w:hint="eastAsia"/>
            <w:lang w:eastAsia="zh-CN"/>
          </w:rPr>
          <w:t>(六)、防静电、触电防护及防雷措施</w:t>
        </w:r>
        <w:r>
          <w:tab/>
        </w:r>
        <w:r>
          <w:fldChar w:fldCharType="begin"/>
        </w:r>
        <w:r>
          <w:instrText xml:space="preserve"> PAGEREF _Toc11188 \h </w:instrText>
        </w:r>
        <w:r>
          <w:fldChar w:fldCharType="separate"/>
        </w:r>
        <w:r>
          <w:t>41</w:t>
        </w:r>
        <w:r>
          <w:fldChar w:fldCharType="end"/>
        </w:r>
      </w:hyperlink>
    </w:p>
    <w:p>
      <w:pPr>
        <w:pStyle w:val="TOC2"/>
        <w:tabs>
          <w:tab w:val="right" w:leader="dot" w:pos="8306"/>
        </w:tabs>
      </w:pPr>
      <w:hyperlink w:anchor="_Toc14882" w:history="1">
        <w:r>
          <w:rPr>
            <w:rFonts w:ascii="仿宋" w:eastAsia="仿宋" w:hAnsi="仿宋" w:cs="仿宋" w:hint="eastAsia"/>
            <w:lang w:eastAsia="zh-CN"/>
          </w:rPr>
          <w:t>(七)、机械设备安全保障措施</w:t>
        </w:r>
        <w:r>
          <w:tab/>
        </w:r>
        <w:r>
          <w:fldChar w:fldCharType="begin"/>
        </w:r>
        <w:r>
          <w:instrText xml:space="preserve"> PAGEREF _Toc14882 \h </w:instrText>
        </w:r>
        <w:r>
          <w:fldChar w:fldCharType="separate"/>
        </w:r>
        <w:r>
          <w:t>43</w:t>
        </w:r>
        <w:r>
          <w:fldChar w:fldCharType="end"/>
        </w:r>
      </w:hyperlink>
    </w:p>
    <w:p>
      <w:pPr>
        <w:pStyle w:val="TOC1"/>
        <w:tabs>
          <w:tab w:val="right" w:leader="dot" w:pos="8306"/>
        </w:tabs>
      </w:pPr>
      <w:hyperlink w:anchor="_Toc22454" w:history="1">
        <w:r>
          <w:rPr>
            <w:rFonts w:ascii="仿宋" w:eastAsia="仿宋" w:hAnsi="仿宋" w:cs="仿宋" w:hint="eastAsia"/>
            <w:lang w:eastAsia="zh-CN"/>
          </w:rPr>
          <w:t>十一、节能型泵及环保用泵项目人力资源管理</w:t>
        </w:r>
        <w:r>
          <w:tab/>
        </w:r>
        <w:r>
          <w:fldChar w:fldCharType="begin"/>
        </w:r>
        <w:r>
          <w:instrText xml:space="preserve"> PAGEREF _Toc22454 \h </w:instrText>
        </w:r>
        <w:r>
          <w:fldChar w:fldCharType="separate"/>
        </w:r>
        <w:r>
          <w:t>44</w:t>
        </w:r>
        <w:r>
          <w:fldChar w:fldCharType="end"/>
        </w:r>
      </w:hyperlink>
    </w:p>
    <w:p>
      <w:pPr>
        <w:pStyle w:val="TOC2"/>
        <w:tabs>
          <w:tab w:val="right" w:leader="dot" w:pos="8306"/>
        </w:tabs>
      </w:pPr>
      <w:hyperlink w:anchor="_Toc21325" w:history="1">
        <w:r>
          <w:rPr>
            <w:rFonts w:ascii="仿宋" w:eastAsia="仿宋" w:hAnsi="仿宋" w:cs="仿宋" w:hint="eastAsia"/>
            <w:lang w:eastAsia="zh-CN"/>
          </w:rPr>
          <w:t>(一)、建立健全的预算管理制度</w:t>
        </w:r>
        <w:r>
          <w:tab/>
        </w:r>
        <w:r>
          <w:fldChar w:fldCharType="begin"/>
        </w:r>
        <w:r>
          <w:instrText xml:space="preserve"> PAGEREF _Toc21325 \h </w:instrText>
        </w:r>
        <w:r>
          <w:fldChar w:fldCharType="separate"/>
        </w:r>
        <w:r>
          <w:t>44</w:t>
        </w:r>
        <w:r>
          <w:fldChar w:fldCharType="end"/>
        </w:r>
      </w:hyperlink>
    </w:p>
    <w:p>
      <w:pPr>
        <w:pStyle w:val="TOC2"/>
        <w:tabs>
          <w:tab w:val="right" w:leader="dot" w:pos="8306"/>
        </w:tabs>
      </w:pPr>
      <w:hyperlink w:anchor="_Toc5823" w:history="1">
        <w:r>
          <w:rPr>
            <w:rFonts w:ascii="仿宋" w:eastAsia="仿宋" w:hAnsi="仿宋" w:cs="仿宋" w:hint="eastAsia"/>
            <w:lang w:eastAsia="zh-CN"/>
          </w:rPr>
          <w:t>(二)、加强资金流动监控</w:t>
        </w:r>
        <w:r>
          <w:tab/>
        </w:r>
        <w:r>
          <w:fldChar w:fldCharType="begin"/>
        </w:r>
        <w:r>
          <w:instrText xml:space="preserve"> PAGEREF _Toc5823 \h </w:instrText>
        </w:r>
        <w:r>
          <w:fldChar w:fldCharType="separate"/>
        </w:r>
        <w:r>
          <w:t>46</w:t>
        </w:r>
        <w:r>
          <w:fldChar w:fldCharType="end"/>
        </w:r>
      </w:hyperlink>
    </w:p>
    <w:p>
      <w:pPr>
        <w:pStyle w:val="TOC2"/>
        <w:tabs>
          <w:tab w:val="right" w:leader="dot" w:pos="8306"/>
        </w:tabs>
      </w:pPr>
      <w:hyperlink w:anchor="_Toc20533" w:history="1">
        <w:r>
          <w:rPr>
            <w:rFonts w:ascii="仿宋" w:eastAsia="仿宋" w:hAnsi="仿宋" w:cs="仿宋" w:hint="eastAsia"/>
            <w:lang w:eastAsia="zh-CN"/>
          </w:rPr>
          <w:t>(三)、制定完善的风险控制机制</w:t>
        </w:r>
        <w:r>
          <w:tab/>
        </w:r>
        <w:r>
          <w:fldChar w:fldCharType="begin"/>
        </w:r>
        <w:r>
          <w:instrText xml:space="preserve"> PAGEREF _Toc20533 \h </w:instrText>
        </w:r>
        <w:r>
          <w:fldChar w:fldCharType="separate"/>
        </w:r>
        <w:r>
          <w:t>47</w:t>
        </w:r>
        <w:r>
          <w:fldChar w:fldCharType="end"/>
        </w:r>
      </w:hyperlink>
    </w:p>
    <w:p>
      <w:pPr>
        <w:pStyle w:val="TOC2"/>
        <w:tabs>
          <w:tab w:val="right" w:leader="dot" w:pos="8306"/>
        </w:tabs>
      </w:pPr>
      <w:hyperlink w:anchor="_Toc25889" w:history="1">
        <w:r>
          <w:rPr>
            <w:rFonts w:ascii="仿宋" w:eastAsia="仿宋" w:hAnsi="仿宋" w:cs="仿宋" w:hint="eastAsia"/>
            <w:lang w:eastAsia="zh-CN"/>
          </w:rPr>
          <w:t>(四)、优化成本管理</w:t>
        </w:r>
        <w:r>
          <w:tab/>
        </w:r>
        <w:r>
          <w:fldChar w:fldCharType="begin"/>
        </w:r>
        <w:r>
          <w:instrText xml:space="preserve"> PAGEREF _Toc25889 \h </w:instrText>
        </w:r>
        <w:r>
          <w:fldChar w:fldCharType="separate"/>
        </w:r>
        <w:r>
          <w:t>49</w:t>
        </w:r>
        <w:r>
          <w:fldChar w:fldCharType="end"/>
        </w:r>
      </w:hyperlink>
    </w:p>
    <w:p>
      <w:pPr>
        <w:pStyle w:val="TOC1"/>
        <w:tabs>
          <w:tab w:val="right" w:leader="dot" w:pos="8306"/>
        </w:tabs>
      </w:pPr>
      <w:hyperlink w:anchor="_Toc15461" w:history="1">
        <w:r>
          <w:rPr>
            <w:rFonts w:ascii="仿宋" w:eastAsia="仿宋" w:hAnsi="仿宋" w:cs="仿宋" w:hint="eastAsia"/>
            <w:lang w:eastAsia="zh-CN"/>
          </w:rPr>
          <w:t>十二、节能型泵及环保用泵项目风险管理</w:t>
        </w:r>
        <w:r>
          <w:tab/>
        </w:r>
        <w:r>
          <w:fldChar w:fldCharType="begin"/>
        </w:r>
        <w:r>
          <w:instrText xml:space="preserve"> PAGEREF _Toc15461 \h </w:instrText>
        </w:r>
        <w:r>
          <w:fldChar w:fldCharType="separate"/>
        </w:r>
        <w:r>
          <w:t>50</w:t>
        </w:r>
        <w:r>
          <w:fldChar w:fldCharType="end"/>
        </w:r>
      </w:hyperlink>
    </w:p>
    <w:p>
      <w:pPr>
        <w:pStyle w:val="TOC2"/>
        <w:tabs>
          <w:tab w:val="right" w:leader="dot" w:pos="8306"/>
        </w:tabs>
      </w:pPr>
      <w:hyperlink w:anchor="_Toc9907" w:history="1">
        <w:r>
          <w:rPr>
            <w:rFonts w:ascii="仿宋" w:eastAsia="仿宋" w:hAnsi="仿宋" w:cs="仿宋" w:hint="eastAsia"/>
            <w:lang w:eastAsia="zh-CN"/>
          </w:rPr>
          <w:t>(一)、风险识别与评估</w:t>
        </w:r>
        <w:r>
          <w:tab/>
        </w:r>
        <w:r>
          <w:fldChar w:fldCharType="begin"/>
        </w:r>
        <w:r>
          <w:instrText xml:space="preserve"> PAGEREF _Toc9907 \h </w:instrText>
        </w:r>
        <w:r>
          <w:fldChar w:fldCharType="separate"/>
        </w:r>
        <w:r>
          <w:t>50</w:t>
        </w:r>
        <w:r>
          <w:fldChar w:fldCharType="end"/>
        </w:r>
      </w:hyperlink>
    </w:p>
    <w:p>
      <w:pPr>
        <w:pStyle w:val="TOC2"/>
        <w:tabs>
          <w:tab w:val="right" w:leader="dot" w:pos="8306"/>
        </w:tabs>
      </w:pPr>
      <w:hyperlink w:anchor="_Toc16616" w:history="1">
        <w:r>
          <w:rPr>
            <w:rFonts w:ascii="仿宋" w:eastAsia="仿宋" w:hAnsi="仿宋" w:cs="仿宋" w:hint="eastAsia"/>
            <w:lang w:eastAsia="zh-CN"/>
          </w:rPr>
          <w:t>(二)、风险应对策略</w:t>
        </w:r>
        <w:r>
          <w:tab/>
        </w:r>
        <w:r>
          <w:fldChar w:fldCharType="begin"/>
        </w:r>
        <w:r>
          <w:instrText xml:space="preserve"> PAGEREF _Toc16616 \h </w:instrText>
        </w:r>
        <w:r>
          <w:fldChar w:fldCharType="separate"/>
        </w:r>
        <w:r>
          <w:t>52</w:t>
        </w:r>
        <w:r>
          <w:fldChar w:fldCharType="end"/>
        </w:r>
      </w:hyperlink>
    </w:p>
    <w:p>
      <w:pPr>
        <w:pStyle w:val="TOC2"/>
        <w:tabs>
          <w:tab w:val="right" w:leader="dot" w:pos="8306"/>
        </w:tabs>
      </w:pPr>
      <w:hyperlink w:anchor="_Toc10913" w:history="1">
        <w:r>
          <w:rPr>
            <w:rFonts w:ascii="仿宋" w:eastAsia="仿宋" w:hAnsi="仿宋" w:cs="仿宋" w:hint="eastAsia"/>
            <w:lang w:eastAsia="zh-CN"/>
          </w:rPr>
          <w:t>(三)、风险监控与控制</w:t>
        </w:r>
        <w:r>
          <w:tab/>
        </w:r>
        <w:r>
          <w:fldChar w:fldCharType="begin"/>
        </w:r>
        <w:r>
          <w:instrText xml:space="preserve"> PAGEREF _Toc10913 \h </w:instrText>
        </w:r>
        <w:r>
          <w:fldChar w:fldCharType="separate"/>
        </w:r>
        <w:r>
          <w:t>53</w:t>
        </w:r>
        <w:r>
          <w:fldChar w:fldCharType="end"/>
        </w:r>
      </w:hyperlink>
    </w:p>
    <w:p>
      <w:pPr>
        <w:pStyle w:val="TOC1"/>
        <w:tabs>
          <w:tab w:val="right" w:leader="dot" w:pos="8306"/>
        </w:tabs>
      </w:pPr>
      <w:hyperlink w:anchor="_Toc14683" w:history="1">
        <w:r>
          <w:rPr>
            <w:rFonts w:ascii="仿宋" w:eastAsia="仿宋" w:hAnsi="仿宋" w:cs="仿宋" w:hint="eastAsia"/>
            <w:lang w:eastAsia="zh-CN"/>
          </w:rPr>
          <w:t>十三、供应链管理</w:t>
        </w:r>
        <w:r>
          <w:tab/>
        </w:r>
        <w:r>
          <w:fldChar w:fldCharType="begin"/>
        </w:r>
        <w:r>
          <w:instrText xml:space="preserve"> PAGEREF _Toc14683 \h </w:instrText>
        </w:r>
        <w:r>
          <w:fldChar w:fldCharType="separate"/>
        </w:r>
        <w:r>
          <w:t>54</w:t>
        </w:r>
        <w:r>
          <w:fldChar w:fldCharType="end"/>
        </w:r>
      </w:hyperlink>
    </w:p>
    <w:p>
      <w:pPr>
        <w:pStyle w:val="TOC2"/>
        <w:tabs>
          <w:tab w:val="right" w:leader="dot" w:pos="8306"/>
        </w:tabs>
      </w:pPr>
      <w:hyperlink w:anchor="_Toc2732" w:history="1">
        <w:r>
          <w:rPr>
            <w:rFonts w:ascii="仿宋" w:eastAsia="仿宋" w:hAnsi="仿宋" w:cs="仿宋" w:hint="eastAsia"/>
            <w:lang w:eastAsia="zh-CN"/>
          </w:rPr>
          <w:t>(一)、供应链战略规划</w:t>
        </w:r>
        <w:r>
          <w:tab/>
        </w:r>
        <w:r>
          <w:fldChar w:fldCharType="begin"/>
        </w:r>
        <w:r>
          <w:instrText xml:space="preserve"> PAGEREF _Toc2732 \h </w:instrText>
        </w:r>
        <w:r>
          <w:fldChar w:fldCharType="separate"/>
        </w:r>
        <w:r>
          <w:t>54</w:t>
        </w:r>
        <w:r>
          <w:fldChar w:fldCharType="end"/>
        </w:r>
      </w:hyperlink>
    </w:p>
    <w:p>
      <w:pPr>
        <w:pStyle w:val="TOC2"/>
        <w:tabs>
          <w:tab w:val="right" w:leader="dot" w:pos="8306"/>
        </w:tabs>
      </w:pPr>
      <w:hyperlink w:anchor="_Toc15027" w:history="1">
        <w:r>
          <w:rPr>
            <w:rFonts w:ascii="仿宋" w:eastAsia="仿宋" w:hAnsi="仿宋" w:cs="仿宋" w:hint="eastAsia"/>
            <w:lang w:eastAsia="zh-CN"/>
          </w:rPr>
          <w:t>(二)、供应商选择与合作</w:t>
        </w:r>
        <w:r>
          <w:tab/>
        </w:r>
        <w:r>
          <w:fldChar w:fldCharType="begin"/>
        </w:r>
        <w:r>
          <w:instrText xml:space="preserve"> PAGEREF _Toc15027 \h </w:instrText>
        </w:r>
        <w:r>
          <w:fldChar w:fldCharType="separate"/>
        </w:r>
        <w:r>
          <w:t>56</w:t>
        </w:r>
        <w:r>
          <w:fldChar w:fldCharType="end"/>
        </w:r>
      </w:hyperlink>
    </w:p>
    <w:p>
      <w:pPr>
        <w:pStyle w:val="TOC2"/>
        <w:tabs>
          <w:tab w:val="right" w:leader="dot" w:pos="8306"/>
        </w:tabs>
      </w:pPr>
      <w:hyperlink w:anchor="_Toc10587" w:history="1">
        <w:r>
          <w:rPr>
            <w:rFonts w:ascii="仿宋" w:eastAsia="仿宋" w:hAnsi="仿宋" w:cs="仿宋" w:hint="eastAsia"/>
            <w:lang w:eastAsia="zh-CN"/>
          </w:rPr>
          <w:t>(三)、物流与库存管理</w:t>
        </w:r>
        <w:r>
          <w:tab/>
        </w:r>
        <w:r>
          <w:fldChar w:fldCharType="begin"/>
        </w:r>
        <w:r>
          <w:instrText xml:space="preserve"> PAGEREF _Toc10587 \h </w:instrText>
        </w:r>
        <w:r>
          <w:fldChar w:fldCharType="separate"/>
        </w:r>
        <w:r>
          <w:t>57</w:t>
        </w:r>
        <w:r>
          <w:fldChar w:fldCharType="end"/>
        </w:r>
      </w:hyperlink>
    </w:p>
    <w:p>
      <w:pPr>
        <w:pStyle w:val="TOC1"/>
        <w:tabs>
          <w:tab w:val="right" w:leader="dot" w:pos="8306"/>
        </w:tabs>
      </w:pPr>
      <w:hyperlink w:anchor="_Toc24854" w:history="1">
        <w:r>
          <w:rPr>
            <w:rFonts w:ascii="仿宋" w:eastAsia="仿宋" w:hAnsi="仿宋" w:cs="仿宋" w:hint="eastAsia"/>
            <w:lang w:eastAsia="zh-CN"/>
          </w:rPr>
          <w:t>十四、节能型泵及环保用泵项目实施时间节点</w:t>
        </w:r>
        <w:r>
          <w:tab/>
        </w:r>
        <w:r>
          <w:fldChar w:fldCharType="begin"/>
        </w:r>
        <w:r>
          <w:instrText xml:space="preserve"> PAGEREF _Toc24854 \h </w:instrText>
        </w:r>
        <w:r>
          <w:fldChar w:fldCharType="separate"/>
        </w:r>
        <w:r>
          <w:t>59</w:t>
        </w:r>
        <w:r>
          <w:fldChar w:fldCharType="end"/>
        </w:r>
      </w:hyperlink>
    </w:p>
    <w:p>
      <w:pPr>
        <w:pStyle w:val="TOC2"/>
        <w:tabs>
          <w:tab w:val="right" w:leader="dot" w:pos="8306"/>
        </w:tabs>
      </w:pPr>
      <w:hyperlink w:anchor="_Toc28415" w:history="1">
        <w:r>
          <w:rPr>
            <w:rFonts w:ascii="仿宋" w:eastAsia="仿宋" w:hAnsi="仿宋" w:cs="仿宋" w:hint="eastAsia"/>
            <w:lang w:eastAsia="zh-CN"/>
          </w:rPr>
          <w:t>(一)、节能型泵及环保用泵项目启动阶段时间节点</w:t>
        </w:r>
        <w:r>
          <w:tab/>
        </w:r>
        <w:r>
          <w:fldChar w:fldCharType="begin"/>
        </w:r>
        <w:r>
          <w:instrText xml:space="preserve"> PAGEREF _Toc28415 \h </w:instrText>
        </w:r>
        <w:r>
          <w:fldChar w:fldCharType="separate"/>
        </w:r>
        <w:r>
          <w:t>59</w:t>
        </w:r>
        <w:r>
          <w:fldChar w:fldCharType="end"/>
        </w:r>
      </w:hyperlink>
    </w:p>
    <w:p>
      <w:pPr>
        <w:pStyle w:val="TOC2"/>
        <w:tabs>
          <w:tab w:val="right" w:leader="dot" w:pos="8306"/>
        </w:tabs>
      </w:pPr>
      <w:hyperlink w:anchor="_Toc9578" w:history="1">
        <w:r>
          <w:rPr>
            <w:rFonts w:ascii="仿宋" w:eastAsia="仿宋" w:hAnsi="仿宋" w:cs="仿宋" w:hint="eastAsia"/>
            <w:lang w:eastAsia="zh-CN"/>
          </w:rPr>
          <w:t>(二)、节能型泵及环保用泵项目执行阶段时间节点</w:t>
        </w:r>
        <w:r>
          <w:tab/>
        </w:r>
        <w:r>
          <w:fldChar w:fldCharType="begin"/>
        </w:r>
        <w:r>
          <w:instrText xml:space="preserve"> PAGEREF _Toc9578 \h </w:instrText>
        </w:r>
        <w:r>
          <w:fldChar w:fldCharType="separate"/>
        </w:r>
        <w:r>
          <w:t>60</w:t>
        </w:r>
        <w:r>
          <w:fldChar w:fldCharType="end"/>
        </w:r>
      </w:hyperlink>
    </w:p>
    <w:p>
      <w:pPr>
        <w:pStyle w:val="TOC2"/>
        <w:tabs>
          <w:tab w:val="right" w:leader="dot" w:pos="8306"/>
        </w:tabs>
      </w:pPr>
      <w:hyperlink w:anchor="_Toc9066" w:history="1">
        <w:r>
          <w:rPr>
            <w:rFonts w:ascii="仿宋" w:eastAsia="仿宋" w:hAnsi="仿宋" w:cs="仿宋" w:hint="eastAsia"/>
            <w:lang w:eastAsia="zh-CN"/>
          </w:rPr>
          <w:t>(三)、节能型泵及环保用泵项目完成阶段时间节点</w:t>
        </w:r>
        <w:r>
          <w:tab/>
        </w:r>
        <w:r>
          <w:fldChar w:fldCharType="begin"/>
        </w:r>
        <w:r>
          <w:instrText xml:space="preserve"> PAGEREF _Toc9066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320"/>
      <w:r>
        <w:rPr>
          <w:rFonts w:ascii="仿宋" w:eastAsia="仿宋" w:hAnsi="仿宋" w:cs="仿宋" w:hint="eastAsia"/>
          <w:sz w:val="28"/>
          <w:lang w:eastAsia="zh-CN"/>
        </w:rPr>
        <w:t>一、节能型泵及环保用泵项目危机管理</w:t>
      </w:r>
      <w:bookmarkEnd w:id="2"/>
    </w:p>
    <w:p>
      <w:pPr>
        <w:pStyle w:val="Heading2"/>
        <w:rPr>
          <w:rFonts w:ascii="仿宋" w:eastAsia="仿宋" w:hAnsi="仿宋" w:cs="仿宋" w:hint="eastAsia"/>
          <w:lang w:eastAsia="zh-CN"/>
        </w:rPr>
      </w:pPr>
      <w:bookmarkStart w:id="3" w:name="_Toc556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节能型泵及环保用泵项目危机管理中，危机预警与识别是确保节能型泵及环保用泵项目稳健运行的核心步骤。通过建立全面的监测机制，节能型泵及环保用泵项目团队旨在及时发现和理解潜在的风险和危机因素，以便采取及时的预防和应对措施，确保节能型泵及环保用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节能型泵及环保用泵项目团队全面分析了整个节能型泵及环保用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节能型泵及环保用泵项目团队着重于明确定义节能型泵及环保用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节能型泵及环保用泵项目进展的持续监控，团队能够及时发现潜在问题并作出迅速反应。节能型泵及环保用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节能型泵及环保用泵项目得以更有序、可控地推进。</w:t>
      </w:r>
    </w:p>
    <w:p>
      <w:pPr>
        <w:pStyle w:val="Heading2"/>
        <w:ind w:firstLine="560" w:firstLineChars="200"/>
        <w:rPr>
          <w:rFonts w:ascii="仿宋" w:eastAsia="仿宋" w:hAnsi="仿宋" w:cs="仿宋" w:hint="eastAsia"/>
          <w:sz w:val="28"/>
          <w:lang w:eastAsia="zh-CN"/>
        </w:rPr>
      </w:pPr>
      <w:bookmarkStart w:id="4" w:name="_Toc2512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在危机发生时，节能型泵及环保用泵项目团队立即行动，成立了应急小组。该小组的任务是迅速制定并实施紧急应对措施，以最小化潜在损失。以下是采取的主要措施：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暂停节能型泵及环保用泵项目进度：为遏制危机蔓延，节能型泵及环保用泵项目暂时停止进行，以便全面评估当前状况。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资源重新分配：重新评估节能型泵及环保用泵项目资源的分配，确保最大限度地减小损失。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实时沟通：与关键利益相关者建立实时沟通机制，向他们传递节能型泵及环保用泵项目危机的实际状况，保障节能型泵及环保用泵项目核心利益。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在紧急应对的同时，节能型泵及环保用泵项目团队强调了团队协作和有效沟通的重要性。以下是团队协作的关键举措：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信息共享机制：建立了信息共享平台，确保团队成员能够及时获取节能型泵及环保用泵项目危机的实时信息。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领导者沟通：节能型泵及环保用泵项目领导者通过定期会议和即时沟通工具，指导团队应对危机，保持团队稳定运行。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随着危机得到初步控制，节能型泵及环保用泵项目团队转向制定恢复计划，以确保节能型泵及环保用泵项目能够从中迅速恢复。主要恢复计划包括：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修复受损的进度计划：重新评估节能型泵及环保用泵项目进度，制定修复计划，确保节能型泵及环保用泵项目尽快回归正常进程。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重新调整资源分配：优化资源分配，确保节能型泵及环保用泵项目在有限资源下高效运转。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风险管理机制加强：对节能型泵及环保用泵项目风险进行全面评估，制定更强化的风险管理策略，以预防未来可能的危机。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58"/>
      <w:r>
        <w:rPr>
          <w:rFonts w:ascii="仿宋" w:eastAsia="仿宋" w:hAnsi="仿宋" w:cs="仿宋" w:hint="eastAsia"/>
          <w:sz w:val="28"/>
          <w:lang w:eastAsia="zh-CN"/>
        </w:rPr>
        <w:t>二、节能型泵及环保用泵项目建设背景及必要性分析</w:t>
      </w:r>
      <w:bookmarkEnd w:id="5"/>
    </w:p>
    <w:p>
      <w:pPr>
        <w:pStyle w:val="Heading2"/>
        <w:rPr>
          <w:rFonts w:ascii="仿宋" w:eastAsia="仿宋" w:hAnsi="仿宋" w:cs="仿宋" w:hint="eastAsia"/>
          <w:lang w:eastAsia="zh-CN"/>
        </w:rPr>
      </w:pPr>
      <w:bookmarkStart w:id="6" w:name="_Toc13441"/>
      <w:r>
        <w:rPr>
          <w:rFonts w:ascii="仿宋" w:eastAsia="仿宋" w:hAnsi="仿宋" w:cs="仿宋" w:hint="eastAsia"/>
          <w:lang w:eastAsia="zh-CN"/>
        </w:rPr>
        <w:t>(一)、节能型泵及环保用泵项目背景分析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型泵及环保用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节能型泵及环保用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节能型泵及环保用泵项目在这个潮流中的定位。同时，我们将关注行业内涌现的新兴机遇，以便节能型泵及环保用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节能型泵及环保用泵项目提供了强大的发展动力。我们将聚焦于行业内最新的技术发展趋势，包括但不限于人工智能、大数据分析、物联网等领域。通过深度的技术研究，我们将确保节能型泵及环保用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节能型泵及环保用泵项目发展的源泉。我们将投入更多的精力对市场需求进行深入剖析，超越表面的需求，深入挖掘潜在的市场痛点和机遇。通过对市场需求的细致了解，节能型泵及环保用泵项目将更有针对性地设计解决方案，满足市场的多样化需求，从而更好地促进节能型泵及环保用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节能型泵及环保用泵项目战略至关重要。我们将对竞争态势进行更为深入的分析，包括但不限于市场份额、产品特点、客户满意度等多个维度。通过深度的竞争分析，节能型泵及环保用泵项目将能够更准确地把握市场脉搏，制定具有竞争力的节能型泵及环保用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节能型泵及环保用泵项目的发展具有直接的影响。我们将进行更为全面的法规和政策分析，了解行业发展中的潜在法律风险和合规挑战。通过充分了解和遵守相关法规，节能型泵及环保用泵项目将确保在法律框架内合法合规运营，为节能型泵及环保用泵项目的稳健发展提供有力支持。</w:t>
      </w:r>
    </w:p>
    <w:p>
      <w:pPr>
        <w:pStyle w:val="Heading2"/>
        <w:ind w:firstLine="560" w:firstLineChars="200"/>
        <w:rPr>
          <w:rFonts w:ascii="仿宋" w:eastAsia="仿宋" w:hAnsi="仿宋" w:cs="仿宋" w:hint="eastAsia"/>
          <w:sz w:val="28"/>
          <w:lang w:eastAsia="zh-CN"/>
        </w:rPr>
      </w:pPr>
      <w:bookmarkStart w:id="7" w:name="_Toc19984"/>
      <w:r>
        <w:rPr>
          <w:rFonts w:ascii="仿宋" w:eastAsia="仿宋" w:hAnsi="仿宋" w:cs="仿宋" w:hint="eastAsia"/>
          <w:sz w:val="28"/>
          <w:lang w:eastAsia="zh-CN"/>
        </w:rPr>
        <w:t>(二)、节能型泵及环保用泵项目建设必要性分析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型泵及环保用泵项目建设的迫切性源于对行业发展趋势的深刻洞察。我们正处于一个行业变革的时代，科技创新、数字化转型成为企业发展的关键动力。节能型泵及环保用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型泵及环保用泵项目建设不仅仅是为了跟上潮流，更是为了通过技术创新推动企业的持续发展。通过引入先进的技术和解决方案，节能型泵及环保用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节能型泵及环保用泵项目的建设成为必然选择，通过提高产品质量、拓展服务领域，从而在竞争中获得更多的机会。节能型泵及环保用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节能型泵及环保用泵项目建设的必要性体现在对客户需求更精准的满足。通过节能型泵及环保用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型泵及环保用泵项目建设的背后是对企业持续创新的追求。只有通过不断创新，企业才能在竞争中立于不败之地。节能型泵及环保用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0834"/>
      <w:r>
        <w:rPr>
          <w:rFonts w:ascii="仿宋" w:eastAsia="仿宋" w:hAnsi="仿宋" w:cs="仿宋" w:hint="eastAsia"/>
          <w:sz w:val="28"/>
          <w:lang w:eastAsia="zh-CN"/>
        </w:rPr>
        <w:t>三、节能型泵及环保用泵项目选址可行性分析</w:t>
      </w:r>
      <w:bookmarkEnd w:id="8"/>
    </w:p>
    <w:p>
      <w:pPr>
        <w:pStyle w:val="Heading2"/>
        <w:rPr>
          <w:rFonts w:ascii="仿宋" w:eastAsia="仿宋" w:hAnsi="仿宋" w:cs="仿宋" w:hint="eastAsia"/>
          <w:lang w:eastAsia="zh-CN"/>
        </w:rPr>
      </w:pPr>
      <w:bookmarkStart w:id="9" w:name="_Toc9485"/>
      <w:r>
        <w:rPr>
          <w:rFonts w:ascii="仿宋" w:eastAsia="仿宋" w:hAnsi="仿宋" w:cs="仿宋" w:hint="eastAsia"/>
          <w:lang w:eastAsia="zh-CN"/>
        </w:rPr>
        <w:t>(一)、节能型泵及环保用泵项目选址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该节能型泵及环保用泵项目选址位于XX省XX市XX区XXX街道</w:t>
      </w:r>
    </w:p>
    <w:p>
      <w:pPr>
        <w:pStyle w:val="Heading2"/>
        <w:ind w:firstLine="560" w:firstLineChars="200"/>
        <w:rPr>
          <w:rFonts w:ascii="仿宋" w:eastAsia="仿宋" w:hAnsi="仿宋" w:cs="仿宋" w:hint="eastAsia"/>
          <w:sz w:val="28"/>
          <w:lang w:eastAsia="zh-CN"/>
        </w:rPr>
      </w:pPr>
      <w:bookmarkStart w:id="10" w:name="_Toc1053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节能型泵及环保用泵项目的征地面积将根据节能型泵及环保用泵项目的实际规模和需求进行精确规划。具体面积XXX平方米，旨在确保节能型泵及环保用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净用地面积是在征地面积基础上去除不可利用面积后的实际可开发用地。具体面积XXX平方米，考虑到环保、交通、安全等多方面因素，以确保节能型泵及环保用泵项目在整体利用效率上达到最优。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节能型泵及环保用泵项目计划建设的建筑总规模具体面积XXX平方米。这一规模的确定综合考虑了节能型泵及环保用泵项目的性质、规模，以及城市规划的相关要求，确保建筑布局与周边环境协调一致。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绿地率是节能型泵及环保用泵项目用地中被规划为绿地的比例。具体面积XXX平方米，旨在通过合理规划绿地，改善节能型泵及环保用泵项目周边环境，提升居民生活质量，并符合城市整体绿化规划。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容积率是用地上可以建设的建筑总体积与用地面积之比。具体面积XXX，通过合理的容积率规划，确保节能型泵及环保用泵项目建筑规模与周边环境和谐共生。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节能型泵及环保用泵项目选址与当地城市规划相一致，具体面积XXX平方米。通过与城市规划部门深入沟通，确保节能型泵及环保用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节能型泵及环保用泵项目选址符合当地产业政策，具体面积XXX平方米。这包括节能型泵及环保用泵项目对当地经济的促进作用，以及对相关产业的带动效应，确保节能型泵及环保用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用地总体要求必须符合环保和可持续发展的原则，具体面积XXX平方米。通过采用绿色建筑设计、节能减排等措施，确保节能型泵及环保用泵项目在建设和运营过程中对环境的影响最小化，达到可持续发展的要求。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确保节能型泵及环保用泵项目选址具备必要的公共设施配套，具体面积XXX平方米。这包括交通便利性、教育、医疗等基础设施，以提高居民生活品质，使得节能型泵及环保用泵项目选址更具吸引力。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考虑用地总体要求对当地社会稳定性的影响，具体面积XXX平方米。通过深入了解当地社区反馈，确保节能型泵及环保用泵项目的选址和建设过程对当地社会和谐稳定产生积极作用。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节能型泵及环保用泵项目选址不仅符合法规和规划，还在实际操作中具有可行性。这一全面规划将为节能型泵及环保用泵项目的成功实施提供坚实的基础，确保节能型泵及环保用泵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02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型泵及环保用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节能型泵及环保用泵项目的设备规划和空间设计中，我们将采取灵活设备布局的措施。设备布局将根据实际需求进行灵活设计，避免不必要的浪费。通过合理规划设备摆放位置，我们将提高设备的利用率，减少设备间距，以确保节能型泵及环保用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节能型泵及环保用泵项目内部引入共享设施的概念，例如共享会议室、办公区等。通过这种方式，我们可以减少对资源的重复建设，提高资源共享效率，从而减小节能型泵及环保用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125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节能型泵及环保用泵项目的总图布置中，我们将不同功能区域进行明确的规划，以最大程度满足节能型泵及环保用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76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节能型泵及环保用泵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节能型泵及环保用泵项目对环境的影响是综合评价的重要因素之一。我们将详细考虑选址周边的自然环境、生态保护区、水源地等情况，确保节能型泵及环保用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对选址的评价还需充分考虑当地政府的产业政策和法规。我们将详细了解节能型泵及环保用泵项目所在地的相关政策，确保节能型泵及环保用泵项目的规划和运营与当地法规相符，降低不必要的法律风险。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考虑到社会稳定性对企业运营的重要性，我们将评估选址地区的社会安全情况、劳工关系、社区反馈等方面，以确保节能型泵及环保用泵项目的建设和运营不会受到社会稳定性的负面影响。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最后，我们将综合考虑用地成本，包括土地购置费用、土地开发成本等。通过对用地成本的详细评估，我们能够做出更为精确的经济效益分析，为节能型泵及环保用泵项目的投资决策提供有力支持。</w:t>
      </w:r>
    </w:p>
    <w:p>
      <w:pPr>
        <w:pStyle w:val="Heading1"/>
        <w:ind w:firstLine="560" w:firstLineChars="200"/>
        <w:rPr>
          <w:rFonts w:ascii="仿宋" w:eastAsia="仿宋" w:hAnsi="仿宋" w:cs="仿宋" w:hint="eastAsia"/>
          <w:sz w:val="28"/>
          <w:lang w:eastAsia="zh-CN"/>
        </w:rPr>
      </w:pPr>
      <w:bookmarkStart w:id="14" w:name="_Toc31803"/>
      <w:r>
        <w:rPr>
          <w:rFonts w:ascii="仿宋" w:eastAsia="仿宋" w:hAnsi="仿宋" w:cs="仿宋" w:hint="eastAsia"/>
          <w:sz w:val="28"/>
          <w:lang w:eastAsia="zh-CN"/>
        </w:rPr>
        <w:t>四、节能型泵及环保用泵项目绩效评估</w:t>
      </w:r>
      <w:bookmarkEnd w:id="14"/>
    </w:p>
    <w:p>
      <w:pPr>
        <w:pStyle w:val="Heading2"/>
        <w:rPr>
          <w:rFonts w:ascii="仿宋" w:eastAsia="仿宋" w:hAnsi="仿宋" w:cs="仿宋" w:hint="eastAsia"/>
          <w:lang w:eastAsia="zh-CN"/>
        </w:rPr>
      </w:pPr>
      <w:bookmarkStart w:id="15" w:name="_Toc3275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型泵及环保用泵项目中，我们设计了一套全面的绩效评估指标，以确保节能型泵及环保用泵项目的可控和成功交付。这些指标跨足节能型泵及环保用泵项目目标、成本、进度和质量等多个维度，为我们提供了全面洞察节能型泵及环保用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型泵及环保用泵项目目标达成率是我们关注的首要指标。我们设定了明确的目标，并通过定期监测和评估，迅速发现并应对潜在的目标偏差。这为节能型泵及环保用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成本绩效是另一个核心关注点。通过实际成本与预算成本的对比分析，我们深入了解成本差异的原因，及时调整资源分配，保持节能型泵及环保用泵项目在经济效益方面的合理水平。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型泵及环保用泵项目进度作为关键的绩效指标之一，得到了精心的关注。我们制定了详细的节能型泵及环保用泵项目进度计划，并设立了进度符合度指标，确保实际进度与计划进度保持一致。这使我们能够快速发现和解决潜在的进度问题，保持节能型泵及环保用泵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节能型泵及环保用泵项目绩效的不可或缺的一环。我们引入了一系列的质量标准和客户满意度指标，以确保节能型泵及环保用泵项目交付的成果在质量上达到或超越预期水平。通过持续监测这些指标，我们努力提升节能型泵及环保用泵项目整体质量水平，为节能型泵及环保用泵项目的成功交付提供有力保障。通过这些科学且全面的绩效评估，我们能够更好地引导节能型泵及环保用泵项目的持续改进，确保节能型泵及环保用泵项目目标的顺利达成。</w:t>
      </w:r>
    </w:p>
    <w:p>
      <w:pPr>
        <w:pStyle w:val="Heading2"/>
        <w:ind w:firstLine="560" w:firstLineChars="200"/>
        <w:rPr>
          <w:rFonts w:ascii="仿宋" w:eastAsia="仿宋" w:hAnsi="仿宋" w:cs="仿宋" w:hint="eastAsia"/>
          <w:sz w:val="28"/>
          <w:lang w:eastAsia="zh-CN"/>
        </w:rPr>
      </w:pPr>
      <w:bookmarkStart w:id="16" w:name="_Toc1796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绩效评估是节能型泵及环保用泵项目中的关键环节，为确保节能型泵及环保用泵项目达到预期目标，我们采用了多层次、多维度的绩效评估方法。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节能型泵及环保用泵项目的战略目标对齐，确保每个决策和行动都与节能型泵及环保用泵项目整体目标保持一致。团队会定期召开战略对齐会议，审视当前工作与节能型泵及环保用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节能型泵及环保用泵项目进度、质量、成本和风险等方面。这些指标通过数据收集和分析，为节能型泵及环保用泵项目管理团队提供了客观的评估依据。例如，我们通过节能型泵及环保用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节能型泵及环保用泵项目内部，还考虑了节能型泵及环保用泵项目对外部环境的影响。我们定期进行干系人满意度调查，以了解各利益相关方对节能型泵及环保用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https://d.book118.com/448070015053006045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节能型泵及环保用泵项目规划设计纲要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节能型泵及环保用泵项目规划设计纲要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节能型泵及环保用泵项目规划设计纲要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节能型泵及环保用泵项目规划设计纲要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节能型泵及环保用泵项目规划设计纲要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节能型泵及环保用泵项目规划设计纲要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节能型泵及环保用泵项目规划设计纲要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节能型泵及环保用泵项目规划设计纲要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节能型泵及环保用泵项目规划设计纲要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节能型泵及环保用泵项目规划设计纲要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节能型泵及环保用泵项目规划设计纲要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节能型泵及环保用泵项目规划设计纲要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节能型泵及环保用泵项目规划设计纲要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节能型泵及环保用泵项目规划设计纲要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节能型泵及环保用泵项目规划设计纲要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节能型泵及环保用泵项目规划设计纲要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节能型泵及环保用泵项目规划设计纲要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5D766D"/>
    <w:rsid w:val="325D76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70015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2024-03-03T12:02:00Z</dcterms:created>
  <dcterms:modified xsi:type="dcterms:W3CDTF">2024-03-03T12:02:23Z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6C05E59859624E27B9785F97ADD798F6_11</vt:lpwstr>
  </property>
  <property fmtid="{D5CDD505-2E9C-101B-9397-08002B2CF9AE}" pid="3" name="KSOProductBuildVer">
    <vt:lpwstr>2052-12.1.0.16388</vt:lpwstr>
  </property>
</Properties>
</file>