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1、角向磨光机磨制作业时，应使砂轮与工作面保持（　　　）倾斜位置。</w:t>
        <w:br/>
        <w:t>A.15°～30°</w:t>
        <w:br/>
        <w:t>B.30°～45°</w:t>
        <w:br/>
        <w:t>C.50°</w:t>
        <w:br/>
        <w:t>D.50°～60°</w:t>
        <w:br/>
        <w:br/>
        <w:t xml:space="preserve">【答案】：A </w:t>
      </w:r>
    </w:p>
    <w:p>
      <w:r>
        <w:t>2、涂料类装饰装修施工工艺为（　　　）。</w:t>
        <w:br/>
        <w:t>A.基层处理→打底子→磨光→刮腻子→施涂涂料→养护</w:t>
        <w:br/>
        <w:t>B.基层处理→打底子→刮腻子→磨光→施涂涂料→养护</w:t>
        <w:br/>
        <w:t>C.基层处理→打底子→施涂涂料→磨光→刮腻子→养护</w:t>
        <w:br/>
        <w:t>D.基层处理→打底子→施涂涂料→刮腻子→磨光→养护</w:t>
        <w:br/>
        <w:br/>
        <w:t xml:space="preserve">【答案】：B </w:t>
      </w:r>
    </w:p>
    <w:p>
      <w:r>
        <w:t>3、网架是由许多杆件按照一定规律组成的网状结构。可分为（　　　）网架和曲面网架。</w:t>
        <w:br/>
        <w:t>A.球面</w:t>
        <w:br/>
        <w:t>B.钢管</w:t>
        <w:br/>
        <w:t>C.平板</w:t>
        <w:br/>
        <w:t>D.拱形</w:t>
        <w:br/>
        <w:br/>
        <w:t xml:space="preserve">【答案】：C </w:t>
      </w:r>
    </w:p>
    <w:p>
      <w:pPr>
        <w:sectPr w:rsidSect="00034616">
          <w:pgSz w:w="12240" w:h="15840"/>
          <w:pgMar w:top="1440" w:right="1800" w:bottom="1440" w:left="1800" w:header="720" w:footer="720" w:gutter="0"/>
          <w:cols w:space="720"/>
          <w:docGrid w:linePitch="360"/>
        </w:sectPr>
      </w:pPr>
    </w:p>
    <w:p>
      <w:r>
        <w:t>4、给水水平管道应有（　　　）的坡度坡向泄水装置。</w:t>
        <w:br/>
        <w:t>A.2％～5％</w:t>
        <w:br/>
        <w:t>B.2%～5‰</w:t>
        <w:br/>
        <w:t>C.5‰～10‰</w:t>
        <w:br/>
        <w:t>D.5%～10%</w:t>
        <w:br/>
        <w:br/>
        <w:t>【答案】：D</w:t>
      </w:r>
      <w:r>
        <w:t xml:space="preserve"> </w:t>
      </w:r>
    </w:p>
    <w:p>
      <w:r>
        <w:t>5、建筑业企业资质等级，是由（　　　）按资质条件把企业划分成的不同等级。</w:t>
        <w:br/>
        <w:t>A.国务院行政主管部门</w:t>
        <w:br/>
        <w:t>B.省级行政主管部门</w:t>
        <w:br/>
        <w:t>C.地方行政主管部门</w:t>
        <w:br/>
        <w:t>D.行业行政主管部门</w:t>
        <w:br/>
        <w:br/>
        <w:t xml:space="preserve">【答案】：A </w:t>
      </w:r>
    </w:p>
    <w:p>
      <w:r>
        <w:t>6、以下哪个软件不属于计算机的应用软件。（　　　）。</w:t>
        <w:br/>
        <w:t>A.办公自动化软件</w:t>
        <w:br/>
        <w:t>B.多媒体软件</w:t>
        <w:br/>
        <w:t>C.操作系统</w:t>
        <w:br/>
        <w:t>D.信息安全软件</w:t>
        <w:br/>
        <w:br/>
        <w:t xml:space="preserve">【答案】：C </w:t>
      </w:r>
    </w:p>
    <w:p>
      <w:r>
        <w:t>7、下列不属于玻璃幕墙的为（　　　）。</w:t>
        <w:br/>
        <w:t>A.有框式幕墙</w:t>
        <w:br/>
        <w:t>B.有骨架式幕墙</w:t>
        <w:br/>
        <w:t>C.点式幕墙</w:t>
        <w:br/>
        <w:t>D.全玻璃式幕墙</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8、《劳动法》第二十一条规定，试用期最长不超过（　　　）。</w:t>
        <w:br/>
        <w:t>A.3个月</w:t>
        <w:br/>
        <w:t>B.6个月</w:t>
        <w:br/>
        <w:t>C.9个月</w:t>
        <w:br/>
        <w:t>D.12个月</w:t>
        <w:br/>
        <w:br/>
        <w:t>【答案】：B</w:t>
      </w:r>
      <w:r>
        <w:t xml:space="preserve"> </w:t>
      </w:r>
    </w:p>
    <w:p>
      <w:r>
        <w:t>9、陶瓷马赛克与铺贴衬材经粘贴性试验后，不允许有马赛克脱落。表贴陶瓷马赛克的剥离时间不大于（　　　），表贴和背贴陶瓷马赛克铺贴后，不允许有铺贴衬材露出。</w:t>
        <w:br/>
        <w:t>A.30min</w:t>
        <w:br/>
        <w:t>B.40min</w:t>
        <w:br/>
        <w:t>C.45min</w:t>
        <w:br/>
        <w:t>D.50min</w:t>
        <w:br/>
        <w:br/>
        <w:t xml:space="preserve">【答案】：B </w:t>
      </w:r>
    </w:p>
    <w:p>
      <w:r>
        <w:t>10、装饰定额中的木材规格是按（　　　）考虑的。</w:t>
        <w:br/>
        <w:t>A.方板材</w:t>
        <w:br/>
        <w:t>B.两个切断面规格材</w:t>
        <w:br/>
        <w:t>C.三个切断面规格材</w:t>
        <w:br/>
        <w:t>D.圆材</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11、门起（　　　）房间作用，窗的主要作用是采光和通风。</w:t>
        <w:br/>
        <w:t>A.开关</w:t>
        <w:br/>
        <w:t>B.隔断</w:t>
        <w:br/>
        <w:t>C.保温</w:t>
        <w:br/>
        <w:t>D.联系</w:t>
        <w:br/>
        <w:br/>
        <w:t xml:space="preserve">【答案】：D </w:t>
      </w:r>
    </w:p>
    <w:p>
      <w:r>
        <w:t>12、施工项目的劳动组织不包括下列的（　　　）。</w:t>
        <w:br/>
        <w:t>A.劳务输人</w:t>
        <w:br/>
        <w:t>B.劳动力组织</w:t>
        <w:br/>
        <w:t>C.项目经理部对劳务队伍的管理</w:t>
        <w:br/>
        <w:t>D.劳务输出</w:t>
        <w:br/>
        <w:br/>
        <w:t xml:space="preserve">【答案】：D </w:t>
      </w:r>
    </w:p>
    <w:p>
      <w:r>
        <w:t>13、装修时，不得自行拆除任何（　　　），在装修施工中，不允许在原有承重结构构件上开洞凿孔，降低结构构件的承载能力。</w:t>
        <w:br/>
        <w:t>A.承重构件</w:t>
        <w:br/>
        <w:t>B.建筑构件</w:t>
        <w:br/>
        <w:t>C.附属设施</w:t>
        <w:br/>
        <w:t>D.二次结构</w:t>
        <w:br/>
        <w:br/>
        <w:t xml:space="preserve">【答案】：A </w:t>
      </w:r>
    </w:p>
    <w:p>
      <w:r>
        <w:t>14、筒体结构是抵抗水平荷载最有效的结构体系，通常用于超高层建筑（　　　）中。筒体结构可分为框架一核心筒结构、筒中筒结构和多筒结构。</w:t>
        <w:br/>
        <w:t>A.10层到30层</w:t>
        <w:br/>
        <w:t>B.20层到40层</w:t>
        <w:br/>
        <w:t>C.30层到50层</w:t>
        <w:br/>
        <w:t>D.35层到60层</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15、从（　　　）开始，AutoCAD增添了许多强大的功能，如AutoCAD设计中心（ADC）、多文档设计环境（MD.）、Internet驱动、新的对象捕捉功能、增强的标注功能以及局部打开和局部加载的功能。</w:t>
        <w:br/>
        <w:t>A.AutoCADR14</w:t>
        <w:br/>
        <w:t>B.AutoCAD2000</w:t>
        <w:br/>
        <w:t>C.AutoCAD2004</w:t>
        <w:br/>
        <w:t>D.AutoCAD2010</w:t>
        <w:br/>
        <w:br/>
        <w:t>【答案】：B</w:t>
      </w:r>
      <w:r>
        <w:t xml:space="preserve"> </w:t>
      </w:r>
    </w:p>
    <w:p>
      <w:r>
        <w:t>16、天然石材表现密度的大小与其矿物组成和孔隙率有关。密实度较好的天然大理石、花岗石等，其表现密度约为（　　　）。</w:t>
        <w:br/>
        <w:t>A.小于1800kg/m3</w:t>
        <w:br/>
        <w:t>B.2550～3100kg/m3</w:t>
        <w:br/>
        <w:t>C.大于1800kg/m3</w:t>
        <w:br/>
        <w:t>D.大于3100kg/m3</w:t>
        <w:br/>
        <w:br/>
        <w:t xml:space="preserve">【答案】：B </w:t>
      </w:r>
    </w:p>
    <w:p>
      <w:r>
        <w:t>17、建筑物包括建筑物和（　　　）。</w:t>
        <w:br/>
        <w:t>A.构筑物</w:t>
        <w:br/>
        <w:t>B.厂房</w:t>
        <w:br/>
        <w:t>C.仓库</w:t>
        <w:br/>
        <w:t>D.交通设施</w:t>
        <w:br/>
        <w:br/>
        <w:t xml:space="preserve">【答案】：A </w:t>
      </w:r>
    </w:p>
    <w:p>
      <w:r>
        <w:t>18、矩形截面尺寸不小于（　　　）。</w:t>
        <w:br/>
        <w:t>A.70.7mm×70.7mm</w:t>
        <w:br/>
        <w:t>B.40mm×40mm</w:t>
        <w:br/>
        <w:t>C.40mm×160mm</w:t>
        <w:br/>
        <w:t>D.250mm×250mm</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19、副框固定后.在洞口内外侧用水泥砂浆等抹至副框与主框接触面平，当外侧抹灰时应用片材将抹灰层与门窗框临时隔开，其厚度为（　　　）mm。待外抹灰层硬化后，撤去片材，预留出宽度为5mm、深度为6mm的嵌缝槽，待门窗固定后，用中性硅酮密封胶密封门窗外框边缘与副框间隙及嵌缝槽处。</w:t>
        <w:br/>
        <w:t>A.5</w:t>
        <w:br/>
        <w:t>B.10</w:t>
        <w:br/>
        <w:t>C.20</w:t>
        <w:br/>
        <w:t>D.18</w:t>
        <w:br/>
        <w:br/>
        <w:t>【答案】：A</w:t>
      </w:r>
      <w:r>
        <w:t xml:space="preserve"> </w:t>
      </w:r>
    </w:p>
    <w:p>
      <w:r>
        <w:t>20、门窗洞口墙体厚度方向的预埋铁件中心线，如设计无规定时，距内墙面：38～60系列为（　　　）mm,90～100系列为150mm。</w:t>
        <w:br/>
        <w:t>A.100</w:t>
        <w:br/>
        <w:t>B.200</w:t>
        <w:br/>
        <w:t>C.300</w:t>
        <w:br/>
        <w:t>D.500</w:t>
        <w:br/>
        <w:br/>
        <w:t xml:space="preserve">【答案】：A </w:t>
      </w:r>
    </w:p>
    <w:p>
      <w:r>
        <w:t>21、直接施加在结构上的各种力，习惯上称为（　　　）。</w:t>
        <w:br/>
        <w:t>A.压力</w:t>
        <w:br/>
        <w:t>B.剪力</w:t>
        <w:br/>
        <w:t>C.动荷载</w:t>
        <w:br/>
        <w:t>D.荷载</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22、目前国内外主要使用的人造石材是（　　　）。</w:t>
        <w:br/>
        <w:t>A.水泥型人造石材</w:t>
        <w:br/>
        <w:t>B.树脂型人造石材</w:t>
        <w:br/>
        <w:t>C.复合型人造石材</w:t>
        <w:br/>
        <w:t>D.烧结型人造石材</w:t>
        <w:br/>
        <w:br/>
        <w:t>【答案】：B</w:t>
      </w:r>
      <w:r>
        <w:t xml:space="preserve"> </w:t>
      </w:r>
    </w:p>
    <w:p>
      <w:r>
        <w:t>23、建筑业企业资质，是指建业企业的（　　　）。</w:t>
        <w:br/>
        <w:t>A.建设业绩、人员素质、管理水平、资金数量、技术装备等的总称</w:t>
        <w:br/>
        <w:t>B.建设业绩、人员素质、管理水平等的总称</w:t>
        <w:br/>
        <w:t>C.管理水平、资金数量、技术装备等的总称</w:t>
        <w:br/>
        <w:t>D.建设业绩、人员素质、管理水平、资金数量等的总称</w:t>
        <w:br/>
        <w:br/>
        <w:t xml:space="preserve">【答案】：A </w:t>
      </w:r>
    </w:p>
    <w:p>
      <w:r>
        <w:t>24、建筑面积是指建筑物的水平平面面积，即（　　　）各层水平面积的总和。</w:t>
        <w:br/>
        <w:t>A.外墙勒脚以上</w:t>
        <w:br/>
        <w:t>B.外墙勒脚以下</w:t>
        <w:br/>
        <w:t>C.窗洞口处</w:t>
        <w:br/>
        <w:t>D.接近地面处</w:t>
        <w:br/>
        <w:br/>
        <w:t xml:space="preserve">【答案】：A </w:t>
      </w:r>
    </w:p>
    <w:p>
      <w:r>
        <w:t>25、项目过程控制中，加强专项检查，包括自检、（　　　）、互检。</w:t>
        <w:br/>
        <w:t>A.专检</w:t>
        <w:br/>
        <w:t>B.全检</w:t>
        <w:br/>
        <w:t>C.交接检</w:t>
        <w:br/>
        <w:t>D.质检</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26、当墙与基础使用不同的材料，且位于标高-0.25m处，则基础与墙的分界线是（　　　）。</w:t>
        <w:br/>
        <w:t>A.设计室内地坪标高</w:t>
        <w:br/>
        <w:t>B.设计室外地坪标高</w:t>
        <w:br/>
        <w:t>C.标高-0.25m处</w:t>
        <w:br/>
        <w:t>D.设计室内地坪标高与设计室外地坪标高的中间部位</w:t>
        <w:br/>
        <w:br/>
        <w:t>【答案】：C</w:t>
      </w:r>
      <w:r>
        <w:t xml:space="preserve"> </w:t>
      </w:r>
    </w:p>
    <w:p>
      <w:r>
        <w:t>27、施工总承包单位承包建设工程后的下列行为中，除（　　　）以外均是法律禁止的。</w:t>
        <w:br/>
        <w:t>A.将承包的工程全部转让给他人完成的</w:t>
        <w:br/>
        <w:t>B.施工总承包单位将有关专业工程发包给了有相应资质的专业承包企业完成的</w:t>
        <w:br/>
        <w:t>C.分包单位将其承包的建设工程肢解后以分包的名义全部转让给他人完成的</w:t>
        <w:br/>
        <w:t>D.劳务分包企业将承包的部分劳务作业任务再分包的</w:t>
        <w:br/>
        <w:br/>
        <w:t xml:space="preserve">【答案】：B </w:t>
      </w:r>
    </w:p>
    <w:p>
      <w:r>
        <w:t>28、现浇水磨石地面的施工工艺流程为（　　　）。</w:t>
        <w:br/>
        <w:t>A.基层处理（抹找平层）→磨光→弹线找规矩→设置分隔缝、分隔条→铺抹面层石粒浆→涂刷草酸出光→打蜡抛光→养护</w:t>
        <w:br/>
        <w:t>B.基层处理（抹找平层）→弹线找规矩→设置分隔缝、分隔条→铺抹面层石粒浆→磨光→涂刷草酸出光→打蜡抛光→养护</w:t>
        <w:br/>
        <w:t>C.基层处理（抹找平层）→弹线找规矩→设置分隔缝、分隔条→铺抹面层石粒浆→养护→磨光→涂刷草酸出光→打蜡抛光</w:t>
        <w:br/>
        <w:t>D.基层处理（抹找平层）→磨光→弹线找规矩→设置分隔缝、分隔条→铺抹面层石粒浆→养护→涂刷草酸出光→打蜡抛光</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29、通常在大型公共建筑中采用的地面装饰为（　　　）。</w:t>
        <w:br/>
        <w:t>A.软质聚氯乙烯塑料地毡</w:t>
        <w:br/>
        <w:t>B.橡胶地毡</w:t>
        <w:br/>
        <w:t>C.人工合成高分子涂料</w:t>
        <w:br/>
        <w:t>D.水磨石地面</w:t>
        <w:br/>
        <w:br/>
        <w:t>【答案】：A</w:t>
      </w:r>
      <w:r>
        <w:t xml:space="preserve"> </w:t>
      </w:r>
    </w:p>
    <w:p>
      <w:r>
        <w:t>30、塑钢彩板门窗安装工艺流程（　　　）。</w:t>
        <w:br/>
        <w:t>A.划线定位→塑钢门窗披水安装→塑钢门窗安装→防腐处理→门窗扇及玻璃的安装→嵌门窗四缝→安装五金配件</w:t>
        <w:br/>
        <w:t>B.划线定位→塑钢门窗披水安装→防腐处理→塑钢门窗安装→嵌门窗四缝→门窗扇及玻璃的安装→安装五金配件</w:t>
        <w:br/>
        <w:t>C.划线定位→塑钢门窗披水安装→塑钢门窗安装→防腐处理→嵌门窗四缝→门窗扇及玻璃的安装→安装五金配件</w:t>
        <w:br/>
        <w:t>D.划线定位→塑钢门窗披水安装→防腐处理→塑钢门窗安装→门窗扇及玻璃的安装→嵌门窗四缝→安装五金配件</w:t>
        <w:br/>
        <w:br/>
        <w:t xml:space="preserve">【答案】：B </w:t>
      </w:r>
    </w:p>
    <w:p>
      <w:r>
        <w:t>31、水性涂料中的成膜助剂是起（　　　）的作用。</w:t>
        <w:br/>
        <w:t>A.降低成膜温度</w:t>
        <w:br/>
        <w:t>B.提高成膜温度</w:t>
        <w:br/>
        <w:t>C.增稠</w:t>
        <w:br/>
        <w:t>D.防黏度降低</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32、下列不属于计算材料摊销量参数的是（　　　）。</w:t>
        <w:br/>
        <w:t>A.一次使用量</w:t>
        <w:br/>
        <w:t>B.摊销系数</w:t>
        <w:br/>
        <w:t>C.周转使用系数</w:t>
        <w:br/>
        <w:t>D.工作班延续时间</w:t>
        <w:br/>
        <w:br/>
        <w:t xml:space="preserve">【答案】：D </w:t>
      </w:r>
    </w:p>
    <w:p>
      <w:r>
        <w:t>33、下列选项中，不属于建立施工项目经理部的基本原则的是（　　　）。</w:t>
        <w:br/>
        <w:t>A.根据所设计的项目组织形式设置</w:t>
        <w:br/>
        <w:t>B.适应现场施工的需要</w:t>
        <w:br/>
        <w:t>C.满足建设单位关于施工项目目标控制的要求</w:t>
        <w:br/>
        <w:t>D.根据施工工程任务需要调整</w:t>
        <w:br/>
        <w:br/>
        <w:t xml:space="preserve">【答案】：C </w:t>
      </w:r>
    </w:p>
    <w:p>
      <w:r>
        <w:t>34、（　　　）是以水泥为基材，经聚合物改性后而制成的一种粉末胶粘剂，使用时加水搅拌至要求的黏稠度即可。主要性能特点是粘结力好、耐水性和耐久性好，价格低、操作方便，适用于混凝土、水泥砂浆墙面、地面及石膏板等表面粘贴瓷砖、马赛克、天然大理石、人造石材等时选用。</w:t>
        <w:br/>
        <w:t>A.TAS型高强度耐水瓷砖胶粘剂</w:t>
        <w:br/>
        <w:t>B.AH—93大理石胶粘剂</w:t>
        <w:br/>
        <w:t>C.TAM型通用瓷砖胶粘剂</w:t>
        <w:br/>
        <w:t>D.SG一8407内墙瓷砖胶粘剂</w:t>
        <w:br/>
        <w:br/>
        <w:t xml:space="preserve">【答案】：C </w:t>
      </w:r>
    </w:p>
    <w:p>
      <w:r>
        <w:t>35、下列不属于角焊缝按受力与焊缝方向分的为（　　　）。</w:t>
        <w:br/>
        <w:t>A.直角焊缝</w:t>
        <w:br/>
        <w:t>B.侧缝</w:t>
        <w:br/>
        <w:t>C.端峰</w:t>
        <w:br/>
        <w:t>D.斜缝</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36、油漆涂料工程中泛白的主要原因是（　　　）。</w:t>
        <w:br/>
        <w:t>A.湿度过大</w:t>
        <w:br/>
        <w:t>B.气温太高</w:t>
        <w:br/>
        <w:t>C.溶剂选用不当</w:t>
        <w:br/>
        <w:t>D.气温太低</w:t>
        <w:br/>
        <w:br/>
        <w:t>【答案】：A</w:t>
      </w:r>
      <w:r>
        <w:t xml:space="preserve"> </w:t>
      </w:r>
    </w:p>
    <w:p>
      <w:r>
        <w:t>37、角向磨光机砂轮选用增强纤维树脂型，其安全线速度不得小于（　　　）。</w:t>
        <w:br/>
        <w:t>A.8m/s</w:t>
        <w:br/>
        <w:t>B.50m/s</w:t>
        <w:br/>
        <w:t>C.80m/s</w:t>
        <w:br/>
        <w:t>D.100m/s</w:t>
        <w:br/>
        <w:br/>
        <w:t xml:space="preserve">【答案】：C </w:t>
      </w:r>
    </w:p>
    <w:p>
      <w:r>
        <w:t>38、预算定额人工消耗量的人工幅度差主要指预算定额人工工日消耗量与（　　　）之差。</w:t>
        <w:br/>
        <w:t>A.施工定额中劳动定额人工工日消耗量</w:t>
        <w:br/>
        <w:t>B.概算定额人工工日消耗量</w:t>
        <w:br/>
        <w:t>C.测时资料中人工工日消耗量</w:t>
        <w:br/>
        <w:t>D.实际人工工日消耗量</w:t>
        <w:br/>
        <w:br/>
        <w:t xml:space="preserve">【答案】：B </w:t>
      </w:r>
    </w:p>
    <w:p>
      <w:r>
        <w:t>39、分格条使用前要用（　　　），以防止使用时变形。</w:t>
        <w:br/>
        <w:t>A.胶涂满</w:t>
        <w:br/>
        <w:t>B.截断</w:t>
        <w:br/>
        <w:t>C.水浸透</w:t>
        <w:br/>
        <w:t>D.水泥砂浆固定</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40、实木木材与人造板材相比，有（　　　）的差异。</w:t>
        <w:br/>
        <w:t>A.幅面大</w:t>
        <w:br/>
        <w:t>B.变形小</w:t>
        <w:br/>
        <w:t>C.表面光洁</w:t>
        <w:br/>
        <w:t>D.存在各向异性</w:t>
        <w:br/>
        <w:br/>
        <w:t>【答案】：D</w:t>
      </w:r>
      <w:r>
        <w:t xml:space="preserve"> </w:t>
      </w:r>
    </w:p>
    <w:p>
      <w:r>
        <w:t>41、PVC壁纸裱糊施工工艺流程为（　　　）。</w:t>
        <w:br/>
        <w:t>A.基层处理→弹线→预拼→封闭底涂一道→裁纸、编号→润纸→刷胶→上墙裱糊→修整表面→养护</w:t>
        <w:br/>
        <w:t>B.基层处理→弹线→预拼→裁纸、编号→润纸→刷胶→封闭底涂一道→上墙裱糊→修整表面→养护</w:t>
        <w:br/>
        <w:t>C.基层处理→封闭底涂一道→弹线→预拼→裁纸、编号→润纸→刷胶→上墙裱糊→修整表面→养护</w:t>
        <w:br/>
        <w:t>D.基层处理→弹线→预拼→裁纸、编号→润纸→刷胶→封闭底涂一道→上墙裱糊→修整表面→养护</w:t>
        <w:br/>
        <w:br/>
        <w:t xml:space="preserve">【答案】：C </w:t>
      </w:r>
    </w:p>
    <w:p>
      <w:r>
        <w:t>42、以下关于施工项目管理组织形式的表述，错误的是（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B.施工项目主要的管理组织形式有工作队式、部门控制式、矩阵制式、事业部式等</w:t>
        <w:br/>
        <w:t>C.部门控制式项目组织是指主要由企业中有关部门抽出管理力量组成施工项目经理部的方式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43、顶棚罩面板和墙面使用石膏能起到（　　　），可以调节室内空气的相对湿度。</w:t>
        <w:br/>
        <w:t>A.保护作用</w:t>
        <w:br/>
        <w:t>B.呼吸作用</w:t>
        <w:br/>
        <w:t>C.隔热作用</w:t>
        <w:br/>
        <w:t>D.防水作用</w:t>
        <w:br/>
        <w:br/>
        <w:t>【答案】：B</w:t>
      </w:r>
      <w:r>
        <w:t xml:space="preserve"> </w:t>
      </w:r>
    </w:p>
    <w:p>
      <w:r>
        <w:t>44、工字钢的规格用（　　　）表示。</w:t>
        <w:br/>
        <w:t>A.长度的厘米数</w:t>
        <w:br/>
        <w:t>B.宽度的厘米数</w:t>
        <w:br/>
        <w:t>C.腰高的厘米数</w:t>
        <w:br/>
        <w:t>D.翼缘宽度的厘米数</w:t>
        <w:br/>
        <w:br/>
        <w:t xml:space="preserve">【答案】：C </w:t>
      </w:r>
    </w:p>
    <w:p>
      <w:r>
        <w:t>45、陶瓷地砖要取得好的视觉效果，设计无要求时，排版一般采用（　　　）。</w:t>
        <w:br/>
        <w:t>A.对称排版</w:t>
        <w:br/>
        <w:t>B.非对称排版</w:t>
        <w:br/>
        <w:t>C.任意排版</w:t>
        <w:br/>
        <w:t>D.异形排版</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46、以下不属于施工资源管理任务的是（　　　）。</w:t>
        <w:br/>
        <w:t>A.规划及报批施工用地</w:t>
        <w:br/>
        <w:t>B.确定资源的分配计划</w:t>
        <w:br/>
        <w:t>C.编制资源进度计划</w:t>
        <w:br/>
        <w:t>D.施工资源进度计划的执行和动态调整</w:t>
        <w:br/>
        <w:br/>
        <w:t xml:space="preserve">【答案】：A </w:t>
      </w:r>
    </w:p>
    <w:p>
      <w:r>
        <w:t>47、选购天然花岗石材时最好不用（　　　）的，含放射性元素极少或不含放射性元素的花岗石多为灰色的或灰白色的，也可以选用人造花岗石材。</w:t>
        <w:br/>
        <w:t>A.黑色</w:t>
        <w:br/>
        <w:t>B.青色</w:t>
        <w:br/>
        <w:t>C.紫色</w:t>
        <w:br/>
        <w:t>D.红色</w:t>
        <w:br/>
        <w:br/>
        <w:t xml:space="preserve">【答案】：D </w:t>
      </w:r>
    </w:p>
    <w:p>
      <w:r>
        <w:t>48、施工项目进度控制的措施主要有（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r>
        <w:t>49、以下各工程中，规定建筑工程施工总承包二级企业可以承担的是（　　　）。</w:t>
        <w:br/>
        <w:t>A.高度150m的构筑物工程</w:t>
        <w:br/>
        <w:t>B.高度240m的构筑物工程</w:t>
        <w:br/>
        <w:t>C.高度70m的构筑物工程</w:t>
        <w:br/>
        <w:t>D.高度200m的构筑物工程</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50、建筑面积包括使用面积，辅助面积和（　　　）。</w:t>
        <w:br/>
        <w:t>A.居住面积</w:t>
        <w:br/>
        <w:t>B.结构面积</w:t>
        <w:br/>
        <w:t>C.有效面积</w:t>
        <w:br/>
        <w:t>D.生产和生活使用的净面积</w:t>
        <w:br/>
        <w:br/>
        <w:t>【答案】：B</w:t>
      </w:r>
      <w:r>
        <w:t xml:space="preserve"> </w:t>
      </w:r>
    </w:p>
    <w:p>
      <w:r>
        <w:t>51、无毒、无味、不燃烧、游离醛的含量低，施工中没有刺激性气味，主要用于墙布、瓷砖、壁纸和水泥制品的粘贴，也可作为基料来配制地面和内外墙涂料的壁纸墙壁胶粘剂是（　　　）。</w:t>
        <w:br/>
        <w:t>A.聚醋酸乙烯胶粘剂</w:t>
        <w:br/>
        <w:t>B.聚乙烯醇胶粘剂</w:t>
        <w:br/>
        <w:t>C.801胶</w:t>
        <w:br/>
        <w:t>D.粉末壁纸胶</w:t>
        <w:br/>
        <w:br/>
        <w:t xml:space="preserve">【答案】：C </w:t>
      </w:r>
    </w:p>
    <w:p>
      <w:r>
        <w:t>52、以下哪个软件是我们常用幻灯片编辑播放软件。（　　　）。</w:t>
        <w:br/>
        <w:t>A.Word</w:t>
        <w:br/>
        <w:t>B.AutoCAD</w:t>
        <w:br/>
        <w:t>C.PPT</w:t>
        <w:br/>
        <w:t>D.Photoshop</w:t>
        <w:br/>
        <w:br/>
        <w:t xml:space="preserve">【答案】：C </w:t>
      </w:r>
    </w:p>
    <w:p>
      <w:r>
        <w:t>53、计算模板工程量时，现浇钢筋混凝土墙、板单孔面积在（　　　）㎡以内时不予扣除。</w:t>
        <w:br/>
        <w:t>A.0.5</w:t>
        <w:br/>
        <w:t>B.0.2</w:t>
        <w:br/>
        <w:t>C.0.3</w:t>
        <w:br/>
        <w:t>D.0.1</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54、花木地板铺装后，刨光、磨光的次数应为（　　　）次，刨去的厚度应小于1.5mm。</w:t>
        <w:br/>
        <w:t>A.2</w:t>
        <w:br/>
        <w:t>B.3</w:t>
        <w:br/>
        <w:t>C.1</w:t>
        <w:br/>
        <w:t>D.5</w:t>
        <w:br/>
        <w:br/>
        <w:t>【答案】：B</w:t>
      </w:r>
      <w:r>
        <w:t xml:space="preserve"> </w:t>
      </w:r>
    </w:p>
    <w:p>
      <w:r>
        <w:t>55、由于全国气候的差异，为防止因含水率过高使板面发生脱胶、隆起和裂缝等质量问题而影响到装饰效果，选择应满足（　　　）的要求。</w:t>
        <w:br/>
        <w:t>A.I类：含水率10％，包括包头、兰州以西的西北地区和西藏自治区</w:t>
        <w:br/>
        <w:t>B.Ⅱ类：含水率15％，包括徐州、郑州、西安及其以北的华北地区和东北地区</w:t>
        <w:br/>
        <w:t>C.Ⅲ类：含水率17％，包括徐州、郑州、西安以南的中南、华南和西南地区</w:t>
        <w:br/>
        <w:t>D.IV类：含水率17％，包括广州、南宁以南的岭南地区</w:t>
        <w:br/>
        <w:br/>
        <w:t xml:space="preserve">【答案】：A </w:t>
      </w:r>
    </w:p>
    <w:p>
      <w:r>
        <w:t>56、计算机信息技术在现代社会得到了广泛应用，与计算机信息技术相关的现代技术和产品几乎无处不在。计算机信息产业，其技术早已广泛而深人地渗透到包括建筑工程、生产制造、产品设计、教育科研、商业、电力等各行各业的各方面。根据背景资料，回答下列问题。</w:t>
        <w:br/>
        <w:t>A.文字处理软件</w:t>
        <w:br/>
        <w:t>B.WinDows操作系统</w:t>
        <w:br/>
        <w:t>C.多媒体软件</w:t>
        <w:br/>
        <w:t>D.信息安全软件</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57、铀面砖是窑制产品，本身尺寸存在轻微差别，为保证美观，要留有（　　　）mm的砖缝。</w:t>
        <w:br/>
        <w:t>A.1</w:t>
        <w:br/>
        <w:t>B.1.5</w:t>
        <w:br/>
        <w:t>C.2</w:t>
        <w:br/>
        <w:t>D.2.5</w:t>
        <w:br/>
        <w:br/>
        <w:t>【答案】：B</w:t>
      </w:r>
      <w:r>
        <w:t xml:space="preserve"> </w:t>
      </w:r>
    </w:p>
    <w:p>
      <w:r>
        <w:t>58、房屋建筑工程、市政公用工程施工总承包企业资质等级分为（　　　）。</w:t>
        <w:br/>
        <w:t>A.特级、一级、二级</w:t>
        <w:br/>
        <w:t>B.一级、二级、三级</w:t>
        <w:br/>
        <w:t>C.特级、一级、二级、三级</w:t>
        <w:br/>
        <w:t>D.甲级、乙级、丙级门</w:t>
        <w:br/>
        <w:br/>
        <w:t xml:space="preserve">【答案】：C </w:t>
      </w:r>
    </w:p>
    <w:p>
      <w:r>
        <w:t>59、砂浆强度等级M5.0中，5.0表示（　　　）。</w:t>
        <w:br/>
        <w:t>A.抗压强度平均值大于5.0MPa</w:t>
        <w:br/>
        <w:t>B.抗压强度平均值小于5.0MPa</w:t>
        <w:br/>
        <w:t>C.抗折强度平均值大于5.0MPa</w:t>
        <w:br/>
        <w:t>D.抗折强度平均值小于5.0MPa</w:t>
        <w:br/>
        <w:br/>
        <w:t xml:space="preserve">【答案】：A </w:t>
      </w:r>
    </w:p>
    <w:p>
      <w:r>
        <w:t>60、电子与智能化工程资质等级分为（　　　）。</w:t>
        <w:br/>
        <w:t>A.一、二、三级</w:t>
        <w:br/>
        <w:t>B.不分资质</w:t>
        <w:br/>
        <w:t>C.二、三级</w:t>
        <w:br/>
        <w:t>D.一、二级</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61、在装修施工时，应注意建筑（　　　）的维护，（　　　）间的模板和杂物应该清除干净，（　　　）的构造必须满足结构单元的自由变形，以防结构破坏。</w:t>
        <w:br/>
        <w:t>A.沉降缝</w:t>
        <w:br/>
        <w:t>B.伸缩缝</w:t>
        <w:br/>
        <w:t>C.抗震缝</w:t>
        <w:br/>
        <w:t>D.变形缝</w:t>
        <w:br/>
        <w:br/>
        <w:t>【答案】：D</w:t>
      </w:r>
      <w:r>
        <w:t xml:space="preserve"> </w:t>
      </w:r>
    </w:p>
    <w:p>
      <w:r>
        <w:t>62、某小区精装修工程中涉及壁纸和涂饰施工，涂饰工程中选用水性涂料为主；在壁纸的基层中包括水泥粉刷、水泥压力板、石膏板等各种类型的墙体，且工期较紧。根据背景资料，回答下列问题。</w:t>
        <w:br/>
        <w:t>A.铲除基层残留，刷基膜后可贴壁纸</w:t>
        <w:br/>
        <w:t>B.砂磨、批嵌、封闭后可贴壁纸</w:t>
        <w:br/>
        <w:t>C.砂磨、整平、刷基膜后可贴壁纸</w:t>
        <w:br/>
        <w:t>D.铲除基层残留，批嵌后可贴壁纸</w:t>
        <w:br/>
        <w:br/>
        <w:t xml:space="preserve">【答案】：C </w:t>
      </w:r>
    </w:p>
    <w:p>
      <w:r>
        <w:t>63、窗扇安装风钩，窗扇风钩应装在窗框下冒头与窗扇下冒头夹角外，使窗开启后成（　　　）。</w:t>
        <w:br/>
        <w:t>A.30°</w:t>
        <w:br/>
        <w:t>B.45°</w:t>
        <w:br/>
        <w:t>C.60°</w:t>
        <w:br/>
        <w:t>D.90°</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64、建筑业企业资质，是指建筑业企业的（　　　）。</w:t>
        <w:br/>
        <w:t>A.建设业绩、人员素质、管理水平、资金数量、技术装备等的总称</w:t>
        <w:br/>
        <w:t>B.建设业绩、人员素质、管理水平等的总称</w:t>
        <w:br/>
        <w:t>C.管理水平、资金数量、技术装备的总称</w:t>
        <w:br/>
        <w:t>D.建设业绩、人员素质、管理水平、资金数量等的总称</w:t>
        <w:br/>
        <w:br/>
        <w:t>【答案】：A</w:t>
      </w:r>
      <w:r>
        <w:t xml:space="preserve"> </w:t>
      </w:r>
    </w:p>
    <w:p>
      <w:r>
        <w:t>65、某小区精装修工程中涉及壁纸和涂饰施工，涂饰工程中选用水性涂料为主；在壁纸的基层中包括水泥粉刷、水泥压力板、石膏板等各种类型的墙体，且工期较紧。根据背景资料，回答下列问题。</w:t>
        <w:br/>
        <w:t>A.清除疏松的粉刷层、清洗、修补抹灰</w:t>
        <w:br/>
        <w:t>B.基层全部清洗、干燥后涂刷界面剂</w:t>
        <w:br/>
        <w:t>C.清除疏松的粉刷层、并涂刷抗碱封闭底漆</w:t>
        <w:br/>
        <w:t>D.清除疏松的粉刷层、修补抹灰并涂刷界面剂</w:t>
        <w:br/>
        <w:br/>
        <w:t xml:space="preserve">【答案】：D </w:t>
      </w:r>
    </w:p>
    <w:p>
      <w:r>
        <w:t>66、涂装有以下几方面的功能：保护作用、（　　　）、特种功能。</w:t>
        <w:br/>
        <w:t>A.标制</w:t>
        <w:br/>
        <w:t>B.示温</w:t>
        <w:br/>
        <w:t>C.装饰作用</w:t>
        <w:br/>
        <w:t>D.耐擦伤性</w:t>
        <w:br/>
        <w:br/>
        <w:t xml:space="preserve">【答案】：C </w:t>
      </w:r>
    </w:p>
    <w:p>
      <w:r>
        <w:t>67、建设工程定额中的基础性定额是（　　　）。</w:t>
        <w:br/>
        <w:t>A.概算定额</w:t>
        <w:br/>
        <w:t>B.产量定额</w:t>
        <w:br/>
        <w:t>C.施工定额</w:t>
        <w:br/>
        <w:t>D.预算定额</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68、水泥强度是根据（　　　）龄期的抗折强度和抗压强度来划分的。</w:t>
        <w:br/>
        <w:t>A.3D和7D</w:t>
        <w:br/>
        <w:t>B.7D和14D</w:t>
        <w:br/>
        <w:t>C.3D和14</w:t>
        <w:br/>
        <w:t>D.3D和28D</w:t>
        <w:br/>
        <w:br/>
        <w:t>【答案】：D</w:t>
      </w:r>
      <w:r>
        <w:t xml:space="preserve"> </w:t>
      </w:r>
    </w:p>
    <w:p>
      <w:r>
        <w:t>69、开式沥青混合料压实后剩余空隙率（　　　）。</w:t>
        <w:br/>
        <w:t>A.4%～10%</w:t>
        <w:br/>
        <w:t>B.小于10%</w:t>
        <w:br/>
        <w:t>C.10%～15%</w:t>
        <w:br/>
        <w:t>D.大于15%</w:t>
        <w:br/>
        <w:br/>
        <w:t xml:space="preserve">【答案】：D </w:t>
      </w:r>
    </w:p>
    <w:p>
      <w:r>
        <w:t>70、下列选项中，（　　　）是常见的多媒体软件。</w:t>
        <w:br/>
        <w:t>A.QQ</w:t>
        <w:br/>
        <w:t>B.FrontPage</w:t>
        <w:br/>
        <w:t>C.WPS</w:t>
        <w:br/>
        <w:t>D.Photoshop</w:t>
        <w:br/>
        <w:br/>
        <w:t xml:space="preserve">【答案】：C </w:t>
      </w:r>
    </w:p>
    <w:p>
      <w:r>
        <w:t>71、荷载按时间的变异性分为：永久荷载和（　　　）。</w:t>
        <w:br/>
        <w:t>A.恒载</w:t>
        <w:br/>
        <w:t>B.动载</w:t>
        <w:br/>
        <w:t>C.可变荷载</w:t>
        <w:br/>
        <w:t>D.雪载</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72、《生产安全事故报告和调查处理条例》规定，重大事故由（　　　）进行调查。</w:t>
        <w:br/>
        <w:t>A.国务院或国务院授权有关部门组织事故调查组</w:t>
        <w:br/>
        <w:t>B.事故发生地省级人民政府</w:t>
        <w:br/>
        <w:t>C.事故发生地设区的市级人民政府</w:t>
        <w:br/>
        <w:t>D.事故发生地县级人民政府</w:t>
        <w:br/>
        <w:br/>
        <w:t>【答案】：B</w:t>
      </w:r>
      <w:r>
        <w:t xml:space="preserve"> </w:t>
      </w:r>
    </w:p>
    <w:p>
      <w:r>
        <w:t>73、安全玻璃具有强度高，抗冲击性能好、抗热震性能强的优点，破碎时碎块没有尖利的棱角，且不会飞溅伤人。特殊安全玻璃还具有（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 xml:space="preserve">【答案】：D </w:t>
      </w:r>
    </w:p>
    <w:p>
      <w:r>
        <w:t>74、下列选项中关于施工项目管理的特点说法有误的是（　　　）。</w:t>
        <w:br/>
        <w:t>A.对象是施工项目</w:t>
        <w:br/>
        <w:t>B.主体是建设单位</w:t>
        <w:br/>
        <w:t>C.内容是按阶段变化的</w:t>
        <w:br/>
        <w:t>D.要求强化组织协调工作</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75、在建设法规的五个层次中，其法律效力从高到低依次为（　　　）。</w:t>
        <w:br/>
        <w:t>A.建设法律、建设行政法规、建设部门规章、地方性建设法规、地方建设规章</w:t>
        <w:br/>
        <w:t>B.建设法律、建设行政法规、建设部门规章、地方建设规章、地方性建设法规</w:t>
        <w:br/>
        <w:t>C.建设行政法规、建设部门规章、建设法律、地方性建设法规、地方建设规章</w:t>
        <w:br/>
        <w:t>D.建设法律、建设行政法规、地方性建设法规、建设部门规章、地方建设规章</w:t>
        <w:br/>
        <w:br/>
        <w:t>【答案】：A</w:t>
      </w:r>
      <w:r>
        <w:t xml:space="preserve"> </w:t>
      </w:r>
    </w:p>
    <w:p>
      <w:r>
        <w:t>76、下列关于工程承包活动相关连带责任的表述中，错误的是（　　　）。</w:t>
        <w:br/>
        <w:t>A.总承包单位与分包单位之间的连带责任属于法定连带责任</w:t>
        <w:br/>
        <w:t>B.总承包单位与分包单位中，一方向建设单位承担的责任超过其应承担的份额的，有权向另一方追偿</w:t>
        <w:br/>
        <w:t>C.建设单位和分包单位之间没有合同关系，当分包工程发生质量、安全、进度等方面问题给建设单位造成损失时，不能直接要求分包单位承担损害赔偿责任</w:t>
        <w:br/>
        <w:t>D.总承包单位和分包单位之间责任的划分，应当根据双方的合同约定或者各自过错的大小确定</w:t>
        <w:br/>
        <w:br/>
        <w:t xml:space="preserve">【答案】：C </w:t>
      </w:r>
    </w:p>
    <w:p>
      <w:r>
        <w:t>77、高压无气喷涂机喷涂燃点在（　　　）℃下的易燃涂料时，必须按规定接好地线。</w:t>
        <w:br/>
        <w:t>A.21</w:t>
        <w:br/>
        <w:t>B.30</w:t>
        <w:br/>
        <w:t>C.50</w:t>
        <w:br/>
        <w:t>D.80</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78、下列不属于剁斧石墙面的是（　　　）。</w:t>
        <w:br/>
        <w:t>A.主纹剁斧</w:t>
        <w:br/>
        <w:t>B.花锤剁斧</w:t>
        <w:br/>
        <w:t>C.棱点剁斧</w:t>
        <w:br/>
        <w:t>D.斜纹剁斧</w:t>
        <w:br/>
        <w:br/>
        <w:t>【答案】：D</w:t>
      </w:r>
      <w:r>
        <w:t xml:space="preserve"> </w:t>
      </w:r>
    </w:p>
    <w:p>
      <w:r>
        <w:t>79、塑料地板胶粘剂中，主要用于地板等与水泥砂浆地面的粘贴是（　　　）。</w:t>
        <w:br/>
        <w:t>A.聚醋酸乙烯类胶粘剂</w:t>
        <w:br/>
        <w:t>B.合成橡胶类胶粘剂</w:t>
        <w:br/>
        <w:t>C.聚氨酯类胶粘剂</w:t>
        <w:br/>
        <w:t>D.氧树脂类胶粘剂</w:t>
        <w:br/>
        <w:br/>
        <w:t xml:space="preserve">【答案】：B </w:t>
      </w:r>
    </w:p>
    <w:p>
      <w:r>
        <w:t>80、箱形基础的混凝土强度等级不应低于（　　　）。</w:t>
        <w:br/>
        <w:t>A.C15</w:t>
        <w:br/>
        <w:t>B.C20</w:t>
        <w:br/>
        <w:t>C.C30</w:t>
        <w:br/>
        <w:t>D.C40</w:t>
        <w:br/>
        <w:br/>
        <w:t xml:space="preserve">【答案】：C </w:t>
      </w:r>
    </w:p>
    <w:p>
      <w:r>
        <w:t>81、某建筑工程，分部分项工程费为3574262.64元，施工技术措施费为1201876.52元，试计算其单位工程招标控制价。假设其施工组织措施费费率为3.8%，规费费率为6.35％，税金费率为3.41％。根据背景资料，回答下列问题。</w:t>
        <w:br/>
        <w:t>A.13.58</w:t>
        <w:br/>
        <w:t>B.4.57</w:t>
        <w:br/>
        <w:t>C.18.15</w:t>
        <w:br/>
        <w:t>D.1.15</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82、建筑物根据其使用性质，通常分为生产性建筑和（　　　）建筑两大类。</w:t>
        <w:br/>
        <w:t>A.生活服务性</w:t>
        <w:br/>
        <w:t>B.商业性</w:t>
        <w:br/>
        <w:t>C.非生产性</w:t>
        <w:br/>
        <w:t>D.综合性</w:t>
        <w:br/>
        <w:br/>
        <w:t>【答案】：C</w:t>
      </w:r>
      <w:r>
        <w:t xml:space="preserve"> </w:t>
      </w:r>
    </w:p>
    <w:p>
      <w:r>
        <w:t>83、陶瓷制品分为陶质、瓷质、炻质三大类，其中（　　　）制品烧结程度相对较低，孔隙较多，强度较低。</w:t>
        <w:br/>
        <w:t>A.陶质</w:t>
        <w:br/>
        <w:t>B.瓷质</w:t>
        <w:br/>
        <w:t>C.炻质</w:t>
        <w:br/>
        <w:t>D.陶质、瓷质和炻质</w:t>
        <w:br/>
        <w:br/>
        <w:t xml:space="preserve">【答案】：A </w:t>
      </w:r>
    </w:p>
    <w:p>
      <w:r>
        <w:t>84、下列水泥品种，（　　　）水化热最低。</w:t>
        <w:br/>
        <w:t>A.硅酸盐水泥</w:t>
        <w:br/>
        <w:t>B.普通硅酸盐水泥</w:t>
        <w:br/>
        <w:t>C.高铝水泥</w:t>
        <w:br/>
        <w:t>D.火山灰质硅酸盐水泥</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85、微薄木贴面板：又称饰面胶合板或装饰单板贴面胶合板，它是将阔叶树木材（柚木、胡桃木、柳桉等）经过切片机切出（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【答案】：B</w:t>
      </w:r>
      <w:r>
        <w:t xml:space="preserve"> </w:t>
      </w:r>
    </w:p>
    <w:p>
      <w:r>
        <w:t>86、根据《建筑法》规定,( )是安全生产方针的核心和具体体现,是实现安全生产的根本途径。（  ）</w:t>
        <w:br/>
        <w:t>A.安全生产</w:t>
        <w:br/>
        <w:t>B.控制防范</w:t>
        <w:br/>
        <w:t>C.预防为主</w:t>
        <w:br/>
        <w:t>D.群防群治</w:t>
        <w:br/>
        <w:br/>
        <w:t xml:space="preserve">【答案】：C </w:t>
      </w:r>
    </w:p>
    <w:p>
      <w:r>
        <w:t>87、在采用浸、淋、喷、刷等涂装方法的场合，涂料在被涂物的垂直面的边缘附近积留后，照原样固化并牢固附着的现象称为（　　　）。</w:t>
        <w:br/>
        <w:t>A.流淌</w:t>
        <w:br/>
        <w:t>B.下沉</w:t>
        <w:br/>
        <w:t>C.流挂</w:t>
        <w:br/>
        <w:t>D.缩孔</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88、建筑结构的安全性、适应性和耐久性，总称为结构的（　　　）。</w:t>
        <w:br/>
        <w:t>A.抗震性</w:t>
        <w:br/>
        <w:t>B.坚固性</w:t>
        <w:br/>
        <w:t>C.可靠性</w:t>
        <w:br/>
        <w:t>D.稳定性</w:t>
        <w:br/>
        <w:br/>
        <w:t xml:space="preserve">【答案】：C </w:t>
      </w:r>
    </w:p>
    <w:p>
      <w:r>
        <w:t>89、金属方板吊顶的面板与龙骨的连接多为（　　　）。</w:t>
        <w:br/>
        <w:t>A.嵌入式</w:t>
        <w:br/>
        <w:t>B.开敞式</w:t>
        <w:br/>
        <w:t>C.格栅式</w:t>
        <w:br/>
        <w:t>D.明架式</w:t>
        <w:br/>
        <w:br/>
        <w:t xml:space="preserve">【答案】：A </w:t>
      </w:r>
    </w:p>
    <w:p>
      <w:r>
        <w:t>90、建筑装饰构造是实现（　　　）目标、满足建筑物使用功能、美观要求及保护主体结构在各种环境因素下的稳定性和耐久性的重要保证。</w:t>
        <w:br/>
        <w:t>A.建筑设计</w:t>
        <w:br/>
        <w:t>B.结构设计</w:t>
        <w:br/>
        <w:t>C.机电设计</w:t>
        <w:br/>
        <w:t>D.装饰设计</w:t>
        <w:br/>
        <w:br/>
        <w:t xml:space="preserve">【答案】：D </w:t>
      </w:r>
    </w:p>
    <w:p>
      <w:r>
        <w:t>91、用（　　　）复查墙面的平整度、垂直度。</w:t>
        <w:br/>
        <w:t>A.托线板</w:t>
        <w:br/>
        <w:t>B.水平尺</w:t>
        <w:br/>
        <w:t>C.垫尺</w:t>
        <w:br/>
        <w:t>D.皮数杆</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92、混凝土宜在（　　　）环境中工作。</w:t>
        <w:br/>
        <w:t>A.温暖</w:t>
        <w:br/>
        <w:t>B.寒冷</w:t>
        <w:br/>
        <w:t>C.酸性</w:t>
        <w:br/>
        <w:t>D.碱性</w:t>
        <w:br/>
        <w:br/>
        <w:t>【答案】：D</w:t>
      </w:r>
      <w:r>
        <w:t xml:space="preserve"> </w:t>
      </w:r>
    </w:p>
    <w:p>
      <w:r>
        <w:t>93、具有辐射系数低，传热系数小特点的玻璃是（　　　）。</w:t>
        <w:br/>
        <w:t>A.热反射玻璃</w:t>
        <w:br/>
        <w:t>B.低辐射玻璃</w:t>
        <w:br/>
        <w:t>C.选择吸收玻璃</w:t>
        <w:br/>
        <w:t>D.防紫外线玻璃</w:t>
        <w:br/>
        <w:br/>
        <w:t xml:space="preserve">【答案】：B </w:t>
      </w:r>
    </w:p>
    <w:p>
      <w:r>
        <w:t>94、民用建筑（非高层建筑）的耐火等级分为一、四级，分别以（　　　）及围护构件的燃烧性能、耐火极限来划分的。</w:t>
        <w:br/>
        <w:t>A.建筑结构类型</w:t>
        <w:br/>
        <w:t>B.建筑用途</w:t>
        <w:br/>
        <w:t>C.主要承重构件</w:t>
        <w:br/>
        <w:t>D.建筑区域</w:t>
        <w:br/>
        <w:br/>
        <w:t xml:space="preserve">【答案】：C </w:t>
      </w:r>
    </w:p>
    <w:p>
      <w:r>
        <w:t>95、下列选项中，（　　　）是常见的信息安全软件。</w:t>
        <w:br/>
        <w:t>A.Word</w:t>
        <w:br/>
        <w:t>B.360</w:t>
        <w:br/>
        <w:t>C.PSP</w:t>
        <w:br/>
        <w:t>D.Photoshop</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96、搁栅式木面层地面施工工艺流程为（　　　）。</w:t>
        <w:br/>
        <w:t>A.基层清理→弹线定位→安装木搁栅→铺毛地板→打磨→铺面层地板→安装踢脚板→油漆→打蜡</w:t>
        <w:br/>
        <w:t>B.基层清理→弹线定位→铺毛地板→打磨→铺面层地板→安装木搁栅→安装踢脚板→油漆→打蜡</w:t>
        <w:br/>
        <w:t>C.基层清理→弹线定位→安装木搁栅→铺毛地板→铺面层地板→打磨→安装踢脚板→油漆→打蜡</w:t>
        <w:br/>
        <w:t>D.基层清理→弹线定位→铺毛地板→打磨→安装木搁栅→铺面层地板→安装踢脚板→油漆→打蜡</w:t>
        <w:br/>
        <w:br/>
        <w:t>【答案】：C</w:t>
      </w:r>
      <w:r>
        <w:t xml:space="preserve"> </w:t>
      </w:r>
    </w:p>
    <w:p>
      <w:r>
        <w:t>97、散水表面的坡度一般为（　　　）。</w:t>
        <w:br/>
        <w:t>A.3%～5%</w:t>
        <w:br/>
        <w:t>B.1%～2%</w:t>
        <w:br/>
        <w:t>C.0.5%～1%</w:t>
        <w:br/>
        <w:t>D.无坡度</w:t>
        <w:br/>
        <w:br/>
        <w:t xml:space="preserve">【答案】：A </w:t>
      </w:r>
    </w:p>
    <w:p>
      <w:r>
        <w:t>98、安装在金属龙骨上燃烧性能达到B1级的纸面石膏板、矿棉石膏板，可作（　　　）级装修材料使用。</w:t>
        <w:br/>
        <w:t>A.B2</w:t>
        <w:br/>
        <w:t>B.B3</w:t>
        <w:br/>
        <w:t>C.A</w:t>
        <w:br/>
        <w:t>D.A1</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99、吊顶用的玻璃应进行自身重力荷载下的变形设计计算，可采用弹性力学方法进行计算。对于边框支承玻璃板，其挠度限制不应超过（　　　）。</w:t>
        <w:br/>
        <w:t>A.1mm</w:t>
        <w:br/>
        <w:t>B.2mm</w:t>
        <w:br/>
        <w:t>C.3mm</w:t>
        <w:br/>
        <w:t>D.4mm</w:t>
        <w:br/>
        <w:br/>
        <w:t>【答案】：B</w:t>
      </w:r>
      <w:r>
        <w:t xml:space="preserve"> </w:t>
      </w:r>
    </w:p>
    <w:p>
      <w:r>
        <w:t>100、以下关于施工项目经理部综合性的描述，错误的是（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 xml:space="preserve">【答案】：D </w:t>
      </w:r>
    </w:p>
    <w:p>
      <w:r>
        <w:t>101、使用寿命最长的外墙涂料是（　　　）。</w:t>
        <w:br/>
        <w:t>A.丙烯酸酯乳胶漆</w:t>
        <w:br/>
        <w:t>B.聚氨酯系列外墙涂料</w:t>
        <w:br/>
        <w:t>C.彩色砂壁状外墙涂料</w:t>
        <w:br/>
        <w:t>D.氟碳涂料</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102、无机凝胶材料按硬化条件的不同分为气硬性和水硬性凝胶材料两大类，水硬性凝胶材料既能在空气中硬化，又能很好地在水中硬化，保持并继续发展其强度，如（　　　）。</w:t>
        <w:br/>
        <w:t>A.石灰</w:t>
        <w:br/>
        <w:t>B.石膏</w:t>
        <w:br/>
        <w:t>C.各种水泥</w:t>
        <w:br/>
        <w:t>D.水玻璃</w:t>
        <w:br/>
        <w:br/>
        <w:t xml:space="preserve">【答案】：C </w:t>
      </w:r>
    </w:p>
    <w:p>
      <w:r>
        <w:t>103、基础是承担（　　　）的全部荷载。</w:t>
        <w:br/>
        <w:t>A.地基</w:t>
        <w:br/>
        <w:t>B.大地</w:t>
        <w:br/>
        <w:t>C.建筑</w:t>
        <w:br/>
        <w:t>D.地面一切荷载</w:t>
        <w:br/>
        <w:br/>
        <w:t xml:space="preserve">【答案】：C </w:t>
      </w:r>
    </w:p>
    <w:p>
      <w:r>
        <w:t>104、防火涂料也称为阻燃涂料，它具有提高易燃材料耐火能力的功能，按组成材料不同可分为膨胀型防火涂料和非膨胀型防火涂料两大类，以下（　　　）不属于膨胀型防火涂料。</w:t>
        <w:br/>
        <w:t>A.钢结构防火涂料</w:t>
        <w:br/>
        <w:t>B.木结构防火涂料</w:t>
        <w:br/>
        <w:t>C.膨胀乳胶防火涂料</w:t>
        <w:br/>
        <w:t>D.氯丁橡胶乳液防火涂料</w:t>
        <w:br/>
        <w:br/>
        <w:t xml:space="preserve">【答案】：D </w:t>
      </w:r>
    </w:p>
    <w:p>
      <w:r>
        <w:t>105、防火分区是指在建筑内部采用（　　　）、耐火楼板及其他防火分隔设施（防火门或窗、防火卷帘、防火水幕等）分隔而成，能在一定时间内防止火灾向同一建筑的其余部分蔓延的局部空间。</w:t>
        <w:br/>
        <w:t>A.防火卷帘</w:t>
        <w:br/>
        <w:t>B.挡烟垂壁</w:t>
        <w:br/>
        <w:t>C.防火隔离带</w:t>
        <w:br/>
        <w:t>D.防火墙</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106、一般而言，吸水率（　　　）的陶瓷砖，我们称之为炻质砖。</w:t>
        <w:br/>
        <w:t>A.大于10％</w:t>
        <w:br/>
        <w:t>B.小于6％</w:t>
        <w:br/>
        <w:t>C.大于6%不超过10％</w:t>
        <w:br/>
        <w:t>D.不超过0.5％</w:t>
        <w:br/>
        <w:br/>
        <w:t>【答案】：C</w:t>
      </w:r>
      <w:r>
        <w:t xml:space="preserve"> </w:t>
      </w:r>
    </w:p>
    <w:p>
      <w:r>
        <w:t>107、地板磨光机的磨削长度一般可达（　　　）mm。</w:t>
        <w:br/>
        <w:t>A.400</w:t>
        <w:br/>
        <w:t>B.450</w:t>
        <w:br/>
        <w:t>C.500</w:t>
        <w:br/>
        <w:t>D.650</w:t>
        <w:br/>
        <w:br/>
        <w:t xml:space="preserve">【答案】：D </w:t>
      </w:r>
    </w:p>
    <w:p>
      <w:r>
        <w:t>108、砂浆流动性的大小用( )表示。（  ）</w:t>
        <w:br/>
        <w:t>A.坍落度</w:t>
        <w:br/>
        <w:t>B.分层度</w:t>
        <w:br/>
        <w:t>C.沉入度</w:t>
        <w:br/>
        <w:t>D.针人度</w:t>
        <w:br/>
        <w:br/>
        <w:t xml:space="preserve">【答案】：C </w:t>
      </w:r>
    </w:p>
    <w:p>
      <w:r>
        <w:t>109、电动扳手主要用于（　　　）。</w:t>
        <w:br/>
        <w:t>A.结构件的螺栓紧固和脚手架的螺栓紧固</w:t>
        <w:br/>
        <w:t>B.钢丝绳紧固</w:t>
        <w:br/>
        <w:t>C.石膏板吊顶龙骨挂件的紧固</w:t>
        <w:br/>
        <w:t>D.铝型材的连接固定</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110、陶瓷地砖楼地面施工工艺流程为（　　　）。</w:t>
        <w:br/>
        <w:t>A.基层处理（抹找平层）→弹线找规矩→做灰饼、冲筋→试饼→铺贴地砖→压平、拔缝→镶贴踢脚板</w:t>
        <w:br/>
        <w:t>B.基层处理（抹找平层）→弹线找规矩→做灰饼、冲筋→铺贴地砖→压平、拔缝→试饼→镶贴踢脚板</w:t>
        <w:br/>
        <w:t>C.基层处理（抹找平层）→弹线找规矩→做灰饼、冲筋→铺贴地砖→试饼→压平、拔缝→镶贴踢脚板</w:t>
        <w:br/>
        <w:t>D.基层处理（抹找平层）→弹线找规矩→做灰饼、冲筋→压平、拔缝→试饼→铺贴地砖→镶贴踢脚板</w:t>
        <w:br/>
        <w:br/>
        <w:t>【答案】：A</w:t>
      </w:r>
      <w:r>
        <w:t xml:space="preserve"> </w:t>
      </w:r>
    </w:p>
    <w:p>
      <w:r>
        <w:t>111、常用建筑结构按照建筑结构的体型划分为：单层结构、多层结构、高层结构、（　　　）等。</w:t>
        <w:br/>
        <w:t>A.筒体结构</w:t>
        <w:br/>
        <w:t>B.桁架结构</w:t>
        <w:br/>
        <w:t>C.网架结构</w:t>
        <w:br/>
        <w:t>D.大跨度结构</w:t>
        <w:br/>
        <w:br/>
        <w:t xml:space="preserve">【答案】：D </w:t>
      </w:r>
    </w:p>
    <w:p>
      <w:r>
        <w:t>112、不属于人工预算单价内容的是（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113、按楼梯使用性质分类的是（　　　）。</w:t>
        <w:br/>
        <w:t>A.开敞楼梯间</w:t>
        <w:br/>
        <w:t>B.钢筋混凝土楼梯</w:t>
        <w:br/>
        <w:t>C.主要楼梯</w:t>
        <w:br/>
        <w:t>D.防烟楼梯间</w:t>
        <w:br/>
        <w:br/>
        <w:t xml:space="preserve">【答案】：C </w:t>
      </w:r>
    </w:p>
    <w:p>
      <w:r>
        <w:t>114、目前国内外主要使用的人造石材是( )。（  ）</w:t>
        <w:br/>
        <w:t>A.水泥型人造石材</w:t>
        <w:br/>
        <w:t>B.树脂型人造石材</w:t>
        <w:br/>
        <w:t>C.复合型人造石材</w:t>
        <w:br/>
        <w:t>D.烧结型人造石材</w:t>
        <w:br/>
        <w:br/>
        <w:t xml:space="preserve">【答案】：B </w:t>
      </w:r>
    </w:p>
    <w:p>
      <w:r>
        <w:t>115、枋材是指截面宽度为厚度的（　　　）的木料。</w:t>
        <w:br/>
        <w:t>A.3倍</w:t>
        <w:br/>
        <w:t>B.3倍以上</w:t>
        <w:br/>
        <w:t>C.不足3倍</w:t>
        <w:br/>
        <w:t>D.3倍或3倍以上</w:t>
        <w:br/>
        <w:br/>
        <w:t xml:space="preserve">【答案】：C </w:t>
      </w:r>
    </w:p>
    <w:p>
      <w:r>
        <w:t>116、混凝土强度、弹性模量符合设计要求是才能放松预应力筋。当日平均气温不低于20℃时，龄期不小于（　　　）。</w:t>
        <w:br/>
        <w:t>A.3d</w:t>
        <w:br/>
        <w:t>B.5d</w:t>
        <w:br/>
        <w:t>C.7d</w:t>
        <w:br/>
        <w:t>D.28d</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117、经常被用作室内的壁板、门板、家具及复合地板的纤维板是（　　　）。</w:t>
        <w:br/>
        <w:t>A.硬质纤维板</w:t>
        <w:br/>
        <w:t>B.半硬质纤维板</w:t>
        <w:br/>
        <w:t>C.软质纤维板</w:t>
        <w:br/>
        <w:t>D.超软质纤维板</w:t>
        <w:br/>
        <w:br/>
        <w:t>【答案】：A</w:t>
      </w:r>
      <w:r>
        <w:t xml:space="preserve"> </w:t>
      </w:r>
    </w:p>
    <w:p>
      <w:r>
        <w:t>118、轻钢龙骨纸面石膏板吊顶次龙骨间距应准确、均衡，按石膏板模数确定，保证石膏板两端固定在次龙骨上。石膏板板长边接缝处应增加横撑龙骨，横撑龙骨用水平件连接，并与通长次龙骨固定。当采用2440mm×1220mm石膏板时，次龙骨间距不宜为（　　　）。</w:t>
        <w:br/>
        <w:t>A.300mm</w:t>
        <w:br/>
        <w:t>B.375mm</w:t>
        <w:br/>
        <w:t>C.400nm</w:t>
        <w:br/>
        <w:t>D.600mm</w:t>
        <w:br/>
        <w:br/>
        <w:t xml:space="preserve">【答案】：B </w:t>
      </w:r>
    </w:p>
    <w:p>
      <w:r>
        <w:t>119、钢筋混凝土过梁在墙体上的搁置长度不小于（　　　）mm。</w:t>
        <w:br/>
        <w:t>A.60</w:t>
        <w:br/>
        <w:t>B.120</w:t>
        <w:br/>
        <w:t>C.180</w:t>
        <w:br/>
        <w:t>D.240</w:t>
        <w:br/>
        <w:br/>
        <w:t xml:space="preserve">【答案】：D </w:t>
      </w:r>
    </w:p>
    <w:p>
      <w:r>
        <w:t>120、把金属板直接安装在主体结构的固定件上的是（　　　）。</w:t>
        <w:br/>
        <w:t>A.骨架式金属幕墙</w:t>
        <w:br/>
        <w:t>B.附着式金属幕墙</w:t>
        <w:br/>
        <w:t>C.薄铝板幕墙</w:t>
        <w:br/>
        <w:t>D.不锈钢板幕墙</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121、以下（　　　）不宜用于大体积混凝土施工。</w:t>
        <w:br/>
        <w:t>A.普通硅酸盐水泥</w:t>
        <w:br/>
        <w:t>B.矿渣硅酸盐水泥</w:t>
        <w:br/>
        <w:t>C.火山灰质硅酸盐水泥</w:t>
        <w:br/>
        <w:t>D.粉煤灰硅酸盐水泥</w:t>
        <w:br/>
        <w:br/>
        <w:t>【答案】：A</w:t>
      </w:r>
      <w:r>
        <w:t xml:space="preserve"> </w:t>
      </w:r>
    </w:p>
    <w:p>
      <w:r>
        <w:t>122、（　　　）兼有玻璃和陶瓷的优点。</w:t>
        <w:br/>
        <w:t>A.压花玻璃</w:t>
        <w:br/>
        <w:t>B.磨砂玻璃</w:t>
        <w:br/>
        <w:t>C.镭射玻璃</w:t>
        <w:br/>
        <w:t>D.微晶玻璃</w:t>
        <w:br/>
        <w:br/>
        <w:t xml:space="preserve">【答案】：D </w:t>
      </w:r>
    </w:p>
    <w:p>
      <w:r>
        <w:t>123、由于箍筋在截面四周均受拉，所以应做成（　　　）。</w:t>
        <w:br/>
        <w:t>A.封闭式</w:t>
        <w:br/>
        <w:t>B.敞开式</w:t>
        <w:br/>
        <w:t>C.折角式</w:t>
        <w:br/>
        <w:t>D.开口式</w:t>
        <w:br/>
        <w:br/>
        <w:t xml:space="preserve">【答案】：A </w:t>
      </w:r>
    </w:p>
    <w:p>
      <w:r>
        <w:t>124、地平线用（　　　）倍的加粗线画出。</w:t>
        <w:br/>
        <w:t>A.1.6～1.8</w:t>
        <w:br/>
        <w:t>B.1.4～1.6</w:t>
        <w:br/>
        <w:t>C.1.0～1.2</w:t>
        <w:br/>
        <w:t>D.1.2～1.4</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125、下列哪种人造板材多用于吊顶（　　　）。</w:t>
        <w:br/>
        <w:t>A.细木工板</w:t>
        <w:br/>
        <w:t>B.胶合板</w:t>
        <w:br/>
        <w:t>C.硬质纤维板</w:t>
        <w:br/>
        <w:t>D.软质纤维板</w:t>
        <w:br/>
        <w:br/>
        <w:t>【答案】：D</w:t>
      </w:r>
      <w:r>
        <w:t xml:space="preserve"> </w:t>
      </w:r>
    </w:p>
    <w:p>
      <w:r>
        <w:t>126、寒冷地区，承台梁下一般铺设（　　　）mm左右的粗砂以防冻胀。</w:t>
        <w:br/>
        <w:t>A.100</w:t>
        <w:br/>
        <w:t>B.300</w:t>
        <w:br/>
        <w:t>C.200</w:t>
        <w:br/>
        <w:t>D.400</w:t>
        <w:br/>
        <w:br/>
        <w:t xml:space="preserve">【答案】：B </w:t>
      </w:r>
    </w:p>
    <w:p>
      <w:r>
        <w:t>127、拼木地板所用的木材经远红外线干燥，其含水率不超过（　　　）。</w:t>
        <w:br/>
        <w:t>A.10%</w:t>
        <w:br/>
        <w:t>B.12%</w:t>
        <w:br/>
        <w:t>C.14％</w:t>
        <w:br/>
        <w:t>D.16％</w:t>
        <w:br/>
        <w:br/>
        <w:t xml:space="preserve">【答案】：B </w:t>
      </w:r>
    </w:p>
    <w:p>
      <w:r>
        <w:t>128、下列哪一个不是木材所具备的性质。（　　　）</w:t>
        <w:br/>
        <w:t>A.孔隙率大</w:t>
        <w:br/>
        <w:t>B.体积密度小</w:t>
        <w:br/>
        <w:t>C.导热性能好</w:t>
        <w:br/>
        <w:t>D.吸湿性强</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129、小规格板材，一般厚度小于20mm、边长不大于（　　　）mm,可采用湿贴方法。</w:t>
        <w:br/>
        <w:t>A.40</w:t>
        <w:br/>
        <w:t>B.60</w:t>
        <w:br/>
        <w:t>C.400</w:t>
        <w:br/>
        <w:t>D.600</w:t>
        <w:br/>
        <w:br/>
        <w:t>【答案】：C</w:t>
      </w:r>
      <w:r>
        <w:t xml:space="preserve"> </w:t>
      </w:r>
    </w:p>
    <w:p>
      <w:r>
        <w:t>130、楼梯平台上部及下部过道处的净高不应小于（　　　）m。</w:t>
        <w:br/>
        <w:t>A.2</w:t>
        <w:br/>
        <w:t>B.2.2</w:t>
        <w:br/>
        <w:t>C.2.3</w:t>
        <w:br/>
        <w:t>D.2.5</w:t>
        <w:br/>
        <w:br/>
        <w:t xml:space="preserve">【答案】：A </w:t>
      </w:r>
    </w:p>
    <w:p>
      <w:r>
        <w:t>131、多彩涂料如太厚，可加入0～10％的（　　　）稀释。</w:t>
        <w:br/>
        <w:t>A.乙醇</w:t>
        <w:br/>
        <w:t>B.汽油</w:t>
        <w:br/>
        <w:t>C.松香水</w:t>
        <w:br/>
        <w:t>D.水</w:t>
        <w:br/>
        <w:br/>
        <w:t xml:space="preserve">【答案】：D </w:t>
      </w:r>
    </w:p>
    <w:p>
      <w:r>
        <w:t>132、标准灰饼的大小为（　　　）mm见方。</w:t>
        <w:br/>
        <w:t>A.20</w:t>
        <w:br/>
        <w:t>B.50</w:t>
        <w:br/>
        <w:t>C.100</w:t>
        <w:br/>
        <w:t>D.200</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https://d.book118.com/448070051031006044</w:t>
        </w:r>
      </w:hyperlink>
    </w:p>
    <w:p/>
    <w:sectPr w:rsidSect="00034616">
      <w:type w:val="nextPage"/>
      <w:pgSz w:w="12240" w:h="15840"/>
      <w:pgMar w:top="1440" w:right="1800" w:bottom="1440" w:left="1800" w:header="720" w:footer="720" w:gutter="0"/>
      <w:pgNumType w:start="3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48070051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